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37" w:rsidRPr="00EA57FB" w:rsidRDefault="002E1537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2E1537" w:rsidRPr="00EA57FB" w:rsidRDefault="002E1537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2E1537" w:rsidRPr="00E943A7" w:rsidRDefault="002E1537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2"/>
            </w:r>
          </w:p>
        </w:tc>
        <w:tc>
          <w:tcPr>
            <w:tcW w:w="5881" w:type="dxa"/>
          </w:tcPr>
          <w:p w:rsidR="002E1537" w:rsidRPr="00E943A7" w:rsidRDefault="00C05DFB" w:rsidP="002812C5">
            <w:pPr>
              <w:jc w:val="both"/>
            </w:pPr>
            <w:r>
              <w:t>C/10/282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2E1537" w:rsidRPr="00E943A7" w:rsidRDefault="002E1537" w:rsidP="00427B93">
            <w:r w:rsidRPr="00E943A7">
              <w:t>Operační program Vzdělávání pro konkurenceschopnost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2E1537" w:rsidRPr="00E943A7" w:rsidRDefault="002E1537" w:rsidP="003832D7">
            <w:pPr>
              <w:jc w:val="both"/>
              <w:rPr>
                <w:b/>
              </w:rPr>
            </w:pPr>
            <w:r w:rsidRPr="00E943A7">
              <w:t>CZ.1.07/2.2.00/07.0103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pStyle w:val="Default"/>
              <w:rPr>
                <w:rFonts w:ascii="Times New Roman" w:hAnsi="Times New Roman" w:cs="Times New Roman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Rozvoj pedagogických a manažerských kompetencí zaměstnanců Univerzity Pardubice 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  <w:r w:rsidRPr="00E943A7">
              <w:t xml:space="preserve">Zajištění ubytovacích a stravovacích služeb </w:t>
            </w:r>
          </w:p>
        </w:tc>
      </w:tr>
      <w:tr w:rsidR="002E1537" w:rsidRPr="00E943A7" w:rsidTr="00511C97">
        <w:trPr>
          <w:trHeight w:val="623"/>
        </w:trPr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</w:p>
          <w:p w:rsidR="002E1537" w:rsidRPr="00E943A7" w:rsidRDefault="002E1537" w:rsidP="009B57D1">
            <w:pPr>
              <w:jc w:val="both"/>
            </w:pPr>
            <w:r w:rsidRPr="00E943A7">
              <w:t xml:space="preserve">služba 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2E1537" w:rsidRPr="00E943A7" w:rsidRDefault="002E1537" w:rsidP="002812C5">
            <w:pPr>
              <w:jc w:val="both"/>
            </w:pPr>
            <w:r w:rsidRPr="00E943A7">
              <w:t>1</w:t>
            </w:r>
            <w:r>
              <w:t>9</w:t>
            </w:r>
            <w:r w:rsidRPr="00E943A7">
              <w:t>. 7. 2010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  <w:r w:rsidRPr="00E943A7">
              <w:t>Univerzita Pardubice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  <w:r w:rsidRPr="00E943A7">
              <w:t>prof. Ing. Miroslav Ludwig, CSc.</w:t>
            </w:r>
          </w:p>
          <w:p w:rsidR="002E1537" w:rsidRPr="00E943A7" w:rsidRDefault="002E1537" w:rsidP="009B57D1">
            <w:pPr>
              <w:jc w:val="both"/>
            </w:pPr>
            <w:r w:rsidRPr="00E943A7">
              <w:t>rektor</w:t>
            </w:r>
          </w:p>
          <w:p w:rsidR="002E1537" w:rsidRPr="00E943A7" w:rsidRDefault="002E1537" w:rsidP="009B57D1">
            <w:pPr>
              <w:jc w:val="both"/>
            </w:pPr>
            <w:r w:rsidRPr="00E943A7">
              <w:t>466 036 550</w:t>
            </w:r>
          </w:p>
          <w:p w:rsidR="002E1537" w:rsidRPr="00E943A7" w:rsidRDefault="00B94D8D" w:rsidP="009B57D1">
            <w:pPr>
              <w:jc w:val="both"/>
            </w:pPr>
            <w:hyperlink r:id="rId8" w:history="1">
              <w:r w:rsidR="002E1537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2E1537" w:rsidRPr="00E943A7" w:rsidRDefault="002E1537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2E1537" w:rsidRPr="00E943A7" w:rsidRDefault="002E1537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2E1537" w:rsidRPr="00E943A7" w:rsidRDefault="002E1537" w:rsidP="00854162">
            <w:pPr>
              <w:jc w:val="both"/>
            </w:pPr>
            <w:r w:rsidRPr="00E943A7">
              <w:t>Ing. Jitka Motáková</w:t>
            </w:r>
          </w:p>
          <w:p w:rsidR="002E1537" w:rsidRPr="00E943A7" w:rsidRDefault="002E1537" w:rsidP="00854162">
            <w:pPr>
              <w:jc w:val="both"/>
            </w:pPr>
            <w:r w:rsidRPr="00E943A7">
              <w:t xml:space="preserve">tel.: 466 036 302 </w:t>
            </w:r>
          </w:p>
          <w:p w:rsidR="002E1537" w:rsidRPr="00E943A7" w:rsidRDefault="002E1537" w:rsidP="00854162">
            <w:pPr>
              <w:jc w:val="both"/>
            </w:pP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2E1537" w:rsidRPr="00E943A7" w:rsidRDefault="002E1537" w:rsidP="00854162">
            <w:pPr>
              <w:jc w:val="both"/>
            </w:pPr>
            <w:r w:rsidRPr="00E943A7">
              <w:t>Ing. Alena Tomolová</w:t>
            </w:r>
          </w:p>
          <w:p w:rsidR="002E1537" w:rsidRPr="00E943A7" w:rsidRDefault="002E1537" w:rsidP="00854162">
            <w:pPr>
              <w:jc w:val="both"/>
            </w:pPr>
            <w:r w:rsidRPr="00E943A7">
              <w:t>tel.: 466 036 284</w:t>
            </w:r>
          </w:p>
          <w:p w:rsidR="002E1537" w:rsidRPr="00E943A7" w:rsidRDefault="002E1537" w:rsidP="00854162">
            <w:pPr>
              <w:jc w:val="both"/>
            </w:pPr>
            <w:r w:rsidRPr="00E943A7">
              <w:t xml:space="preserve">e-mail: </w:t>
            </w:r>
            <w:hyperlink r:id="rId10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2E1537" w:rsidRPr="00E943A7" w:rsidRDefault="002E1537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</w:t>
            </w:r>
            <w:r w:rsidRPr="00E943A7">
              <w:t>2</w:t>
            </w:r>
            <w:r>
              <w:t>0</w:t>
            </w:r>
            <w:r w:rsidRPr="00E943A7">
              <w:t>.7.2010</w:t>
            </w:r>
          </w:p>
          <w:p w:rsidR="002E1537" w:rsidRPr="00E943A7" w:rsidRDefault="002E1537" w:rsidP="002812C5">
            <w:pPr>
              <w:jc w:val="both"/>
            </w:pPr>
            <w:r w:rsidRPr="00E943A7">
              <w:t xml:space="preserve">Konec lhůty pro podání nabídek:   </w:t>
            </w:r>
            <w:r>
              <w:t xml:space="preserve"> 29</w:t>
            </w:r>
            <w:r w:rsidRPr="00E943A7">
              <w:t>.7.2010 v 9:00 hod.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2E1537" w:rsidRPr="00E943A7" w:rsidRDefault="002E1537" w:rsidP="002D7CFE">
            <w:pPr>
              <w:jc w:val="both"/>
            </w:pPr>
            <w:r w:rsidRPr="00E943A7">
              <w:t>Předmětem plnění veřejné zakázky je zajištění ubytovacích a stravovacích služeb a dále pronájmu školící místnosti včetně techniky ve dnech 23.-24. září 2010 pro výjezdní seminář „Strategické řízení“ rámci Klíčové aktivity 2 projektu „Rozvoj pedagogických a manažerských kompetencí zaměstnanců Univerzity Pardubice“ dle podrobné specifikace uvedené v bodě 2. zadávací dokumentace.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3"/>
            </w:r>
            <w:r w:rsidRPr="00E943A7">
              <w:t>:</w:t>
            </w:r>
          </w:p>
        </w:tc>
        <w:tc>
          <w:tcPr>
            <w:tcW w:w="5881" w:type="dxa"/>
          </w:tcPr>
          <w:p w:rsidR="002E1537" w:rsidRPr="00E943A7" w:rsidRDefault="002E1537" w:rsidP="00353331">
            <w:pPr>
              <w:jc w:val="both"/>
            </w:pPr>
            <w:r>
              <w:t>89</w:t>
            </w:r>
            <w:r w:rsidRPr="00E943A7">
              <w:t xml:space="preserve"> </w:t>
            </w:r>
            <w:r>
              <w:t>950</w:t>
            </w:r>
            <w:r w:rsidRPr="00E943A7">
              <w:t>,- Kč bez DPH</w:t>
            </w:r>
          </w:p>
          <w:p w:rsidR="002E1537" w:rsidRPr="00E943A7" w:rsidRDefault="002E1537" w:rsidP="00353331">
            <w:pPr>
              <w:jc w:val="both"/>
            </w:pPr>
            <w:r w:rsidRPr="00E943A7">
              <w:t>(1</w:t>
            </w:r>
            <w:r>
              <w:t>02</w:t>
            </w:r>
            <w:r w:rsidRPr="00E943A7">
              <w:t xml:space="preserve"> </w:t>
            </w:r>
            <w:r>
              <w:t>48</w:t>
            </w:r>
            <w:r w:rsidRPr="00E943A7">
              <w:t>5,</w:t>
            </w:r>
            <w:r>
              <w:t>- K</w:t>
            </w:r>
            <w:r w:rsidRPr="00E943A7">
              <w:t>č včetně DPH)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Typ zakázky</w:t>
            </w:r>
            <w:r w:rsidRPr="00E943A7">
              <w:rPr>
                <w:rStyle w:val="Znakapoznpodarou"/>
                <w:b/>
              </w:rPr>
              <w:footnoteReference w:id="4"/>
            </w:r>
          </w:p>
        </w:tc>
        <w:tc>
          <w:tcPr>
            <w:tcW w:w="5881" w:type="dxa"/>
          </w:tcPr>
          <w:p w:rsidR="002E1537" w:rsidRPr="00E943A7" w:rsidRDefault="002E1537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</w:p>
          <w:p w:rsidR="002E1537" w:rsidRPr="00E943A7" w:rsidRDefault="002E1537" w:rsidP="009B57D1">
            <w:pPr>
              <w:jc w:val="both"/>
            </w:pPr>
            <w:r w:rsidRPr="00E943A7">
              <w:t>23. - 24. září 2010</w:t>
            </w:r>
          </w:p>
        </w:tc>
      </w:tr>
      <w:tr w:rsidR="002E1537" w:rsidRPr="00E943A7" w:rsidTr="00511C97">
        <w:trPr>
          <w:trHeight w:val="1307"/>
        </w:trPr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>Místo plnění veřejné zakázky: dle nabídky dodavatele.</w:t>
            </w:r>
          </w:p>
          <w:p w:rsidR="002E1537" w:rsidRPr="00E943A7" w:rsidRDefault="002E1537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Místo převzetí nabídky: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2E1537" w:rsidRPr="00E943A7" w:rsidRDefault="002E1537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2E1537" w:rsidRPr="00E943A7" w:rsidRDefault="002E1537" w:rsidP="009B57D1">
            <w:pPr>
              <w:jc w:val="both"/>
            </w:pPr>
            <w:r w:rsidRPr="00E943A7">
              <w:t>Základním hodnotícím kritériem je ekonomická výhodnost nabídky. Dílčí hodnotící kritéria a způsob hodnocení jsou uvedeny v zadávací dokumentaci.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 xml:space="preserve">Požadavky na prokázání splnění základní, profesní a technické 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5"/>
            </w:r>
            <w:r w:rsidRPr="00E943A7">
              <w:t>:</w:t>
            </w:r>
          </w:p>
        </w:tc>
        <w:tc>
          <w:tcPr>
            <w:tcW w:w="5881" w:type="dxa"/>
          </w:tcPr>
          <w:p w:rsidR="002E1537" w:rsidRPr="00E943A7" w:rsidRDefault="002E1537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2E1537" w:rsidRPr="00E943A7" w:rsidRDefault="002E1537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 xml:space="preserve">základních kvalifikačních předpokladů, </w:t>
            </w:r>
          </w:p>
          <w:p w:rsidR="002E1537" w:rsidRPr="00E943A7" w:rsidRDefault="002E1537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>profesních kvalifikačních předpokladů,</w:t>
            </w:r>
          </w:p>
          <w:p w:rsidR="002E1537" w:rsidRPr="00E943A7" w:rsidRDefault="002E1537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731" w:hanging="720"/>
              <w:jc w:val="both"/>
            </w:pPr>
            <w:r w:rsidRPr="00E943A7">
              <w:t>technických kvalifikačních předpokladů.</w:t>
            </w:r>
          </w:p>
          <w:p w:rsidR="002E1537" w:rsidRPr="00E943A7" w:rsidRDefault="002E1537" w:rsidP="00FD11E4">
            <w:pPr>
              <w:suppressAutoHyphens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2E1537" w:rsidRPr="00E943A7" w:rsidRDefault="002E1537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2E1537" w:rsidRPr="00E943A7" w:rsidRDefault="002E1537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2E1537" w:rsidRPr="00E943A7" w:rsidRDefault="002E1537" w:rsidP="002812C5">
            <w:pPr>
              <w:jc w:val="both"/>
            </w:pPr>
            <w:r w:rsidRPr="00E943A7">
              <w:t xml:space="preserve">Nedílnou součástí zadávací dokumentace je návrh smlouvy v  příloze č. 4. Smlouva bude podepsána oprávněnou osobou uchazeče v souladu se způsobem jednání právnické či fyzické osoby. Podrobné podmínky a požadavky na zpracování návrhu smlouvy jsou uvedeny    v zadávací dokumentaci. </w:t>
            </w:r>
          </w:p>
        </w:tc>
      </w:tr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2E1537" w:rsidRPr="00E943A7" w:rsidRDefault="002E1537" w:rsidP="00746910">
            <w:pPr>
              <w:jc w:val="both"/>
            </w:pPr>
            <w:r w:rsidRPr="00E943A7">
              <w:t>Smlouva s vybraným dodavatelem musí zavazovat dodavatele, aby umožnil všem subjektům oprávněným k výkonu kontroly projektu, z jehož prostředků je služba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</w:tbl>
    <w:p w:rsidR="002E1537" w:rsidRDefault="002E1537"/>
    <w:p w:rsidR="002E1537" w:rsidRPr="00E943A7" w:rsidRDefault="002E153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2E1537" w:rsidRPr="00E943A7" w:rsidTr="00511C97">
        <w:tc>
          <w:tcPr>
            <w:tcW w:w="3227" w:type="dxa"/>
            <w:shd w:val="clear" w:color="auto" w:fill="FABF8F"/>
          </w:tcPr>
          <w:p w:rsidR="002E1537" w:rsidRPr="00E943A7" w:rsidRDefault="002E1537" w:rsidP="007A3239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2E1537" w:rsidRPr="00E943A7" w:rsidRDefault="002E1537" w:rsidP="007A3239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2E1537" w:rsidRPr="00E943A7" w:rsidRDefault="002E1537" w:rsidP="007A3239">
            <w:pPr>
              <w:jc w:val="both"/>
            </w:pPr>
            <w:r w:rsidRPr="00E943A7">
              <w:t xml:space="preserve">Zadavatel poskytne dodatečné informace k veřejné zakázce na základě písemné žádosti (e-mail) doručené nejpozději do  </w:t>
            </w:r>
            <w:r>
              <w:t>26</w:t>
            </w:r>
            <w:r w:rsidRPr="00E943A7">
              <w:t>. 7. 2010  do 12:00 hod.</w:t>
            </w:r>
          </w:p>
          <w:p w:rsidR="002E1537" w:rsidRPr="00E943A7" w:rsidRDefault="002E1537" w:rsidP="007A3239">
            <w:pPr>
              <w:jc w:val="both"/>
            </w:pPr>
            <w:r w:rsidRPr="00E943A7">
              <w:t xml:space="preserve">Zadavatel si vyhrazuje právo zadávací řízení zrušit do doby uzavření smlouvy. </w:t>
            </w:r>
          </w:p>
          <w:p w:rsidR="002E1537" w:rsidRPr="00E943A7" w:rsidRDefault="002E1537" w:rsidP="007A3239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2E1537" w:rsidRPr="00E943A7" w:rsidRDefault="002E1537"/>
    <w:p w:rsidR="002E1537" w:rsidRPr="00E943A7" w:rsidRDefault="002E1537" w:rsidP="00427B93">
      <w:pPr>
        <w:jc w:val="both"/>
      </w:pPr>
      <w:r w:rsidRPr="00E943A7">
        <w:t>*nepovinný údaj</w:t>
      </w:r>
    </w:p>
    <w:p w:rsidR="002E1537" w:rsidRPr="00E943A7" w:rsidRDefault="002E1537"/>
    <w:p w:rsidR="002E1537" w:rsidRPr="00E943A7" w:rsidRDefault="002E1537"/>
    <w:p w:rsidR="002E1537" w:rsidRPr="00E943A7" w:rsidRDefault="002E1537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2E1537" w:rsidRPr="00E943A7" w:rsidRDefault="002E1537" w:rsidP="00B603D6"/>
    <w:p w:rsidR="002E1537" w:rsidRPr="00E943A7" w:rsidRDefault="002E1537" w:rsidP="00B603D6"/>
    <w:p w:rsidR="002E1537" w:rsidRPr="00E943A7" w:rsidRDefault="002E1537" w:rsidP="00B603D6">
      <w:r>
        <w:t>V Pardubicích dne 15</w:t>
      </w:r>
      <w:r w:rsidRPr="00E943A7">
        <w:t xml:space="preserve">. </w:t>
      </w:r>
      <w:r>
        <w:t>7</w:t>
      </w:r>
      <w:r w:rsidRPr="00E943A7">
        <w:t>. 2010</w:t>
      </w:r>
    </w:p>
    <w:p w:rsidR="002E1537" w:rsidRPr="00E943A7" w:rsidRDefault="002E1537" w:rsidP="00B603D6"/>
    <w:p w:rsidR="002E1537" w:rsidRPr="00E943A7" w:rsidRDefault="002E1537" w:rsidP="00B603D6"/>
    <w:p w:rsidR="002E1537" w:rsidRPr="00E943A7" w:rsidRDefault="002E1537" w:rsidP="00B603D6"/>
    <w:p w:rsidR="002E1537" w:rsidRDefault="002E1537" w:rsidP="00B603D6"/>
    <w:p w:rsidR="002E1537" w:rsidRPr="00E943A7" w:rsidRDefault="002E1537" w:rsidP="00B603D6"/>
    <w:p w:rsidR="002E1537" w:rsidRPr="00E943A7" w:rsidRDefault="002E1537" w:rsidP="00B603D6"/>
    <w:p w:rsidR="002E1537" w:rsidRPr="00E943A7" w:rsidRDefault="002E1537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2E1537" w:rsidRPr="00E943A7" w:rsidRDefault="002E1537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2E1537" w:rsidRPr="00E943A7" w:rsidRDefault="002E1537" w:rsidP="00B603D6">
      <w:pPr>
        <w:ind w:left="4956" w:firstLine="708"/>
        <w:jc w:val="both"/>
      </w:pPr>
      <w:r w:rsidRPr="00E943A7">
        <w:t xml:space="preserve">            rektor</w:t>
      </w:r>
    </w:p>
    <w:p w:rsidR="002E1537" w:rsidRPr="00E943A7" w:rsidRDefault="002E1537" w:rsidP="00B603D6"/>
    <w:p w:rsidR="002E1537" w:rsidRPr="00E943A7" w:rsidRDefault="002E1537"/>
    <w:p w:rsidR="002E1537" w:rsidRPr="00E943A7" w:rsidRDefault="002E1537"/>
    <w:p w:rsidR="002E1537" w:rsidRPr="00E943A7" w:rsidRDefault="002E1537"/>
    <w:p w:rsidR="002E1537" w:rsidRPr="00E943A7" w:rsidRDefault="002E1537"/>
    <w:p w:rsidR="002E1537" w:rsidRPr="00E943A7" w:rsidRDefault="002E1537"/>
    <w:p w:rsidR="002E1537" w:rsidRPr="00E943A7" w:rsidRDefault="002E1537">
      <w:pPr>
        <w:rPr>
          <w:sz w:val="22"/>
          <w:szCs w:val="22"/>
        </w:rPr>
      </w:pPr>
    </w:p>
    <w:p w:rsidR="002E1537" w:rsidRPr="00E943A7" w:rsidRDefault="002E1537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1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2E1537" w:rsidRPr="00E943A7" w:rsidRDefault="002E1537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E1537" w:rsidRPr="00E943A7" w:rsidTr="003B754A">
        <w:tc>
          <w:tcPr>
            <w:tcW w:w="324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2E1537" w:rsidRPr="00E943A7" w:rsidTr="003B754A">
        <w:tc>
          <w:tcPr>
            <w:tcW w:w="324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Motáková, Ing.</w:t>
            </w:r>
          </w:p>
        </w:tc>
      </w:tr>
      <w:tr w:rsidR="002E1537" w:rsidRPr="00E943A7" w:rsidTr="003B754A">
        <w:tc>
          <w:tcPr>
            <w:tcW w:w="324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2E1537" w:rsidRPr="00E943A7" w:rsidRDefault="00B94D8D" w:rsidP="00DF1147">
            <w:pPr>
              <w:ind w:left="57"/>
              <w:jc w:val="both"/>
            </w:pPr>
            <w:hyperlink r:id="rId12" w:history="1">
              <w:r w:rsidR="002E1537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2E1537" w:rsidRPr="00E943A7" w:rsidTr="003B754A">
        <w:tc>
          <w:tcPr>
            <w:tcW w:w="324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2E1537" w:rsidRPr="00E943A7" w:rsidRDefault="002E1537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2E1537" w:rsidRPr="00E943A7" w:rsidRDefault="002E1537" w:rsidP="0097345A">
      <w:pPr>
        <w:rPr>
          <w:sz w:val="22"/>
          <w:szCs w:val="22"/>
        </w:rPr>
      </w:pPr>
    </w:p>
    <w:p w:rsidR="002E1537" w:rsidRPr="00E943A7" w:rsidRDefault="002E1537" w:rsidP="0097345A">
      <w:pPr>
        <w:rPr>
          <w:sz w:val="22"/>
          <w:szCs w:val="22"/>
        </w:rPr>
      </w:pPr>
    </w:p>
    <w:sectPr w:rsidR="002E1537" w:rsidRPr="00E943A7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37" w:rsidRPr="00E943A7" w:rsidRDefault="002E1537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1">
    <w:p w:rsidR="002E1537" w:rsidRPr="00E943A7" w:rsidRDefault="002E1537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37" w:rsidRPr="00E943A7" w:rsidRDefault="002E1537" w:rsidP="007F7162">
    <w:pPr>
      <w:pStyle w:val="Zpat"/>
      <w:jc w:val="center"/>
      <w:rPr>
        <w:sz w:val="18"/>
        <w:szCs w:val="18"/>
      </w:rPr>
    </w:pPr>
  </w:p>
  <w:p w:rsidR="002E1537" w:rsidRPr="00E943A7" w:rsidRDefault="002E1537" w:rsidP="007F7162">
    <w:pPr>
      <w:pStyle w:val="Zpat"/>
      <w:jc w:val="center"/>
      <w:rPr>
        <w:sz w:val="18"/>
        <w:szCs w:val="18"/>
      </w:rPr>
    </w:pPr>
  </w:p>
  <w:p w:rsidR="002E1537" w:rsidRPr="00E943A7" w:rsidRDefault="002E1537" w:rsidP="00424965">
    <w:pPr>
      <w:pStyle w:val="Zpat"/>
      <w:rPr>
        <w:sz w:val="22"/>
        <w:szCs w:val="22"/>
      </w:rPr>
    </w:pPr>
  </w:p>
  <w:p w:rsidR="002E1537" w:rsidRPr="00E943A7" w:rsidRDefault="002E1537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B94D8D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B94D8D" w:rsidRPr="00E943A7">
      <w:rPr>
        <w:b/>
        <w:sz w:val="18"/>
        <w:szCs w:val="18"/>
      </w:rPr>
      <w:fldChar w:fldCharType="separate"/>
    </w:r>
    <w:r w:rsidR="00C05DFB">
      <w:rPr>
        <w:b/>
        <w:noProof/>
        <w:sz w:val="18"/>
        <w:szCs w:val="18"/>
      </w:rPr>
      <w:t>1</w:t>
    </w:r>
    <w:r w:rsidR="00B94D8D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B94D8D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B94D8D" w:rsidRPr="00E943A7">
      <w:rPr>
        <w:b/>
        <w:sz w:val="18"/>
        <w:szCs w:val="18"/>
      </w:rPr>
      <w:fldChar w:fldCharType="separate"/>
    </w:r>
    <w:r w:rsidR="00C05DFB">
      <w:rPr>
        <w:b/>
        <w:noProof/>
        <w:sz w:val="18"/>
        <w:szCs w:val="18"/>
      </w:rPr>
      <w:t>3</w:t>
    </w:r>
    <w:r w:rsidR="00B94D8D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37" w:rsidRPr="00E943A7" w:rsidRDefault="002E1537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1">
    <w:p w:rsidR="002E1537" w:rsidRPr="00E943A7" w:rsidRDefault="002E1537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2">
    <w:p w:rsidR="002E1537" w:rsidRDefault="002E1537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3">
    <w:p w:rsidR="002E1537" w:rsidRDefault="002E1537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4">
    <w:p w:rsidR="002E1537" w:rsidRDefault="002E1537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5">
    <w:p w:rsidR="002E1537" w:rsidRDefault="002E1537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37" w:rsidRPr="00E943A7" w:rsidRDefault="00B94D8D">
    <w:pPr>
      <w:pStyle w:val="Zhlav"/>
      <w:rPr>
        <w:sz w:val="22"/>
        <w:szCs w:val="22"/>
      </w:rPr>
    </w:pPr>
    <w:r w:rsidRPr="00B94D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1198"/>
    <w:rsid w:val="000121DF"/>
    <w:rsid w:val="000630E1"/>
    <w:rsid w:val="00066CE3"/>
    <w:rsid w:val="0007726E"/>
    <w:rsid w:val="00092F7B"/>
    <w:rsid w:val="000A2CE0"/>
    <w:rsid w:val="000B6326"/>
    <w:rsid w:val="000B7758"/>
    <w:rsid w:val="000D67BF"/>
    <w:rsid w:val="000E17A3"/>
    <w:rsid w:val="00100670"/>
    <w:rsid w:val="00103FCD"/>
    <w:rsid w:val="00130248"/>
    <w:rsid w:val="00131E7A"/>
    <w:rsid w:val="00162F98"/>
    <w:rsid w:val="001672C3"/>
    <w:rsid w:val="00177F70"/>
    <w:rsid w:val="001900D4"/>
    <w:rsid w:val="00192AC7"/>
    <w:rsid w:val="001F16BA"/>
    <w:rsid w:val="001F1E4A"/>
    <w:rsid w:val="001F5377"/>
    <w:rsid w:val="00206227"/>
    <w:rsid w:val="00223D82"/>
    <w:rsid w:val="00231193"/>
    <w:rsid w:val="002812C5"/>
    <w:rsid w:val="002D7CFE"/>
    <w:rsid w:val="002E1537"/>
    <w:rsid w:val="002F2CB4"/>
    <w:rsid w:val="002F7C77"/>
    <w:rsid w:val="00300238"/>
    <w:rsid w:val="00300B52"/>
    <w:rsid w:val="003246E6"/>
    <w:rsid w:val="003362D7"/>
    <w:rsid w:val="00353331"/>
    <w:rsid w:val="0035412E"/>
    <w:rsid w:val="003566AC"/>
    <w:rsid w:val="003832D7"/>
    <w:rsid w:val="003864C0"/>
    <w:rsid w:val="003B1BF5"/>
    <w:rsid w:val="003B46C5"/>
    <w:rsid w:val="003B754A"/>
    <w:rsid w:val="003C231A"/>
    <w:rsid w:val="003C4D35"/>
    <w:rsid w:val="003D454E"/>
    <w:rsid w:val="003E3506"/>
    <w:rsid w:val="00400B1B"/>
    <w:rsid w:val="00403797"/>
    <w:rsid w:val="00424965"/>
    <w:rsid w:val="00427B93"/>
    <w:rsid w:val="00435C48"/>
    <w:rsid w:val="00460DD7"/>
    <w:rsid w:val="004A7CE2"/>
    <w:rsid w:val="004A7FEB"/>
    <w:rsid w:val="004B097B"/>
    <w:rsid w:val="004F61D7"/>
    <w:rsid w:val="00511C97"/>
    <w:rsid w:val="00517464"/>
    <w:rsid w:val="00533DD7"/>
    <w:rsid w:val="00540FED"/>
    <w:rsid w:val="005430EA"/>
    <w:rsid w:val="005C71A3"/>
    <w:rsid w:val="005D0AD7"/>
    <w:rsid w:val="005F2C1E"/>
    <w:rsid w:val="005F55C1"/>
    <w:rsid w:val="00611A73"/>
    <w:rsid w:val="00631AAA"/>
    <w:rsid w:val="00646355"/>
    <w:rsid w:val="00690E80"/>
    <w:rsid w:val="006938EE"/>
    <w:rsid w:val="006F05CA"/>
    <w:rsid w:val="00704153"/>
    <w:rsid w:val="0071288A"/>
    <w:rsid w:val="00727172"/>
    <w:rsid w:val="00746910"/>
    <w:rsid w:val="007513F3"/>
    <w:rsid w:val="007527D9"/>
    <w:rsid w:val="007649E6"/>
    <w:rsid w:val="007738D5"/>
    <w:rsid w:val="007A3239"/>
    <w:rsid w:val="007A37EA"/>
    <w:rsid w:val="007C628F"/>
    <w:rsid w:val="007F17ED"/>
    <w:rsid w:val="007F45E2"/>
    <w:rsid w:val="007F7162"/>
    <w:rsid w:val="00807A2D"/>
    <w:rsid w:val="00824223"/>
    <w:rsid w:val="00854162"/>
    <w:rsid w:val="00884B3D"/>
    <w:rsid w:val="008B3AA4"/>
    <w:rsid w:val="008B4B9A"/>
    <w:rsid w:val="008B6D5A"/>
    <w:rsid w:val="008E5599"/>
    <w:rsid w:val="008F0558"/>
    <w:rsid w:val="008F38C6"/>
    <w:rsid w:val="0091031E"/>
    <w:rsid w:val="00930211"/>
    <w:rsid w:val="009415FA"/>
    <w:rsid w:val="0097345A"/>
    <w:rsid w:val="00986798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3517C"/>
    <w:rsid w:val="00A4179C"/>
    <w:rsid w:val="00A44F84"/>
    <w:rsid w:val="00A82267"/>
    <w:rsid w:val="00A85CCB"/>
    <w:rsid w:val="00AB16BD"/>
    <w:rsid w:val="00AC4E6D"/>
    <w:rsid w:val="00B049AE"/>
    <w:rsid w:val="00B2677A"/>
    <w:rsid w:val="00B603D6"/>
    <w:rsid w:val="00B65B29"/>
    <w:rsid w:val="00B8015B"/>
    <w:rsid w:val="00B83CAC"/>
    <w:rsid w:val="00B872B9"/>
    <w:rsid w:val="00B91AA4"/>
    <w:rsid w:val="00B94D8D"/>
    <w:rsid w:val="00BC1EF1"/>
    <w:rsid w:val="00BC7E2D"/>
    <w:rsid w:val="00C05DFB"/>
    <w:rsid w:val="00C43A21"/>
    <w:rsid w:val="00C44F89"/>
    <w:rsid w:val="00C62B25"/>
    <w:rsid w:val="00C6600F"/>
    <w:rsid w:val="00C71021"/>
    <w:rsid w:val="00C816B7"/>
    <w:rsid w:val="00C82BB8"/>
    <w:rsid w:val="00C87B55"/>
    <w:rsid w:val="00C92438"/>
    <w:rsid w:val="00CB66E2"/>
    <w:rsid w:val="00CE02C2"/>
    <w:rsid w:val="00D00850"/>
    <w:rsid w:val="00D040DE"/>
    <w:rsid w:val="00D4002B"/>
    <w:rsid w:val="00D664C6"/>
    <w:rsid w:val="00DA74C3"/>
    <w:rsid w:val="00DE02DB"/>
    <w:rsid w:val="00DF1147"/>
    <w:rsid w:val="00DF12E5"/>
    <w:rsid w:val="00E033EF"/>
    <w:rsid w:val="00E20496"/>
    <w:rsid w:val="00E42659"/>
    <w:rsid w:val="00E473FB"/>
    <w:rsid w:val="00E47A9E"/>
    <w:rsid w:val="00E70184"/>
    <w:rsid w:val="00E74BAC"/>
    <w:rsid w:val="00E84D90"/>
    <w:rsid w:val="00E84DA2"/>
    <w:rsid w:val="00E943A7"/>
    <w:rsid w:val="00EA05B1"/>
    <w:rsid w:val="00EA57FB"/>
    <w:rsid w:val="00EB2F06"/>
    <w:rsid w:val="00EB6891"/>
    <w:rsid w:val="00EF2DF6"/>
    <w:rsid w:val="00EF6240"/>
    <w:rsid w:val="00F01884"/>
    <w:rsid w:val="00F15775"/>
    <w:rsid w:val="00F17E30"/>
    <w:rsid w:val="00F244CE"/>
    <w:rsid w:val="00F40DBA"/>
    <w:rsid w:val="00F5166C"/>
    <w:rsid w:val="00F73B41"/>
    <w:rsid w:val="00FB019F"/>
    <w:rsid w:val="00FB135E"/>
    <w:rsid w:val="00FC3406"/>
    <w:rsid w:val="00FD11E4"/>
    <w:rsid w:val="00FF1472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jitka.motakova@upc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na.tomol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768</Words>
  <Characters>4533</Characters>
  <Application>Microsoft Office Word</Application>
  <DocSecurity>0</DocSecurity>
  <Lines>37</Lines>
  <Paragraphs>10</Paragraphs>
  <ScaleCrop>false</ScaleCrop>
  <Company>Ministerstvo školství, mládeže a tělovýchovy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48</cp:revision>
  <cp:lastPrinted>2010-07-14T10:45:00Z</cp:lastPrinted>
  <dcterms:created xsi:type="dcterms:W3CDTF">2010-06-22T10:58:00Z</dcterms:created>
  <dcterms:modified xsi:type="dcterms:W3CDTF">2010-07-15T07:57:00Z</dcterms:modified>
</cp:coreProperties>
</file>