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CD" w:rsidRDefault="00120F89" w:rsidP="00DA0ACD">
      <w:pPr>
        <w:spacing w:after="200" w:line="276" w:lineRule="auto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-223520</wp:posOffset>
            </wp:positionV>
            <wp:extent cx="5745480" cy="1400175"/>
            <wp:effectExtent l="19050" t="0" r="7620" b="0"/>
            <wp:wrapSquare wrapText="largest"/>
            <wp:docPr id="2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ACD" w:rsidRDefault="00DA0ACD" w:rsidP="00F92152">
      <w:pPr>
        <w:tabs>
          <w:tab w:val="left" w:pos="2580"/>
        </w:tabs>
        <w:autoSpaceDE w:val="0"/>
        <w:autoSpaceDN w:val="0"/>
        <w:adjustRightInd w:val="0"/>
        <w:ind w:right="48"/>
        <w:jc w:val="right"/>
      </w:pPr>
    </w:p>
    <w:p w:rsidR="00851F09" w:rsidRPr="00841CD5" w:rsidRDefault="00851F09" w:rsidP="00F92152">
      <w:pPr>
        <w:tabs>
          <w:tab w:val="left" w:pos="2580"/>
        </w:tabs>
        <w:autoSpaceDE w:val="0"/>
        <w:autoSpaceDN w:val="0"/>
        <w:adjustRightInd w:val="0"/>
        <w:ind w:right="48"/>
        <w:jc w:val="right"/>
      </w:pPr>
    </w:p>
    <w:p w:rsidR="00DA0ACD" w:rsidRDefault="00DA0ACD" w:rsidP="00F92152">
      <w:pPr>
        <w:tabs>
          <w:tab w:val="left" w:pos="2580"/>
        </w:tabs>
        <w:autoSpaceDE w:val="0"/>
        <w:autoSpaceDN w:val="0"/>
        <w:adjustRightInd w:val="0"/>
        <w:jc w:val="right"/>
        <w:rPr>
          <w:bCs/>
          <w:kern w:val="36"/>
        </w:rPr>
      </w:pPr>
      <w:r>
        <w:rPr>
          <w:bCs/>
          <w:kern w:val="36"/>
        </w:rPr>
        <w:t xml:space="preserve">Č. j.: </w:t>
      </w:r>
      <w:r w:rsidR="0042215E">
        <w:t>32544/2010-41</w:t>
      </w:r>
    </w:p>
    <w:p w:rsidR="00F92152" w:rsidRDefault="00F92152" w:rsidP="00F92152">
      <w:pPr>
        <w:tabs>
          <w:tab w:val="left" w:pos="2580"/>
        </w:tabs>
        <w:autoSpaceDE w:val="0"/>
        <w:autoSpaceDN w:val="0"/>
        <w:adjustRightInd w:val="0"/>
        <w:jc w:val="right"/>
        <w:rPr>
          <w:bCs/>
          <w:kern w:val="36"/>
        </w:rPr>
      </w:pPr>
    </w:p>
    <w:p w:rsidR="00851F09" w:rsidRDefault="00851F09" w:rsidP="00F92152">
      <w:pPr>
        <w:tabs>
          <w:tab w:val="left" w:pos="2580"/>
        </w:tabs>
        <w:autoSpaceDE w:val="0"/>
        <w:autoSpaceDN w:val="0"/>
        <w:adjustRightInd w:val="0"/>
        <w:jc w:val="right"/>
        <w:rPr>
          <w:bCs/>
          <w:kern w:val="36"/>
        </w:rPr>
      </w:pPr>
    </w:p>
    <w:p w:rsidR="00DA0ACD" w:rsidRDefault="00DA0ACD" w:rsidP="00851F09">
      <w:pPr>
        <w:tabs>
          <w:tab w:val="left" w:pos="2580"/>
        </w:tabs>
        <w:autoSpaceDE w:val="0"/>
        <w:autoSpaceDN w:val="0"/>
        <w:adjustRightInd w:val="0"/>
        <w:jc w:val="center"/>
        <w:rPr>
          <w:b/>
          <w:color w:val="000080"/>
          <w:sz w:val="32"/>
          <w:szCs w:val="32"/>
        </w:rPr>
      </w:pPr>
      <w:r w:rsidRPr="00841CD5">
        <w:rPr>
          <w:b/>
          <w:color w:val="000080"/>
          <w:sz w:val="32"/>
          <w:szCs w:val="32"/>
        </w:rPr>
        <w:t>Příloha č.</w:t>
      </w:r>
      <w:r w:rsidR="00F92152">
        <w:rPr>
          <w:b/>
          <w:color w:val="000080"/>
          <w:sz w:val="32"/>
          <w:szCs w:val="32"/>
        </w:rPr>
        <w:t> </w:t>
      </w:r>
      <w:r>
        <w:rPr>
          <w:b/>
          <w:color w:val="000080"/>
          <w:sz w:val="32"/>
          <w:szCs w:val="32"/>
        </w:rPr>
        <w:t>1</w:t>
      </w:r>
    </w:p>
    <w:p w:rsidR="00851F09" w:rsidRDefault="00851F09" w:rsidP="00F92152">
      <w:pPr>
        <w:tabs>
          <w:tab w:val="left" w:pos="2580"/>
        </w:tabs>
        <w:autoSpaceDE w:val="0"/>
        <w:autoSpaceDN w:val="0"/>
        <w:adjustRightInd w:val="0"/>
        <w:jc w:val="center"/>
        <w:rPr>
          <w:bCs/>
          <w:kern w:val="36"/>
        </w:rPr>
      </w:pPr>
    </w:p>
    <w:p w:rsidR="00DA0ACD" w:rsidRPr="00F92152" w:rsidRDefault="00DA0ACD" w:rsidP="00F92152">
      <w:pPr>
        <w:tabs>
          <w:tab w:val="left" w:pos="2580"/>
        </w:tabs>
        <w:autoSpaceDE w:val="0"/>
        <w:autoSpaceDN w:val="0"/>
        <w:adjustRightInd w:val="0"/>
        <w:jc w:val="center"/>
        <w:rPr>
          <w:bCs/>
          <w:kern w:val="36"/>
        </w:rPr>
      </w:pPr>
      <w:r w:rsidRPr="00F92152">
        <w:rPr>
          <w:bCs/>
          <w:kern w:val="36"/>
        </w:rPr>
        <w:t>výzvy k předkládání žádostí o finanční podporu z </w:t>
      </w:r>
      <w:proofErr w:type="gramStart"/>
      <w:r w:rsidRPr="00F92152">
        <w:rPr>
          <w:bCs/>
          <w:kern w:val="36"/>
        </w:rPr>
        <w:t>OP</w:t>
      </w:r>
      <w:proofErr w:type="gramEnd"/>
      <w:r w:rsidRPr="00F92152">
        <w:rPr>
          <w:bCs/>
          <w:kern w:val="36"/>
        </w:rPr>
        <w:t xml:space="preserve"> VK</w:t>
      </w:r>
    </w:p>
    <w:p w:rsidR="00DA0ACD" w:rsidRPr="00F92152" w:rsidRDefault="00DA0ACD" w:rsidP="00F92152">
      <w:pPr>
        <w:tabs>
          <w:tab w:val="left" w:pos="2580"/>
        </w:tabs>
        <w:autoSpaceDE w:val="0"/>
        <w:autoSpaceDN w:val="0"/>
        <w:adjustRightInd w:val="0"/>
        <w:jc w:val="center"/>
        <w:rPr>
          <w:bCs/>
          <w:kern w:val="36"/>
        </w:rPr>
      </w:pPr>
      <w:r w:rsidRPr="00F92152">
        <w:rPr>
          <w:bCs/>
          <w:kern w:val="36"/>
        </w:rPr>
        <w:t xml:space="preserve">Oblast podpory 2.2 </w:t>
      </w:r>
      <w:r w:rsidR="00F92152">
        <w:rPr>
          <w:bCs/>
          <w:kern w:val="36"/>
        </w:rPr>
        <w:t>Vysokoškolské vzdělávání</w:t>
      </w:r>
    </w:p>
    <w:p w:rsidR="00DA0ACD" w:rsidRPr="00F92152" w:rsidRDefault="00DA0ACD" w:rsidP="00F92152">
      <w:pPr>
        <w:tabs>
          <w:tab w:val="left" w:pos="2580"/>
        </w:tabs>
        <w:autoSpaceDE w:val="0"/>
        <w:autoSpaceDN w:val="0"/>
        <w:adjustRightInd w:val="0"/>
        <w:jc w:val="center"/>
        <w:rPr>
          <w:bCs/>
          <w:kern w:val="36"/>
        </w:rPr>
      </w:pPr>
    </w:p>
    <w:p w:rsidR="00DA0ACD" w:rsidRPr="00841CD5" w:rsidRDefault="00DB370B" w:rsidP="00DA0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Specifická krité</w:t>
      </w:r>
      <w:r w:rsidR="00DA0ACD" w:rsidRPr="00841CD5">
        <w:rPr>
          <w:b/>
          <w:sz w:val="28"/>
          <w:szCs w:val="28"/>
        </w:rPr>
        <w:t>ria</w:t>
      </w:r>
    </w:p>
    <w:p w:rsidR="00DA0ACD" w:rsidRPr="00851F09" w:rsidRDefault="00DA0ACD" w:rsidP="00DA0ACD">
      <w:pPr>
        <w:jc w:val="center"/>
      </w:pPr>
    </w:p>
    <w:p w:rsidR="00DA0ACD" w:rsidRPr="00851F09" w:rsidRDefault="00DA0ACD" w:rsidP="00DA0ACD">
      <w:pPr>
        <w:jc w:val="center"/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1272"/>
        <w:gridCol w:w="4396"/>
      </w:tblGrid>
      <w:tr w:rsidR="00DA0ACD" w:rsidRPr="00841CD5" w:rsidTr="00087D05">
        <w:trPr>
          <w:trHeight w:val="64"/>
        </w:trPr>
        <w:tc>
          <w:tcPr>
            <w:tcW w:w="9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/>
          </w:tcPr>
          <w:p w:rsidR="00DA0ACD" w:rsidRPr="00841CD5" w:rsidRDefault="00DA0ACD" w:rsidP="00087D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2.2</w:t>
            </w:r>
            <w:r w:rsidRPr="00841CD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Vysokoškolské vzdělávání</w:t>
            </w:r>
          </w:p>
          <w:p w:rsidR="00DA0ACD" w:rsidRPr="00841CD5" w:rsidRDefault="00DA0ACD" w:rsidP="00087D05">
            <w:pPr>
              <w:jc w:val="center"/>
            </w:pPr>
          </w:p>
        </w:tc>
      </w:tr>
      <w:tr w:rsidR="00DA0ACD" w:rsidRPr="00841CD5" w:rsidTr="00CD60F1">
        <w:trPr>
          <w:trHeight w:val="526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CD" w:rsidRPr="00841CD5" w:rsidRDefault="00DB370B" w:rsidP="00087D05">
            <w:pPr>
              <w:jc w:val="center"/>
              <w:rPr>
                <w:b/>
              </w:rPr>
            </w:pPr>
            <w:r>
              <w:rPr>
                <w:b/>
              </w:rPr>
              <w:t>Název specifického krité</w:t>
            </w:r>
            <w:r w:rsidR="00DA0ACD" w:rsidRPr="00841CD5">
              <w:rPr>
                <w:b/>
              </w:rPr>
              <w:t>ria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CD" w:rsidRPr="00841CD5" w:rsidRDefault="00DA0ACD" w:rsidP="00087D05">
            <w:pPr>
              <w:jc w:val="center"/>
              <w:rPr>
                <w:b/>
                <w:sz w:val="20"/>
                <w:szCs w:val="20"/>
              </w:rPr>
            </w:pPr>
            <w:r w:rsidRPr="00841CD5">
              <w:rPr>
                <w:b/>
                <w:sz w:val="20"/>
                <w:szCs w:val="20"/>
              </w:rPr>
              <w:t>Max. počet bodů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CD" w:rsidRPr="00841CD5" w:rsidRDefault="00DB370B" w:rsidP="00087D05">
            <w:pPr>
              <w:jc w:val="center"/>
              <w:rPr>
                <w:b/>
              </w:rPr>
            </w:pPr>
            <w:r>
              <w:rPr>
                <w:b/>
              </w:rPr>
              <w:t>Obsah krité</w:t>
            </w:r>
            <w:r w:rsidR="00DA0ACD" w:rsidRPr="00841CD5">
              <w:rPr>
                <w:b/>
              </w:rPr>
              <w:t>ria</w:t>
            </w:r>
          </w:p>
        </w:tc>
      </w:tr>
      <w:tr w:rsidR="00851F09" w:rsidRPr="00851F09" w:rsidTr="006439A1">
        <w:trPr>
          <w:trHeight w:val="1810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F09" w:rsidRPr="00851F09" w:rsidRDefault="00851F09" w:rsidP="00125522">
            <w:pPr>
              <w:jc w:val="both"/>
            </w:pPr>
            <w:r w:rsidRPr="00851F09">
              <w:t>Podpora diverzifikace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F09" w:rsidRPr="00851F09" w:rsidRDefault="00851F09" w:rsidP="00087D05">
            <w:pPr>
              <w:jc w:val="center"/>
            </w:pPr>
            <w:r w:rsidRPr="00851F09">
              <w:t>5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F09" w:rsidRPr="00851F09" w:rsidRDefault="00851F09" w:rsidP="00851F09">
            <w:pPr>
              <w:pStyle w:val="Nadpis2"/>
              <w:jc w:val="both"/>
              <w:rPr>
                <w:b w:val="0"/>
                <w:sz w:val="24"/>
                <w:szCs w:val="24"/>
              </w:rPr>
            </w:pPr>
            <w:r w:rsidRPr="00851F09">
              <w:rPr>
                <w:b w:val="0"/>
                <w:sz w:val="24"/>
                <w:szCs w:val="24"/>
              </w:rPr>
              <w:t>Kritérium hodnotí, jak projekt přispívá k naplňování principů diverzifikace a prioritám Dlouhodobého záměru vzdělávací a vědecké, výzkumné, vývojové a inovační, umělecké a další tvůrčí činnosti pro oblast vysokých škol na období 2011 – 2015.</w:t>
            </w:r>
          </w:p>
        </w:tc>
      </w:tr>
      <w:tr w:rsidR="00DA0ACD" w:rsidRPr="00851F09" w:rsidTr="006439A1">
        <w:trPr>
          <w:trHeight w:val="1810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ABC" w:rsidRPr="00851F09" w:rsidRDefault="00D20ABC" w:rsidP="00125522">
            <w:pPr>
              <w:jc w:val="both"/>
            </w:pPr>
            <w:r w:rsidRPr="00851F09">
              <w:t xml:space="preserve">Podpora </w:t>
            </w:r>
            <w:r w:rsidR="00F40A59" w:rsidRPr="00851F09">
              <w:t>internacionalizace</w:t>
            </w:r>
            <w:r w:rsidRPr="00851F09">
              <w:t xml:space="preserve"> </w:t>
            </w:r>
          </w:p>
          <w:p w:rsidR="00DA0ACD" w:rsidRPr="00851F09" w:rsidRDefault="00DA0ACD" w:rsidP="00087D05"/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CD" w:rsidRPr="00851F09" w:rsidRDefault="00851F09" w:rsidP="00087D05">
            <w:pPr>
              <w:jc w:val="center"/>
            </w:pPr>
            <w:r>
              <w:t>5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CD" w:rsidRPr="00851F09" w:rsidRDefault="00E06E93" w:rsidP="00851F09">
            <w:pPr>
              <w:jc w:val="both"/>
            </w:pPr>
            <w:r w:rsidRPr="00851F09">
              <w:t>Kritérium hodnotí úroveň řešení rozvoje celkového mezinárodního prostředí na vysoké škole – rozvoj nabídky kurzů v cizích jazycích, posílení jazykových kompetencí studentů, akademických i ostatních pracovníků VŠ, nastavení systému zahraničních studijních a pracovních pobytů studentů, zapojení zahraničních odborníků apod.</w:t>
            </w:r>
          </w:p>
        </w:tc>
      </w:tr>
      <w:tr w:rsidR="00F40A59" w:rsidRPr="00851F09" w:rsidTr="00851F09">
        <w:trPr>
          <w:trHeight w:val="1592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A59" w:rsidRPr="00851F09" w:rsidRDefault="00E06E93" w:rsidP="00F40A59">
            <w:pPr>
              <w:jc w:val="both"/>
            </w:pPr>
            <w:r w:rsidRPr="00851F09">
              <w:t>Podpora</w:t>
            </w:r>
            <w:r w:rsidR="00851F09">
              <w:t xml:space="preserve"> spolupráce vysokých škol a její</w:t>
            </w:r>
            <w:r w:rsidRPr="00851F09">
              <w:t>ch součástí</w:t>
            </w:r>
            <w:r w:rsidR="00851F09">
              <w:t xml:space="preserve"> a relevantních partnerů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A59" w:rsidRPr="00851F09" w:rsidRDefault="00851F09" w:rsidP="00087D05">
            <w:pPr>
              <w:jc w:val="center"/>
            </w:pPr>
            <w:r>
              <w:t>5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A59" w:rsidRPr="00851F09" w:rsidRDefault="00E06E93" w:rsidP="00851F09">
            <w:pPr>
              <w:autoSpaceDE w:val="0"/>
              <w:autoSpaceDN w:val="0"/>
              <w:adjustRightInd w:val="0"/>
              <w:jc w:val="both"/>
            </w:pPr>
            <w:r w:rsidRPr="00851F09">
              <w:t xml:space="preserve">Kritérium hodnotí úroveň řešení spolupráce kateder, fakult, vysokých škol a </w:t>
            </w:r>
            <w:r w:rsidR="00851F09">
              <w:t xml:space="preserve">relevantních partnerů </w:t>
            </w:r>
            <w:r w:rsidRPr="00851F09">
              <w:t>při uskutečňování studijních programů/oborů, integraci výuky a studijních programů/oborů, vytváření mezioborových studií apod.</w:t>
            </w:r>
          </w:p>
        </w:tc>
      </w:tr>
    </w:tbl>
    <w:p w:rsidR="00851F09" w:rsidRDefault="00851F09"/>
    <w:p w:rsidR="005A5118" w:rsidRDefault="00C16052">
      <w:r>
        <w:t>Komentář ke specifickým</w:t>
      </w:r>
      <w:r w:rsidR="005A5118">
        <w:t xml:space="preserve"> kritérií</w:t>
      </w:r>
      <w:r>
        <w:t>m</w:t>
      </w:r>
      <w:r w:rsidR="00D8083A">
        <w:t xml:space="preserve"> viz Příloha č. </w:t>
      </w:r>
      <w:r w:rsidR="005A5118">
        <w:t xml:space="preserve">6 – Metodický výklad výzvy. </w:t>
      </w:r>
    </w:p>
    <w:sectPr w:rsidR="005A5118" w:rsidSect="00626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kb7sWhIsQyNI5Sprmavxu1wHIWQ=" w:salt="ngOGHpmVrYR+aSwo0jWG7A=="/>
  <w:defaultTabStop w:val="708"/>
  <w:hyphenationZone w:val="425"/>
  <w:characterSpacingControl w:val="doNotCompress"/>
  <w:compat/>
  <w:rsids>
    <w:rsidRoot w:val="00BA3622"/>
    <w:rsid w:val="00001584"/>
    <w:rsid w:val="00001E2D"/>
    <w:rsid w:val="00062E5E"/>
    <w:rsid w:val="00087D05"/>
    <w:rsid w:val="000D31D4"/>
    <w:rsid w:val="000D5C89"/>
    <w:rsid w:val="000E56AE"/>
    <w:rsid w:val="00120F89"/>
    <w:rsid w:val="00125522"/>
    <w:rsid w:val="00170FB0"/>
    <w:rsid w:val="00180017"/>
    <w:rsid w:val="002137D6"/>
    <w:rsid w:val="0042215E"/>
    <w:rsid w:val="004D7CC8"/>
    <w:rsid w:val="00500B45"/>
    <w:rsid w:val="0054188B"/>
    <w:rsid w:val="005A5118"/>
    <w:rsid w:val="005B16E6"/>
    <w:rsid w:val="00626F0E"/>
    <w:rsid w:val="006439A1"/>
    <w:rsid w:val="00656E96"/>
    <w:rsid w:val="006D5DBC"/>
    <w:rsid w:val="007A021D"/>
    <w:rsid w:val="007B0127"/>
    <w:rsid w:val="007C1291"/>
    <w:rsid w:val="00851F09"/>
    <w:rsid w:val="008E3C56"/>
    <w:rsid w:val="0095103E"/>
    <w:rsid w:val="009610C9"/>
    <w:rsid w:val="00A01B6F"/>
    <w:rsid w:val="00A16606"/>
    <w:rsid w:val="00B46BA5"/>
    <w:rsid w:val="00B50E3B"/>
    <w:rsid w:val="00BA3622"/>
    <w:rsid w:val="00BD3E75"/>
    <w:rsid w:val="00BF404E"/>
    <w:rsid w:val="00C16052"/>
    <w:rsid w:val="00C43BDA"/>
    <w:rsid w:val="00CD60F1"/>
    <w:rsid w:val="00D20ABC"/>
    <w:rsid w:val="00D8083A"/>
    <w:rsid w:val="00D958E8"/>
    <w:rsid w:val="00DA0ACD"/>
    <w:rsid w:val="00DA0D00"/>
    <w:rsid w:val="00DA41A2"/>
    <w:rsid w:val="00DA4AB6"/>
    <w:rsid w:val="00DB1086"/>
    <w:rsid w:val="00DB370B"/>
    <w:rsid w:val="00DC6DAA"/>
    <w:rsid w:val="00E021E9"/>
    <w:rsid w:val="00E06E93"/>
    <w:rsid w:val="00E87F09"/>
    <w:rsid w:val="00EE6D61"/>
    <w:rsid w:val="00F40A59"/>
    <w:rsid w:val="00F92152"/>
    <w:rsid w:val="00FC3C77"/>
    <w:rsid w:val="00FD59BD"/>
    <w:rsid w:val="00FF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0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51F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40A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0A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0A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A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A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A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A5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51F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1076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malcovak</cp:lastModifiedBy>
  <cp:revision>3</cp:revision>
  <cp:lastPrinted>2011-01-10T07:42:00Z</cp:lastPrinted>
  <dcterms:created xsi:type="dcterms:W3CDTF">2011-01-10T14:59:00Z</dcterms:created>
  <dcterms:modified xsi:type="dcterms:W3CDTF">2011-01-10T14:59:00Z</dcterms:modified>
</cp:coreProperties>
</file>