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C0B" w:rsidRPr="0020759D" w:rsidRDefault="00CD1C0B" w:rsidP="00CD1C0B">
      <w:pPr>
        <w:spacing w:after="0" w:line="240" w:lineRule="auto"/>
        <w:ind w:right="380"/>
        <w:jc w:val="right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D1C0B" w:rsidRDefault="00CD1C0B" w:rsidP="00CD1C0B">
      <w:pPr>
        <w:spacing w:after="0" w:line="240" w:lineRule="auto"/>
        <w:ind w:right="380"/>
        <w:jc w:val="right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D1C0B" w:rsidRDefault="00CD1C0B" w:rsidP="00CD1C0B">
      <w:pPr>
        <w:spacing w:after="0" w:line="240" w:lineRule="auto"/>
        <w:ind w:right="380"/>
        <w:jc w:val="right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  <w:r w:rsidRPr="002773D4">
        <w:rPr>
          <w:rFonts w:ascii="Times New Roman" w:eastAsia="Times New Roman" w:hAnsi="Times New Roman"/>
          <w:sz w:val="24"/>
          <w:szCs w:val="24"/>
          <w:lang w:eastAsia="cs-CZ"/>
        </w:rPr>
        <w:t>Č.j. 30051/2010-41</w:t>
      </w:r>
    </w:p>
    <w:p w:rsidR="00CD1C0B" w:rsidRDefault="00CD1C0B" w:rsidP="00CD1C0B">
      <w:pPr>
        <w:spacing w:after="0" w:line="240" w:lineRule="auto"/>
        <w:ind w:right="380"/>
        <w:jc w:val="right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D1C0B" w:rsidRPr="0020759D" w:rsidRDefault="00CD1C0B" w:rsidP="00CD1C0B">
      <w:pPr>
        <w:spacing w:after="0" w:line="240" w:lineRule="auto"/>
        <w:ind w:right="380"/>
        <w:jc w:val="right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D1C0B" w:rsidRPr="0020759D" w:rsidRDefault="00CD1C0B" w:rsidP="00CD1C0B">
      <w:pPr>
        <w:tabs>
          <w:tab w:val="left" w:pos="2580"/>
        </w:tabs>
        <w:autoSpaceDE w:val="0"/>
        <w:autoSpaceDN w:val="0"/>
        <w:adjustRightInd w:val="0"/>
        <w:spacing w:after="120" w:line="240" w:lineRule="auto"/>
        <w:jc w:val="center"/>
        <w:rPr>
          <w:rFonts w:ascii="Times New Roman" w:eastAsia="Times New Roman" w:hAnsi="Times New Roman"/>
          <w:b/>
          <w:color w:val="000080"/>
          <w:sz w:val="32"/>
          <w:szCs w:val="32"/>
          <w:lang w:eastAsia="cs-CZ"/>
        </w:rPr>
      </w:pPr>
      <w:r w:rsidRPr="0020759D">
        <w:rPr>
          <w:rFonts w:ascii="Times New Roman" w:eastAsia="Times New Roman" w:hAnsi="Times New Roman"/>
          <w:b/>
          <w:color w:val="000080"/>
          <w:sz w:val="32"/>
          <w:szCs w:val="32"/>
          <w:lang w:eastAsia="cs-CZ"/>
        </w:rPr>
        <w:t>Příloha č. 1</w:t>
      </w:r>
    </w:p>
    <w:p w:rsidR="00CD1C0B" w:rsidRPr="0020759D" w:rsidRDefault="00CD1C0B" w:rsidP="00CD1C0B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759D">
        <w:rPr>
          <w:rFonts w:ascii="Times New Roman" w:eastAsia="Times New Roman" w:hAnsi="Times New Roman"/>
          <w:sz w:val="24"/>
          <w:szCs w:val="24"/>
          <w:lang w:eastAsia="cs-CZ"/>
        </w:rPr>
        <w:t>k výzvě k předkládání žádostí o finanční podporu z OP VK</w:t>
      </w:r>
    </w:p>
    <w:p w:rsidR="00CD1C0B" w:rsidRPr="0020759D" w:rsidRDefault="00CD1C0B" w:rsidP="00CD1C0B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759D">
        <w:rPr>
          <w:rFonts w:ascii="Times New Roman" w:eastAsia="Times New Roman" w:hAnsi="Times New Roman"/>
          <w:sz w:val="24"/>
          <w:szCs w:val="24"/>
          <w:lang w:eastAsia="cs-CZ"/>
        </w:rPr>
        <w:t>Oblast podpory 1.2 Rovné příležitosti dětí a žáků, včetně dětí a žáků se speciálními vzdělávacími potřebami</w:t>
      </w:r>
    </w:p>
    <w:p w:rsidR="00CD1C0B" w:rsidRPr="0020759D" w:rsidRDefault="00CD1C0B" w:rsidP="00CD1C0B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D1C0B" w:rsidRPr="0020759D" w:rsidRDefault="00CD1C0B" w:rsidP="00CD1C0B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CD1C0B" w:rsidRPr="0020759D" w:rsidRDefault="00CD1C0B" w:rsidP="00CD1C0B">
      <w:pPr>
        <w:keepNext/>
        <w:spacing w:before="240" w:after="60" w:line="240" w:lineRule="auto"/>
        <w:jc w:val="center"/>
        <w:outlineLvl w:val="1"/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</w:pPr>
      <w:r w:rsidRPr="0020759D">
        <w:rPr>
          <w:rFonts w:ascii="Times New Roman" w:eastAsia="Times New Roman" w:hAnsi="Times New Roman"/>
          <w:b/>
          <w:bCs/>
          <w:iCs/>
          <w:sz w:val="28"/>
          <w:szCs w:val="28"/>
          <w:lang w:eastAsia="cs-CZ"/>
        </w:rPr>
        <w:t>Specifická kritéria</w:t>
      </w:r>
    </w:p>
    <w:p w:rsidR="00CD1C0B" w:rsidRPr="0020759D" w:rsidRDefault="00CD1C0B" w:rsidP="00CD1C0B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cs-CZ"/>
        </w:rPr>
      </w:pPr>
    </w:p>
    <w:tbl>
      <w:tblPr>
        <w:tblW w:w="0" w:type="auto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7"/>
        <w:gridCol w:w="763"/>
        <w:gridCol w:w="6050"/>
      </w:tblGrid>
      <w:tr w:rsidR="00CD1C0B" w:rsidRPr="00651255" w:rsidTr="00A47F9B">
        <w:trPr>
          <w:cantSplit/>
          <w:jc w:val="center"/>
        </w:trPr>
        <w:tc>
          <w:tcPr>
            <w:tcW w:w="9358" w:type="dxa"/>
            <w:gridSpan w:val="3"/>
            <w:shd w:val="clear" w:color="auto" w:fill="FFCC99"/>
            <w:vAlign w:val="center"/>
          </w:tcPr>
          <w:p w:rsidR="00CD1C0B" w:rsidRPr="0020759D" w:rsidRDefault="00CD1C0B" w:rsidP="00A47F9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1.2. Rovné příležitosti dětí a žáků, včetně dětí a žáků se speciálními vzdělávacími potřebami</w:t>
            </w:r>
          </w:p>
        </w:tc>
      </w:tr>
      <w:tr w:rsidR="00CD1C0B" w:rsidRPr="00651255" w:rsidTr="00A47F9B">
        <w:trPr>
          <w:cantSplit/>
          <w:jc w:val="center"/>
        </w:trPr>
        <w:tc>
          <w:tcPr>
            <w:tcW w:w="2554" w:type="dxa"/>
            <w:vAlign w:val="center"/>
          </w:tcPr>
          <w:p w:rsidR="00CD1C0B" w:rsidRPr="0020759D" w:rsidRDefault="00CD1C0B" w:rsidP="00A47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Název specifického kritéria</w:t>
            </w:r>
          </w:p>
        </w:tc>
        <w:tc>
          <w:tcPr>
            <w:tcW w:w="709" w:type="dxa"/>
            <w:vAlign w:val="center"/>
          </w:tcPr>
          <w:p w:rsidR="00CD1C0B" w:rsidRPr="0020759D" w:rsidRDefault="00CD1C0B" w:rsidP="00A47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Max. počet bodů</w:t>
            </w:r>
          </w:p>
        </w:tc>
        <w:tc>
          <w:tcPr>
            <w:tcW w:w="6095" w:type="dxa"/>
            <w:vAlign w:val="center"/>
          </w:tcPr>
          <w:p w:rsidR="00CD1C0B" w:rsidRPr="0020759D" w:rsidRDefault="00CD1C0B" w:rsidP="00A47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Obsah kritéria</w:t>
            </w:r>
          </w:p>
        </w:tc>
      </w:tr>
      <w:tr w:rsidR="00CD1C0B" w:rsidRPr="00651255" w:rsidTr="00A47F9B">
        <w:trPr>
          <w:cantSplit/>
          <w:trHeight w:val="3234"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B" w:rsidRPr="0020759D" w:rsidRDefault="00CD1C0B" w:rsidP="00A4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NewRomanPS-BoldMT"/>
                <w:b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 w:cs="TimesNewRomanPS-BoldMT"/>
                <w:b/>
                <w:bCs/>
                <w:sz w:val="24"/>
                <w:szCs w:val="24"/>
                <w:lang w:eastAsia="cs-CZ"/>
              </w:rPr>
              <w:t>Zaměření projektu na tato témata:</w:t>
            </w:r>
          </w:p>
          <w:p w:rsidR="00CD1C0B" w:rsidRPr="0020759D" w:rsidRDefault="00CD1C0B" w:rsidP="004B51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eastAsia="Times New Roman" w:hAnsi="Times New Roman" w:cs="TimesNewRomanPS-BoldMT"/>
                <w:b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 w:cs="TimesNewRomanPS-BoldMT"/>
                <w:b/>
                <w:bCs/>
                <w:sz w:val="24"/>
                <w:szCs w:val="24"/>
                <w:lang w:eastAsia="cs-CZ"/>
              </w:rPr>
              <w:t>začleňování dětí a žáků se SVP do hlavního vzdělávacího proudu včetně začleňování dětí a žáků se SVP do neformálního a zájmového vzdělávání</w:t>
            </w:r>
          </w:p>
          <w:p w:rsidR="00CD1C0B" w:rsidRPr="0020759D" w:rsidRDefault="00CD1C0B" w:rsidP="00A47F9B">
            <w:pPr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eastAsia="Times New Roman" w:hAnsi="Times New Roman" w:cs="TimesNewRomanPS-BoldMT"/>
                <w:b/>
                <w:bCs/>
                <w:sz w:val="24"/>
                <w:szCs w:val="24"/>
                <w:lang w:eastAsia="cs-CZ"/>
              </w:rPr>
            </w:pPr>
          </w:p>
          <w:p w:rsidR="00CD1C0B" w:rsidRPr="0020759D" w:rsidRDefault="00CD1C0B" w:rsidP="00A47F9B">
            <w:pPr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ascii="Times New Roman" w:eastAsia="Times New Roman" w:hAnsi="Times New Roman" w:cs="TimesNewRomanPS-BoldMT"/>
                <w:b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 w:cs="TimesNewRomanPS-BoldMT"/>
                <w:b/>
                <w:bCs/>
                <w:sz w:val="24"/>
                <w:szCs w:val="24"/>
                <w:lang w:eastAsia="cs-CZ"/>
              </w:rPr>
              <w:t xml:space="preserve">nebo </w:t>
            </w:r>
          </w:p>
          <w:p w:rsidR="00CD1C0B" w:rsidRPr="0020759D" w:rsidRDefault="00CD1C0B" w:rsidP="00A47F9B">
            <w:pPr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ascii="Times New Roman" w:eastAsia="Times New Roman" w:hAnsi="Times New Roman" w:cs="TimesNewRomanPS-BoldMT"/>
                <w:b/>
                <w:bCs/>
                <w:sz w:val="24"/>
                <w:szCs w:val="24"/>
                <w:lang w:eastAsia="cs-CZ"/>
              </w:rPr>
            </w:pPr>
          </w:p>
          <w:p w:rsidR="00CD1C0B" w:rsidRDefault="00CD1C0B" w:rsidP="004B5138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320"/>
              <w:rPr>
                <w:rFonts w:ascii="Times New Roman" w:eastAsia="Times New Roman" w:hAnsi="Times New Roman" w:cs="TimesNewRomanPS-BoldMT"/>
                <w:b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 w:cs="TimesNewRomanPS-BoldMT"/>
                <w:b/>
                <w:bCs/>
                <w:sz w:val="24"/>
                <w:szCs w:val="24"/>
                <w:lang w:eastAsia="cs-CZ"/>
              </w:rPr>
              <w:t>primární prevenci sociálně patologických jevů (platí pouze pro certifikované služby).</w:t>
            </w:r>
          </w:p>
          <w:p w:rsidR="004B5138" w:rsidRPr="004B5138" w:rsidRDefault="004B5138" w:rsidP="004B5138">
            <w:pPr>
              <w:autoSpaceDE w:val="0"/>
              <w:autoSpaceDN w:val="0"/>
              <w:adjustRightInd w:val="0"/>
              <w:spacing w:after="0" w:line="240" w:lineRule="auto"/>
              <w:ind w:left="-40"/>
              <w:rPr>
                <w:rFonts w:ascii="Times New Roman" w:eastAsia="Times New Roman" w:hAnsi="Times New Roman" w:cs="TimesNewRomanPS-BoldMT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0B" w:rsidRPr="0020759D" w:rsidRDefault="00CD1C0B" w:rsidP="00A47F9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B" w:rsidRPr="0020759D" w:rsidRDefault="00CD1C0B" w:rsidP="00A4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 xml:space="preserve">Hodnotí se zaměření aktivit </w:t>
            </w:r>
            <w:proofErr w:type="gramStart"/>
            <w:r w:rsidRPr="0020759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na</w:t>
            </w:r>
            <w:proofErr w:type="gramEnd"/>
            <w:r w:rsidRPr="0020759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:</w:t>
            </w:r>
          </w:p>
          <w:p w:rsidR="00CD1C0B" w:rsidRPr="0020759D" w:rsidRDefault="00CD1C0B" w:rsidP="00A4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CD1C0B" w:rsidRPr="0020759D" w:rsidRDefault="00CD1C0B" w:rsidP="00CD1C0B">
            <w:pPr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podporu integrace/začlenění dětí a žáků se SVP do běžných škol hlavního vzdělávacího proudu včetně neformálního vzdělávání a volnočasových aktivit, nebo zaměření na zlepšení podmínek vedoucích k individuální integraci/začlenění. Pokud projekt nepřispívá k dosažení těchto cílů, žádné body nezíská.</w:t>
            </w:r>
          </w:p>
          <w:p w:rsidR="00CD1C0B" w:rsidRPr="0020759D" w:rsidRDefault="00CD1C0B" w:rsidP="00A47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CD1C0B" w:rsidRPr="0020759D" w:rsidRDefault="00CD1C0B" w:rsidP="00A47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CD1C0B" w:rsidRDefault="00CD1C0B" w:rsidP="00A4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4B5138" w:rsidRDefault="004B5138" w:rsidP="00A4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4B5138" w:rsidRDefault="004B5138" w:rsidP="00A4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4B5138" w:rsidRPr="0020759D" w:rsidRDefault="004B5138" w:rsidP="00A4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CD1C0B" w:rsidRPr="0020759D" w:rsidRDefault="00CD1C0B" w:rsidP="00A4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CD1C0B" w:rsidRPr="0020759D" w:rsidRDefault="00CD1C0B" w:rsidP="00CD1C0B">
            <w:pPr>
              <w:numPr>
                <w:ilvl w:val="0"/>
                <w:numId w:val="3"/>
              </w:numPr>
              <w:spacing w:after="0" w:line="240" w:lineRule="auto"/>
              <w:ind w:left="317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 w:cs="TimesNewRomanPS-BoldMT"/>
                <w:bCs/>
                <w:sz w:val="24"/>
                <w:szCs w:val="24"/>
                <w:lang w:eastAsia="cs-CZ"/>
              </w:rPr>
              <w:t>primární prevenci sociálně patologických jevů. Pokud žadatel má certifikovanou službu primární prevence, získá 7 bodů. Žadatel, který tuto certifikaci nemá, nezíská žádný bod.</w:t>
            </w:r>
          </w:p>
          <w:p w:rsidR="00CD1C0B" w:rsidRPr="0020759D" w:rsidRDefault="00CD1C0B" w:rsidP="00A4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NewRomanPSMT"/>
                <w:sz w:val="24"/>
                <w:szCs w:val="24"/>
                <w:lang w:eastAsia="cs-CZ"/>
              </w:rPr>
            </w:pPr>
          </w:p>
        </w:tc>
      </w:tr>
      <w:tr w:rsidR="00CD1C0B" w:rsidRPr="00651255" w:rsidTr="00A47F9B">
        <w:trPr>
          <w:cantSplit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B" w:rsidRPr="0020759D" w:rsidRDefault="00CD1C0B" w:rsidP="00A47F9B">
            <w:pPr>
              <w:spacing w:before="120" w:after="12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lastRenderedPageBreak/>
              <w:t>Žadatel pracuje s cílovou skupinou ve více krajích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0B" w:rsidRPr="0020759D" w:rsidRDefault="00CD1C0B" w:rsidP="00A47F9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B" w:rsidRPr="0020759D" w:rsidRDefault="00CD1C0B" w:rsidP="00A47F9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  <w:p w:rsidR="00CD1C0B" w:rsidRPr="0020759D" w:rsidRDefault="00CD1C0B" w:rsidP="00A47F9B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Hodnotí se předchozí zkušenosti žadatele s prací s cílovou skupinou (tuto informaci žadatel uvede v záložce „Zkušenost s prací s cílovou skupinou“). Žadatel získá 5 bodů, pokud prokáže, že pracuje/pracoval s cílovou skupinou ve 3 a více krajích.  Pokud pracuje/pracoval s cílovou skupinou alespoň ve dvou krajích získá 3 body. V ostatních případech (působí pouze v jednom kraji) nezíská bod žádný.</w:t>
            </w:r>
          </w:p>
          <w:p w:rsidR="00CD1C0B" w:rsidRPr="0020759D" w:rsidRDefault="00CD1C0B" w:rsidP="00A47F9B">
            <w:pPr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</w:p>
        </w:tc>
      </w:tr>
      <w:tr w:rsidR="00CD1C0B" w:rsidRPr="00651255" w:rsidTr="00A47F9B">
        <w:trPr>
          <w:cantSplit/>
          <w:jc w:val="center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B" w:rsidRPr="0020759D" w:rsidRDefault="00CD1C0B" w:rsidP="00A4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NewRomanPS-BoldMT"/>
                <w:b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 w:cs="TimesNewRomanPS-BoldMT"/>
                <w:b/>
                <w:bCs/>
                <w:sz w:val="24"/>
                <w:szCs w:val="24"/>
                <w:lang w:eastAsia="cs-CZ"/>
              </w:rPr>
              <w:t xml:space="preserve">Nadregionálnost  projektu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C0B" w:rsidRPr="0020759D" w:rsidRDefault="00CD1C0B" w:rsidP="00A47F9B">
            <w:pPr>
              <w:spacing w:before="120" w:after="12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1C0B" w:rsidRPr="0020759D" w:rsidRDefault="00CD1C0B" w:rsidP="00A4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NewRomanPS-BoldMT"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 w:cs="TimesNewRomanPS-BoldMT"/>
                <w:sz w:val="24"/>
                <w:szCs w:val="24"/>
                <w:lang w:eastAsia="cs-CZ"/>
              </w:rPr>
              <w:t>Hodnotí se rozsah dopadu projektu na cílové skupiny v jednotlivých krajích.</w:t>
            </w:r>
          </w:p>
          <w:p w:rsidR="00CD1C0B" w:rsidRPr="0020759D" w:rsidRDefault="00CD1C0B" w:rsidP="00A4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NewRomanPS-BoldMT"/>
                <w:sz w:val="24"/>
                <w:szCs w:val="24"/>
                <w:lang w:eastAsia="cs-CZ"/>
              </w:rPr>
            </w:pPr>
          </w:p>
          <w:p w:rsidR="00CD1C0B" w:rsidRPr="0020759D" w:rsidRDefault="00CD1C0B" w:rsidP="00A4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NewRomanPS-BoldMT"/>
                <w:i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 w:cs="TimesNewRomanPS-BoldMT"/>
                <w:i/>
                <w:sz w:val="24"/>
                <w:szCs w:val="24"/>
                <w:lang w:eastAsia="cs-CZ"/>
              </w:rPr>
              <w:t>Příklad:</w:t>
            </w:r>
          </w:p>
          <w:p w:rsidR="00CD1C0B" w:rsidRPr="0020759D" w:rsidRDefault="00CD1C0B" w:rsidP="004B51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2" w:hanging="239"/>
              <w:jc w:val="both"/>
              <w:rPr>
                <w:rFonts w:ascii="Times New Roman" w:eastAsia="Times New Roman" w:hAnsi="Times New Roman" w:cs="TimesNewRomanPS-BoldMT"/>
                <w:i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 w:cs="TimesNewRomanPS-BoldMT"/>
                <w:i/>
                <w:sz w:val="24"/>
                <w:szCs w:val="24"/>
                <w:lang w:eastAsia="cs-CZ"/>
              </w:rPr>
              <w:t xml:space="preserve">3 body získá projekt, který počítá s realizací projektu a se zasažením cílových skupin v nejméně 5 a více krajích </w:t>
            </w:r>
          </w:p>
          <w:p w:rsidR="00CD1C0B" w:rsidRPr="0020759D" w:rsidRDefault="00CD1C0B" w:rsidP="004B51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2" w:hanging="239"/>
              <w:jc w:val="both"/>
              <w:rPr>
                <w:rFonts w:ascii="Times New Roman" w:eastAsia="Times New Roman" w:hAnsi="Times New Roman" w:cs="TimesNewRomanPS-BoldMT"/>
                <w:i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 w:cs="TimesNewRomanPS-BoldMT"/>
                <w:i/>
                <w:sz w:val="24"/>
                <w:szCs w:val="24"/>
                <w:lang w:eastAsia="cs-CZ"/>
              </w:rPr>
              <w:t>2 body získá projekt, který počítá s realizací projektu a se zasažením cílových skupin ve 4 krajích</w:t>
            </w:r>
          </w:p>
          <w:p w:rsidR="00CD1C0B" w:rsidRPr="0020759D" w:rsidRDefault="00CD1C0B" w:rsidP="004B513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272" w:hanging="239"/>
              <w:jc w:val="both"/>
              <w:rPr>
                <w:rFonts w:ascii="Times New Roman" w:eastAsia="Times New Roman" w:hAnsi="Times New Roman" w:cs="TimesNewRomanPS-BoldMT"/>
                <w:i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 w:cs="TimesNewRomanPS-BoldMT"/>
                <w:i/>
                <w:sz w:val="24"/>
                <w:szCs w:val="24"/>
                <w:lang w:eastAsia="cs-CZ"/>
              </w:rPr>
              <w:t>1 bod získá projekt, který počítá s realizací projektu a se zasažením cílových skupin ve 3 krajích</w:t>
            </w:r>
          </w:p>
          <w:p w:rsidR="00CD1C0B" w:rsidRPr="0020759D" w:rsidRDefault="00CD1C0B" w:rsidP="00A47F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NewRomanPSMT"/>
                <w:sz w:val="24"/>
                <w:szCs w:val="24"/>
                <w:lang w:eastAsia="cs-CZ"/>
              </w:rPr>
            </w:pPr>
          </w:p>
        </w:tc>
      </w:tr>
    </w:tbl>
    <w:p w:rsidR="00CD1C0B" w:rsidRPr="0020759D" w:rsidRDefault="00CD1C0B" w:rsidP="00CD1C0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cs-CZ"/>
        </w:rPr>
      </w:pPr>
    </w:p>
    <w:p w:rsidR="00CD1C0B" w:rsidRPr="0020759D" w:rsidRDefault="00CD1C0B" w:rsidP="004B5138">
      <w:pPr>
        <w:spacing w:after="0" w:line="240" w:lineRule="auto"/>
        <w:ind w:right="380"/>
        <w:outlineLvl w:val="0"/>
        <w:rPr>
          <w:rFonts w:ascii="Times New Roman" w:eastAsia="Times New Roman" w:hAnsi="Times New Roman"/>
          <w:sz w:val="24"/>
          <w:szCs w:val="24"/>
          <w:lang w:eastAsia="cs-CZ"/>
        </w:rPr>
      </w:pPr>
    </w:p>
    <w:sectPr w:rsidR="00CD1C0B" w:rsidRPr="0020759D" w:rsidSect="001E232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D5CC3" w:rsidRDefault="005D5CC3" w:rsidP="005D5CC3">
      <w:pPr>
        <w:spacing w:after="0" w:line="240" w:lineRule="auto"/>
      </w:pPr>
      <w:r>
        <w:separator/>
      </w:r>
    </w:p>
  </w:endnote>
  <w:endnote w:type="continuationSeparator" w:id="0">
    <w:p w:rsidR="005D5CC3" w:rsidRDefault="005D5CC3" w:rsidP="005D5C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NewRomanPS-Bold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D5CC3" w:rsidRDefault="005D5CC3" w:rsidP="005D5CC3">
      <w:pPr>
        <w:spacing w:after="0" w:line="240" w:lineRule="auto"/>
      </w:pPr>
      <w:r>
        <w:separator/>
      </w:r>
    </w:p>
  </w:footnote>
  <w:footnote w:type="continuationSeparator" w:id="0">
    <w:p w:rsidR="005D5CC3" w:rsidRDefault="005D5CC3" w:rsidP="005D5C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5CC3" w:rsidRDefault="005D5CC3">
    <w:pPr>
      <w:pStyle w:val="Zhlav"/>
    </w:pPr>
    <w:r w:rsidRPr="005D5CC3">
      <w:rPr>
        <w:noProof/>
        <w:lang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243205</wp:posOffset>
          </wp:positionH>
          <wp:positionV relativeFrom="paragraph">
            <wp:posOffset>-59055</wp:posOffset>
          </wp:positionV>
          <wp:extent cx="5745480" cy="1400175"/>
          <wp:effectExtent l="19050" t="0" r="7620" b="0"/>
          <wp:wrapSquare wrapText="largest"/>
          <wp:docPr id="10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1400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4D37E7"/>
    <w:multiLevelType w:val="hybridMultilevel"/>
    <w:tmpl w:val="81DA179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FC0222"/>
    <w:multiLevelType w:val="hybridMultilevel"/>
    <w:tmpl w:val="5AF858A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A5A2C06"/>
    <w:multiLevelType w:val="hybridMultilevel"/>
    <w:tmpl w:val="C8F2A288"/>
    <w:lvl w:ilvl="0" w:tplc="B17A2F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7ZEQcer0KfM4q8q7Mtt2+sIcUc8=" w:salt="1q0kzk/1SIlJTWCmjvL1Q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1E7B"/>
    <w:rsid w:val="000A1E7B"/>
    <w:rsid w:val="001E232F"/>
    <w:rsid w:val="004B5138"/>
    <w:rsid w:val="005D5CC3"/>
    <w:rsid w:val="007A3B47"/>
    <w:rsid w:val="00950CFD"/>
    <w:rsid w:val="00CC4888"/>
    <w:rsid w:val="00CD1C0B"/>
    <w:rsid w:val="00DA12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D1C0B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D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D5CC3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5D5C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D5CC3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297</Words>
  <Characters>1756</Characters>
  <Application>Microsoft Office Word</Application>
  <DocSecurity>8</DocSecurity>
  <Lines>14</Lines>
  <Paragraphs>4</Paragraphs>
  <ScaleCrop>false</ScaleCrop>
  <Company>Ministerstvo školství, mládeže a tělovýchovy</Company>
  <LinksUpToDate>false</LinksUpToDate>
  <CharactersWithSpaces>2049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petnec</dc:creator>
  <cp:keywords/>
  <dc:description/>
  <cp:lastModifiedBy>malcovak</cp:lastModifiedBy>
  <cp:revision>6</cp:revision>
  <dcterms:created xsi:type="dcterms:W3CDTF">2011-01-24T12:58:00Z</dcterms:created>
  <dcterms:modified xsi:type="dcterms:W3CDTF">2011-01-25T06:23:00Z</dcterms:modified>
</cp:coreProperties>
</file>