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C3" w:rsidRPr="00EA57FB" w:rsidRDefault="00DE00C3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DE00C3" w:rsidRPr="00EA57FB" w:rsidRDefault="00DE00C3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DE00C3" w:rsidRPr="00E943A7" w:rsidRDefault="00DE00C3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DE00C3" w:rsidRPr="00E943A7" w:rsidRDefault="00D63736" w:rsidP="002812C5">
            <w:pPr>
              <w:jc w:val="both"/>
            </w:pPr>
            <w:r w:rsidRPr="00D63736">
              <w:t>C</w:t>
            </w:r>
            <w:r>
              <w:t>/</w:t>
            </w:r>
            <w:r w:rsidRPr="00D63736">
              <w:t>11</w:t>
            </w:r>
            <w:r>
              <w:t>/</w:t>
            </w:r>
            <w:r w:rsidRPr="00D63736">
              <w:t>095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DE00C3" w:rsidRPr="00E943A7" w:rsidRDefault="00DE00C3" w:rsidP="00427B93">
            <w:r w:rsidRPr="00E943A7">
              <w:t>Operační program Vzdělávání pro konkurenceschopnost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DE00C3" w:rsidRPr="00E943A7" w:rsidRDefault="00DE00C3" w:rsidP="003832D7">
            <w:pPr>
              <w:jc w:val="both"/>
              <w:rPr>
                <w:b/>
              </w:rPr>
            </w:pPr>
            <w:r w:rsidRPr="00E943A7">
              <w:t>CZ.1.07/2.2.00/</w:t>
            </w:r>
            <w:r>
              <w:t>15</w:t>
            </w:r>
            <w:r w:rsidRPr="00E943A7">
              <w:t>.0</w:t>
            </w:r>
            <w:r>
              <w:t>344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DE00C3" w:rsidRPr="00FE36A2" w:rsidRDefault="00DE00C3" w:rsidP="009B57D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ICT rozvoj zaměstnanců UPa a podpora řízení vzdělávání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DE00C3" w:rsidRPr="00E943A7" w:rsidRDefault="00DE00C3" w:rsidP="009B57D1">
            <w:pPr>
              <w:jc w:val="both"/>
            </w:pPr>
            <w:r>
              <w:t>Dodávka nábytku a kuchyňského zařízení</w:t>
            </w:r>
          </w:p>
        </w:tc>
      </w:tr>
      <w:tr w:rsidR="00DE00C3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DE00C3" w:rsidRPr="00E943A7" w:rsidRDefault="00DE00C3" w:rsidP="009B57D1">
            <w:pPr>
              <w:jc w:val="both"/>
            </w:pPr>
          </w:p>
          <w:p w:rsidR="00DE00C3" w:rsidRPr="00E943A7" w:rsidRDefault="00DE00C3" w:rsidP="009B57D1">
            <w:pPr>
              <w:jc w:val="both"/>
            </w:pPr>
            <w:r>
              <w:t>dodávka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DE00C3" w:rsidRPr="00E943A7" w:rsidRDefault="00DE00C3" w:rsidP="002812C5">
            <w:pPr>
              <w:jc w:val="both"/>
            </w:pPr>
            <w:r w:rsidRPr="00B92A49">
              <w:t>2</w:t>
            </w:r>
            <w:r>
              <w:t>4</w:t>
            </w:r>
            <w:r w:rsidRPr="00B92A49">
              <w:t>. 2. 2011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DE00C3" w:rsidRPr="00E943A7" w:rsidRDefault="00DE00C3" w:rsidP="009B57D1">
            <w:pPr>
              <w:jc w:val="both"/>
            </w:pPr>
            <w:r w:rsidRPr="00E943A7">
              <w:t>Univerzita Pardubice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DE00C3" w:rsidRPr="00E943A7" w:rsidRDefault="00DE00C3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DE00C3" w:rsidRPr="00E943A7" w:rsidRDefault="00DE00C3" w:rsidP="009B57D1">
            <w:pPr>
              <w:jc w:val="both"/>
            </w:pPr>
            <w:r w:rsidRPr="00E943A7">
              <w:t>prof. Ing. Miroslav Ludwig, CSc.</w:t>
            </w:r>
          </w:p>
          <w:p w:rsidR="00DE00C3" w:rsidRPr="00E943A7" w:rsidRDefault="00DE00C3" w:rsidP="009B57D1">
            <w:pPr>
              <w:jc w:val="both"/>
            </w:pPr>
            <w:r w:rsidRPr="00E943A7">
              <w:t>rektor</w:t>
            </w:r>
          </w:p>
          <w:p w:rsidR="00DE00C3" w:rsidRPr="00E943A7" w:rsidRDefault="00DE00C3" w:rsidP="009B57D1">
            <w:pPr>
              <w:jc w:val="both"/>
            </w:pPr>
            <w:r w:rsidRPr="00E943A7">
              <w:t>466 036 550</w:t>
            </w:r>
          </w:p>
          <w:p w:rsidR="00DE00C3" w:rsidRPr="00E943A7" w:rsidRDefault="00723152" w:rsidP="009B57D1">
            <w:pPr>
              <w:jc w:val="both"/>
            </w:pPr>
            <w:hyperlink r:id="rId8" w:history="1">
              <w:r w:rsidR="00DE00C3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DE00C3" w:rsidRPr="00E943A7" w:rsidRDefault="00DE00C3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DE00C3" w:rsidRPr="00E943A7" w:rsidRDefault="00DE00C3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DE00C3" w:rsidRPr="00E943A7" w:rsidRDefault="00DE00C3" w:rsidP="00854162">
            <w:pPr>
              <w:jc w:val="both"/>
            </w:pPr>
            <w:r w:rsidRPr="00E943A7">
              <w:t>Ing. Jitka Motáková</w:t>
            </w:r>
          </w:p>
          <w:p w:rsidR="00DE00C3" w:rsidRPr="00E943A7" w:rsidRDefault="00DE00C3" w:rsidP="00854162">
            <w:pPr>
              <w:jc w:val="both"/>
            </w:pPr>
            <w:r w:rsidRPr="00E943A7">
              <w:t xml:space="preserve">tel.: 466 036 302 </w:t>
            </w:r>
          </w:p>
          <w:p w:rsidR="00DE00C3" w:rsidRDefault="00DE00C3" w:rsidP="00854162">
            <w:pPr>
              <w:jc w:val="both"/>
            </w:pP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DE00C3" w:rsidRDefault="00DE00C3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DE00C3" w:rsidRDefault="00DE00C3" w:rsidP="00F34787">
            <w:pPr>
              <w:pStyle w:val="Zkladntext21"/>
              <w:spacing w:after="0" w:line="240" w:lineRule="auto"/>
              <w:jc w:val="both"/>
            </w:pPr>
            <w:r>
              <w:t>tel. 466 036 745</w:t>
            </w:r>
          </w:p>
          <w:p w:rsidR="00DE00C3" w:rsidRPr="00E943A7" w:rsidRDefault="00DE00C3" w:rsidP="00F34787">
            <w:pPr>
              <w:jc w:val="both"/>
            </w:pPr>
            <w:r>
              <w:t xml:space="preserve">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DE00C3" w:rsidRPr="00E943A7" w:rsidRDefault="00DE00C3" w:rsidP="006B3A90">
            <w:pPr>
              <w:jc w:val="both"/>
            </w:pPr>
            <w:r w:rsidRPr="00E943A7">
              <w:t>Ing. Alena Tomolová</w:t>
            </w:r>
          </w:p>
          <w:p w:rsidR="00DE00C3" w:rsidRPr="00E943A7" w:rsidRDefault="00DE00C3" w:rsidP="006B3A90">
            <w:pPr>
              <w:jc w:val="both"/>
            </w:pPr>
            <w:r w:rsidRPr="00E943A7">
              <w:t>tel.: 466 036 284</w:t>
            </w:r>
          </w:p>
          <w:p w:rsidR="00DE00C3" w:rsidRPr="00E943A7" w:rsidRDefault="00DE00C3" w:rsidP="00F34787">
            <w:pPr>
              <w:jc w:val="both"/>
            </w:pP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DE00C3" w:rsidRPr="00B92A49" w:rsidRDefault="00DE00C3" w:rsidP="002812C5">
            <w:pPr>
              <w:jc w:val="both"/>
            </w:pPr>
            <w:r w:rsidRPr="00E943A7">
              <w:t>Počá</w:t>
            </w:r>
            <w:r>
              <w:t>tek lhůty pro podání nabídek:  25</w:t>
            </w:r>
            <w:r w:rsidRPr="00B92A49">
              <w:t>.2.2011</w:t>
            </w:r>
          </w:p>
          <w:p w:rsidR="00DE00C3" w:rsidRPr="00E943A7" w:rsidRDefault="00DE00C3" w:rsidP="002812C5">
            <w:pPr>
              <w:jc w:val="both"/>
            </w:pPr>
            <w:r w:rsidRPr="00B92A49">
              <w:t xml:space="preserve">Konec lhůty pro podání nabídek:    </w:t>
            </w:r>
            <w:r>
              <w:t xml:space="preserve">  </w:t>
            </w:r>
            <w:r w:rsidRPr="00B92A49">
              <w:rPr>
                <w:b/>
              </w:rPr>
              <w:t>7.3.2011</w:t>
            </w:r>
            <w:r w:rsidRPr="00D76FB2">
              <w:rPr>
                <w:b/>
              </w:rPr>
              <w:t xml:space="preserve"> v 9:00 hod.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DE00C3" w:rsidRDefault="00DE00C3" w:rsidP="00FE36A2">
            <w:pPr>
              <w:snapToGrid w:val="0"/>
              <w:jc w:val="both"/>
            </w:pPr>
            <w:r w:rsidRPr="00E943A7">
              <w:t xml:space="preserve">Předmětem plnění veřejné zakázky je </w:t>
            </w:r>
            <w:r>
              <w:t xml:space="preserve">dodávka nábytku do učebny (stoly, židle, věšáková stěna a kuchyňská skříňka včetně dřezu </w:t>
            </w:r>
            <w:r>
              <w:rPr>
                <w:color w:val="FF0000"/>
              </w:rPr>
              <w:t xml:space="preserve"> </w:t>
            </w:r>
            <w:r w:rsidRPr="00393E14">
              <w:t>a baterie</w:t>
            </w:r>
            <w:r>
              <w:t xml:space="preserve">) pro projekt realizovaný v rámci Operačního programu Vzdělávání pro konkurenceschopnost na Univerzitě Pardubice. </w:t>
            </w:r>
          </w:p>
          <w:p w:rsidR="00DE00C3" w:rsidRDefault="00DE00C3" w:rsidP="00FE36A2">
            <w:pPr>
              <w:snapToGrid w:val="0"/>
              <w:jc w:val="both"/>
            </w:pPr>
            <w:r w:rsidRPr="00E43640">
              <w:rPr>
                <w:color w:val="000000"/>
              </w:rPr>
              <w:t>Předmět plnění zahrnuje výrobu, dodávku, mo</w:t>
            </w:r>
            <w:r>
              <w:rPr>
                <w:color w:val="000000"/>
              </w:rPr>
              <w:t>ntáž a instalaci v místě plnění.</w:t>
            </w:r>
          </w:p>
          <w:p w:rsidR="00DE00C3" w:rsidRPr="00E943A7" w:rsidRDefault="00DE00C3" w:rsidP="00FE36A2">
            <w:pPr>
              <w:jc w:val="both"/>
            </w:pPr>
            <w:r>
              <w:t>Podrobná specifikace nábytku je uvedena příloze č.2</w:t>
            </w:r>
            <w:r>
              <w:rPr>
                <w:color w:val="1F497D"/>
              </w:rPr>
              <w:t xml:space="preserve"> </w:t>
            </w:r>
            <w:r>
              <w:t>zadávací dokumentace.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DE00C3" w:rsidRDefault="00DE00C3" w:rsidP="00353331">
            <w:pPr>
              <w:jc w:val="both"/>
            </w:pPr>
            <w:r>
              <w:t>117 083</w:t>
            </w:r>
            <w:r w:rsidRPr="00E943A7">
              <w:t>,</w:t>
            </w:r>
            <w:r>
              <w:t>00</w:t>
            </w:r>
            <w:r w:rsidRPr="00E943A7">
              <w:t xml:space="preserve"> Kč bez DPH</w:t>
            </w:r>
          </w:p>
          <w:p w:rsidR="00DE00C3" w:rsidRPr="00E943A7" w:rsidRDefault="00DE00C3" w:rsidP="00353331">
            <w:pPr>
              <w:jc w:val="both"/>
            </w:pPr>
            <w:r w:rsidRPr="00E943A7">
              <w:t>(</w:t>
            </w:r>
            <w:r>
              <w:t>140 500</w:t>
            </w:r>
            <w:r w:rsidRPr="00E943A7">
              <w:t>,</w:t>
            </w:r>
            <w:r>
              <w:t>- K</w:t>
            </w:r>
            <w:r w:rsidRPr="00E943A7">
              <w:t>č včetně DPH)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DE00C3" w:rsidRPr="00E943A7" w:rsidRDefault="00DE00C3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DE00C3" w:rsidRDefault="00DE00C3" w:rsidP="00C6200A">
            <w:pPr>
              <w:jc w:val="both"/>
            </w:pPr>
            <w:r>
              <w:t xml:space="preserve">Předpokládaný termín plnění veřejné zakázky: </w:t>
            </w:r>
          </w:p>
          <w:p w:rsidR="00DE00C3" w:rsidRPr="00EB0FA8" w:rsidRDefault="00DE00C3" w:rsidP="00C6200A">
            <w:pPr>
              <w:jc w:val="both"/>
            </w:pPr>
            <w:r w:rsidRPr="00EB0FA8">
              <w:t xml:space="preserve">březen </w:t>
            </w:r>
            <w:r>
              <w:t xml:space="preserve">– duben </w:t>
            </w:r>
            <w:r w:rsidRPr="00EB0FA8">
              <w:t>2011</w:t>
            </w:r>
          </w:p>
          <w:p w:rsidR="00DE00C3" w:rsidRDefault="00DE00C3" w:rsidP="00C6200A">
            <w:pPr>
              <w:jc w:val="both"/>
            </w:pPr>
            <w:r>
              <w:t xml:space="preserve">Zadavatel požaduje plnění předmětu veřejné zakázky do 30 </w:t>
            </w:r>
            <w:r w:rsidRPr="00602E7C">
              <w:t>kalendářních dnů</w:t>
            </w:r>
            <w:r>
              <w:t xml:space="preserve"> od data uzavření smlouvy </w:t>
            </w:r>
            <w:r w:rsidRPr="002943A1">
              <w:t>(tj. podpisu smlouvy oběma smluvními stranami).</w:t>
            </w:r>
          </w:p>
          <w:p w:rsidR="00DE00C3" w:rsidRPr="00E943A7" w:rsidRDefault="00DE00C3" w:rsidP="00C6200A">
            <w:pPr>
              <w:jc w:val="both"/>
            </w:pPr>
            <w:r w:rsidRPr="00BA0349">
              <w:t>Uchazečem nabídnutá délka dodací lhůty je předmětem</w:t>
            </w:r>
            <w:r>
              <w:t xml:space="preserve"> hodnocení (podrobněji viz zadávací dokumentace).</w:t>
            </w:r>
          </w:p>
        </w:tc>
      </w:tr>
      <w:tr w:rsidR="00DE00C3" w:rsidRPr="00E943A7" w:rsidTr="00F80508">
        <w:trPr>
          <w:trHeight w:val="1307"/>
        </w:trPr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DE00C3" w:rsidRPr="000E3193" w:rsidRDefault="00DE00C3" w:rsidP="000E3193">
            <w:pPr>
              <w:pStyle w:val="Default"/>
              <w:tabs>
                <w:tab w:val="left" w:pos="3060"/>
              </w:tabs>
              <w:spacing w:after="120"/>
              <w:rPr>
                <w:rFonts w:ascii="Times New Roman" w:hAnsi="Times New Roman" w:cs="Times New Roman"/>
                <w:color w:val="FF0000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Univerzita Pardubice, </w:t>
            </w:r>
            <w:r w:rsidRPr="007313E6">
              <w:rPr>
                <w:rFonts w:ascii="Times New Roman" w:hAnsi="Times New Roman" w:cs="Times New Roman"/>
                <w:color w:val="auto"/>
              </w:rPr>
              <w:t>budova DB, přízemí, místnost č. 01005, Studentská 95,</w:t>
            </w:r>
            <w:r>
              <w:rPr>
                <w:rFonts w:ascii="Times New Roman" w:hAnsi="Times New Roman" w:cs="Times New Roman"/>
                <w:color w:val="auto"/>
              </w:rPr>
              <w:t xml:space="preserve"> 532 10  Pardubice.</w:t>
            </w:r>
          </w:p>
          <w:p w:rsidR="00DE00C3" w:rsidRPr="00E943A7" w:rsidRDefault="00DE00C3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DE00C3" w:rsidRPr="00E943A7" w:rsidRDefault="00DE00C3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DE00C3" w:rsidRDefault="00DE00C3" w:rsidP="00D40834">
            <w:pPr>
              <w:ind w:right="23"/>
              <w:jc w:val="both"/>
              <w:outlineLvl w:val="0"/>
            </w:pPr>
            <w:r w:rsidRPr="00E943A7">
              <w:t xml:space="preserve">Základním hodnotícím kritériem je ekonomická výhodnost nabídky. </w:t>
            </w:r>
            <w:r>
              <w:t>Nabídky bude zadavatel hodnotit podle následujících dílčích kritérií, pro která stanovil váhu takto:</w:t>
            </w:r>
          </w:p>
          <w:p w:rsidR="00DE00C3" w:rsidRDefault="00DE00C3" w:rsidP="00D40834">
            <w:pPr>
              <w:ind w:right="23"/>
              <w:jc w:val="both"/>
              <w:outlineLvl w:val="0"/>
            </w:pPr>
            <w:r>
              <w:t>1. kritérium:  výše nabídkové ceny</w:t>
            </w:r>
            <w:r>
              <w:tab/>
            </w:r>
            <w:r>
              <w:tab/>
              <w:t>7</w:t>
            </w:r>
            <w:r w:rsidRPr="00437360">
              <w:t>0 %</w:t>
            </w:r>
          </w:p>
          <w:p w:rsidR="00DE00C3" w:rsidRPr="00437360" w:rsidRDefault="00DE00C3" w:rsidP="00D40834">
            <w:pPr>
              <w:ind w:right="23"/>
              <w:jc w:val="both"/>
              <w:outlineLvl w:val="0"/>
            </w:pPr>
            <w:r>
              <w:t>2. kritérium:  délka záruční doby</w:t>
            </w:r>
            <w:r>
              <w:tab/>
            </w:r>
            <w:r>
              <w:tab/>
              <w:t>20 %</w:t>
            </w:r>
          </w:p>
          <w:p w:rsidR="00DE00C3" w:rsidRPr="00437360" w:rsidRDefault="00DE00C3" w:rsidP="00D40834">
            <w:pPr>
              <w:ind w:right="23"/>
              <w:jc w:val="both"/>
              <w:outlineLvl w:val="0"/>
            </w:pPr>
            <w:r>
              <w:t>3</w:t>
            </w:r>
            <w:r w:rsidRPr="00437360">
              <w:t xml:space="preserve">. kritérium:  </w:t>
            </w:r>
            <w:r>
              <w:t xml:space="preserve">délka dodací lhůty </w:t>
            </w:r>
            <w:r w:rsidRPr="00437360">
              <w:tab/>
            </w:r>
            <w:r>
              <w:tab/>
              <w:t>10 %</w:t>
            </w:r>
          </w:p>
          <w:p w:rsidR="00DE00C3" w:rsidRPr="00E943A7" w:rsidRDefault="00DE00C3" w:rsidP="009B57D1">
            <w:pPr>
              <w:jc w:val="both"/>
            </w:pPr>
            <w:r>
              <w:t>Způsob hodnocení je podrobně uveden</w:t>
            </w:r>
            <w:r w:rsidRPr="00E943A7">
              <w:t xml:space="preserve"> v zadávací dokumentaci.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DE00C3" w:rsidRPr="00E943A7" w:rsidRDefault="00DE00C3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DE00C3" w:rsidRPr="00E943A7" w:rsidRDefault="00DE00C3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 xml:space="preserve">základních kvalifikačních předpokladů, </w:t>
            </w:r>
          </w:p>
          <w:p w:rsidR="00DE00C3" w:rsidRDefault="00DE00C3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>profesních kvalifikačních předpokladů,</w:t>
            </w:r>
          </w:p>
          <w:p w:rsidR="00DE00C3" w:rsidRPr="00E943A7" w:rsidRDefault="00DE00C3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>
              <w:t>technických kvalifikačních předpokladů.</w:t>
            </w:r>
          </w:p>
          <w:p w:rsidR="00DE00C3" w:rsidRPr="00E943A7" w:rsidRDefault="00DE00C3" w:rsidP="00FD11E4">
            <w:pPr>
              <w:suppressAutoHyphens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DE00C3" w:rsidRPr="00E943A7" w:rsidRDefault="00DE00C3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DE00C3" w:rsidRPr="00E943A7" w:rsidRDefault="00DE00C3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DE00C3" w:rsidRPr="00E943A7" w:rsidRDefault="00DE00C3" w:rsidP="002812C5">
            <w:pPr>
              <w:jc w:val="both"/>
            </w:pPr>
            <w:r w:rsidRPr="00E943A7">
              <w:lastRenderedPageBreak/>
              <w:t>Nedílnou součástí zadávací dokumentace je návrh smlouvy v</w:t>
            </w:r>
            <w:r>
              <w:t xml:space="preserve"> její</w:t>
            </w:r>
            <w:r w:rsidRPr="00E943A7">
              <w:t xml:space="preserve">  příloze </w:t>
            </w:r>
            <w:r w:rsidRPr="003B100E">
              <w:t>č. 5.</w:t>
            </w:r>
            <w:r w:rsidRPr="00E943A7">
              <w:t xml:space="preserve"> Smlouva bude podepsána oprávněnou osobou uchazeče v souladu se způsobem jednání právnické či fyzické osoby. Podrobné podmínky a požadavky na zpracování návrhu smlouvy jsou uvedeny    v zadávací dokumentaci.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746910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881" w:type="dxa"/>
          </w:tcPr>
          <w:p w:rsidR="00DE00C3" w:rsidRPr="00E943A7" w:rsidRDefault="00DE00C3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DE00C3" w:rsidRPr="00E943A7" w:rsidTr="00F80508">
        <w:tc>
          <w:tcPr>
            <w:tcW w:w="3227" w:type="dxa"/>
            <w:shd w:val="clear" w:color="auto" w:fill="FFCC99"/>
          </w:tcPr>
          <w:p w:rsidR="00DE00C3" w:rsidRPr="00E943A7" w:rsidRDefault="00DE00C3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DE00C3" w:rsidRPr="00E943A7" w:rsidRDefault="00DE00C3" w:rsidP="008320C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DE00C3" w:rsidRPr="00E943A7" w:rsidRDefault="00DE00C3" w:rsidP="008320C5">
            <w:pPr>
              <w:jc w:val="both"/>
            </w:pPr>
            <w:r w:rsidRPr="00E943A7"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DE00C3" w:rsidRPr="00E943A7" w:rsidRDefault="00DE00C3" w:rsidP="008320C5">
            <w:pPr>
              <w:jc w:val="both"/>
            </w:pPr>
            <w:r w:rsidRPr="00E943A7"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DE00C3" w:rsidRPr="00E943A7" w:rsidRDefault="00DE00C3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DE00C3" w:rsidRPr="00E943A7" w:rsidRDefault="00DE00C3"/>
    <w:p w:rsidR="00DE00C3" w:rsidRPr="00E943A7" w:rsidRDefault="00DE00C3" w:rsidP="00427B93">
      <w:pPr>
        <w:jc w:val="both"/>
      </w:pPr>
      <w:r w:rsidRPr="00E943A7">
        <w:t>*nepovinný údaj</w:t>
      </w:r>
    </w:p>
    <w:p w:rsidR="00DE00C3" w:rsidRDefault="00DE00C3"/>
    <w:p w:rsidR="00DE00C3" w:rsidRDefault="00DE00C3"/>
    <w:p w:rsidR="00DE00C3" w:rsidRPr="00E943A7" w:rsidRDefault="00DE00C3"/>
    <w:p w:rsidR="00DE00C3" w:rsidRPr="00E943A7" w:rsidRDefault="00DE00C3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DE00C3" w:rsidRPr="00E943A7" w:rsidRDefault="00DE00C3" w:rsidP="00B603D6"/>
    <w:p w:rsidR="00DE00C3" w:rsidRDefault="00DE00C3" w:rsidP="00B603D6"/>
    <w:p w:rsidR="00DE00C3" w:rsidRPr="00E943A7" w:rsidRDefault="00DE00C3" w:rsidP="00B603D6"/>
    <w:p w:rsidR="00DE00C3" w:rsidRPr="00E943A7" w:rsidRDefault="00DE00C3" w:rsidP="00B603D6">
      <w:r>
        <w:t xml:space="preserve">V Pardubicích </w:t>
      </w:r>
      <w:r w:rsidRPr="00495E59">
        <w:t xml:space="preserve">dne </w:t>
      </w:r>
      <w:r>
        <w:t>21</w:t>
      </w:r>
      <w:r w:rsidRPr="00495E59">
        <w:t xml:space="preserve">. </w:t>
      </w:r>
      <w:r>
        <w:t>2</w:t>
      </w:r>
      <w:r w:rsidRPr="00495E59">
        <w:t>. 2011</w:t>
      </w:r>
    </w:p>
    <w:p w:rsidR="00DE00C3" w:rsidRPr="00E943A7" w:rsidRDefault="00DE00C3" w:rsidP="00B603D6"/>
    <w:p w:rsidR="00DE00C3" w:rsidRDefault="00DE00C3" w:rsidP="00B603D6"/>
    <w:p w:rsidR="00DE00C3" w:rsidRPr="00E943A7" w:rsidRDefault="00DE00C3" w:rsidP="00B603D6"/>
    <w:p w:rsidR="00DE00C3" w:rsidRPr="00E943A7" w:rsidRDefault="00DE00C3" w:rsidP="00B603D6"/>
    <w:p w:rsidR="00DE00C3" w:rsidRPr="00E943A7" w:rsidRDefault="00DE00C3" w:rsidP="00B603D6"/>
    <w:p w:rsidR="00DE00C3" w:rsidRPr="00E943A7" w:rsidRDefault="00DE00C3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DE00C3" w:rsidRPr="00E943A7" w:rsidRDefault="00DE00C3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DE00C3" w:rsidRPr="00E943A7" w:rsidRDefault="00DE00C3" w:rsidP="00B603D6">
      <w:pPr>
        <w:ind w:left="4956" w:firstLine="708"/>
        <w:jc w:val="both"/>
      </w:pPr>
      <w:r w:rsidRPr="00E943A7">
        <w:t xml:space="preserve">            rektor</w:t>
      </w:r>
    </w:p>
    <w:p w:rsidR="00DE00C3" w:rsidRPr="00E943A7" w:rsidRDefault="00DE00C3" w:rsidP="00B603D6"/>
    <w:p w:rsidR="00DE00C3" w:rsidRPr="00E943A7" w:rsidRDefault="00DE00C3"/>
    <w:p w:rsidR="00DE00C3" w:rsidRPr="00E943A7" w:rsidRDefault="00DE00C3">
      <w:pPr>
        <w:rPr>
          <w:sz w:val="22"/>
          <w:szCs w:val="22"/>
        </w:rPr>
      </w:pPr>
    </w:p>
    <w:p w:rsidR="00DE00C3" w:rsidRPr="00E943A7" w:rsidRDefault="00DE00C3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DE00C3" w:rsidRPr="00E943A7" w:rsidRDefault="00DE00C3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E00C3" w:rsidRPr="00E943A7" w:rsidTr="003B754A">
        <w:tc>
          <w:tcPr>
            <w:tcW w:w="324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DE00C3" w:rsidRPr="00E943A7" w:rsidTr="003B754A">
        <w:tc>
          <w:tcPr>
            <w:tcW w:w="324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DE00C3" w:rsidRPr="00E943A7" w:rsidTr="003B754A">
        <w:tc>
          <w:tcPr>
            <w:tcW w:w="324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DE00C3" w:rsidRPr="00E943A7" w:rsidRDefault="00723152" w:rsidP="00DF1147">
            <w:pPr>
              <w:ind w:left="57"/>
              <w:jc w:val="both"/>
            </w:pPr>
            <w:hyperlink r:id="rId13" w:history="1">
              <w:r w:rsidR="00DE00C3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DE00C3" w:rsidRPr="00E943A7" w:rsidTr="003B754A">
        <w:tc>
          <w:tcPr>
            <w:tcW w:w="324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DE00C3" w:rsidRPr="00E943A7" w:rsidRDefault="00DE00C3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DE00C3" w:rsidRDefault="00DE00C3" w:rsidP="00115AD9"/>
    <w:sectPr w:rsidR="00DE00C3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C3" w:rsidRPr="00E943A7" w:rsidRDefault="00DE00C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DE00C3" w:rsidRPr="00E943A7" w:rsidRDefault="00DE00C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C3" w:rsidRPr="00E943A7" w:rsidRDefault="00DE00C3" w:rsidP="007F7162">
    <w:pPr>
      <w:pStyle w:val="Zpat"/>
      <w:jc w:val="center"/>
      <w:rPr>
        <w:sz w:val="18"/>
        <w:szCs w:val="18"/>
      </w:rPr>
    </w:pPr>
  </w:p>
  <w:p w:rsidR="00DE00C3" w:rsidRPr="00E943A7" w:rsidRDefault="00DE00C3" w:rsidP="007F7162">
    <w:pPr>
      <w:pStyle w:val="Zpat"/>
      <w:jc w:val="center"/>
      <w:rPr>
        <w:sz w:val="18"/>
        <w:szCs w:val="18"/>
      </w:rPr>
    </w:pPr>
  </w:p>
  <w:p w:rsidR="00DE00C3" w:rsidRPr="00E943A7" w:rsidRDefault="00DE00C3" w:rsidP="00424965">
    <w:pPr>
      <w:pStyle w:val="Zpat"/>
      <w:rPr>
        <w:sz w:val="22"/>
        <w:szCs w:val="22"/>
      </w:rPr>
    </w:pPr>
  </w:p>
  <w:p w:rsidR="00DE00C3" w:rsidRPr="00E943A7" w:rsidRDefault="00DE00C3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723152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723152" w:rsidRPr="00E943A7">
      <w:rPr>
        <w:b/>
        <w:sz w:val="18"/>
        <w:szCs w:val="18"/>
      </w:rPr>
      <w:fldChar w:fldCharType="separate"/>
    </w:r>
    <w:r w:rsidR="00D63736">
      <w:rPr>
        <w:b/>
        <w:noProof/>
        <w:sz w:val="18"/>
        <w:szCs w:val="18"/>
      </w:rPr>
      <w:t>1</w:t>
    </w:r>
    <w:r w:rsidR="00723152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723152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723152" w:rsidRPr="00E943A7">
      <w:rPr>
        <w:b/>
        <w:sz w:val="18"/>
        <w:szCs w:val="18"/>
      </w:rPr>
      <w:fldChar w:fldCharType="separate"/>
    </w:r>
    <w:r w:rsidR="00D63736">
      <w:rPr>
        <w:b/>
        <w:noProof/>
        <w:sz w:val="18"/>
        <w:szCs w:val="18"/>
      </w:rPr>
      <w:t>4</w:t>
    </w:r>
    <w:r w:rsidR="00723152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C3" w:rsidRPr="00E943A7" w:rsidRDefault="00DE00C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DE00C3" w:rsidRPr="00E943A7" w:rsidRDefault="00DE00C3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DE00C3" w:rsidRDefault="00DE00C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DE00C3" w:rsidRDefault="00DE00C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DE00C3" w:rsidRDefault="00DE00C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DE00C3" w:rsidRDefault="00DE00C3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0C3" w:rsidRPr="00E943A7" w:rsidRDefault="00723152">
    <w:pPr>
      <w:pStyle w:val="Zhlav"/>
      <w:rPr>
        <w:sz w:val="22"/>
        <w:szCs w:val="22"/>
      </w:rPr>
    </w:pPr>
    <w:r w:rsidRPr="007231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4333F"/>
    <w:rsid w:val="000603D8"/>
    <w:rsid w:val="000630E1"/>
    <w:rsid w:val="00066CE3"/>
    <w:rsid w:val="0007726E"/>
    <w:rsid w:val="00092F7B"/>
    <w:rsid w:val="00096F39"/>
    <w:rsid w:val="000A2CE0"/>
    <w:rsid w:val="000B6326"/>
    <w:rsid w:val="000B7222"/>
    <w:rsid w:val="000B7758"/>
    <w:rsid w:val="000D6411"/>
    <w:rsid w:val="000D67BF"/>
    <w:rsid w:val="000E17A3"/>
    <w:rsid w:val="000E3193"/>
    <w:rsid w:val="00100670"/>
    <w:rsid w:val="00103FCD"/>
    <w:rsid w:val="001127D5"/>
    <w:rsid w:val="00115AD9"/>
    <w:rsid w:val="00123BA7"/>
    <w:rsid w:val="00130248"/>
    <w:rsid w:val="00131E7A"/>
    <w:rsid w:val="00147203"/>
    <w:rsid w:val="00162F98"/>
    <w:rsid w:val="00165F22"/>
    <w:rsid w:val="001672C3"/>
    <w:rsid w:val="00172F69"/>
    <w:rsid w:val="00177F70"/>
    <w:rsid w:val="001900D4"/>
    <w:rsid w:val="00192AC7"/>
    <w:rsid w:val="001D25BE"/>
    <w:rsid w:val="001F16BA"/>
    <w:rsid w:val="001F1E4A"/>
    <w:rsid w:val="001F5377"/>
    <w:rsid w:val="002010C7"/>
    <w:rsid w:val="002040AE"/>
    <w:rsid w:val="00206227"/>
    <w:rsid w:val="002101EF"/>
    <w:rsid w:val="00223D82"/>
    <w:rsid w:val="00223EF2"/>
    <w:rsid w:val="002277DD"/>
    <w:rsid w:val="00227AF3"/>
    <w:rsid w:val="00231193"/>
    <w:rsid w:val="00251C61"/>
    <w:rsid w:val="002812C5"/>
    <w:rsid w:val="002943A1"/>
    <w:rsid w:val="002A21F0"/>
    <w:rsid w:val="002D7CFE"/>
    <w:rsid w:val="002E1537"/>
    <w:rsid w:val="002E29F9"/>
    <w:rsid w:val="002E2E8C"/>
    <w:rsid w:val="002F2CB4"/>
    <w:rsid w:val="002F7C77"/>
    <w:rsid w:val="00300238"/>
    <w:rsid w:val="00300B52"/>
    <w:rsid w:val="00307749"/>
    <w:rsid w:val="00321502"/>
    <w:rsid w:val="003246E6"/>
    <w:rsid w:val="00327CD9"/>
    <w:rsid w:val="003362D7"/>
    <w:rsid w:val="003408EA"/>
    <w:rsid w:val="00345C48"/>
    <w:rsid w:val="00351D66"/>
    <w:rsid w:val="00353331"/>
    <w:rsid w:val="0035412E"/>
    <w:rsid w:val="003566AC"/>
    <w:rsid w:val="003832D7"/>
    <w:rsid w:val="003864C0"/>
    <w:rsid w:val="00391664"/>
    <w:rsid w:val="003939E7"/>
    <w:rsid w:val="00393E14"/>
    <w:rsid w:val="003A0FC1"/>
    <w:rsid w:val="003A3761"/>
    <w:rsid w:val="003B0D22"/>
    <w:rsid w:val="003B100E"/>
    <w:rsid w:val="003B1BF5"/>
    <w:rsid w:val="003B46C5"/>
    <w:rsid w:val="003B561D"/>
    <w:rsid w:val="003B754A"/>
    <w:rsid w:val="003C231A"/>
    <w:rsid w:val="003C3196"/>
    <w:rsid w:val="003C4BD4"/>
    <w:rsid w:val="003C4D35"/>
    <w:rsid w:val="003D454E"/>
    <w:rsid w:val="003D5A93"/>
    <w:rsid w:val="003D7452"/>
    <w:rsid w:val="003E3506"/>
    <w:rsid w:val="00400B1B"/>
    <w:rsid w:val="00403797"/>
    <w:rsid w:val="00424965"/>
    <w:rsid w:val="00427B93"/>
    <w:rsid w:val="00435C48"/>
    <w:rsid w:val="00437360"/>
    <w:rsid w:val="004423DF"/>
    <w:rsid w:val="00445FA6"/>
    <w:rsid w:val="00460DD7"/>
    <w:rsid w:val="004917C2"/>
    <w:rsid w:val="00495E59"/>
    <w:rsid w:val="004978C3"/>
    <w:rsid w:val="004A365E"/>
    <w:rsid w:val="004A7CE2"/>
    <w:rsid w:val="004A7FEB"/>
    <w:rsid w:val="004B097B"/>
    <w:rsid w:val="004B42C6"/>
    <w:rsid w:val="004C0011"/>
    <w:rsid w:val="004C0481"/>
    <w:rsid w:val="004F564B"/>
    <w:rsid w:val="004F61D7"/>
    <w:rsid w:val="00505F52"/>
    <w:rsid w:val="00511C97"/>
    <w:rsid w:val="00513A28"/>
    <w:rsid w:val="00517464"/>
    <w:rsid w:val="00522727"/>
    <w:rsid w:val="00533DD7"/>
    <w:rsid w:val="00540FED"/>
    <w:rsid w:val="005430EA"/>
    <w:rsid w:val="005548EA"/>
    <w:rsid w:val="00560FBF"/>
    <w:rsid w:val="0056676E"/>
    <w:rsid w:val="00580478"/>
    <w:rsid w:val="005A6D11"/>
    <w:rsid w:val="005C71A3"/>
    <w:rsid w:val="005D0AD7"/>
    <w:rsid w:val="005F2C1E"/>
    <w:rsid w:val="005F55C1"/>
    <w:rsid w:val="00602E7C"/>
    <w:rsid w:val="00611A73"/>
    <w:rsid w:val="00631AAA"/>
    <w:rsid w:val="006459FB"/>
    <w:rsid w:val="00646355"/>
    <w:rsid w:val="0067732D"/>
    <w:rsid w:val="006776C3"/>
    <w:rsid w:val="00690E80"/>
    <w:rsid w:val="00691436"/>
    <w:rsid w:val="006938EE"/>
    <w:rsid w:val="006B3A90"/>
    <w:rsid w:val="006C3411"/>
    <w:rsid w:val="006F05CA"/>
    <w:rsid w:val="0070246C"/>
    <w:rsid w:val="00704153"/>
    <w:rsid w:val="00710521"/>
    <w:rsid w:val="0071288A"/>
    <w:rsid w:val="00713F4E"/>
    <w:rsid w:val="00723152"/>
    <w:rsid w:val="00727172"/>
    <w:rsid w:val="007313E6"/>
    <w:rsid w:val="00746910"/>
    <w:rsid w:val="007513F3"/>
    <w:rsid w:val="007527D9"/>
    <w:rsid w:val="00762A88"/>
    <w:rsid w:val="007649E6"/>
    <w:rsid w:val="007738D5"/>
    <w:rsid w:val="007804F8"/>
    <w:rsid w:val="0079133F"/>
    <w:rsid w:val="00793CCB"/>
    <w:rsid w:val="007A2A67"/>
    <w:rsid w:val="007A3239"/>
    <w:rsid w:val="007A37EA"/>
    <w:rsid w:val="007A607A"/>
    <w:rsid w:val="007C131C"/>
    <w:rsid w:val="007C628F"/>
    <w:rsid w:val="007D5CF8"/>
    <w:rsid w:val="007F17ED"/>
    <w:rsid w:val="007F45E2"/>
    <w:rsid w:val="007F7162"/>
    <w:rsid w:val="00807A2D"/>
    <w:rsid w:val="00824223"/>
    <w:rsid w:val="00827A06"/>
    <w:rsid w:val="008320C5"/>
    <w:rsid w:val="00854162"/>
    <w:rsid w:val="00865741"/>
    <w:rsid w:val="00866217"/>
    <w:rsid w:val="00884B3D"/>
    <w:rsid w:val="008875FC"/>
    <w:rsid w:val="0089178E"/>
    <w:rsid w:val="008B3AA4"/>
    <w:rsid w:val="008B4B9A"/>
    <w:rsid w:val="008B6D5A"/>
    <w:rsid w:val="008C2878"/>
    <w:rsid w:val="008C3695"/>
    <w:rsid w:val="008E5599"/>
    <w:rsid w:val="008F0558"/>
    <w:rsid w:val="008F38C6"/>
    <w:rsid w:val="0091031E"/>
    <w:rsid w:val="00914282"/>
    <w:rsid w:val="00930211"/>
    <w:rsid w:val="009400DA"/>
    <w:rsid w:val="009415FA"/>
    <w:rsid w:val="00960DF8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3517C"/>
    <w:rsid w:val="00A4179C"/>
    <w:rsid w:val="00A44F84"/>
    <w:rsid w:val="00A542CD"/>
    <w:rsid w:val="00A82267"/>
    <w:rsid w:val="00A83EEB"/>
    <w:rsid w:val="00A85CCB"/>
    <w:rsid w:val="00AB16BD"/>
    <w:rsid w:val="00AC4E6D"/>
    <w:rsid w:val="00AD5ED2"/>
    <w:rsid w:val="00AE3EF6"/>
    <w:rsid w:val="00AF7990"/>
    <w:rsid w:val="00B049AE"/>
    <w:rsid w:val="00B13F0B"/>
    <w:rsid w:val="00B21F62"/>
    <w:rsid w:val="00B2677A"/>
    <w:rsid w:val="00B46780"/>
    <w:rsid w:val="00B46A8B"/>
    <w:rsid w:val="00B603D6"/>
    <w:rsid w:val="00B65B29"/>
    <w:rsid w:val="00B71539"/>
    <w:rsid w:val="00B8015B"/>
    <w:rsid w:val="00B83CAC"/>
    <w:rsid w:val="00B872B9"/>
    <w:rsid w:val="00B91AA4"/>
    <w:rsid w:val="00B92A49"/>
    <w:rsid w:val="00BA0349"/>
    <w:rsid w:val="00BC1EF1"/>
    <w:rsid w:val="00BC7E2D"/>
    <w:rsid w:val="00BE034E"/>
    <w:rsid w:val="00C13A37"/>
    <w:rsid w:val="00C43A21"/>
    <w:rsid w:val="00C44F89"/>
    <w:rsid w:val="00C579B4"/>
    <w:rsid w:val="00C6200A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A4088"/>
    <w:rsid w:val="00CB66E2"/>
    <w:rsid w:val="00CC4785"/>
    <w:rsid w:val="00CE02C2"/>
    <w:rsid w:val="00CE2035"/>
    <w:rsid w:val="00CE737C"/>
    <w:rsid w:val="00D00850"/>
    <w:rsid w:val="00D040DE"/>
    <w:rsid w:val="00D108CE"/>
    <w:rsid w:val="00D147DD"/>
    <w:rsid w:val="00D211FA"/>
    <w:rsid w:val="00D22282"/>
    <w:rsid w:val="00D252EB"/>
    <w:rsid w:val="00D31D86"/>
    <w:rsid w:val="00D35006"/>
    <w:rsid w:val="00D4002B"/>
    <w:rsid w:val="00D40834"/>
    <w:rsid w:val="00D41093"/>
    <w:rsid w:val="00D4131C"/>
    <w:rsid w:val="00D51106"/>
    <w:rsid w:val="00D63736"/>
    <w:rsid w:val="00D664C6"/>
    <w:rsid w:val="00D76FB2"/>
    <w:rsid w:val="00D94184"/>
    <w:rsid w:val="00DA74C3"/>
    <w:rsid w:val="00DD1F81"/>
    <w:rsid w:val="00DE00C3"/>
    <w:rsid w:val="00DE02DB"/>
    <w:rsid w:val="00DF1147"/>
    <w:rsid w:val="00DF12E5"/>
    <w:rsid w:val="00E033EF"/>
    <w:rsid w:val="00E044D5"/>
    <w:rsid w:val="00E06168"/>
    <w:rsid w:val="00E20496"/>
    <w:rsid w:val="00E3109B"/>
    <w:rsid w:val="00E42659"/>
    <w:rsid w:val="00E43640"/>
    <w:rsid w:val="00E473FB"/>
    <w:rsid w:val="00E47A9E"/>
    <w:rsid w:val="00E513F0"/>
    <w:rsid w:val="00E70184"/>
    <w:rsid w:val="00E73DE5"/>
    <w:rsid w:val="00E74BAC"/>
    <w:rsid w:val="00E7663E"/>
    <w:rsid w:val="00E84D90"/>
    <w:rsid w:val="00E84DA2"/>
    <w:rsid w:val="00E943A7"/>
    <w:rsid w:val="00EA05B1"/>
    <w:rsid w:val="00EA57FB"/>
    <w:rsid w:val="00EB0FA8"/>
    <w:rsid w:val="00EB2F06"/>
    <w:rsid w:val="00EB6891"/>
    <w:rsid w:val="00EE03A1"/>
    <w:rsid w:val="00EF2DF6"/>
    <w:rsid w:val="00EF6240"/>
    <w:rsid w:val="00F01884"/>
    <w:rsid w:val="00F10219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70B80"/>
    <w:rsid w:val="00F710CA"/>
    <w:rsid w:val="00F73B41"/>
    <w:rsid w:val="00F745BD"/>
    <w:rsid w:val="00F80508"/>
    <w:rsid w:val="00FB019F"/>
    <w:rsid w:val="00FB135E"/>
    <w:rsid w:val="00FC3406"/>
    <w:rsid w:val="00FD11E4"/>
    <w:rsid w:val="00FE36A2"/>
    <w:rsid w:val="00FF1472"/>
    <w:rsid w:val="00FF385D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870</Words>
  <Characters>5139</Characters>
  <Application>Microsoft Office Word</Application>
  <DocSecurity>0</DocSecurity>
  <Lines>42</Lines>
  <Paragraphs>11</Paragraphs>
  <ScaleCrop>false</ScaleCrop>
  <Company>Ministerstvo školství, mládeže a tělovýchovy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70</cp:revision>
  <cp:lastPrinted>2011-02-18T14:28:00Z</cp:lastPrinted>
  <dcterms:created xsi:type="dcterms:W3CDTF">2010-07-15T10:37:00Z</dcterms:created>
  <dcterms:modified xsi:type="dcterms:W3CDTF">2011-02-23T14:15:00Z</dcterms:modified>
</cp:coreProperties>
</file>