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B3" w:rsidRPr="008F7A1D" w:rsidRDefault="00DE45A7" w:rsidP="00723979">
      <w:pPr>
        <w:jc w:val="center"/>
        <w:rPr>
          <w:b/>
        </w:rPr>
      </w:pPr>
      <w:r w:rsidRPr="008F7A1D">
        <w:rPr>
          <w:b/>
        </w:rPr>
        <w:t>Zá</w:t>
      </w:r>
      <w:r w:rsidR="00D043D4" w:rsidRPr="008F7A1D">
        <w:rPr>
          <w:b/>
        </w:rPr>
        <w:t>pis</w:t>
      </w:r>
    </w:p>
    <w:p w:rsidR="00516816" w:rsidRPr="008F7A1D" w:rsidRDefault="00D043D4" w:rsidP="00723979">
      <w:pPr>
        <w:jc w:val="center"/>
        <w:rPr>
          <w:b/>
        </w:rPr>
      </w:pPr>
      <w:r w:rsidRPr="008F7A1D">
        <w:rPr>
          <w:b/>
        </w:rPr>
        <w:t xml:space="preserve"> z jednání </w:t>
      </w:r>
      <w:r w:rsidR="00DE45A7" w:rsidRPr="008F7A1D">
        <w:rPr>
          <w:b/>
        </w:rPr>
        <w:t xml:space="preserve">konference k odbornému vzdělávání na téma Budoucnost odborného školství, </w:t>
      </w:r>
    </w:p>
    <w:p w:rsidR="00516816" w:rsidRPr="008F7A1D" w:rsidRDefault="00D043D4" w:rsidP="00723979">
      <w:pPr>
        <w:jc w:val="center"/>
        <w:rPr>
          <w:b/>
        </w:rPr>
      </w:pPr>
      <w:r w:rsidRPr="008F7A1D">
        <w:rPr>
          <w:b/>
        </w:rPr>
        <w:t>kter</w:t>
      </w:r>
      <w:r w:rsidR="00DE45A7" w:rsidRPr="008F7A1D">
        <w:rPr>
          <w:b/>
        </w:rPr>
        <w:t xml:space="preserve">á se uskutečnila dne 9. června 2011 </w:t>
      </w:r>
    </w:p>
    <w:p w:rsidR="00D043D4" w:rsidRPr="008F7A1D" w:rsidRDefault="00DE45A7" w:rsidP="00723979">
      <w:pPr>
        <w:jc w:val="center"/>
        <w:rPr>
          <w:b/>
        </w:rPr>
      </w:pPr>
      <w:r w:rsidRPr="008F7A1D">
        <w:rPr>
          <w:b/>
        </w:rPr>
        <w:t>v areálu Střední odborné školy stavební a zahradnické, Praha 9, Učňovská 1</w:t>
      </w:r>
      <w:r w:rsidR="00D043D4" w:rsidRPr="008F7A1D">
        <w:rPr>
          <w:b/>
        </w:rPr>
        <w:t xml:space="preserve"> </w:t>
      </w:r>
    </w:p>
    <w:p w:rsidR="000263B3" w:rsidRDefault="000263B3" w:rsidP="00723979">
      <w:pPr>
        <w:jc w:val="center"/>
      </w:pPr>
    </w:p>
    <w:p w:rsidR="00D27731" w:rsidRPr="00DE45A7" w:rsidRDefault="00D27731" w:rsidP="00723979">
      <w:pPr>
        <w:jc w:val="center"/>
      </w:pPr>
    </w:p>
    <w:p w:rsidR="00734DDA" w:rsidRDefault="00734DDA" w:rsidP="00830976">
      <w:pPr>
        <w:numPr>
          <w:ilvl w:val="0"/>
          <w:numId w:val="18"/>
        </w:numPr>
        <w:jc w:val="both"/>
      </w:pPr>
      <w:r w:rsidRPr="00734DDA">
        <w:t>Zahájení, přivítání účastníků</w:t>
      </w:r>
      <w:r w:rsidR="000263B3">
        <w:t>, ředitel odboru středního vzdělávání MŠMT Ing. Bc. Petr Bannert</w:t>
      </w:r>
      <w:r w:rsidRPr="00734DDA">
        <w:t>.</w:t>
      </w:r>
    </w:p>
    <w:p w:rsidR="000263B3" w:rsidRPr="00734DDA" w:rsidRDefault="000263B3" w:rsidP="00830976">
      <w:pPr>
        <w:ind w:left="360"/>
        <w:jc w:val="both"/>
      </w:pPr>
    </w:p>
    <w:p w:rsidR="00734DDA" w:rsidRDefault="00734DDA" w:rsidP="00830976">
      <w:pPr>
        <w:numPr>
          <w:ilvl w:val="0"/>
          <w:numId w:val="18"/>
        </w:numPr>
        <w:jc w:val="both"/>
      </w:pPr>
      <w:r w:rsidRPr="00734DDA">
        <w:t>Vystoupení ministra školství, mládeže a tělovýchovy</w:t>
      </w:r>
      <w:r w:rsidR="00BA75E5">
        <w:t xml:space="preserve"> Mgr. Josefa Dobeše,</w:t>
      </w:r>
    </w:p>
    <w:p w:rsidR="000B41CD" w:rsidRDefault="000B41CD" w:rsidP="00830976">
      <w:pPr>
        <w:ind w:left="360"/>
        <w:jc w:val="both"/>
      </w:pPr>
      <w:r>
        <w:t>Pan ministr v</w:t>
      </w:r>
      <w:r w:rsidR="00502A5B">
        <w:t> úvodu svého vystoupení vyjádřil</w:t>
      </w:r>
      <w:r w:rsidR="00CE0226">
        <w:t xml:space="preserve"> plnou</w:t>
      </w:r>
      <w:r w:rsidR="00502A5B">
        <w:t xml:space="preserve"> podporu odborné</w:t>
      </w:r>
      <w:r w:rsidR="00CE0226">
        <w:t>mu</w:t>
      </w:r>
      <w:r w:rsidR="00502A5B">
        <w:t xml:space="preserve"> školství </w:t>
      </w:r>
      <w:r w:rsidR="00CE0226">
        <w:t xml:space="preserve">zejména </w:t>
      </w:r>
      <w:r w:rsidR="00502A5B">
        <w:t>v oblasti středního vzdělávání</w:t>
      </w:r>
      <w:r w:rsidR="008856CC">
        <w:t xml:space="preserve"> </w:t>
      </w:r>
      <w:r w:rsidR="00CE0226">
        <w:t xml:space="preserve">a </w:t>
      </w:r>
      <w:r w:rsidR="008856CC">
        <w:t>v</w:t>
      </w:r>
      <w:r w:rsidR="00CE0226">
        <w:t>e</w:t>
      </w:r>
      <w:r w:rsidR="008856CC">
        <w:t xml:space="preserve"> všech stup</w:t>
      </w:r>
      <w:r w:rsidR="00CE0226">
        <w:t xml:space="preserve">ních </w:t>
      </w:r>
      <w:r w:rsidR="008856CC">
        <w:t xml:space="preserve">vzdělávání. </w:t>
      </w:r>
      <w:r w:rsidR="00CE0226">
        <w:t>Zdůraznil, že m</w:t>
      </w:r>
      <w:r w:rsidR="008856CC">
        <w:t xml:space="preserve">ezi hlavní priority patří nová maturitní zkouška. Další priorita </w:t>
      </w:r>
      <w:r w:rsidR="00CE0226">
        <w:t xml:space="preserve">podle pana ministra </w:t>
      </w:r>
      <w:r w:rsidR="008856CC">
        <w:t xml:space="preserve">spočívá v umožnění vzdělání pro žáky, kteří nemají schopnosti zvládnout maturitní zkoušku. Mezi další priority ministerstva patří příprava standardů a měření kvality žáků základních škol v českém jazyce, anglickém jazyce a matematice jako podpora pro diverzifikaci žáků. Další prioritou je matematika včetně </w:t>
      </w:r>
      <w:r w:rsidR="00830976">
        <w:t xml:space="preserve">maturitní zkoušky. Dále ministerstvo podporuje v rámci odborného vzdělávání zavedení jednotné závěrečné zkoušky v oborech vzdělání s výučním listem, které je nutné v budoucnosti výrazně podporovat. </w:t>
      </w:r>
    </w:p>
    <w:p w:rsidR="00BA75E5" w:rsidRDefault="00BA75E5" w:rsidP="00830976">
      <w:pPr>
        <w:pStyle w:val="Odstavecseseznamem"/>
        <w:ind w:left="360"/>
        <w:jc w:val="both"/>
      </w:pPr>
    </w:p>
    <w:p w:rsidR="00BA75E5" w:rsidRDefault="00BA75E5" w:rsidP="00830976">
      <w:pPr>
        <w:numPr>
          <w:ilvl w:val="0"/>
          <w:numId w:val="18"/>
        </w:numPr>
        <w:jc w:val="both"/>
      </w:pPr>
      <w:r w:rsidRPr="00734DDA">
        <w:t>Vystoupení náměstka pro regionální školství</w:t>
      </w:r>
      <w:r>
        <w:t xml:space="preserve"> Ing. Ladislava Němce</w:t>
      </w:r>
    </w:p>
    <w:p w:rsidR="00830976" w:rsidRDefault="00830976" w:rsidP="00830976">
      <w:pPr>
        <w:pStyle w:val="Odstavecseseznamem"/>
        <w:ind w:left="360"/>
        <w:jc w:val="both"/>
      </w:pPr>
      <w:r>
        <w:t>Náměstek ministra ve svém vystoupení zdůrazn</w:t>
      </w:r>
      <w:r w:rsidR="006B4434">
        <w:t>il</w:t>
      </w:r>
      <w:r>
        <w:t xml:space="preserve"> význam segmentu středního vzdělávání. Vyjádřil nesouhlas s prosazováním středního všeobecného vzdělávání v minulých letech. Upozornil na některé zásadní problémy středního školství, mezi které patří v první řadě financování středního vzdělávání, které není spravedlivé a na jehož změně se pracuje.</w:t>
      </w:r>
    </w:p>
    <w:p w:rsidR="00FB004B" w:rsidRDefault="00830976" w:rsidP="00830976">
      <w:pPr>
        <w:pStyle w:val="Odstavecseseznamem"/>
        <w:ind w:left="360"/>
        <w:jc w:val="both"/>
      </w:pPr>
      <w:r>
        <w:t xml:space="preserve"> Dalším problémem je obrovské množství právních předpisů, včetně </w:t>
      </w:r>
      <w:r w:rsidR="00FB004B">
        <w:t xml:space="preserve">řady </w:t>
      </w:r>
      <w:r>
        <w:t xml:space="preserve">novel školského zákona a dalších </w:t>
      </w:r>
      <w:r w:rsidR="00FB004B">
        <w:t>právních předpisů, které by bylo vhodné nahradit jediným dokumentem.</w:t>
      </w:r>
    </w:p>
    <w:p w:rsidR="00830976" w:rsidRDefault="00FB004B" w:rsidP="00830976">
      <w:pPr>
        <w:pStyle w:val="Odstavecseseznamem"/>
        <w:ind w:left="360"/>
        <w:jc w:val="both"/>
      </w:pPr>
      <w:r>
        <w:t xml:space="preserve">Mezi další problémy patří </w:t>
      </w:r>
      <w:r w:rsidR="006B4434">
        <w:t xml:space="preserve">v minulosti neřešená problematika </w:t>
      </w:r>
      <w:r>
        <w:t xml:space="preserve">postavení vyšších odborných škol. Dalším </w:t>
      </w:r>
      <w:r w:rsidR="006B4434">
        <w:t xml:space="preserve">problémem je potřeba vyřešení </w:t>
      </w:r>
      <w:r>
        <w:t>testování žáků na stupních základních škol a dalších úkolů ve zkvalitnění maturitní zkoušky. Dále zdůraznil nutnost společného postupu</w:t>
      </w:r>
      <w:r w:rsidR="000D6A66">
        <w:t>,</w:t>
      </w:r>
      <w:r>
        <w:t xml:space="preserve"> založeném na vzájemné diskuzi mezi ministerstvem </w:t>
      </w:r>
      <w:r w:rsidR="000D6A66">
        <w:t xml:space="preserve">a školami. </w:t>
      </w:r>
      <w:r w:rsidR="00830976">
        <w:t xml:space="preserve"> </w:t>
      </w:r>
    </w:p>
    <w:p w:rsidR="000263B3" w:rsidRDefault="00830976" w:rsidP="00FB004B">
      <w:pPr>
        <w:pStyle w:val="Odstavecseseznamem"/>
        <w:ind w:left="360"/>
        <w:jc w:val="both"/>
      </w:pPr>
      <w:r>
        <w:t xml:space="preserve"> </w:t>
      </w:r>
    </w:p>
    <w:p w:rsidR="00734DDA" w:rsidRDefault="006B4434" w:rsidP="000263B3">
      <w:pPr>
        <w:numPr>
          <w:ilvl w:val="0"/>
          <w:numId w:val="18"/>
        </w:numPr>
        <w:jc w:val="both"/>
      </w:pPr>
      <w:r>
        <w:t>Na téma s</w:t>
      </w:r>
      <w:r w:rsidR="00734DDA" w:rsidRPr="00734DDA">
        <w:t>tandardy základního vzdělávání</w:t>
      </w:r>
      <w:r>
        <w:t xml:space="preserve"> vystoupila</w:t>
      </w:r>
      <w:r w:rsidR="00734DDA" w:rsidRPr="00734DDA">
        <w:t xml:space="preserve"> </w:t>
      </w:r>
      <w:r w:rsidR="00516816" w:rsidRPr="00734DDA">
        <w:t>PaedDr. Jiřina Tichá</w:t>
      </w:r>
      <w:r w:rsidR="00516816">
        <w:t>, ř</w:t>
      </w:r>
      <w:r w:rsidR="000263B3">
        <w:t>editelka odboru předškolního a základního vzdělávání MŠMT</w:t>
      </w:r>
      <w:r>
        <w:t>. P</w:t>
      </w:r>
      <w:r w:rsidR="000263B3">
        <w:t>rezentace je uvedena v samostatné příloze</w:t>
      </w:r>
      <w:r w:rsidR="008F7A1D">
        <w:t>.</w:t>
      </w:r>
    </w:p>
    <w:p w:rsidR="000263B3" w:rsidRPr="00734DDA" w:rsidRDefault="000263B3" w:rsidP="000263B3">
      <w:pPr>
        <w:jc w:val="both"/>
      </w:pPr>
    </w:p>
    <w:p w:rsidR="00734DDA" w:rsidRPr="00734DDA" w:rsidRDefault="00734DDA" w:rsidP="000263B3">
      <w:pPr>
        <w:numPr>
          <w:ilvl w:val="0"/>
          <w:numId w:val="18"/>
        </w:numPr>
        <w:jc w:val="both"/>
      </w:pPr>
      <w:r w:rsidRPr="00734DDA">
        <w:t>Poradenství a volba povolání.</w:t>
      </w:r>
    </w:p>
    <w:p w:rsidR="00734DDA" w:rsidRDefault="00734DDA" w:rsidP="000263B3">
      <w:pPr>
        <w:numPr>
          <w:ilvl w:val="1"/>
          <w:numId w:val="18"/>
        </w:numPr>
        <w:jc w:val="both"/>
      </w:pPr>
      <w:r w:rsidRPr="00734DDA">
        <w:t>PhDr. Helena Úlovcová</w:t>
      </w:r>
      <w:r w:rsidR="000263B3">
        <w:t xml:space="preserve">, </w:t>
      </w:r>
      <w:r w:rsidR="0064625E">
        <w:t xml:space="preserve">NÚOV, </w:t>
      </w:r>
      <w:r w:rsidR="000263B3">
        <w:t>prezentace je uvedena v samostatné příloze</w:t>
      </w:r>
      <w:r w:rsidR="008F7A1D">
        <w:t>.</w:t>
      </w:r>
    </w:p>
    <w:p w:rsidR="003F47F9" w:rsidRDefault="003F47F9" w:rsidP="003F47F9">
      <w:pPr>
        <w:ind w:left="360"/>
        <w:jc w:val="both"/>
      </w:pPr>
    </w:p>
    <w:p w:rsidR="00734DDA" w:rsidRDefault="00734DDA" w:rsidP="0064625E">
      <w:pPr>
        <w:numPr>
          <w:ilvl w:val="1"/>
          <w:numId w:val="18"/>
        </w:numPr>
        <w:jc w:val="both"/>
      </w:pPr>
      <w:r w:rsidRPr="00734DDA">
        <w:t>PhDr. Jana Zapletalová</w:t>
      </w:r>
      <w:r w:rsidR="0064625E">
        <w:t>, IPPP, prezentace je uvedena v samostatné příloze</w:t>
      </w:r>
      <w:r w:rsidR="008F7A1D">
        <w:t>.</w:t>
      </w:r>
    </w:p>
    <w:p w:rsidR="003F47F9" w:rsidRDefault="003F47F9" w:rsidP="003F47F9">
      <w:pPr>
        <w:pStyle w:val="Odstavecseseznamem"/>
      </w:pPr>
    </w:p>
    <w:p w:rsidR="000D6A66" w:rsidRDefault="000D6A66" w:rsidP="000D6A66">
      <w:pPr>
        <w:numPr>
          <w:ilvl w:val="0"/>
          <w:numId w:val="18"/>
        </w:numPr>
        <w:jc w:val="both"/>
      </w:pPr>
      <w:r>
        <w:t>Vystoupení Ing. Petra Bannerta, ředitele odboru středního vzdělávání</w:t>
      </w:r>
      <w:r w:rsidR="006B4434">
        <w:t xml:space="preserve"> k problematice středního vzdělávání. P</w:t>
      </w:r>
      <w:r>
        <w:t>rezentace je uvedena v samostatné příloze.</w:t>
      </w:r>
    </w:p>
    <w:p w:rsidR="000D6A66" w:rsidRDefault="000D6A66" w:rsidP="000D6A66">
      <w:pPr>
        <w:jc w:val="both"/>
      </w:pPr>
    </w:p>
    <w:p w:rsidR="003F47F9" w:rsidRDefault="006B4434" w:rsidP="003F47F9">
      <w:pPr>
        <w:numPr>
          <w:ilvl w:val="0"/>
          <w:numId w:val="18"/>
        </w:numPr>
        <w:jc w:val="both"/>
      </w:pPr>
      <w:r>
        <w:t>Na téma k</w:t>
      </w:r>
      <w:r w:rsidR="00734DDA" w:rsidRPr="00734DDA">
        <w:t>oncepce stabilizace sektoru vyššího odborného vzdělávání</w:t>
      </w:r>
      <w:r>
        <w:t xml:space="preserve"> vystoupil </w:t>
      </w:r>
      <w:r w:rsidR="00734DDA" w:rsidRPr="00734DDA">
        <w:t>Mgr. Jakub Stárek</w:t>
      </w:r>
      <w:r w:rsidR="003F47F9">
        <w:t>, ředitel odboru vyššího odborného vzdělávání a dalšího vzdělávání</w:t>
      </w:r>
      <w:r>
        <w:t>.</w:t>
      </w:r>
      <w:r w:rsidR="003F47F9">
        <w:t xml:space="preserve"> </w:t>
      </w:r>
      <w:r>
        <w:t>P</w:t>
      </w:r>
      <w:r w:rsidR="003F47F9">
        <w:t>rezentace je uvedena v samostatné příloze</w:t>
      </w:r>
      <w:r w:rsidR="008F7A1D">
        <w:t>.</w:t>
      </w:r>
    </w:p>
    <w:p w:rsidR="003F47F9" w:rsidRDefault="003F47F9" w:rsidP="003F47F9">
      <w:pPr>
        <w:ind w:left="360"/>
        <w:jc w:val="both"/>
      </w:pPr>
    </w:p>
    <w:p w:rsidR="003F47F9" w:rsidRDefault="00734DDA" w:rsidP="003F47F9">
      <w:pPr>
        <w:numPr>
          <w:ilvl w:val="0"/>
          <w:numId w:val="18"/>
        </w:numPr>
        <w:jc w:val="both"/>
      </w:pPr>
      <w:r w:rsidRPr="00734DDA">
        <w:t>Blok odborů školství krajů</w:t>
      </w:r>
      <w:r w:rsidR="008F7A1D">
        <w:t xml:space="preserve">. </w:t>
      </w:r>
      <w:r w:rsidR="006B4434">
        <w:t>Na téma vyh</w:t>
      </w:r>
      <w:r w:rsidRPr="00734DDA">
        <w:t xml:space="preserve">odnocení </w:t>
      </w:r>
      <w:r w:rsidR="008F7A1D">
        <w:t xml:space="preserve">doporučených opatření </w:t>
      </w:r>
      <w:r w:rsidRPr="00734DDA">
        <w:t>Akčního plánu podpory odborného vzdělávání</w:t>
      </w:r>
      <w:r w:rsidR="008F7A1D">
        <w:t xml:space="preserve"> </w:t>
      </w:r>
      <w:r w:rsidR="006B4434">
        <w:t>vystoupili zástupci odborů školství následujících krajů:</w:t>
      </w:r>
    </w:p>
    <w:p w:rsidR="008F7A1D" w:rsidRDefault="008F7A1D" w:rsidP="008F7A1D">
      <w:pPr>
        <w:jc w:val="both"/>
      </w:pPr>
    </w:p>
    <w:p w:rsidR="003F47F9" w:rsidRDefault="003F47F9" w:rsidP="003F47F9">
      <w:pPr>
        <w:numPr>
          <w:ilvl w:val="1"/>
          <w:numId w:val="18"/>
        </w:numPr>
        <w:jc w:val="both"/>
      </w:pPr>
      <w:r>
        <w:t>Mgr. Pavel Schneider, vedoucí odboru školství Krajského úřadu Středočeského kraje,</w:t>
      </w:r>
    </w:p>
    <w:p w:rsidR="008F7A1D" w:rsidRDefault="008F7A1D" w:rsidP="008F7A1D">
      <w:pPr>
        <w:ind w:left="360"/>
        <w:jc w:val="both"/>
      </w:pPr>
    </w:p>
    <w:p w:rsidR="003F47F9" w:rsidRDefault="003F47F9" w:rsidP="003F47F9">
      <w:pPr>
        <w:numPr>
          <w:ilvl w:val="1"/>
          <w:numId w:val="18"/>
        </w:numPr>
        <w:jc w:val="both"/>
      </w:pPr>
      <w:r>
        <w:t>RNDr. Kamil Ubr, vedoucí oddělení odboru školství Krajského úřadu kraje Vysočina,</w:t>
      </w:r>
    </w:p>
    <w:p w:rsidR="008F7A1D" w:rsidRDefault="008F7A1D" w:rsidP="008F7A1D">
      <w:pPr>
        <w:jc w:val="both"/>
      </w:pPr>
    </w:p>
    <w:p w:rsidR="003F47F9" w:rsidRDefault="003F47F9" w:rsidP="003F47F9">
      <w:pPr>
        <w:numPr>
          <w:ilvl w:val="1"/>
          <w:numId w:val="18"/>
        </w:numPr>
        <w:jc w:val="both"/>
      </w:pPr>
      <w:r>
        <w:t xml:space="preserve">JUDr. Jaroslav Král, pracovník odboru školství Krajského úřadu </w:t>
      </w:r>
      <w:r w:rsidR="00AC60F6">
        <w:t>Moravskoslezského kraje</w:t>
      </w:r>
      <w:r w:rsidR="008F7A1D">
        <w:t>.</w:t>
      </w:r>
    </w:p>
    <w:p w:rsidR="00AC60F6" w:rsidRDefault="00AC60F6" w:rsidP="00AC60F6">
      <w:pPr>
        <w:ind w:left="360"/>
        <w:jc w:val="both"/>
      </w:pPr>
    </w:p>
    <w:p w:rsidR="00534D92" w:rsidRDefault="00534D92" w:rsidP="00534D92">
      <w:pPr>
        <w:numPr>
          <w:ilvl w:val="0"/>
          <w:numId w:val="18"/>
        </w:numPr>
        <w:jc w:val="both"/>
      </w:pPr>
      <w:r>
        <w:t>Vystoupení zástupkyně Agrární komory ČR Ing. Jaroslavy Nekvasilové, prezentace je uvedena v samostatné příloze,</w:t>
      </w:r>
    </w:p>
    <w:p w:rsidR="00534D92" w:rsidRDefault="00534D92" w:rsidP="00534D92">
      <w:pPr>
        <w:jc w:val="both"/>
      </w:pPr>
    </w:p>
    <w:p w:rsidR="00AC60F6" w:rsidRDefault="00AC60F6" w:rsidP="00AC60F6">
      <w:pPr>
        <w:numPr>
          <w:ilvl w:val="0"/>
          <w:numId w:val="18"/>
        </w:numPr>
        <w:jc w:val="both"/>
      </w:pPr>
      <w:r>
        <w:t>Vystoupení zástupce Hospodářské komory ČR Ing. Zdeňka Vršníka, prezentace je uvedena v samostatné příloze,</w:t>
      </w:r>
    </w:p>
    <w:p w:rsidR="00AC60F6" w:rsidRDefault="00AC60F6" w:rsidP="00AC60F6">
      <w:pPr>
        <w:pStyle w:val="Odstavecseseznamem"/>
      </w:pPr>
    </w:p>
    <w:p w:rsidR="00AC60F6" w:rsidRDefault="00AC60F6" w:rsidP="00AC60F6">
      <w:pPr>
        <w:numPr>
          <w:ilvl w:val="0"/>
          <w:numId w:val="18"/>
        </w:numPr>
        <w:jc w:val="both"/>
      </w:pPr>
      <w:r>
        <w:t xml:space="preserve">Vystoupení zástupce Svazu průmyslu a dopravy ČR Ing. Pavla Chejna. Jmenovaný </w:t>
      </w:r>
      <w:r w:rsidR="00C77922">
        <w:t xml:space="preserve">upozornil na některé problémy v oblasti středního odborného vzdělávání a doporučil využití projektů ESF při další podpoře odborného vzdělávání. </w:t>
      </w:r>
    </w:p>
    <w:p w:rsidR="00C77922" w:rsidRDefault="00C77922" w:rsidP="00C77922">
      <w:pPr>
        <w:pStyle w:val="Odstavecseseznamem"/>
      </w:pPr>
    </w:p>
    <w:p w:rsidR="00AC60F6" w:rsidRDefault="00AC60F6" w:rsidP="00AC60F6">
      <w:pPr>
        <w:numPr>
          <w:ilvl w:val="0"/>
          <w:numId w:val="18"/>
        </w:numPr>
        <w:jc w:val="both"/>
      </w:pPr>
      <w:r>
        <w:t xml:space="preserve"> </w:t>
      </w:r>
      <w:r w:rsidR="00C77922">
        <w:t xml:space="preserve">Zástupce </w:t>
      </w:r>
      <w:r>
        <w:t xml:space="preserve">soukromé firmy </w:t>
      </w:r>
      <w:r w:rsidR="00074FAA">
        <w:t xml:space="preserve">Merkur Ing. Kříž </w:t>
      </w:r>
      <w:r w:rsidR="00C77922">
        <w:t xml:space="preserve">upozornil na některé problémy v odborném vzdělávání a problémy v praktickém vyučování na základních školách. Dále </w:t>
      </w:r>
      <w:r w:rsidR="00074FAA">
        <w:t>uvedl možnosti využití stavebnice Merkur při pracovním vyučování žáků základních</w:t>
      </w:r>
      <w:r>
        <w:t xml:space="preserve"> </w:t>
      </w:r>
      <w:r w:rsidR="006B4434">
        <w:t>škol a </w:t>
      </w:r>
      <w:r w:rsidR="00074FAA">
        <w:t>rámci odborného vzdělávání žáků středních škol.</w:t>
      </w:r>
    </w:p>
    <w:p w:rsidR="00074FAA" w:rsidRDefault="00074FAA" w:rsidP="00074FAA">
      <w:pPr>
        <w:pStyle w:val="Odstavecseseznamem"/>
      </w:pPr>
    </w:p>
    <w:p w:rsidR="00074FAA" w:rsidRDefault="00074FAA" w:rsidP="00AC60F6">
      <w:pPr>
        <w:numPr>
          <w:ilvl w:val="0"/>
          <w:numId w:val="18"/>
        </w:numPr>
        <w:jc w:val="both"/>
      </w:pPr>
      <w:r>
        <w:t xml:space="preserve">Vystoupení zástupce soukromé firmy UNO Praha Ing. Alexandra Bareše, který </w:t>
      </w:r>
      <w:r w:rsidR="002A36D8">
        <w:t xml:space="preserve">zdůraznil nutnost spolupráce – participace spolupráce škol a podniků </w:t>
      </w:r>
      <w:r>
        <w:t>v procesu zajištění praktického vyučování žáků škol.</w:t>
      </w:r>
      <w:r w:rsidR="002A36D8">
        <w:t xml:space="preserve"> Dále se vyjádřil k některým otázkám dalších vzdělávání a aplikace živnostenského zákona i uplatnění absolventů vyšších odborných škol.</w:t>
      </w:r>
    </w:p>
    <w:p w:rsidR="00074FAA" w:rsidRDefault="00074FAA" w:rsidP="00074FAA">
      <w:pPr>
        <w:pStyle w:val="Odstavecseseznamem"/>
      </w:pPr>
    </w:p>
    <w:p w:rsidR="00074FAA" w:rsidRDefault="00516816" w:rsidP="00516816">
      <w:pPr>
        <w:numPr>
          <w:ilvl w:val="0"/>
          <w:numId w:val="18"/>
        </w:numPr>
        <w:jc w:val="both"/>
      </w:pPr>
      <w:r>
        <w:t>Diskuse</w:t>
      </w:r>
    </w:p>
    <w:p w:rsidR="0036072A" w:rsidRDefault="0036072A" w:rsidP="0036072A">
      <w:pPr>
        <w:jc w:val="both"/>
      </w:pPr>
    </w:p>
    <w:p w:rsidR="00516816" w:rsidRDefault="00516816" w:rsidP="00D27731">
      <w:pPr>
        <w:numPr>
          <w:ilvl w:val="1"/>
          <w:numId w:val="18"/>
        </w:numPr>
        <w:tabs>
          <w:tab w:val="left" w:pos="993"/>
        </w:tabs>
        <w:jc w:val="both"/>
      </w:pPr>
      <w:r>
        <w:t>Ředitel</w:t>
      </w:r>
      <w:r w:rsidR="002A36D8">
        <w:t>ka</w:t>
      </w:r>
      <w:r>
        <w:t xml:space="preserve"> SZŠ a VZŠ Ostrava, kter</w:t>
      </w:r>
      <w:r w:rsidR="002A36D8">
        <w:t>á</w:t>
      </w:r>
      <w:r>
        <w:t xml:space="preserve"> uvedl</w:t>
      </w:r>
      <w:r w:rsidR="002A36D8">
        <w:t>a</w:t>
      </w:r>
      <w:r>
        <w:t xml:space="preserve"> své zkušenosti z odborného vzdělávání </w:t>
      </w:r>
      <w:r w:rsidR="00F77785">
        <w:t>   </w:t>
      </w:r>
      <w:r>
        <w:t xml:space="preserve">ve </w:t>
      </w:r>
      <w:r w:rsidR="00F77785">
        <w:t xml:space="preserve">zdravotnických oborech ve </w:t>
      </w:r>
      <w:r>
        <w:t>škole</w:t>
      </w:r>
      <w:r w:rsidR="00F77785">
        <w:t>, a to v oblastech středního i vyššího odborného    vzdělávání.  P</w:t>
      </w:r>
      <w:r>
        <w:t>ozitivně zhodnotil</w:t>
      </w:r>
      <w:r w:rsidR="002A36D8">
        <w:t>a</w:t>
      </w:r>
      <w:r>
        <w:t xml:space="preserve"> připravované testování žáků základních škol. </w:t>
      </w:r>
    </w:p>
    <w:p w:rsidR="00F77785" w:rsidRDefault="00F77785" w:rsidP="00D27731">
      <w:pPr>
        <w:numPr>
          <w:ilvl w:val="1"/>
          <w:numId w:val="18"/>
        </w:numPr>
        <w:tabs>
          <w:tab w:val="left" w:pos="993"/>
        </w:tabs>
        <w:jc w:val="both"/>
      </w:pPr>
      <w:r>
        <w:t>Mgr. Jakub Stárek se vyjádřil k předneseným připomínkám k problematice vyššího    odborného vzdělávání.</w:t>
      </w:r>
    </w:p>
    <w:p w:rsidR="00B660BB" w:rsidRDefault="00B660BB" w:rsidP="00D27731">
      <w:pPr>
        <w:numPr>
          <w:ilvl w:val="1"/>
          <w:numId w:val="18"/>
        </w:numPr>
        <w:tabs>
          <w:tab w:val="left" w:pos="993"/>
        </w:tabs>
        <w:jc w:val="both"/>
      </w:pPr>
      <w:r>
        <w:t>RNDr. Kamil Ubr, vedoucí oddělení odboru školství Krajského úřadu kraje    Vysočina požádal o vysvětlení některých otázek vyššího odborného vzdělávání, ke    kterým se vyjádřil Mgr. Jakub Stárek.</w:t>
      </w:r>
    </w:p>
    <w:p w:rsidR="00516816" w:rsidRDefault="00516816" w:rsidP="00D27731">
      <w:pPr>
        <w:numPr>
          <w:ilvl w:val="1"/>
          <w:numId w:val="18"/>
        </w:numPr>
        <w:tabs>
          <w:tab w:val="left" w:pos="993"/>
        </w:tabs>
        <w:jc w:val="both"/>
      </w:pPr>
      <w:r>
        <w:t>Ředitel SOU</w:t>
      </w:r>
      <w:r w:rsidR="008F7A1D">
        <w:t xml:space="preserve"> </w:t>
      </w:r>
      <w:r>
        <w:t>v</w:t>
      </w:r>
      <w:r w:rsidR="008F7A1D">
        <w:t> </w:t>
      </w:r>
      <w:r>
        <w:t>Nejdku</w:t>
      </w:r>
      <w:r w:rsidR="008F7A1D">
        <w:t>, který</w:t>
      </w:r>
      <w:r>
        <w:t xml:space="preserve"> uvedl své zkušenosti z realizace odborného </w:t>
      </w:r>
      <w:r w:rsidR="00B660BB">
        <w:t>   </w:t>
      </w:r>
      <w:r>
        <w:t>vzdělávání ve škole.</w:t>
      </w:r>
      <w:r w:rsidR="00B660BB">
        <w:t xml:space="preserve"> Upozornil na potřebu zvýšení úrovně odborného vzdělávání</w:t>
      </w:r>
      <w:r w:rsidR="002A0E8C">
        <w:t xml:space="preserve">.    Informoval o zkušenostech a </w:t>
      </w:r>
      <w:r w:rsidR="00B660BB">
        <w:t xml:space="preserve">z kraje, kde se ředitelé škol domluvili na potřebě </w:t>
      </w:r>
      <w:r w:rsidR="002A0E8C">
        <w:t>   </w:t>
      </w:r>
      <w:r w:rsidR="00B660BB">
        <w:t xml:space="preserve">organizovat přijímací </w:t>
      </w:r>
      <w:r w:rsidR="002A0E8C">
        <w:t> </w:t>
      </w:r>
      <w:r w:rsidR="00B660BB">
        <w:t>řízení do oborů vzdělání s maturitní zkouškou.</w:t>
      </w:r>
      <w:r w:rsidR="00D27731">
        <w:t xml:space="preserve"> Dále    informoval o zkušenostech z přihraničního pásma a zkušenostech při podpoře    budoucích pracovníků hospodářskou komorou v SRN.</w:t>
      </w:r>
    </w:p>
    <w:p w:rsidR="00D27731" w:rsidRDefault="00D27731" w:rsidP="00D27731">
      <w:pPr>
        <w:numPr>
          <w:ilvl w:val="1"/>
          <w:numId w:val="18"/>
        </w:numPr>
        <w:tabs>
          <w:tab w:val="left" w:pos="993"/>
        </w:tabs>
        <w:jc w:val="both"/>
      </w:pPr>
      <w:r>
        <w:t xml:space="preserve">Reakce zástupce Hospodářské komory ČR Ing. Zdeňka Vršníka, na předchozí    připomínky. </w:t>
      </w:r>
    </w:p>
    <w:p w:rsidR="00D27731" w:rsidRDefault="00D27731" w:rsidP="00D27731">
      <w:pPr>
        <w:tabs>
          <w:tab w:val="left" w:pos="993"/>
        </w:tabs>
        <w:ind w:left="360"/>
        <w:jc w:val="both"/>
      </w:pPr>
    </w:p>
    <w:p w:rsidR="00516816" w:rsidRDefault="00516816" w:rsidP="00516816">
      <w:pPr>
        <w:ind w:left="360"/>
        <w:jc w:val="both"/>
      </w:pPr>
    </w:p>
    <w:p w:rsidR="008F7A1D" w:rsidRDefault="00516816" w:rsidP="00516816">
      <w:pPr>
        <w:numPr>
          <w:ilvl w:val="0"/>
          <w:numId w:val="18"/>
        </w:numPr>
        <w:jc w:val="both"/>
      </w:pPr>
      <w:r>
        <w:t>Závěr</w:t>
      </w:r>
      <w:r w:rsidR="008F7A1D">
        <w:t xml:space="preserve"> a zhodnocení konference ředitelem odboru středního vzdělávání Ing. Bc. Petrem Bannertem.</w:t>
      </w:r>
    </w:p>
    <w:p w:rsidR="008F7A1D" w:rsidRDefault="008F7A1D" w:rsidP="008F7A1D">
      <w:pPr>
        <w:jc w:val="both"/>
      </w:pPr>
    </w:p>
    <w:p w:rsidR="00516816" w:rsidRDefault="008F7A1D" w:rsidP="008F7A1D">
      <w:pPr>
        <w:jc w:val="both"/>
      </w:pPr>
      <w:r>
        <w:t>Přílohy dle textu a celkový přehled o účasti na konferenci.</w:t>
      </w:r>
      <w:r w:rsidR="00516816">
        <w:t xml:space="preserve"> </w:t>
      </w:r>
    </w:p>
    <w:p w:rsidR="00516816" w:rsidRDefault="00516816" w:rsidP="00516816">
      <w:pPr>
        <w:jc w:val="both"/>
      </w:pPr>
    </w:p>
    <w:p w:rsidR="00534D92" w:rsidRDefault="00534D92" w:rsidP="008F7A1D">
      <w:pPr>
        <w:pStyle w:val="Odstavecseseznamem"/>
        <w:ind w:left="0"/>
      </w:pPr>
    </w:p>
    <w:p w:rsidR="00534D92" w:rsidRDefault="00534D92" w:rsidP="008F7A1D">
      <w:pPr>
        <w:pStyle w:val="Odstavecseseznamem"/>
        <w:ind w:left="0"/>
      </w:pPr>
      <w:r>
        <w:t>V Praze dne 10. června 2011</w:t>
      </w:r>
    </w:p>
    <w:p w:rsidR="00516816" w:rsidRDefault="00EA0B75" w:rsidP="008F7A1D">
      <w:pPr>
        <w:pStyle w:val="Odstavecseseznamem"/>
        <w:ind w:left="0"/>
      </w:pPr>
      <w:r>
        <w:t>Zpracoval: Mgr. Zdeněk Pracný, odbor středního vzdělávání,</w:t>
      </w:r>
    </w:p>
    <w:p w:rsidR="00EA0B75" w:rsidRDefault="00EA0B75" w:rsidP="008F7A1D">
      <w:pPr>
        <w:pStyle w:val="Odstavecseseznamem"/>
        <w:ind w:left="0"/>
      </w:pPr>
      <w:r>
        <w:t>Schválil: Ing. Bc. Petr Bannert, ředitel odboru středního vzdělávání</w:t>
      </w:r>
    </w:p>
    <w:sectPr w:rsidR="00EA0B75" w:rsidSect="00591B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CCE" w:rsidRDefault="00822CCE" w:rsidP="006931FA">
      <w:r>
        <w:separator/>
      </w:r>
    </w:p>
  </w:endnote>
  <w:endnote w:type="continuationSeparator" w:id="0">
    <w:p w:rsidR="00822CCE" w:rsidRDefault="00822CCE" w:rsidP="00693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D4" w:rsidRDefault="00745F27">
    <w:pPr>
      <w:pStyle w:val="Zpat"/>
      <w:jc w:val="center"/>
    </w:pPr>
    <w:fldSimple w:instr=" PAGE   \* MERGEFORMAT ">
      <w:r w:rsidR="0005761A">
        <w:rPr>
          <w:noProof/>
        </w:rPr>
        <w:t>1</w:t>
      </w:r>
    </w:fldSimple>
  </w:p>
  <w:p w:rsidR="00D043D4" w:rsidRDefault="00D043D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CCE" w:rsidRDefault="00822CCE" w:rsidP="006931FA">
      <w:r>
        <w:separator/>
      </w:r>
    </w:p>
  </w:footnote>
  <w:footnote w:type="continuationSeparator" w:id="0">
    <w:p w:rsidR="00822CCE" w:rsidRDefault="00822CCE" w:rsidP="006931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5A56"/>
    <w:multiLevelType w:val="hybridMultilevel"/>
    <w:tmpl w:val="0218986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F24B2A"/>
    <w:multiLevelType w:val="hybridMultilevel"/>
    <w:tmpl w:val="BF8CE3B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2C75E6"/>
    <w:multiLevelType w:val="multilevel"/>
    <w:tmpl w:val="C51A1E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87D3BAA"/>
    <w:multiLevelType w:val="hybridMultilevel"/>
    <w:tmpl w:val="5986CA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E45E6"/>
    <w:multiLevelType w:val="multilevel"/>
    <w:tmpl w:val="71B0C55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21514766"/>
    <w:multiLevelType w:val="hybridMultilevel"/>
    <w:tmpl w:val="BB5C6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62CDE"/>
    <w:multiLevelType w:val="hybridMultilevel"/>
    <w:tmpl w:val="3BF2FB78"/>
    <w:lvl w:ilvl="0" w:tplc="347ABDE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5A3157F"/>
    <w:multiLevelType w:val="hybridMultilevel"/>
    <w:tmpl w:val="E1E49C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9A466F"/>
    <w:multiLevelType w:val="hybridMultilevel"/>
    <w:tmpl w:val="BDBA0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D731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388255F"/>
    <w:multiLevelType w:val="hybridMultilevel"/>
    <w:tmpl w:val="82EAF3F4"/>
    <w:lvl w:ilvl="0" w:tplc="AB3CBF0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7931AF7"/>
    <w:multiLevelType w:val="hybridMultilevel"/>
    <w:tmpl w:val="5FACC42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E6D768B"/>
    <w:multiLevelType w:val="hybridMultilevel"/>
    <w:tmpl w:val="195092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1282B8A"/>
    <w:multiLevelType w:val="multilevel"/>
    <w:tmpl w:val="850EE1F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57273003"/>
    <w:multiLevelType w:val="hybridMultilevel"/>
    <w:tmpl w:val="33BE8E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EE1A77"/>
    <w:multiLevelType w:val="hybridMultilevel"/>
    <w:tmpl w:val="A9C8D7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7">
    <w:nsid w:val="6BA26A2D"/>
    <w:multiLevelType w:val="hybridMultilevel"/>
    <w:tmpl w:val="20BE6C0C"/>
    <w:lvl w:ilvl="0" w:tplc="5F4E93AE">
      <w:start w:val="1"/>
      <w:numFmt w:val="bullet"/>
      <w:lvlText w:val="-"/>
      <w:lvlJc w:val="left"/>
      <w:pPr>
        <w:ind w:left="92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4"/>
  </w:num>
  <w:num w:numId="9">
    <w:abstractNumId w:val="11"/>
  </w:num>
  <w:num w:numId="10">
    <w:abstractNumId w:val="15"/>
  </w:num>
  <w:num w:numId="11">
    <w:abstractNumId w:val="7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12"/>
  </w:num>
  <w:num w:numId="17">
    <w:abstractNumId w:val="3"/>
  </w:num>
  <w:num w:numId="18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3D2"/>
    <w:rsid w:val="000263B3"/>
    <w:rsid w:val="00026F7E"/>
    <w:rsid w:val="0002727A"/>
    <w:rsid w:val="000541AB"/>
    <w:rsid w:val="0005761A"/>
    <w:rsid w:val="00074FAA"/>
    <w:rsid w:val="000B022A"/>
    <w:rsid w:val="000B41CD"/>
    <w:rsid w:val="000C241D"/>
    <w:rsid w:val="000D12B3"/>
    <w:rsid w:val="000D37B6"/>
    <w:rsid w:val="000D6A66"/>
    <w:rsid w:val="000E3315"/>
    <w:rsid w:val="000F650D"/>
    <w:rsid w:val="001366E6"/>
    <w:rsid w:val="001764A8"/>
    <w:rsid w:val="001B5BA5"/>
    <w:rsid w:val="001C2AE1"/>
    <w:rsid w:val="001C797E"/>
    <w:rsid w:val="001E1D51"/>
    <w:rsid w:val="001F1ED5"/>
    <w:rsid w:val="00212C96"/>
    <w:rsid w:val="00225361"/>
    <w:rsid w:val="0024412B"/>
    <w:rsid w:val="00247275"/>
    <w:rsid w:val="0024765A"/>
    <w:rsid w:val="00250739"/>
    <w:rsid w:val="00257D11"/>
    <w:rsid w:val="002674C6"/>
    <w:rsid w:val="00275460"/>
    <w:rsid w:val="00276F99"/>
    <w:rsid w:val="002A0E8C"/>
    <w:rsid w:val="002A36D8"/>
    <w:rsid w:val="002D1777"/>
    <w:rsid w:val="002D197B"/>
    <w:rsid w:val="002D3238"/>
    <w:rsid w:val="002D488D"/>
    <w:rsid w:val="002E5230"/>
    <w:rsid w:val="00311812"/>
    <w:rsid w:val="003212F7"/>
    <w:rsid w:val="0036072A"/>
    <w:rsid w:val="00364A1B"/>
    <w:rsid w:val="00372C73"/>
    <w:rsid w:val="003B19A1"/>
    <w:rsid w:val="003C34C9"/>
    <w:rsid w:val="003D78EE"/>
    <w:rsid w:val="003F0EC9"/>
    <w:rsid w:val="003F47F9"/>
    <w:rsid w:val="00402E93"/>
    <w:rsid w:val="00403DC6"/>
    <w:rsid w:val="00406784"/>
    <w:rsid w:val="004104F1"/>
    <w:rsid w:val="00414971"/>
    <w:rsid w:val="00425744"/>
    <w:rsid w:val="004779A7"/>
    <w:rsid w:val="00481233"/>
    <w:rsid w:val="004845F0"/>
    <w:rsid w:val="00486AE5"/>
    <w:rsid w:val="00487D94"/>
    <w:rsid w:val="004965AE"/>
    <w:rsid w:val="004B2310"/>
    <w:rsid w:val="004B23D2"/>
    <w:rsid w:val="004B6D2C"/>
    <w:rsid w:val="004C0B61"/>
    <w:rsid w:val="00502A5B"/>
    <w:rsid w:val="00515D1E"/>
    <w:rsid w:val="00516816"/>
    <w:rsid w:val="00534D92"/>
    <w:rsid w:val="00546D54"/>
    <w:rsid w:val="005569BC"/>
    <w:rsid w:val="00591B5D"/>
    <w:rsid w:val="00600231"/>
    <w:rsid w:val="00611E10"/>
    <w:rsid w:val="00617B82"/>
    <w:rsid w:val="00630B8D"/>
    <w:rsid w:val="00630D11"/>
    <w:rsid w:val="00643A43"/>
    <w:rsid w:val="0064625E"/>
    <w:rsid w:val="006673CA"/>
    <w:rsid w:val="006850A4"/>
    <w:rsid w:val="006924FE"/>
    <w:rsid w:val="006931FA"/>
    <w:rsid w:val="00696630"/>
    <w:rsid w:val="0069797D"/>
    <w:rsid w:val="006B3668"/>
    <w:rsid w:val="006B3E6B"/>
    <w:rsid w:val="006B4434"/>
    <w:rsid w:val="006B5D2C"/>
    <w:rsid w:val="006C3638"/>
    <w:rsid w:val="006F4DBC"/>
    <w:rsid w:val="007010A5"/>
    <w:rsid w:val="00723979"/>
    <w:rsid w:val="00734DDA"/>
    <w:rsid w:val="00743B16"/>
    <w:rsid w:val="00745F27"/>
    <w:rsid w:val="00753A09"/>
    <w:rsid w:val="00754017"/>
    <w:rsid w:val="00756D73"/>
    <w:rsid w:val="00761C5D"/>
    <w:rsid w:val="00790A8F"/>
    <w:rsid w:val="0079681E"/>
    <w:rsid w:val="007B427F"/>
    <w:rsid w:val="007B4F31"/>
    <w:rsid w:val="007C7C36"/>
    <w:rsid w:val="007D5902"/>
    <w:rsid w:val="007E29CD"/>
    <w:rsid w:val="007F7FD3"/>
    <w:rsid w:val="00815898"/>
    <w:rsid w:val="00822CCE"/>
    <w:rsid w:val="00830976"/>
    <w:rsid w:val="008313F3"/>
    <w:rsid w:val="00836156"/>
    <w:rsid w:val="00843424"/>
    <w:rsid w:val="00872F38"/>
    <w:rsid w:val="00877CAF"/>
    <w:rsid w:val="008856CC"/>
    <w:rsid w:val="00887ACA"/>
    <w:rsid w:val="008A30BB"/>
    <w:rsid w:val="008B44A7"/>
    <w:rsid w:val="008E146F"/>
    <w:rsid w:val="008E5427"/>
    <w:rsid w:val="008E7832"/>
    <w:rsid w:val="008F7A1D"/>
    <w:rsid w:val="009238C5"/>
    <w:rsid w:val="00936D00"/>
    <w:rsid w:val="009636D5"/>
    <w:rsid w:val="0099127C"/>
    <w:rsid w:val="009A3280"/>
    <w:rsid w:val="009B2FEA"/>
    <w:rsid w:val="009C3D7A"/>
    <w:rsid w:val="009C4004"/>
    <w:rsid w:val="00A4116B"/>
    <w:rsid w:val="00A55B41"/>
    <w:rsid w:val="00A834A2"/>
    <w:rsid w:val="00A9011E"/>
    <w:rsid w:val="00A90870"/>
    <w:rsid w:val="00AB758F"/>
    <w:rsid w:val="00AC4F40"/>
    <w:rsid w:val="00AC60F6"/>
    <w:rsid w:val="00AC63F4"/>
    <w:rsid w:val="00AC68F6"/>
    <w:rsid w:val="00AD533C"/>
    <w:rsid w:val="00AE519C"/>
    <w:rsid w:val="00AF3221"/>
    <w:rsid w:val="00B16F98"/>
    <w:rsid w:val="00B23230"/>
    <w:rsid w:val="00B31E96"/>
    <w:rsid w:val="00B34F15"/>
    <w:rsid w:val="00B41853"/>
    <w:rsid w:val="00B42437"/>
    <w:rsid w:val="00B42CCE"/>
    <w:rsid w:val="00B52BE0"/>
    <w:rsid w:val="00B5363B"/>
    <w:rsid w:val="00B5679E"/>
    <w:rsid w:val="00B60F30"/>
    <w:rsid w:val="00B65D56"/>
    <w:rsid w:val="00B660BB"/>
    <w:rsid w:val="00B73FFF"/>
    <w:rsid w:val="00B77ABE"/>
    <w:rsid w:val="00B9571B"/>
    <w:rsid w:val="00BA2F12"/>
    <w:rsid w:val="00BA4258"/>
    <w:rsid w:val="00BA75E5"/>
    <w:rsid w:val="00BB048E"/>
    <w:rsid w:val="00BB0C73"/>
    <w:rsid w:val="00BB4450"/>
    <w:rsid w:val="00BC0638"/>
    <w:rsid w:val="00BD1D02"/>
    <w:rsid w:val="00BD5489"/>
    <w:rsid w:val="00BE0D41"/>
    <w:rsid w:val="00C05957"/>
    <w:rsid w:val="00C07684"/>
    <w:rsid w:val="00C456D5"/>
    <w:rsid w:val="00C551A6"/>
    <w:rsid w:val="00C60752"/>
    <w:rsid w:val="00C66EE5"/>
    <w:rsid w:val="00C758E1"/>
    <w:rsid w:val="00C77922"/>
    <w:rsid w:val="00C83B05"/>
    <w:rsid w:val="00C9439A"/>
    <w:rsid w:val="00CA5356"/>
    <w:rsid w:val="00CA5EBE"/>
    <w:rsid w:val="00CB3D81"/>
    <w:rsid w:val="00CD1F9A"/>
    <w:rsid w:val="00CD39AF"/>
    <w:rsid w:val="00CE0226"/>
    <w:rsid w:val="00CE5EF1"/>
    <w:rsid w:val="00D02D82"/>
    <w:rsid w:val="00D043D4"/>
    <w:rsid w:val="00D1081C"/>
    <w:rsid w:val="00D17970"/>
    <w:rsid w:val="00D20EB8"/>
    <w:rsid w:val="00D27731"/>
    <w:rsid w:val="00D3742E"/>
    <w:rsid w:val="00D70269"/>
    <w:rsid w:val="00D72746"/>
    <w:rsid w:val="00D905B4"/>
    <w:rsid w:val="00D97F5B"/>
    <w:rsid w:val="00DA179A"/>
    <w:rsid w:val="00DB384B"/>
    <w:rsid w:val="00DC3A3C"/>
    <w:rsid w:val="00DE45A7"/>
    <w:rsid w:val="00E10DB6"/>
    <w:rsid w:val="00E24783"/>
    <w:rsid w:val="00E372E5"/>
    <w:rsid w:val="00E37AA2"/>
    <w:rsid w:val="00E44BA8"/>
    <w:rsid w:val="00E53AF1"/>
    <w:rsid w:val="00E578EB"/>
    <w:rsid w:val="00E612E3"/>
    <w:rsid w:val="00E70162"/>
    <w:rsid w:val="00E70754"/>
    <w:rsid w:val="00E826EF"/>
    <w:rsid w:val="00E836F8"/>
    <w:rsid w:val="00E9079D"/>
    <w:rsid w:val="00E90A9E"/>
    <w:rsid w:val="00E93B2C"/>
    <w:rsid w:val="00E96652"/>
    <w:rsid w:val="00EA0B75"/>
    <w:rsid w:val="00EA1C34"/>
    <w:rsid w:val="00EC07FB"/>
    <w:rsid w:val="00EC7600"/>
    <w:rsid w:val="00EF303A"/>
    <w:rsid w:val="00EF3BD4"/>
    <w:rsid w:val="00F44053"/>
    <w:rsid w:val="00F77785"/>
    <w:rsid w:val="00F92B78"/>
    <w:rsid w:val="00F97011"/>
    <w:rsid w:val="00F972EF"/>
    <w:rsid w:val="00FA29E8"/>
    <w:rsid w:val="00FB004B"/>
    <w:rsid w:val="00FD1516"/>
    <w:rsid w:val="00FD3140"/>
    <w:rsid w:val="00FE485F"/>
    <w:rsid w:val="00FE6E91"/>
    <w:rsid w:val="00FE7E2E"/>
    <w:rsid w:val="00FF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3D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B23D2"/>
    <w:pPr>
      <w:ind w:left="720"/>
      <w:contextualSpacing/>
    </w:pPr>
  </w:style>
  <w:style w:type="character" w:customStyle="1" w:styleId="z00e1kladn00ed0020text00202char1">
    <w:name w:val="z_00e1kladn_00ed_0020text_00202__char1"/>
    <w:basedOn w:val="Standardnpsmoodstavce"/>
    <w:uiPriority w:val="99"/>
    <w:rsid w:val="004B23D2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Znakapoznpodarou">
    <w:name w:val="footnote reference"/>
    <w:basedOn w:val="Standardnpsmoodstavce"/>
    <w:uiPriority w:val="99"/>
    <w:rsid w:val="004B23D2"/>
    <w:rPr>
      <w:rFonts w:cs="Times New Roman"/>
      <w:vertAlign w:val="superscript"/>
    </w:rPr>
  </w:style>
  <w:style w:type="paragraph" w:styleId="Normlnweb">
    <w:name w:val="Normal (Web)"/>
    <w:basedOn w:val="Normln"/>
    <w:uiPriority w:val="99"/>
    <w:rsid w:val="00311812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rsid w:val="006931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931FA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31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931FA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3D78EE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D78EE"/>
    <w:rPr>
      <w:rFonts w:ascii="Times New Roman" w:hAnsi="Times New Roman" w:cs="Times New Roman"/>
    </w:rPr>
  </w:style>
  <w:style w:type="paragraph" w:customStyle="1" w:styleId="A-Text">
    <w:name w:val="A-Text"/>
    <w:basedOn w:val="Normln"/>
    <w:uiPriority w:val="99"/>
    <w:rsid w:val="00FE7E2E"/>
    <w:pPr>
      <w:overflowPunct w:val="0"/>
      <w:autoSpaceDE w:val="0"/>
      <w:autoSpaceDN w:val="0"/>
      <w:adjustRightInd w:val="0"/>
      <w:spacing w:before="240"/>
      <w:ind w:firstLine="510"/>
      <w:jc w:val="both"/>
    </w:pPr>
    <w:rPr>
      <w:rFonts w:eastAsia="Calibri"/>
      <w:szCs w:val="20"/>
    </w:rPr>
  </w:style>
  <w:style w:type="paragraph" w:customStyle="1" w:styleId="Textodstavce">
    <w:name w:val="Text odstavce"/>
    <w:basedOn w:val="Normln"/>
    <w:uiPriority w:val="99"/>
    <w:rsid w:val="00FE7E2E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uiPriority w:val="99"/>
    <w:rsid w:val="00FE7E2E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FE7E2E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Styl1CharCharChar">
    <w:name w:val="Styl1 Char Char Char"/>
    <w:basedOn w:val="Normln"/>
    <w:link w:val="Styl1CharCharCharChar"/>
    <w:uiPriority w:val="99"/>
    <w:rsid w:val="00425744"/>
    <w:pPr>
      <w:spacing w:before="60" w:after="60"/>
      <w:jc w:val="both"/>
    </w:pPr>
    <w:rPr>
      <w:rFonts w:ascii="Arial Narrow" w:hAnsi="Arial Narrow"/>
    </w:rPr>
  </w:style>
  <w:style w:type="character" w:customStyle="1" w:styleId="Styl1CharCharCharChar">
    <w:name w:val="Styl1 Char Char Char Char"/>
    <w:basedOn w:val="Standardnpsmoodstavce"/>
    <w:link w:val="Styl1CharCharChar"/>
    <w:uiPriority w:val="99"/>
    <w:locked/>
    <w:rsid w:val="00425744"/>
    <w:rPr>
      <w:rFonts w:ascii="Arial Narrow" w:hAnsi="Arial Narrow" w:cs="Times New Roman"/>
      <w:sz w:val="24"/>
      <w:szCs w:val="24"/>
    </w:rPr>
  </w:style>
  <w:style w:type="paragraph" w:styleId="Textpoznpodarou">
    <w:name w:val="footnote text"/>
    <w:aliases w:val="Char2"/>
    <w:basedOn w:val="Normln"/>
    <w:link w:val="TextpoznpodarouChar"/>
    <w:uiPriority w:val="99"/>
    <w:semiHidden/>
    <w:rsid w:val="00425744"/>
    <w:rPr>
      <w:szCs w:val="20"/>
    </w:rPr>
  </w:style>
  <w:style w:type="character" w:customStyle="1" w:styleId="TextpoznpodarouChar">
    <w:name w:val="Text pozn. pod čarou Char"/>
    <w:aliases w:val="Char2 Char"/>
    <w:basedOn w:val="Standardnpsmoodstavce"/>
    <w:link w:val="Textpoznpodarou"/>
    <w:uiPriority w:val="99"/>
    <w:semiHidden/>
    <w:locked/>
    <w:rsid w:val="00425744"/>
    <w:rPr>
      <w:rFonts w:ascii="Times New Roman" w:hAnsi="Times New Roman" w:cs="Times New Roman"/>
      <w:sz w:val="24"/>
    </w:rPr>
  </w:style>
  <w:style w:type="character" w:styleId="Hypertextovodkaz">
    <w:name w:val="Hyperlink"/>
    <w:basedOn w:val="Standardnpsmoodstavce"/>
    <w:uiPriority w:val="99"/>
    <w:rsid w:val="00425744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0C241D"/>
    <w:rPr>
      <w:rFonts w:ascii="Times New Roman" w:hAnsi="Times New Roman"/>
      <w:sz w:val="24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A5E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5E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5EBE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5E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5E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5E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E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semináč k UŠ</vt:lpstr>
    </vt:vector>
  </TitlesOfParts>
  <Company>Ministerstvo školství, mládeže a tělovýchovy</Company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semináč k UŠ</dc:title>
  <dc:subject/>
  <dc:creator>pracny</dc:creator>
  <cp:keywords/>
  <dc:description/>
  <cp:lastModifiedBy>pracny</cp:lastModifiedBy>
  <cp:revision>2</cp:revision>
  <cp:lastPrinted>2011-03-02T14:46:00Z</cp:lastPrinted>
  <dcterms:created xsi:type="dcterms:W3CDTF">2011-08-26T09:19:00Z</dcterms:created>
  <dcterms:modified xsi:type="dcterms:W3CDTF">2011-08-26T09:19:00Z</dcterms:modified>
</cp:coreProperties>
</file>