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ABB" w:rsidRDefault="00EA6ABB" w:rsidP="00EA6ABB">
      <w:pPr>
        <w:rPr>
          <w:b/>
          <w:sz w:val="28"/>
          <w:szCs w:val="28"/>
        </w:rPr>
      </w:pPr>
    </w:p>
    <w:p w:rsidR="00667300" w:rsidRPr="00EA6ABB" w:rsidRDefault="00EA6ABB" w:rsidP="00FB48C6">
      <w:pPr>
        <w:jc w:val="center"/>
        <w:rPr>
          <w:b/>
          <w:sz w:val="28"/>
          <w:szCs w:val="28"/>
        </w:rPr>
      </w:pPr>
      <w:r w:rsidRPr="00EA6ABB">
        <w:rPr>
          <w:b/>
          <w:sz w:val="28"/>
          <w:szCs w:val="28"/>
        </w:rPr>
        <w:t>Smlouva na dodávku SW řešení</w:t>
      </w:r>
    </w:p>
    <w:p w:rsidR="00FB48C6" w:rsidRPr="00D06264" w:rsidRDefault="00FB48C6" w:rsidP="00FB48C6">
      <w:pPr>
        <w:jc w:val="center"/>
      </w:pPr>
      <w:r w:rsidRPr="001D7C8E">
        <w:t xml:space="preserve">k veřejné zakázce na služby zadávané </w:t>
      </w:r>
      <w:r w:rsidR="001D7C8E" w:rsidRPr="001D7C8E">
        <w:t>v nadlimitním otevřeném řízení</w:t>
      </w:r>
      <w:r w:rsidRPr="001D7C8E">
        <w:br/>
      </w:r>
    </w:p>
    <w:p w:rsidR="00FB48C6" w:rsidRPr="002145B6" w:rsidRDefault="00FB48C6" w:rsidP="00FB48C6">
      <w:pPr>
        <w:spacing w:before="360" w:after="120"/>
        <w:jc w:val="center"/>
      </w:pPr>
      <w:r w:rsidRPr="002145B6">
        <w:t>Název veřejné zakázky:</w:t>
      </w:r>
    </w:p>
    <w:p w:rsidR="00FB48C6" w:rsidRPr="006A154E" w:rsidRDefault="00FB48C6" w:rsidP="00DB7B3E">
      <w:pPr>
        <w:spacing w:before="120" w:after="600"/>
        <w:jc w:val="center"/>
        <w:rPr>
          <w:b/>
          <w:sz w:val="28"/>
        </w:rPr>
      </w:pPr>
      <w:r w:rsidRPr="006A154E">
        <w:rPr>
          <w:b/>
          <w:sz w:val="28"/>
        </w:rPr>
        <w:t>„Aplikace pro modelování procesů a řízení dokumentace“</w:t>
      </w:r>
    </w:p>
    <w:p w:rsidR="00667300" w:rsidRPr="005D3A2D" w:rsidRDefault="00667300" w:rsidP="00DB7B3E">
      <w:pPr>
        <w:spacing w:after="120" w:line="240" w:lineRule="auto"/>
        <w:rPr>
          <w:rFonts w:eastAsia="Times New Roman" w:cs="Times New Roman"/>
          <w:b/>
          <w:noProof/>
          <w:sz w:val="28"/>
          <w:szCs w:val="28"/>
          <w:lang w:eastAsia="cs-CZ"/>
        </w:rPr>
      </w:pPr>
      <w:r w:rsidRPr="005D3A2D">
        <w:rPr>
          <w:rFonts w:eastAsia="Times New Roman" w:cs="Times New Roman"/>
          <w:b/>
          <w:noProof/>
          <w:sz w:val="28"/>
          <w:szCs w:val="28"/>
          <w:lang w:eastAsia="cs-CZ"/>
        </w:rPr>
        <w:t>Smluvní strany</w:t>
      </w:r>
      <w:r w:rsidR="005D3A2D">
        <w:rPr>
          <w:rFonts w:eastAsia="Times New Roman" w:cs="Times New Roman"/>
          <w:b/>
          <w:noProof/>
          <w:sz w:val="28"/>
          <w:szCs w:val="28"/>
          <w:lang w:eastAsia="cs-CZ"/>
        </w:rPr>
        <w:t>:</w:t>
      </w:r>
    </w:p>
    <w:p w:rsidR="00667300" w:rsidRPr="00996183" w:rsidRDefault="00667300" w:rsidP="00996183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permStart w:id="1008160914" w:edGrp="everyone"/>
      <w:r w:rsidRPr="00996183">
        <w:rPr>
          <w:rFonts w:eastAsia="Times New Roman" w:cs="Times New Roman"/>
          <w:noProof/>
          <w:szCs w:val="24"/>
          <w:lang w:eastAsia="cs-CZ"/>
        </w:rPr>
        <w:t>Firma:</w:t>
      </w:r>
      <w:r w:rsidRPr="00996183">
        <w:rPr>
          <w:rFonts w:eastAsia="Times New Roman" w:cs="Times New Roman"/>
          <w:noProof/>
          <w:szCs w:val="24"/>
          <w:lang w:eastAsia="cs-CZ"/>
        </w:rPr>
        <w:tab/>
      </w:r>
    </w:p>
    <w:p w:rsidR="00667300" w:rsidRPr="00996183" w:rsidRDefault="00996183" w:rsidP="00996183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Sídlo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 xml:space="preserve">: </w:t>
      </w:r>
      <w:r>
        <w:rPr>
          <w:rFonts w:eastAsia="Times New Roman" w:cs="Times New Roman"/>
          <w:noProof/>
          <w:szCs w:val="24"/>
          <w:lang w:eastAsia="cs-CZ"/>
        </w:rPr>
        <w:tab/>
      </w:r>
    </w:p>
    <w:p w:rsidR="00667300" w:rsidRPr="00996183" w:rsidRDefault="00996183" w:rsidP="00996183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IČO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>:</w:t>
      </w:r>
      <w:r w:rsidRPr="00996183">
        <w:rPr>
          <w:rFonts w:eastAsia="Times New Roman" w:cs="Times New Roman"/>
          <w:noProof/>
          <w:szCs w:val="24"/>
          <w:lang w:eastAsia="cs-CZ"/>
        </w:rPr>
        <w:t xml:space="preserve"> </w:t>
      </w:r>
      <w:r>
        <w:rPr>
          <w:rFonts w:eastAsia="Times New Roman" w:cs="Times New Roman"/>
          <w:noProof/>
          <w:szCs w:val="24"/>
          <w:lang w:eastAsia="cs-CZ"/>
        </w:rPr>
        <w:tab/>
      </w:r>
    </w:p>
    <w:p w:rsidR="00667300" w:rsidRPr="00996183" w:rsidRDefault="00667300" w:rsidP="00996183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DIČ</w:t>
      </w:r>
      <w:r w:rsidR="00996183" w:rsidRPr="00996183">
        <w:rPr>
          <w:rFonts w:eastAsia="Times New Roman" w:cs="Times New Roman"/>
          <w:noProof/>
          <w:szCs w:val="24"/>
          <w:lang w:eastAsia="cs-CZ"/>
        </w:rPr>
        <w:t xml:space="preserve">: </w:t>
      </w:r>
      <w:r w:rsidR="00996183">
        <w:rPr>
          <w:rFonts w:eastAsia="Times New Roman" w:cs="Times New Roman"/>
          <w:noProof/>
          <w:szCs w:val="24"/>
          <w:lang w:eastAsia="cs-CZ"/>
        </w:rPr>
        <w:tab/>
      </w:r>
    </w:p>
    <w:p w:rsidR="00667300" w:rsidRPr="00996183" w:rsidRDefault="00667300" w:rsidP="00996183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OR</w:t>
      </w:r>
      <w:r w:rsidR="00996183" w:rsidRPr="00996183">
        <w:rPr>
          <w:rFonts w:eastAsia="Times New Roman" w:cs="Times New Roman"/>
          <w:noProof/>
          <w:szCs w:val="24"/>
          <w:lang w:eastAsia="cs-CZ"/>
        </w:rPr>
        <w:t xml:space="preserve">: </w:t>
      </w:r>
      <w:r w:rsidR="00996183">
        <w:rPr>
          <w:rFonts w:eastAsia="Times New Roman" w:cs="Times New Roman"/>
          <w:noProof/>
          <w:szCs w:val="24"/>
          <w:lang w:eastAsia="cs-CZ"/>
        </w:rPr>
        <w:tab/>
      </w:r>
    </w:p>
    <w:p w:rsidR="00667300" w:rsidRPr="00996183" w:rsidRDefault="00996183" w:rsidP="00996183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Zastoupena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 xml:space="preserve">: </w:t>
      </w:r>
    </w:p>
    <w:p w:rsidR="00164566" w:rsidRDefault="00164566" w:rsidP="00996183">
      <w:pPr>
        <w:spacing w:after="0"/>
        <w:rPr>
          <w:rFonts w:eastAsia="Times New Roman" w:cs="Times New Roman"/>
          <w:noProof/>
          <w:szCs w:val="24"/>
          <w:lang w:eastAsia="cs-CZ"/>
        </w:rPr>
      </w:pPr>
      <w:r>
        <w:rPr>
          <w:rFonts w:eastAsia="Times New Roman" w:cs="Times New Roman"/>
          <w:noProof/>
          <w:szCs w:val="24"/>
          <w:lang w:eastAsia="cs-CZ"/>
        </w:rPr>
        <w:t xml:space="preserve">Kontaktní osoba: </w:t>
      </w:r>
    </w:p>
    <w:p w:rsidR="00667300" w:rsidRPr="00996183" w:rsidRDefault="00796BC6" w:rsidP="00996183">
      <w:pPr>
        <w:spacing w:after="0"/>
        <w:rPr>
          <w:rFonts w:eastAsia="Times New Roman" w:cs="Times New Roman"/>
          <w:noProof/>
          <w:szCs w:val="24"/>
          <w:lang w:eastAsia="cs-CZ"/>
        </w:rPr>
      </w:pPr>
      <w:r>
        <w:rPr>
          <w:rFonts w:eastAsia="Times New Roman" w:cs="Times New Roman"/>
          <w:noProof/>
          <w:szCs w:val="24"/>
          <w:lang w:eastAsia="cs-CZ"/>
        </w:rPr>
        <w:t>Osoba oprávněná jednat ve věcech technických</w:t>
      </w:r>
      <w:r w:rsidR="00996183" w:rsidRPr="00996183">
        <w:rPr>
          <w:rFonts w:eastAsia="Times New Roman" w:cs="Times New Roman"/>
          <w:noProof/>
          <w:szCs w:val="24"/>
          <w:lang w:eastAsia="cs-CZ"/>
        </w:rPr>
        <w:t xml:space="preserve">: </w:t>
      </w:r>
    </w:p>
    <w:p w:rsidR="00667300" w:rsidRPr="00996183" w:rsidRDefault="00996183" w:rsidP="00996183">
      <w:pPr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Bankovní spojení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>:</w:t>
      </w:r>
    </w:p>
    <w:permEnd w:id="1008160914"/>
    <w:p w:rsidR="00667300" w:rsidRPr="00996183" w:rsidRDefault="00667300" w:rsidP="00DB7B3E">
      <w:pPr>
        <w:spacing w:before="120"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 xml:space="preserve">na straně jedné, dále jen </w:t>
      </w:r>
      <w:r w:rsidRPr="00996183">
        <w:rPr>
          <w:rFonts w:eastAsia="Times New Roman" w:cs="Times New Roman"/>
          <w:b/>
          <w:noProof/>
          <w:szCs w:val="24"/>
          <w:lang w:eastAsia="cs-CZ"/>
        </w:rPr>
        <w:t>zhotovitel</w:t>
      </w:r>
    </w:p>
    <w:p w:rsidR="00667300" w:rsidRPr="00996183" w:rsidRDefault="00667300" w:rsidP="00DB7B3E">
      <w:pPr>
        <w:spacing w:before="240" w:after="24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a</w:t>
      </w:r>
    </w:p>
    <w:p w:rsidR="00667300" w:rsidRPr="00996183" w:rsidRDefault="00996183" w:rsidP="00996183">
      <w:pPr>
        <w:tabs>
          <w:tab w:val="left" w:pos="1134"/>
        </w:tabs>
        <w:spacing w:after="0"/>
        <w:rPr>
          <w:rFonts w:eastAsia="Times New Roman" w:cs="Times New Roman"/>
          <w:b/>
          <w:noProof/>
          <w:szCs w:val="24"/>
          <w:lang w:eastAsia="cs-CZ"/>
        </w:rPr>
      </w:pPr>
      <w:r>
        <w:rPr>
          <w:rFonts w:eastAsia="Times New Roman" w:cs="Times New Roman"/>
          <w:noProof/>
          <w:szCs w:val="24"/>
          <w:lang w:eastAsia="cs-CZ"/>
        </w:rPr>
        <w:t>Název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>: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ab/>
      </w:r>
      <w:r w:rsidR="00667300" w:rsidRPr="00996183">
        <w:rPr>
          <w:rFonts w:eastAsia="Times New Roman" w:cs="Times New Roman"/>
          <w:b/>
          <w:noProof/>
          <w:szCs w:val="28"/>
          <w:lang w:eastAsia="cs-CZ"/>
        </w:rPr>
        <w:t>Univerzita Pardubice</w:t>
      </w:r>
    </w:p>
    <w:p w:rsidR="00667300" w:rsidRPr="00996183" w:rsidRDefault="00996183" w:rsidP="00996183">
      <w:pPr>
        <w:tabs>
          <w:tab w:val="left" w:pos="1134"/>
          <w:tab w:val="left" w:pos="1418"/>
        </w:tabs>
        <w:spacing w:after="0"/>
        <w:rPr>
          <w:rFonts w:eastAsia="Times New Roman" w:cs="Times New Roman"/>
          <w:b/>
          <w:noProof/>
          <w:szCs w:val="24"/>
          <w:lang w:eastAsia="cs-CZ"/>
        </w:rPr>
      </w:pPr>
      <w:r>
        <w:rPr>
          <w:rFonts w:eastAsia="Times New Roman" w:cs="Times New Roman"/>
          <w:noProof/>
          <w:szCs w:val="24"/>
          <w:lang w:eastAsia="cs-CZ"/>
        </w:rPr>
        <w:t>Sídlo:</w:t>
      </w:r>
      <w:r>
        <w:rPr>
          <w:rFonts w:eastAsia="Times New Roman" w:cs="Times New Roman"/>
          <w:noProof/>
          <w:szCs w:val="24"/>
          <w:lang w:eastAsia="cs-CZ"/>
        </w:rPr>
        <w:tab/>
      </w:r>
      <w:r w:rsidR="00667300" w:rsidRPr="00996183">
        <w:rPr>
          <w:rFonts w:eastAsia="Times New Roman" w:cs="Times New Roman"/>
          <w:noProof/>
          <w:szCs w:val="24"/>
          <w:lang w:eastAsia="cs-CZ"/>
        </w:rPr>
        <w:t>Studentská 95. 532 10  Pardubice</w:t>
      </w:r>
    </w:p>
    <w:p w:rsidR="00667300" w:rsidRPr="00996183" w:rsidRDefault="00667300" w:rsidP="00996183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IČO:</w:t>
      </w:r>
      <w:r w:rsidRPr="00996183">
        <w:rPr>
          <w:rFonts w:eastAsia="Times New Roman" w:cs="Times New Roman"/>
          <w:noProof/>
          <w:szCs w:val="24"/>
          <w:lang w:eastAsia="cs-CZ"/>
        </w:rPr>
        <w:tab/>
        <w:t>00216275</w:t>
      </w:r>
    </w:p>
    <w:p w:rsidR="00667300" w:rsidRPr="00996183" w:rsidRDefault="00667300" w:rsidP="00996183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DIČ:</w:t>
      </w:r>
      <w:r w:rsidRPr="00996183">
        <w:rPr>
          <w:rFonts w:eastAsia="Times New Roman" w:cs="Times New Roman"/>
          <w:noProof/>
          <w:szCs w:val="24"/>
          <w:lang w:eastAsia="cs-CZ"/>
        </w:rPr>
        <w:tab/>
        <w:t>CZ00216275</w:t>
      </w:r>
    </w:p>
    <w:p w:rsidR="00667300" w:rsidRDefault="00996183" w:rsidP="00C75CA7">
      <w:pPr>
        <w:tabs>
          <w:tab w:val="left" w:pos="1134"/>
        </w:tabs>
        <w:spacing w:after="0"/>
        <w:rPr>
          <w:rFonts w:eastAsia="Times New Roman" w:cs="Times New Roman"/>
          <w:noProof/>
          <w:szCs w:val="24"/>
          <w:lang w:eastAsia="cs-CZ"/>
        </w:rPr>
      </w:pPr>
      <w:r>
        <w:rPr>
          <w:rFonts w:eastAsia="Times New Roman" w:cs="Times New Roman"/>
          <w:noProof/>
          <w:szCs w:val="24"/>
          <w:lang w:eastAsia="cs-CZ"/>
        </w:rPr>
        <w:t>Zastoupena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>: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ab/>
        <w:t>prof. Ing. Miroslav Ludwig, CSc., rektor</w:t>
      </w:r>
    </w:p>
    <w:p w:rsidR="00904825" w:rsidRDefault="00904825" w:rsidP="00C75CA7">
      <w:pPr>
        <w:tabs>
          <w:tab w:val="left" w:pos="1134"/>
        </w:tabs>
        <w:spacing w:before="120" w:after="0"/>
        <w:ind w:left="4395" w:hanging="4395"/>
        <w:rPr>
          <w:rFonts w:eastAsia="Times New Roman" w:cs="Times New Roman"/>
          <w:noProof/>
          <w:szCs w:val="24"/>
          <w:lang w:eastAsia="cs-CZ"/>
        </w:rPr>
      </w:pPr>
      <w:r>
        <w:rPr>
          <w:rFonts w:eastAsia="Times New Roman" w:cs="Times New Roman"/>
          <w:noProof/>
          <w:szCs w:val="24"/>
          <w:lang w:eastAsia="cs-CZ"/>
        </w:rPr>
        <w:t>Kontaktní osoba:</w:t>
      </w:r>
      <w:r>
        <w:rPr>
          <w:rFonts w:eastAsia="Times New Roman" w:cs="Times New Roman"/>
          <w:noProof/>
          <w:szCs w:val="24"/>
          <w:lang w:eastAsia="cs-CZ"/>
        </w:rPr>
        <w:tab/>
        <w:t>Ing. Petr Urbanec</w:t>
      </w:r>
      <w:r>
        <w:rPr>
          <w:rFonts w:eastAsia="Times New Roman" w:cs="Times New Roman"/>
          <w:noProof/>
          <w:szCs w:val="24"/>
          <w:lang w:eastAsia="cs-CZ"/>
        </w:rPr>
        <w:br/>
        <w:t>tajemník Fakulty ekonomicko-správní</w:t>
      </w:r>
    </w:p>
    <w:p w:rsidR="00796BC6" w:rsidRPr="00996183" w:rsidRDefault="00796BC6" w:rsidP="00796BC6">
      <w:pPr>
        <w:tabs>
          <w:tab w:val="left" w:pos="1134"/>
        </w:tabs>
        <w:spacing w:after="0"/>
        <w:ind w:left="4395" w:hanging="4395"/>
        <w:rPr>
          <w:rFonts w:eastAsia="Times New Roman" w:cs="Times New Roman"/>
          <w:noProof/>
          <w:szCs w:val="24"/>
          <w:lang w:eastAsia="cs-CZ"/>
        </w:rPr>
      </w:pPr>
      <w:r>
        <w:rPr>
          <w:rFonts w:eastAsia="Times New Roman" w:cs="Times New Roman"/>
          <w:noProof/>
          <w:szCs w:val="24"/>
          <w:lang w:eastAsia="cs-CZ"/>
        </w:rPr>
        <w:t>Osoba oprávněná jednat ve věcech technických:</w:t>
      </w:r>
      <w:r>
        <w:rPr>
          <w:rFonts w:eastAsia="Times New Roman" w:cs="Times New Roman"/>
          <w:noProof/>
          <w:szCs w:val="24"/>
          <w:lang w:eastAsia="cs-CZ"/>
        </w:rPr>
        <w:tab/>
        <w:t xml:space="preserve">Ing. Petr Urbanec, </w:t>
      </w:r>
      <w:r>
        <w:rPr>
          <w:rFonts w:eastAsia="Times New Roman" w:cs="Times New Roman"/>
          <w:noProof/>
          <w:szCs w:val="24"/>
          <w:lang w:eastAsia="cs-CZ"/>
        </w:rPr>
        <w:br/>
        <w:t>tajemník Fakulty ekonomicko-správní</w:t>
      </w:r>
    </w:p>
    <w:p w:rsidR="00667300" w:rsidRPr="00996183" w:rsidRDefault="00996183" w:rsidP="00DB7B3E">
      <w:pPr>
        <w:tabs>
          <w:tab w:val="left" w:pos="1701"/>
        </w:tabs>
        <w:spacing w:after="120"/>
        <w:ind w:left="1701" w:hanging="1701"/>
        <w:rPr>
          <w:rFonts w:eastAsia="Times New Roman" w:cs="Times New Roman"/>
          <w:noProof/>
          <w:szCs w:val="24"/>
          <w:lang w:eastAsia="cs-CZ"/>
        </w:rPr>
      </w:pPr>
      <w:r>
        <w:rPr>
          <w:rFonts w:eastAsia="Times New Roman" w:cs="Times New Roman"/>
          <w:noProof/>
          <w:szCs w:val="24"/>
          <w:lang w:eastAsia="cs-CZ"/>
        </w:rPr>
        <w:t>Bankovní spojení:</w:t>
      </w:r>
      <w:r w:rsidR="00DB7B3E">
        <w:rPr>
          <w:rFonts w:eastAsia="Times New Roman" w:cs="Times New Roman"/>
          <w:noProof/>
          <w:szCs w:val="24"/>
          <w:lang w:eastAsia="cs-CZ"/>
        </w:rPr>
        <w:tab/>
        <w:t>Komerční banka, a.s.</w:t>
      </w:r>
      <w:r w:rsidR="00DB7B3E">
        <w:rPr>
          <w:rFonts w:eastAsia="Times New Roman" w:cs="Times New Roman"/>
          <w:noProof/>
          <w:szCs w:val="24"/>
          <w:lang w:eastAsia="cs-CZ"/>
        </w:rPr>
        <w:br/>
      </w:r>
      <w:r>
        <w:rPr>
          <w:rFonts w:eastAsia="Times New Roman" w:cs="Times New Roman"/>
          <w:noProof/>
          <w:szCs w:val="24"/>
          <w:lang w:eastAsia="cs-CZ"/>
        </w:rPr>
        <w:t>Číslo účtu</w:t>
      </w:r>
      <w:r w:rsidR="00667300" w:rsidRPr="00996183">
        <w:rPr>
          <w:rFonts w:eastAsia="Times New Roman" w:cs="Times New Roman"/>
          <w:noProof/>
          <w:szCs w:val="24"/>
          <w:lang w:eastAsia="cs-CZ"/>
        </w:rPr>
        <w:t xml:space="preserve">: </w:t>
      </w:r>
      <w:r w:rsidR="00DB7B3E" w:rsidRPr="00DB7B3E">
        <w:rPr>
          <w:rFonts w:eastAsia="Times New Roman" w:cs="Times New Roman"/>
          <w:noProof/>
          <w:szCs w:val="24"/>
          <w:lang w:eastAsia="cs-CZ"/>
        </w:rPr>
        <w:t>35-9370600207/0100</w:t>
      </w:r>
    </w:p>
    <w:p w:rsidR="00667300" w:rsidRPr="00996183" w:rsidRDefault="00667300" w:rsidP="00996183">
      <w:pPr>
        <w:spacing w:after="0"/>
        <w:rPr>
          <w:rFonts w:eastAsia="Times New Roman" w:cs="Times New Roman"/>
          <w:noProof/>
          <w:szCs w:val="24"/>
          <w:lang w:eastAsia="cs-CZ"/>
        </w:rPr>
      </w:pPr>
      <w:r w:rsidRPr="00996183">
        <w:rPr>
          <w:rFonts w:eastAsia="Times New Roman" w:cs="Times New Roman"/>
          <w:noProof/>
          <w:szCs w:val="24"/>
          <w:lang w:eastAsia="cs-CZ"/>
        </w:rPr>
        <w:t>na straně druhé, dále jen</w:t>
      </w:r>
      <w:r w:rsidRPr="00996183">
        <w:rPr>
          <w:rFonts w:eastAsia="Times New Roman" w:cs="Times New Roman"/>
          <w:b/>
          <w:noProof/>
          <w:szCs w:val="24"/>
          <w:lang w:eastAsia="cs-CZ"/>
        </w:rPr>
        <w:t xml:space="preserve"> objednatel</w:t>
      </w:r>
      <w:r w:rsidR="00EA6ABB" w:rsidRPr="00996183">
        <w:rPr>
          <w:rFonts w:eastAsia="Times New Roman" w:cs="Times New Roman"/>
          <w:b/>
          <w:noProof/>
          <w:szCs w:val="24"/>
          <w:lang w:eastAsia="cs-CZ"/>
        </w:rPr>
        <w:t>.</w:t>
      </w:r>
    </w:p>
    <w:p w:rsidR="00EA6ABB" w:rsidRPr="00996183" w:rsidRDefault="00EA6ABB" w:rsidP="00DB7B3E">
      <w:pPr>
        <w:spacing w:before="240" w:after="0"/>
        <w:rPr>
          <w:rFonts w:eastAsia="Times New Roman" w:cs="Times New Roman"/>
          <w:szCs w:val="36"/>
          <w:lang w:eastAsia="cs-CZ"/>
        </w:rPr>
      </w:pPr>
      <w:r w:rsidRPr="00996183">
        <w:rPr>
          <w:rFonts w:eastAsia="Times New Roman" w:cs="Times New Roman"/>
          <w:szCs w:val="36"/>
          <w:lang w:eastAsia="cs-CZ"/>
        </w:rPr>
        <w:t>Výše uvedené smluvní strany uzavřely níže uvedeného dne, měsíce a roku tuto smlouvu:</w:t>
      </w:r>
    </w:p>
    <w:p w:rsidR="003A0938" w:rsidRDefault="003A0938" w:rsidP="00996183">
      <w:pPr>
        <w:pStyle w:val="Nadpis1"/>
        <w:pageBreakBefore/>
        <w:spacing w:before="0"/>
        <w:ind w:left="431" w:hanging="431"/>
      </w:pPr>
      <w:r>
        <w:lastRenderedPageBreak/>
        <w:t>Obecná ustanovení</w:t>
      </w:r>
    </w:p>
    <w:p w:rsidR="003A0938" w:rsidRDefault="003A0938" w:rsidP="00636343">
      <w:pPr>
        <w:pStyle w:val="Bodsmlouvy"/>
      </w:pPr>
      <w:r w:rsidRPr="003A0938">
        <w:t xml:space="preserve">Podkladem pro uzavření této smlouvy je nabídka zhotovitele ze dne </w:t>
      </w:r>
      <w:permStart w:id="771972703" w:edGrp="everyone"/>
      <w:r w:rsidR="00362400">
        <w:rPr>
          <w:highlight w:val="yellow"/>
        </w:rPr>
        <w:t>……</w:t>
      </w:r>
      <w:r w:rsidR="00362400" w:rsidRPr="00454CA1">
        <w:rPr>
          <w:highlight w:val="yellow"/>
        </w:rPr>
        <w:t xml:space="preserve"> </w:t>
      </w:r>
      <w:r w:rsidR="00DB7B3E" w:rsidRPr="00454CA1">
        <w:rPr>
          <w:highlight w:val="yellow"/>
        </w:rPr>
        <w:t xml:space="preserve">(doplní </w:t>
      </w:r>
      <w:proofErr w:type="gramStart"/>
      <w:r w:rsidR="00DB7B3E" w:rsidRPr="00454CA1">
        <w:rPr>
          <w:highlight w:val="yellow"/>
        </w:rPr>
        <w:t>uchazeč)</w:t>
      </w:r>
      <w:permEnd w:id="771972703"/>
      <w:r w:rsidRPr="003A0938">
        <w:t xml:space="preserve"> (dále</w:t>
      </w:r>
      <w:proofErr w:type="gramEnd"/>
      <w:r w:rsidRPr="003A0938">
        <w:t xml:space="preserve"> jen „nabídka“) podaná ve veřejné zakázce nazvané „Aplikace pro modelování procesů a řízení dokumentace</w:t>
      </w:r>
      <w:r>
        <w:t>“</w:t>
      </w:r>
      <w:r w:rsidRPr="003A0938">
        <w:t xml:space="preserve"> (dále jen „Veřejná zakázka“), zadávané v souladu se zákonem č. 137/2006 Sb., o veřejných zakázkách ve znění pozdějších předpisů (dále jen „ZVZ“).</w:t>
      </w:r>
    </w:p>
    <w:p w:rsidR="003A0938" w:rsidRDefault="003A0938" w:rsidP="007C7B73">
      <w:pPr>
        <w:pStyle w:val="Bodsmlouvy"/>
      </w:pPr>
      <w:r>
        <w:t>Smlouva stanovuje základní obsah právního vztahu mezi vý</w:t>
      </w:r>
      <w:r w:rsidR="00945DA1">
        <w:t>še uvedenými smluvními stranami</w:t>
      </w:r>
      <w:r>
        <w:t>. Ustanovení této smlouvy je třeba vykládat v souladu se zadávacími podmínkami k veřejné zakázce, na základě které došlo k uzavření této smlouvy, tj. zadávacího řízení uveřejněného pod názvem „Aplikace pro modelování procesů a řízení dokum</w:t>
      </w:r>
      <w:r w:rsidR="00996183">
        <w:t>entace“ (dále jen „Aplikace“) v </w:t>
      </w:r>
      <w:r>
        <w:t xml:space="preserve">informačním systému o veřejných zakázkách pod </w:t>
      </w:r>
      <w:proofErr w:type="spellStart"/>
      <w:r>
        <w:t>ev.č</w:t>
      </w:r>
      <w:proofErr w:type="spellEnd"/>
      <w:r>
        <w:t xml:space="preserve">. VZ </w:t>
      </w:r>
      <w:r w:rsidR="007C7B73" w:rsidRPr="007C7B73">
        <w:t>SI/10/83</w:t>
      </w:r>
      <w:r w:rsidR="00454CA1">
        <w:t>, jakož i v </w:t>
      </w:r>
      <w:r w:rsidR="00CF5E77">
        <w:t>souladu s </w:t>
      </w:r>
      <w:r>
        <w:t xml:space="preserve">nabídkou zhotovitele podané na plnění veřejné zakázky ze dne </w:t>
      </w:r>
      <w:permStart w:id="597185795" w:edGrp="everyone"/>
      <w:r w:rsidRPr="00454CA1">
        <w:rPr>
          <w:highlight w:val="yellow"/>
        </w:rPr>
        <w:t xml:space="preserve"> </w:t>
      </w:r>
      <w:proofErr w:type="gramStart"/>
      <w:r w:rsidR="00362400">
        <w:rPr>
          <w:highlight w:val="yellow"/>
        </w:rPr>
        <w:t>…..</w:t>
      </w:r>
      <w:r w:rsidRPr="00454CA1">
        <w:rPr>
          <w:highlight w:val="yellow"/>
        </w:rPr>
        <w:t>(doplní</w:t>
      </w:r>
      <w:proofErr w:type="gramEnd"/>
      <w:r w:rsidRPr="00454CA1">
        <w:rPr>
          <w:highlight w:val="yellow"/>
        </w:rPr>
        <w:t xml:space="preserve"> uchazeč)</w:t>
      </w:r>
      <w:r>
        <w:t>.</w:t>
      </w:r>
      <w:permEnd w:id="597185795"/>
    </w:p>
    <w:p w:rsidR="003A0938" w:rsidRDefault="003A0938" w:rsidP="00636343">
      <w:pPr>
        <w:pStyle w:val="Bodsmlouvy"/>
      </w:pPr>
      <w:r>
        <w:t>Zhotovitel se tout</w:t>
      </w:r>
      <w:r w:rsidR="00945DA1">
        <w:t xml:space="preserve">o smlouvou zavazuje k  </w:t>
      </w:r>
      <w:r>
        <w:t>plnění v souladu s podmínkami stanovenými objednatelem</w:t>
      </w:r>
      <w:r w:rsidR="005D3A2D">
        <w:t xml:space="preserve"> v této smlouvě. Objednatel </w:t>
      </w:r>
      <w:r>
        <w:t>se zavazuje za řádně poskytnuté plnění uhradit cenu stanovenou ve smlouvě.</w:t>
      </w:r>
    </w:p>
    <w:p w:rsidR="003A0938" w:rsidRPr="003A0938" w:rsidRDefault="003A0938" w:rsidP="00636343">
      <w:pPr>
        <w:pStyle w:val="Bodsmlouvy"/>
      </w:pPr>
      <w:r>
        <w:t xml:space="preserve">Předmět plnění dle této smlouvy je hrazen z prostředků projektu </w:t>
      </w:r>
      <w:r w:rsidR="00945DA1" w:rsidRPr="0067639D">
        <w:t>CZ.1.07/2.2.00/07.0107</w:t>
      </w:r>
      <w:r w:rsidR="00945DA1">
        <w:t xml:space="preserve"> </w:t>
      </w:r>
      <w:r w:rsidR="00996183">
        <w:t>v </w:t>
      </w:r>
      <w:r>
        <w:t>rámci Operačního programu Vzdělávání pro konkurenceschopnost (OP VK).</w:t>
      </w:r>
    </w:p>
    <w:p w:rsidR="003E5B24" w:rsidRDefault="003E5B24" w:rsidP="003470F9">
      <w:pPr>
        <w:pStyle w:val="Nadpis1"/>
      </w:pPr>
      <w:r w:rsidRPr="003470F9">
        <w:t>Předmět smlouvy</w:t>
      </w:r>
    </w:p>
    <w:p w:rsidR="00EC661D" w:rsidRPr="00EC661D" w:rsidRDefault="00EC661D" w:rsidP="00636343">
      <w:pPr>
        <w:pStyle w:val="Bodsmlouvy"/>
      </w:pPr>
      <w:r>
        <w:t>Zhotovitel se zavazuje k zajištění tohoto předmětu smlouvy:</w:t>
      </w:r>
    </w:p>
    <w:p w:rsidR="003470F9" w:rsidRDefault="003E5B24" w:rsidP="00636343">
      <w:pPr>
        <w:pStyle w:val="Bodsmlouvy"/>
      </w:pPr>
      <w:r w:rsidRPr="003E5B24">
        <w:t xml:space="preserve">Předmětem </w:t>
      </w:r>
      <w:r w:rsidR="003470F9">
        <w:t>smlouvy</w:t>
      </w:r>
      <w:r w:rsidRPr="003E5B24">
        <w:t xml:space="preserve"> je</w:t>
      </w:r>
      <w:r w:rsidR="003470F9">
        <w:t>:</w:t>
      </w:r>
    </w:p>
    <w:p w:rsidR="003470F9" w:rsidRDefault="003E5B24" w:rsidP="00636343">
      <w:pPr>
        <w:pStyle w:val="Zkladntext"/>
        <w:numPr>
          <w:ilvl w:val="0"/>
          <w:numId w:val="3"/>
        </w:numPr>
        <w:ind w:left="936"/>
        <w:jc w:val="both"/>
      </w:pPr>
      <w:r w:rsidRPr="003E5B24">
        <w:t>dodávka SW řešení pro modelování procesů a řízení dokumentace</w:t>
      </w:r>
      <w:r>
        <w:t xml:space="preserve"> s pracovním názvem „procesní a dokument management systém“</w:t>
      </w:r>
      <w:r w:rsidR="003470F9">
        <w:t xml:space="preserve"> (PDMS);</w:t>
      </w:r>
    </w:p>
    <w:p w:rsidR="003470F9" w:rsidRDefault="003470F9" w:rsidP="00636343">
      <w:pPr>
        <w:pStyle w:val="Zkladntext"/>
        <w:numPr>
          <w:ilvl w:val="0"/>
          <w:numId w:val="3"/>
        </w:numPr>
        <w:ind w:left="936"/>
        <w:jc w:val="both"/>
      </w:pPr>
      <w:r>
        <w:t>poskytnutí vzdělávacích služeb (</w:t>
      </w:r>
      <w:r w:rsidRPr="00CB3E76">
        <w:t>minimálně v rozsahu 3 školících dní</w:t>
      </w:r>
      <w:r>
        <w:t xml:space="preserve">) tak, aby realizační tým projektu </w:t>
      </w:r>
      <w:r w:rsidRPr="0067639D">
        <w:t>CZ.1.07/2.2.00/07.0107</w:t>
      </w:r>
      <w:r>
        <w:t xml:space="preserve"> byl schopen vytvořit, udržovat konzistenci a dále rozvíjet procesní model dílčí části organizace zadavatele prostřednictvím výše uvedeného komplexního prostředí (PDMS) a rovněž byl schopen toto prostředí udržovat a dále rozvíjet (umožňuje</w:t>
      </w:r>
      <w:r>
        <w:noBreakHyphen/>
        <w:t>li to podstata dodaného aplikačního software a nástrojů).</w:t>
      </w:r>
    </w:p>
    <w:p w:rsidR="003E5B24" w:rsidRDefault="003E5B24" w:rsidP="00636343">
      <w:pPr>
        <w:pStyle w:val="Bodsmlouvy"/>
      </w:pPr>
      <w:r>
        <w:t>Softwarové řešení</w:t>
      </w:r>
      <w:r w:rsidR="00040701">
        <w:t xml:space="preserve"> (Aplikace)</w:t>
      </w:r>
      <w:r>
        <w:t xml:space="preserve"> zahrnuje:</w:t>
      </w:r>
    </w:p>
    <w:p w:rsidR="003E5B24" w:rsidRDefault="003E5B24" w:rsidP="00636343">
      <w:pPr>
        <w:pStyle w:val="Zkladntext"/>
        <w:numPr>
          <w:ilvl w:val="0"/>
          <w:numId w:val="1"/>
        </w:numPr>
        <w:spacing w:after="60" w:line="300" w:lineRule="atLeast"/>
        <w:ind w:left="936"/>
        <w:jc w:val="both"/>
      </w:pPr>
      <w:r>
        <w:t>Poskytnutí licencí aplikačního software pro modelování a řízení procesů (BPM);</w:t>
      </w:r>
    </w:p>
    <w:p w:rsidR="003E5B24" w:rsidRDefault="003E5B24" w:rsidP="00636343">
      <w:pPr>
        <w:pStyle w:val="Zkladntext"/>
        <w:numPr>
          <w:ilvl w:val="0"/>
          <w:numId w:val="1"/>
        </w:numPr>
        <w:spacing w:after="60" w:line="300" w:lineRule="atLeast"/>
        <w:ind w:left="936"/>
        <w:jc w:val="both"/>
      </w:pPr>
      <w:r>
        <w:t>Poskytnutí licencí aplikačního software poskytující funkcionalitu Informačního procesního portálu (IPP);</w:t>
      </w:r>
    </w:p>
    <w:p w:rsidR="003E5B24" w:rsidRDefault="003E5B24" w:rsidP="00636343">
      <w:pPr>
        <w:pStyle w:val="Zkladntext"/>
        <w:numPr>
          <w:ilvl w:val="0"/>
          <w:numId w:val="1"/>
        </w:numPr>
        <w:spacing w:after="60" w:line="300" w:lineRule="atLeast"/>
        <w:ind w:left="936"/>
        <w:jc w:val="both"/>
      </w:pPr>
      <w:r>
        <w:t>Dodávk</w:t>
      </w:r>
      <w:r w:rsidR="003470F9">
        <w:t>u</w:t>
      </w:r>
      <w:r>
        <w:t xml:space="preserve"> softwarových nástrojů pro tvorbu procesní dokumentace (TD) včetně</w:t>
      </w:r>
      <w:r w:rsidR="003470F9">
        <w:t xml:space="preserve"> poskytnutí nezbytných licencí k těmto softwarovým nástrojům;</w:t>
      </w:r>
    </w:p>
    <w:p w:rsidR="003E5B24" w:rsidRPr="002207FC" w:rsidRDefault="003470F9" w:rsidP="00636343">
      <w:pPr>
        <w:pStyle w:val="Zkladntext"/>
        <w:numPr>
          <w:ilvl w:val="0"/>
          <w:numId w:val="1"/>
        </w:numPr>
        <w:spacing w:after="60" w:line="300" w:lineRule="atLeast"/>
        <w:ind w:left="936"/>
        <w:jc w:val="both"/>
      </w:pPr>
      <w:r>
        <w:t xml:space="preserve">Instalaci, zprovoznění a </w:t>
      </w:r>
      <w:r w:rsidR="00685151">
        <w:t xml:space="preserve">vzájemnou </w:t>
      </w:r>
      <w:r>
        <w:t>i</w:t>
      </w:r>
      <w:r w:rsidR="003E5B24">
        <w:t>ntegrac</w:t>
      </w:r>
      <w:r>
        <w:t>i</w:t>
      </w:r>
      <w:r w:rsidR="003E5B24">
        <w:t xml:space="preserve"> výše u</w:t>
      </w:r>
      <w:r w:rsidR="00685151">
        <w:t>vedeného aplikačního software a </w:t>
      </w:r>
      <w:r>
        <w:t xml:space="preserve">softwarových </w:t>
      </w:r>
      <w:r w:rsidR="003E5B24">
        <w:t xml:space="preserve">nástrojů tak, aby bylo připraveno komplexní prostředí integrující informace vytvářené či ukládané aplikačním software uvedeným v bodě a), b) a c) a umožňující jejich </w:t>
      </w:r>
      <w:r w:rsidR="003E5B24">
        <w:lastRenderedPageBreak/>
        <w:t xml:space="preserve">aktivní využívání. </w:t>
      </w:r>
      <w:r w:rsidR="003E5B24" w:rsidRPr="002207FC">
        <w:t xml:space="preserve">Pracovní název komplexního prostředí je </w:t>
      </w:r>
      <w:r>
        <w:t>Procesní a dokument management systém (</w:t>
      </w:r>
      <w:r w:rsidR="003E5B24" w:rsidRPr="002207FC">
        <w:t>PDMS</w:t>
      </w:r>
      <w:r>
        <w:t>)</w:t>
      </w:r>
      <w:r w:rsidR="003E5B24" w:rsidRPr="002207FC">
        <w:t>;</w:t>
      </w:r>
    </w:p>
    <w:p w:rsidR="003E5B24" w:rsidRDefault="003E5B24" w:rsidP="00636343">
      <w:pPr>
        <w:pStyle w:val="Zkladntext"/>
        <w:numPr>
          <w:ilvl w:val="0"/>
          <w:numId w:val="1"/>
        </w:numPr>
        <w:spacing w:after="60" w:line="300" w:lineRule="atLeast"/>
        <w:ind w:left="936"/>
        <w:jc w:val="both"/>
      </w:pPr>
      <w:r>
        <w:t>Integrac</w:t>
      </w:r>
      <w:r w:rsidR="003470F9">
        <w:t>i</w:t>
      </w:r>
      <w:r>
        <w:t xml:space="preserve"> výše uvedeného komplexní prostředí (PDMS) s centralizovaným systémem identifikace a autorizace uživatelů zadavatele (CAS), Centrálním registrem osob Univerzity Pardubice (CR), systémem VERSO (napojení na číselník organizační struktury), Centrálním úložištěm Univerzity Pardubice (CUL) a registrem </w:t>
      </w:r>
      <w:proofErr w:type="spellStart"/>
      <w:r>
        <w:t>metadat</w:t>
      </w:r>
      <w:proofErr w:type="spellEnd"/>
      <w:r>
        <w:t xml:space="preserve"> (REMDAT);</w:t>
      </w:r>
    </w:p>
    <w:p w:rsidR="00F04E3D" w:rsidRDefault="00F04E3D" w:rsidP="00636343">
      <w:pPr>
        <w:pStyle w:val="Zkladntext"/>
        <w:numPr>
          <w:ilvl w:val="0"/>
          <w:numId w:val="1"/>
        </w:numPr>
        <w:spacing w:after="240" w:line="300" w:lineRule="atLeast"/>
        <w:ind w:left="936"/>
        <w:jc w:val="both"/>
      </w:pPr>
      <w:r>
        <w:t xml:space="preserve">Poskytnutí uživatelské </w:t>
      </w:r>
      <w:r w:rsidRPr="00F04E3D">
        <w:t>dokumentace k aplikačnímu software a nástrojům a kompletní dokumentace související s integrací aplikačního software a nástrojů do komplexního prostředí a dokumentace související s integrací komplexního prostředí (PDMS) s ostatními informačními systémy zadavatele</w:t>
      </w:r>
      <w:r>
        <w:t>.</w:t>
      </w:r>
    </w:p>
    <w:p w:rsidR="00594A80" w:rsidRDefault="00594A80" w:rsidP="00636343">
      <w:pPr>
        <w:pStyle w:val="Bodsmlouvy"/>
      </w:pPr>
      <w:r>
        <w:t>Podrobné požadavky</w:t>
      </w:r>
      <w:r w:rsidR="00972E18">
        <w:t xml:space="preserve"> na SW řešení a jeho </w:t>
      </w:r>
      <w:r w:rsidR="00C75CA7">
        <w:t xml:space="preserve">začlenění </w:t>
      </w:r>
      <w:r w:rsidR="00972E18">
        <w:t>do IS UPa</w:t>
      </w:r>
      <w:r w:rsidR="00945DA1">
        <w:t>, které byly</w:t>
      </w:r>
      <w:r>
        <w:t xml:space="preserve"> uvedeny v zadávací dokumentaci </w:t>
      </w:r>
      <w:r w:rsidR="00945DA1">
        <w:t xml:space="preserve">předmětné </w:t>
      </w:r>
      <w:r>
        <w:t xml:space="preserve">veřejné zakázky, </w:t>
      </w:r>
      <w:r w:rsidR="00945DA1">
        <w:t>jsou</w:t>
      </w:r>
      <w:r w:rsidR="002261C3">
        <w:t xml:space="preserve"> uvedeny v příloze č. 1 této smlouvy a jsou její nedílnou součástí.</w:t>
      </w:r>
    </w:p>
    <w:p w:rsidR="0014270F" w:rsidRDefault="0014270F" w:rsidP="00636343">
      <w:pPr>
        <w:pStyle w:val="Bodsmlouvy"/>
      </w:pPr>
      <w:r>
        <w:t>Podrobná specifikace předmětu smlouvy</w:t>
      </w:r>
      <w:r w:rsidR="00C75CA7">
        <w:t xml:space="preserve">, uvedená v nabídce zhotovitele, je přílohou </w:t>
      </w:r>
      <w:r>
        <w:t>č. 2 „Specifikace předmětu plnění</w:t>
      </w:r>
      <w:r w:rsidR="00972E18">
        <w:t xml:space="preserve"> – nabídka</w:t>
      </w:r>
      <w:r>
        <w:t>“</w:t>
      </w:r>
      <w:r w:rsidR="00C75CA7">
        <w:t xml:space="preserve"> této smlouvy a její nedílnou součástí</w:t>
      </w:r>
    </w:p>
    <w:p w:rsidR="00945DA1" w:rsidRPr="00685151" w:rsidRDefault="00945DA1" w:rsidP="00636343">
      <w:pPr>
        <w:pStyle w:val="Nadpis1"/>
      </w:pPr>
      <w:r>
        <w:t>Etapy plnění veřejné zakázky</w:t>
      </w:r>
    </w:p>
    <w:p w:rsidR="00945DA1" w:rsidRPr="00685151" w:rsidRDefault="00945DA1" w:rsidP="00636343">
      <w:pPr>
        <w:pStyle w:val="Bodsmlouvy"/>
        <w:tabs>
          <w:tab w:val="right" w:pos="9072"/>
        </w:tabs>
        <w:jc w:val="left"/>
      </w:pPr>
      <w:r w:rsidRPr="00685151">
        <w:t>Termín instalace a funk</w:t>
      </w:r>
      <w:r w:rsidR="00685151">
        <w:t>čního zprovoznění aplikace BPM:</w:t>
      </w:r>
      <w:r w:rsidR="00685151">
        <w:br/>
      </w:r>
      <w:r w:rsidR="00685151">
        <w:tab/>
      </w:r>
      <w:r w:rsidRPr="00685151">
        <w:rPr>
          <w:i/>
        </w:rPr>
        <w:t>nejpozději do 14 dnů od podpisu smlouvy</w:t>
      </w:r>
    </w:p>
    <w:p w:rsidR="00945DA1" w:rsidRPr="00685151" w:rsidRDefault="00945DA1" w:rsidP="00636343">
      <w:pPr>
        <w:pStyle w:val="Bodsmlouvy"/>
        <w:tabs>
          <w:tab w:val="right" w:pos="9072"/>
        </w:tabs>
        <w:jc w:val="left"/>
      </w:pPr>
      <w:r>
        <w:t xml:space="preserve">Termín dodání analýzy a návrhu řešení komplexního prostředí PDMS a jeho integrace: </w:t>
      </w:r>
      <w:r>
        <w:br/>
        <w:t>s ostatními součástmi Univerzitního informačního systém:</w:t>
      </w:r>
      <w:r w:rsidRPr="00685151">
        <w:t xml:space="preserve"> </w:t>
      </w:r>
      <w:r w:rsidR="00685151">
        <w:br/>
      </w:r>
      <w:r w:rsidR="00685151">
        <w:tab/>
      </w:r>
      <w:r w:rsidRPr="00685151">
        <w:rPr>
          <w:i/>
        </w:rPr>
        <w:t>nejpozději do 30 dnů od podpisu smlouvy</w:t>
      </w:r>
    </w:p>
    <w:p w:rsidR="00945DA1" w:rsidRPr="00685151" w:rsidRDefault="00945DA1" w:rsidP="00636343">
      <w:pPr>
        <w:pStyle w:val="Bodsmlouvy"/>
        <w:tabs>
          <w:tab w:val="right" w:pos="9072"/>
        </w:tabs>
        <w:jc w:val="left"/>
      </w:pPr>
      <w:r>
        <w:t>Termín implementace a pilotního provozu komplexního prostředí PDMS:</w:t>
      </w:r>
      <w:r>
        <w:br/>
      </w:r>
      <w:r w:rsidR="00685151">
        <w:tab/>
      </w:r>
      <w:r w:rsidRPr="00685151">
        <w:rPr>
          <w:i/>
        </w:rPr>
        <w:t>nejpozději do 13. 4. 2012</w:t>
      </w:r>
    </w:p>
    <w:p w:rsidR="00945DA1" w:rsidRPr="00685151" w:rsidRDefault="00945DA1" w:rsidP="00636343">
      <w:pPr>
        <w:pStyle w:val="Bodsmlouvy"/>
        <w:tabs>
          <w:tab w:val="right" w:pos="9072"/>
        </w:tabs>
        <w:jc w:val="left"/>
      </w:pPr>
      <w:r>
        <w:t xml:space="preserve">Termín ostrého provozu komplexního prostředí PDMS: </w:t>
      </w:r>
      <w:r>
        <w:tab/>
      </w:r>
      <w:r w:rsidRPr="00685151">
        <w:rPr>
          <w:i/>
        </w:rPr>
        <w:t>nejpozději do 30. 4. 2012</w:t>
      </w:r>
    </w:p>
    <w:p w:rsidR="00685151" w:rsidRPr="00685151" w:rsidRDefault="00685151" w:rsidP="00636343">
      <w:pPr>
        <w:pStyle w:val="Bodsmlouvy"/>
        <w:tabs>
          <w:tab w:val="right" w:pos="9072"/>
        </w:tabs>
        <w:jc w:val="left"/>
      </w:pPr>
      <w:r>
        <w:t xml:space="preserve">O předání jednotlivých etap bude sepsán předávací protokol podepsaný </w:t>
      </w:r>
      <w:r w:rsidR="007A10EA">
        <w:t xml:space="preserve">osobami oprávněnými jednat ve věcech technických </w:t>
      </w:r>
      <w:r>
        <w:t>obou smluvních stran.</w:t>
      </w:r>
    </w:p>
    <w:p w:rsidR="00440736" w:rsidRDefault="00440736" w:rsidP="00F04E3D">
      <w:pPr>
        <w:pStyle w:val="Nadpis1"/>
      </w:pPr>
      <w:r>
        <w:t>Záruka</w:t>
      </w:r>
    </w:p>
    <w:p w:rsidR="00440736" w:rsidRDefault="00440736" w:rsidP="00636343">
      <w:pPr>
        <w:pStyle w:val="Bodsmlouvy"/>
      </w:pPr>
      <w:r>
        <w:t>Zhotovitel se zavazuje, že dílo bude vykazovat nejméně po dobu 12 měsíců kvali</w:t>
      </w:r>
      <w:r w:rsidR="00CF5E77">
        <w:t xml:space="preserve">tu požadovanou touto smlouvou, </w:t>
      </w:r>
      <w:r>
        <w:t>zadávací dokumentací</w:t>
      </w:r>
      <w:r w:rsidR="00CF5E77">
        <w:t>, nabídkou zadavatele a dokumentací, kterou zhotovitel k dílu poskytl.</w:t>
      </w:r>
    </w:p>
    <w:p w:rsidR="00CF5E77" w:rsidRDefault="00CF5E77" w:rsidP="00636343">
      <w:pPr>
        <w:pStyle w:val="Bodsmlouvy"/>
      </w:pPr>
      <w:r>
        <w:t xml:space="preserve">V případě, že se vyskytnou odchylky od požadované kvality, zajistí zhotovitel nápravu stavu, a </w:t>
      </w:r>
      <w:r w:rsidR="00996183">
        <w:t> </w:t>
      </w:r>
      <w:r>
        <w:t>to nejpozději do 10 pracovních dní od nahlášení neshody.</w:t>
      </w:r>
    </w:p>
    <w:p w:rsidR="00CF5E77" w:rsidRPr="00440736" w:rsidRDefault="00DF52D1" w:rsidP="00636343">
      <w:pPr>
        <w:pStyle w:val="Bodsmlouvy"/>
      </w:pPr>
      <w:r>
        <w:lastRenderedPageBreak/>
        <w:t>Objednatel bude v těchto záležitostech kontaktovat osobu oprávněnou ve věcech technických, nesdělí-li z</w:t>
      </w:r>
      <w:r w:rsidR="00CF5E77">
        <w:t xml:space="preserve">hotovitel pro tyto účely </w:t>
      </w:r>
      <w:r>
        <w:t xml:space="preserve">jinou </w:t>
      </w:r>
      <w:r w:rsidR="00CF5E77">
        <w:t xml:space="preserve">odpovědnou osobu. Neshodu bude možné nahlásit elektronickými prostředky (elektronickou poštou, systémem typu </w:t>
      </w:r>
      <w:proofErr w:type="spellStart"/>
      <w:r w:rsidR="00CF5E77">
        <w:t>Helpdesk</w:t>
      </w:r>
      <w:proofErr w:type="spellEnd"/>
      <w:r w:rsidR="00CF5E77">
        <w:t>, atp.)</w:t>
      </w:r>
    </w:p>
    <w:p w:rsidR="00F04E3D" w:rsidRDefault="00F04E3D" w:rsidP="00F04E3D">
      <w:pPr>
        <w:pStyle w:val="Nadpis1"/>
      </w:pPr>
      <w:r>
        <w:t>Místo plnění</w:t>
      </w:r>
    </w:p>
    <w:p w:rsidR="00F04E3D" w:rsidRDefault="00F04E3D" w:rsidP="00636343">
      <w:pPr>
        <w:pStyle w:val="Bodsmlouvy"/>
      </w:pPr>
      <w:r>
        <w:t xml:space="preserve">Místem plnění je </w:t>
      </w:r>
      <w:r w:rsidR="00945DA1">
        <w:t>Univerzita Pardubice, Fakulta ekonomi</w:t>
      </w:r>
      <w:r w:rsidR="00996183">
        <w:t>cko-správní, Studentská 84, 532 </w:t>
      </w:r>
      <w:r w:rsidR="00945DA1">
        <w:t>10 Pardubice</w:t>
      </w:r>
      <w:r>
        <w:t>.</w:t>
      </w:r>
    </w:p>
    <w:p w:rsidR="004A3266" w:rsidRDefault="004A3266" w:rsidP="00F04E3D">
      <w:pPr>
        <w:pStyle w:val="Nadpis1"/>
      </w:pPr>
      <w:r>
        <w:t>Cena</w:t>
      </w:r>
    </w:p>
    <w:p w:rsidR="004A3266" w:rsidRDefault="004A3266" w:rsidP="00636343">
      <w:pPr>
        <w:pStyle w:val="Bodsmlouvy"/>
      </w:pPr>
      <w:r>
        <w:t>Cena za celý předmět plnění dle této smlouvy je stanovena ve smyslu u</w:t>
      </w:r>
      <w:r w:rsidR="00CF5E77">
        <w:t>stanovení § 2 odst. 2 zákona č. </w:t>
      </w:r>
      <w:r>
        <w:t>526/1990 Sb., o cenách, ve znění pozdějších předpisů, dohodou. Cena díla dle této smlouvy je cenou nejvýše přípustnou zahrnující všechny poplatky a veškeré další náklady související s předmětem plnění.</w:t>
      </w:r>
    </w:p>
    <w:p w:rsidR="004A3266" w:rsidRDefault="004A3266" w:rsidP="00636343">
      <w:pPr>
        <w:pStyle w:val="Bodsmlouvy"/>
      </w:pPr>
      <w:r>
        <w:t xml:space="preserve">Cenu </w:t>
      </w:r>
      <w:r w:rsidR="00FF56A1">
        <w:t xml:space="preserve">včetně DPH </w:t>
      </w:r>
      <w:r>
        <w:t>je možné překročit pouze v případě změny sazby DPH.</w:t>
      </w:r>
    </w:p>
    <w:p w:rsidR="004A3266" w:rsidRDefault="004A3266" w:rsidP="00636343">
      <w:pPr>
        <w:pStyle w:val="Bodsmlouvy"/>
      </w:pPr>
      <w:r>
        <w:t>Tato cena činí:</w:t>
      </w:r>
    </w:p>
    <w:p w:rsidR="004A3266" w:rsidRDefault="004A3266" w:rsidP="00636343">
      <w:pPr>
        <w:pStyle w:val="Odstavecseseznamem"/>
        <w:numPr>
          <w:ilvl w:val="0"/>
          <w:numId w:val="6"/>
        </w:numPr>
        <w:tabs>
          <w:tab w:val="right" w:pos="9072"/>
        </w:tabs>
        <w:ind w:left="1068" w:right="1701"/>
      </w:pPr>
      <w:r>
        <w:t xml:space="preserve">cena za </w:t>
      </w:r>
      <w:r w:rsidR="00FF56A1">
        <w:t>dodávku SW řešení</w:t>
      </w:r>
      <w:r w:rsidRPr="00945DA1">
        <w:rPr>
          <w:color w:val="FF0000"/>
        </w:rPr>
        <w:t xml:space="preserve"> </w:t>
      </w:r>
      <w:r>
        <w:t>v Kč bez DPH</w:t>
      </w:r>
      <w:r>
        <w:tab/>
      </w:r>
      <w:permStart w:id="1738883965" w:edGrp="everyone"/>
      <w:r w:rsidRPr="004A3266">
        <w:rPr>
          <w:highlight w:val="yellow"/>
        </w:rPr>
        <w:t>XX (doplní uchazeč)</w:t>
      </w:r>
      <w:permEnd w:id="1738883965"/>
    </w:p>
    <w:p w:rsidR="004A3266" w:rsidRDefault="004A3266" w:rsidP="00636343">
      <w:pPr>
        <w:pStyle w:val="Odstavecseseznamem"/>
        <w:numPr>
          <w:ilvl w:val="0"/>
          <w:numId w:val="6"/>
        </w:numPr>
        <w:tabs>
          <w:tab w:val="right" w:pos="9072"/>
        </w:tabs>
        <w:ind w:left="1068" w:right="1701"/>
      </w:pPr>
      <w:r>
        <w:t xml:space="preserve">cena za </w:t>
      </w:r>
      <w:r w:rsidR="00FF56A1">
        <w:t xml:space="preserve">poskytnutí vzdělávacích služeb </w:t>
      </w:r>
      <w:r>
        <w:t>v Kč bez DPH</w:t>
      </w:r>
      <w:r w:rsidRPr="004A3266">
        <w:t xml:space="preserve"> </w:t>
      </w:r>
      <w:r>
        <w:tab/>
      </w:r>
      <w:permStart w:id="1231950096" w:edGrp="everyone"/>
      <w:r w:rsidRPr="004A3266">
        <w:rPr>
          <w:highlight w:val="yellow"/>
        </w:rPr>
        <w:t>XX (doplní uchazeč)</w:t>
      </w:r>
      <w:permEnd w:id="1231950096"/>
    </w:p>
    <w:p w:rsidR="004A3266" w:rsidRDefault="00945DA1" w:rsidP="00636343">
      <w:pPr>
        <w:pStyle w:val="Odstavecseseznamem"/>
        <w:numPr>
          <w:ilvl w:val="0"/>
          <w:numId w:val="6"/>
        </w:numPr>
        <w:tabs>
          <w:tab w:val="right" w:pos="9072"/>
        </w:tabs>
        <w:ind w:left="1068" w:right="1701"/>
      </w:pPr>
      <w:r>
        <w:t xml:space="preserve">celková cena bez </w:t>
      </w:r>
      <w:r w:rsidR="004A3266">
        <w:t>DPH</w:t>
      </w:r>
      <w:r w:rsidR="004A3266">
        <w:tab/>
      </w:r>
      <w:permStart w:id="111030361" w:edGrp="everyone"/>
      <w:r w:rsidR="004A3266" w:rsidRPr="004A3266">
        <w:rPr>
          <w:highlight w:val="yellow"/>
        </w:rPr>
        <w:t>XX (doplní uchazeč)</w:t>
      </w:r>
      <w:permEnd w:id="111030361"/>
    </w:p>
    <w:p w:rsidR="00945DA1" w:rsidRDefault="00945DA1" w:rsidP="00636343">
      <w:pPr>
        <w:pStyle w:val="Odstavecseseznamem"/>
        <w:numPr>
          <w:ilvl w:val="0"/>
          <w:numId w:val="6"/>
        </w:numPr>
        <w:tabs>
          <w:tab w:val="right" w:pos="9072"/>
        </w:tabs>
        <w:ind w:left="1068" w:right="1701"/>
      </w:pPr>
      <w:r>
        <w:t xml:space="preserve">celková sazba DPH v Kč </w:t>
      </w:r>
      <w:r>
        <w:tab/>
      </w:r>
      <w:permStart w:id="789536294" w:edGrp="everyone"/>
      <w:r w:rsidRPr="004A3266">
        <w:rPr>
          <w:highlight w:val="yellow"/>
        </w:rPr>
        <w:t>XX (doplní uchazeč)</w:t>
      </w:r>
      <w:permEnd w:id="789536294"/>
      <w:r>
        <w:t xml:space="preserve"> </w:t>
      </w:r>
    </w:p>
    <w:p w:rsidR="004A3266" w:rsidRPr="004A3266" w:rsidRDefault="00945DA1" w:rsidP="00636343">
      <w:pPr>
        <w:pStyle w:val="Odstavecseseznamem"/>
        <w:numPr>
          <w:ilvl w:val="0"/>
          <w:numId w:val="6"/>
        </w:numPr>
        <w:tabs>
          <w:tab w:val="right" w:pos="9072"/>
        </w:tabs>
        <w:ind w:left="1068" w:right="1701"/>
      </w:pPr>
      <w:r>
        <w:t xml:space="preserve">celková </w:t>
      </w:r>
      <w:r w:rsidR="004A3266">
        <w:t>cena v Kč včetně DPH</w:t>
      </w:r>
      <w:r w:rsidR="004A3266">
        <w:tab/>
      </w:r>
      <w:permStart w:id="343833631" w:edGrp="everyone"/>
      <w:r w:rsidR="004A3266" w:rsidRPr="004A3266">
        <w:rPr>
          <w:highlight w:val="yellow"/>
        </w:rPr>
        <w:t>XX (doplní uchazeč)</w:t>
      </w:r>
      <w:permEnd w:id="343833631"/>
    </w:p>
    <w:p w:rsidR="00F5285B" w:rsidRDefault="00F5285B" w:rsidP="00F04E3D">
      <w:pPr>
        <w:pStyle w:val="Nadpis1"/>
      </w:pPr>
      <w:r>
        <w:t>Platební podmínky</w:t>
      </w:r>
    </w:p>
    <w:p w:rsidR="00F5285B" w:rsidRDefault="00F5285B" w:rsidP="00636343">
      <w:pPr>
        <w:pStyle w:val="Bodsmlouvy"/>
      </w:pPr>
      <w:r w:rsidRPr="00F5285B">
        <w:t xml:space="preserve">Cena plnění veřejné zakázky bude objednatelem uhrazena na základě daňového dokladu - faktury zhotovitele, který je zhotovitel oprávněn vystavit po řádném </w:t>
      </w:r>
      <w:r>
        <w:t>poskytnut</w:t>
      </w:r>
      <w:r w:rsidR="00945DA1">
        <w:t>í</w:t>
      </w:r>
      <w:r>
        <w:t xml:space="preserve"> plnění celého díla </w:t>
      </w:r>
      <w:r w:rsidR="00454CA1">
        <w:t>a </w:t>
      </w:r>
      <w:r>
        <w:t>jeho převzetí objednatelem.</w:t>
      </w:r>
    </w:p>
    <w:p w:rsidR="00F5285B" w:rsidRDefault="00F5285B" w:rsidP="00636343">
      <w:pPr>
        <w:pStyle w:val="Bodsmlouvy"/>
      </w:pPr>
      <w:r>
        <w:t xml:space="preserve">Přílohou daňového dokladu </w:t>
      </w:r>
      <w:r w:rsidR="00FF56A1">
        <w:t>(</w:t>
      </w:r>
      <w:r>
        <w:t>faktury</w:t>
      </w:r>
      <w:r w:rsidR="00FF56A1">
        <w:t>)</w:t>
      </w:r>
      <w:r>
        <w:t xml:space="preserve"> musí být předávací protokol</w:t>
      </w:r>
      <w:r w:rsidR="00FF56A1">
        <w:t>y</w:t>
      </w:r>
      <w:r>
        <w:t xml:space="preserve"> </w:t>
      </w:r>
      <w:r w:rsidR="00FF56A1">
        <w:t xml:space="preserve">všech etap plnění veřejné zakázky </w:t>
      </w:r>
      <w:r>
        <w:t xml:space="preserve">podepsaný oprávněnou osobou objednatele, jinak nezakládá povinnost objednatele cenu zaplatit. </w:t>
      </w:r>
    </w:p>
    <w:p w:rsidR="00F5285B" w:rsidRDefault="00F5285B" w:rsidP="00636343">
      <w:pPr>
        <w:pStyle w:val="Bodsmlouvy"/>
      </w:pPr>
      <w:r>
        <w:t>Faktura musí obsahovat všechny náležitosti řádného účetního a daňového dokladu ve smyslu příslušných zákonných ustanovení, zejména zákona č. 235/2004 Sb., o dani z přidané hodnoty, ve znění pozdějších předpisů.</w:t>
      </w:r>
    </w:p>
    <w:p w:rsidR="00F5285B" w:rsidRDefault="00F5285B" w:rsidP="00636343">
      <w:pPr>
        <w:pStyle w:val="Bodsmlouvy"/>
      </w:pPr>
      <w:r>
        <w:t xml:space="preserve">Peněžitá plnění z této smlouvy budou hrazena bezhotovostním převodem na účet druhé smluvní strany uvedený </w:t>
      </w:r>
      <w:r w:rsidR="0014270F">
        <w:t>na titulní stránce této smlouvy</w:t>
      </w:r>
      <w:r>
        <w:t>.</w:t>
      </w:r>
    </w:p>
    <w:p w:rsidR="007E5F48" w:rsidRDefault="007E5F48" w:rsidP="00636343">
      <w:pPr>
        <w:pStyle w:val="Bodsmlouvy"/>
      </w:pPr>
      <w:r>
        <w:t xml:space="preserve">Splatnost faktury </w:t>
      </w:r>
      <w:r w:rsidR="0014270F">
        <w:t>je stanovena do</w:t>
      </w:r>
      <w:r w:rsidR="00DF52D1">
        <w:t xml:space="preserve"> </w:t>
      </w:r>
      <w:r w:rsidR="0014270F">
        <w:t>21 dnů ode dne</w:t>
      </w:r>
      <w:r>
        <w:t xml:space="preserve"> doručení do sídla objednatele.</w:t>
      </w:r>
    </w:p>
    <w:p w:rsidR="007E5F48" w:rsidRPr="009D430E" w:rsidRDefault="007E5F48" w:rsidP="00636343">
      <w:pPr>
        <w:pStyle w:val="Bodsmlouvy"/>
      </w:pPr>
      <w:r w:rsidRPr="009D430E">
        <w:lastRenderedPageBreak/>
        <w:t>Pokud faktur</w:t>
      </w:r>
      <w:r>
        <w:t xml:space="preserve">a </w:t>
      </w:r>
      <w:r w:rsidRPr="009D430E">
        <w:t>neobsahuj</w:t>
      </w:r>
      <w:r>
        <w:t>e</w:t>
      </w:r>
      <w:r w:rsidRPr="009D430E">
        <w:t xml:space="preserve"> všechny zákonem a smlouv</w:t>
      </w:r>
      <w:r>
        <w:t>ou stanovené náležitosti, je objednatel</w:t>
      </w:r>
      <w:r w:rsidRPr="009D430E">
        <w:t xml:space="preserve"> oprávněn j</w:t>
      </w:r>
      <w:r w:rsidR="0014270F">
        <w:t>i</w:t>
      </w:r>
      <w:r w:rsidRPr="009D430E">
        <w:t xml:space="preserve"> do data splatno</w:t>
      </w:r>
      <w:r>
        <w:t>sti vrátit s tím, že zhotovitel</w:t>
      </w:r>
      <w:r w:rsidRPr="009D430E">
        <w:t xml:space="preserve"> je poté povinen doručit nov</w:t>
      </w:r>
      <w:r w:rsidR="0014270F">
        <w:t>ou</w:t>
      </w:r>
      <w:r w:rsidRPr="009D430E">
        <w:t xml:space="preserve"> faktur</w:t>
      </w:r>
      <w:r w:rsidR="0014270F">
        <w:t>u</w:t>
      </w:r>
      <w:r w:rsidR="00996183">
        <w:t xml:space="preserve"> s </w:t>
      </w:r>
      <w:r w:rsidRPr="009D430E">
        <w:t>novým termínem splatnosti.</w:t>
      </w:r>
      <w:r>
        <w:t xml:space="preserve"> V takovém případě není objednávající</w:t>
      </w:r>
      <w:r w:rsidRPr="009D430E">
        <w:t xml:space="preserve"> v prodlení s úhradou.</w:t>
      </w:r>
      <w:r w:rsidRPr="007E5F48">
        <w:t xml:space="preserve"> </w:t>
      </w:r>
      <w:r>
        <w:t xml:space="preserve">Nová lhůta splatnosti začne běžet znovu od opětovného doručení náležitě opravené či doplněné faktury. </w:t>
      </w:r>
    </w:p>
    <w:p w:rsidR="007E5F48" w:rsidRDefault="007E5F48" w:rsidP="00636343">
      <w:pPr>
        <w:pStyle w:val="Bodsmlouvy"/>
      </w:pPr>
      <w:r w:rsidRPr="009D430E">
        <w:t>Platby budou probíhat výhradně v Kč.</w:t>
      </w:r>
    </w:p>
    <w:p w:rsidR="007E5F48" w:rsidRPr="009D430E" w:rsidRDefault="007E5F48" w:rsidP="00636343">
      <w:pPr>
        <w:pStyle w:val="Bodsmlouvy"/>
      </w:pPr>
      <w:r>
        <w:t xml:space="preserve">Objednatel neposkytuje zálohy. </w:t>
      </w:r>
    </w:p>
    <w:p w:rsidR="00F04E3D" w:rsidRDefault="00F04E3D" w:rsidP="00F04E3D">
      <w:pPr>
        <w:pStyle w:val="Nadpis1"/>
      </w:pPr>
      <w:r>
        <w:t>Vlastnické právo</w:t>
      </w:r>
    </w:p>
    <w:p w:rsidR="003A0938" w:rsidRDefault="003A0938" w:rsidP="00636343">
      <w:pPr>
        <w:pStyle w:val="Bodsmlouvy"/>
      </w:pPr>
      <w:r>
        <w:t xml:space="preserve">Veškeré poskytnuté licence </w:t>
      </w:r>
      <w:r w:rsidR="004A25B3">
        <w:t xml:space="preserve">software </w:t>
      </w:r>
      <w:r>
        <w:t xml:space="preserve">jsou </w:t>
      </w:r>
      <w:r w:rsidR="00FB763C">
        <w:t>časově neomezené</w:t>
      </w:r>
      <w:r>
        <w:t xml:space="preserve"> a umožňují neomezený přístup dále určenému počtu uživatelů podle tohoto schématu:</w:t>
      </w:r>
    </w:p>
    <w:p w:rsidR="003A0938" w:rsidRDefault="003A0938" w:rsidP="00996183">
      <w:pPr>
        <w:pStyle w:val="Zkladntext"/>
        <w:numPr>
          <w:ilvl w:val="0"/>
          <w:numId w:val="4"/>
        </w:numPr>
        <w:tabs>
          <w:tab w:val="left" w:pos="1066"/>
          <w:tab w:val="right" w:pos="9072"/>
        </w:tabs>
        <w:spacing w:after="0" w:line="300" w:lineRule="atLeast"/>
        <w:ind w:left="1066" w:right="2977" w:hanging="357"/>
      </w:pPr>
      <w:r>
        <w:t>Počet aktivních uživatelů, kteří budou vytvářet procesní modely a jejich popisy (procesní specialista):</w:t>
      </w:r>
      <w:r>
        <w:tab/>
      </w:r>
      <w:r w:rsidRPr="00996183">
        <w:rPr>
          <w:i/>
        </w:rPr>
        <w:t>alespoň 3 uživatelé</w:t>
      </w:r>
    </w:p>
    <w:p w:rsidR="003A0938" w:rsidRDefault="003A0938" w:rsidP="00996183">
      <w:pPr>
        <w:pStyle w:val="Zkladntext"/>
        <w:numPr>
          <w:ilvl w:val="0"/>
          <w:numId w:val="4"/>
        </w:numPr>
        <w:tabs>
          <w:tab w:val="left" w:pos="1066"/>
          <w:tab w:val="right" w:pos="9072"/>
        </w:tabs>
        <w:spacing w:after="0" w:line="300" w:lineRule="atLeast"/>
        <w:ind w:left="1066" w:right="2977" w:hanging="357"/>
      </w:pPr>
      <w:r>
        <w:t>Počet uživatelů, kteří budou vkládat, aktualizovat a schvalovat dokumenty (vlastník / editor procesu):</w:t>
      </w:r>
      <w:r>
        <w:tab/>
      </w:r>
      <w:r w:rsidRPr="00996183">
        <w:rPr>
          <w:i/>
        </w:rPr>
        <w:t>alespoň 30 uživatelů</w:t>
      </w:r>
    </w:p>
    <w:p w:rsidR="003A0938" w:rsidRDefault="003A0938" w:rsidP="00996183">
      <w:pPr>
        <w:pStyle w:val="Zkladntext"/>
        <w:numPr>
          <w:ilvl w:val="0"/>
          <w:numId w:val="4"/>
        </w:numPr>
        <w:tabs>
          <w:tab w:val="left" w:pos="1066"/>
          <w:tab w:val="right" w:pos="9072"/>
        </w:tabs>
        <w:spacing w:after="0" w:line="300" w:lineRule="atLeast"/>
        <w:ind w:left="1066" w:right="2977" w:hanging="357"/>
      </w:pPr>
      <w:r>
        <w:t>Počet uživatelů, kteří budou aktivně pracovat s nástěnkou procesu (aktivní uživatel):</w:t>
      </w:r>
      <w:r>
        <w:tab/>
      </w:r>
      <w:r w:rsidRPr="00996183">
        <w:rPr>
          <w:i/>
        </w:rPr>
        <w:t>alespoň 130 uživatelů</w:t>
      </w:r>
    </w:p>
    <w:p w:rsidR="003A0938" w:rsidRDefault="003A0938" w:rsidP="00996183">
      <w:pPr>
        <w:pStyle w:val="Zkladntext"/>
        <w:numPr>
          <w:ilvl w:val="0"/>
          <w:numId w:val="4"/>
        </w:numPr>
        <w:tabs>
          <w:tab w:val="left" w:pos="1066"/>
          <w:tab w:val="right" w:pos="9072"/>
        </w:tabs>
        <w:spacing w:after="240" w:line="300" w:lineRule="atLeast"/>
        <w:ind w:left="1066" w:right="2977" w:hanging="357"/>
      </w:pPr>
      <w:r>
        <w:t>Počet uživatelů, kteří mohou zobrazit procesní strom, karty jednotlivých procesů včetně popisů a informace uvedených na nástěnce procesu, nebo kteří mohou stáhnout nebo prohlížet uložené dokumenty (pasivní uživatel):</w:t>
      </w:r>
      <w:r>
        <w:tab/>
      </w:r>
      <w:r w:rsidRPr="00996183">
        <w:rPr>
          <w:i/>
        </w:rPr>
        <w:t>neomezeně</w:t>
      </w:r>
    </w:p>
    <w:p w:rsidR="00F04E3D" w:rsidRDefault="003A0938" w:rsidP="00636343">
      <w:pPr>
        <w:pStyle w:val="Bodsmlouvy"/>
      </w:pPr>
      <w:r>
        <w:t xml:space="preserve">Vznikne-li při plnění předmětu smlouvy </w:t>
      </w:r>
      <w:r w:rsidR="004A25B3">
        <w:t>dílo</w:t>
      </w:r>
      <w:r>
        <w:t xml:space="preserve"> chráněné autorskými právy, </w:t>
      </w:r>
      <w:r w:rsidR="00FB763C">
        <w:t xml:space="preserve">objednatel nabývá časově neomezené a přenositelné právo </w:t>
      </w:r>
      <w:r w:rsidR="004A3266">
        <w:t>užít tuto čás</w:t>
      </w:r>
      <w:r w:rsidR="00454CA1">
        <w:t>t díla ke všem způsobům užití a </w:t>
      </w:r>
      <w:r w:rsidR="004A3266">
        <w:t xml:space="preserve">v neomezeném rozsahu. K této části díla objednatel získá případné zdrojové kódy. V případě zániku </w:t>
      </w:r>
      <w:r w:rsidR="00040701" w:rsidRPr="00DF52D1">
        <w:t>zhotovitele</w:t>
      </w:r>
      <w:r w:rsidR="004A3266">
        <w:t xml:space="preserve"> budou autorská práva převedena bezplatně na objednatele.</w:t>
      </w:r>
    </w:p>
    <w:p w:rsidR="004A3266" w:rsidRPr="00DF52D1" w:rsidRDefault="004A3266" w:rsidP="00636343">
      <w:pPr>
        <w:pStyle w:val="Bodsmlouvy"/>
      </w:pPr>
      <w:r w:rsidRPr="00DF52D1">
        <w:t xml:space="preserve">Zhotovitel se zavazuje, že zabezpečí, aby veškeré plnění poskytované dle smlouvy </w:t>
      </w:r>
      <w:r w:rsidR="00DF52D1">
        <w:t>bylo</w:t>
      </w:r>
      <w:r w:rsidR="00DF52D1" w:rsidRPr="00DF52D1">
        <w:t xml:space="preserve"> </w:t>
      </w:r>
      <w:r w:rsidRPr="00DF52D1">
        <w:t>prosto práv třetích osob.</w:t>
      </w:r>
    </w:p>
    <w:p w:rsidR="00F5285B" w:rsidRDefault="00F5285B" w:rsidP="00F5285B">
      <w:pPr>
        <w:pStyle w:val="Nadpis1"/>
      </w:pPr>
      <w:r>
        <w:t>Odpovědnost</w:t>
      </w:r>
    </w:p>
    <w:p w:rsidR="00F5285B" w:rsidRDefault="00F5285B" w:rsidP="00636343">
      <w:pPr>
        <w:pStyle w:val="Bodsmlouvy"/>
      </w:pPr>
      <w:r>
        <w:t xml:space="preserve">Každá ze stran nese odpovědnost za prodlení, za vady a </w:t>
      </w:r>
      <w:r w:rsidR="00945DA1">
        <w:t xml:space="preserve">za </w:t>
      </w:r>
      <w:r>
        <w:t>způsobenou škodu plynoucí z této smlouvy a obecně závazných právních předpisů. Obě strany se zavazují k vyvinutí maximálního úsilí k předcházení škodám a k minimalizaci vzniklých škod.</w:t>
      </w:r>
    </w:p>
    <w:p w:rsidR="00F5285B" w:rsidRDefault="00F5285B" w:rsidP="00636343">
      <w:pPr>
        <w:pStyle w:val="Bodsmlouvy"/>
      </w:pPr>
      <w:r>
        <w:t>Žádná ze stran není odpovědná za škodu způsobenou v důsledku okolností vylučujících odpovědnost ve smyslu obchodního zákoníku. Smluvní strany se zavazují upozornit druhou stranu bez zbytečného odkladu na vzniklé okolnosti vylučující odpovědnost bránící řádnému plnění této smlouvy a zavazují se k maximálnímu úsilí k jejich odvrácení a překonání.</w:t>
      </w:r>
    </w:p>
    <w:p w:rsidR="00F5285B" w:rsidRDefault="00F5285B" w:rsidP="00636343">
      <w:pPr>
        <w:pStyle w:val="Bodsmlouvy"/>
      </w:pPr>
      <w:r>
        <w:lastRenderedPageBreak/>
        <w:t>Zhotovitel nese odpovědnost za to, že dílo dodané a předané podle této smlouvy je ke dni dodání plně funkční a splňuje požadavky, které byly uvedeny v zadávacích podmínkách či výzvě objednatele.</w:t>
      </w:r>
    </w:p>
    <w:p w:rsidR="007B2910" w:rsidRDefault="007B2910" w:rsidP="007B2910">
      <w:pPr>
        <w:pStyle w:val="Nadpis1"/>
      </w:pPr>
      <w:r>
        <w:t>Smluvní pokuty a sankce</w:t>
      </w:r>
    </w:p>
    <w:p w:rsidR="007B2910" w:rsidRDefault="007B2910" w:rsidP="00636343">
      <w:pPr>
        <w:pStyle w:val="Bodsmlouvy"/>
      </w:pPr>
      <w:r>
        <w:t xml:space="preserve">Objednatel má právo na smluvní pokutu ve výši </w:t>
      </w:r>
      <w:r w:rsidR="00454CA1">
        <w:t>5</w:t>
      </w:r>
      <w:r>
        <w:t>.000,- Kč za každý i jen započatý den prodlení s dobou dodání a smluvní pokutu ve výši 5.000,- Kč za každý jednotlivý případ porušení smluvní povinnosti dle této smlouvy při plnění jakékoliv jiné povinnosti</w:t>
      </w:r>
      <w:r w:rsidR="00454CA1">
        <w:t xml:space="preserve"> zhotovitele dle této smlouvy a </w:t>
      </w:r>
      <w:r>
        <w:t>rovněž na náhradu veškerých nákladů vzniklých objednateli tím, že objednatel byl nucen řešit stav vzniklý prodlením (tj. náhradu škody).</w:t>
      </w:r>
    </w:p>
    <w:p w:rsidR="007B2910" w:rsidRDefault="007B2910" w:rsidP="00636343">
      <w:pPr>
        <w:pStyle w:val="Bodsmlouvy"/>
      </w:pPr>
      <w:r>
        <w:t>V případě jakéhokoliv poskytnutého programového vybavení</w:t>
      </w:r>
      <w:r w:rsidR="00454CA1">
        <w:t xml:space="preserve"> musí být objednatel oprávněn k </w:t>
      </w:r>
      <w:r>
        <w:t>výkonu práva veškeré programové vybavení užít v rozsahu potřebném pro řádné užívání předmětu plnění objednatelem. Toto oprávnění (licence) musí být</w:t>
      </w:r>
      <w:r w:rsidR="00454CA1">
        <w:t xml:space="preserve"> poskytnuto na dobu neurčitou a </w:t>
      </w:r>
      <w:r>
        <w:t>objednatel není povinen ji využívat. Cena licence je zahrnuta v celkové ceně plnění. Zhotovitel odpovídá za to, že byl oprávněn poskytnout licenci v požadované</w:t>
      </w:r>
      <w:r w:rsidR="00454CA1">
        <w:t>m rozsahu dle tohoto odstavce a </w:t>
      </w:r>
      <w:r>
        <w:t>objednatel ji bude moci využívat po neurčitou dobu. V opačném případě má objednatel kromě nároku na náhradu škody právo na smluvní pokutu ve výši 100 000,- Kč za každé jednotlivé porušení této povinnosti. Objednatel bude též v takovém případě oprávněn vyzvat zhotovitele k zajištění licence v potřebném rozsahu, přičemž pokud taková povinnost nebude ze strany zhotovitele splněna do 30 dnů ode dne obdržení výzvy, bude mít objednatel právo odstoupit od smlouvy.</w:t>
      </w:r>
    </w:p>
    <w:p w:rsidR="007B2910" w:rsidRDefault="007B2910" w:rsidP="00636343">
      <w:pPr>
        <w:pStyle w:val="Bodsmlouvy"/>
      </w:pPr>
      <w:r>
        <w:t xml:space="preserve">V případě prodlení objednatele se zaplacením za řádně dodaný předmět smlouvy </w:t>
      </w:r>
      <w:r w:rsidR="00A541DA">
        <w:t xml:space="preserve">je zhotovitel oprávněn po objednateli požadovat zaplacení </w:t>
      </w:r>
      <w:r w:rsidR="00165B66">
        <w:t>úrok</w:t>
      </w:r>
      <w:r w:rsidR="00A541DA">
        <w:t>u</w:t>
      </w:r>
      <w:r w:rsidR="00165B66">
        <w:t xml:space="preserve"> z prodlení v zákonné výši</w:t>
      </w:r>
      <w:r w:rsidR="00A541DA">
        <w:t xml:space="preserve"> </w:t>
      </w:r>
      <w:r w:rsidR="00996183">
        <w:t>za každý i </w:t>
      </w:r>
      <w:r>
        <w:t>započatý den prodlení.</w:t>
      </w:r>
    </w:p>
    <w:p w:rsidR="007B2910" w:rsidRDefault="007B2910" w:rsidP="007B2910">
      <w:pPr>
        <w:pStyle w:val="Nadpis1"/>
      </w:pPr>
      <w:r>
        <w:t>Součinnost a vzájemná komunikace</w:t>
      </w:r>
    </w:p>
    <w:p w:rsidR="007B2910" w:rsidRDefault="007B2910" w:rsidP="00636343">
      <w:pPr>
        <w:pStyle w:val="Bodsmlouvy"/>
      </w:pPr>
      <w:r>
        <w:t>Smluvní strany se zavazují vzájemně spolupracovat a poskytovat si veškeré informace potřebné pro řádné plnění svých závazků. Smluvní strany jsou povinny inf</w:t>
      </w:r>
      <w:r w:rsidR="00CF5E77">
        <w:t>ormovat druhou smluvní stranu o </w:t>
      </w:r>
      <w:r>
        <w:t>veškerých skutečnostech, které jsou nebo mohou být důležité pro řádné plnění této smlouvy.</w:t>
      </w:r>
    </w:p>
    <w:p w:rsidR="007B2910" w:rsidRDefault="007B2910" w:rsidP="00636343">
      <w:pPr>
        <w:pStyle w:val="Bodsmlouvy"/>
      </w:pPr>
      <w:r>
        <w:t>Smluvní strany jsou povinny plnit své závazky vyplývající z této</w:t>
      </w:r>
      <w:r w:rsidR="00CF5E77">
        <w:t xml:space="preserve"> smlouvy tak, aby nedocházelo k </w:t>
      </w:r>
      <w:r>
        <w:t>prodlení s plněním jednotlivých termínů a s prodlením splatnosti jednotlivých peněžních závazků.</w:t>
      </w:r>
    </w:p>
    <w:p w:rsidR="007B2910" w:rsidRDefault="007B2910" w:rsidP="00636343">
      <w:pPr>
        <w:pStyle w:val="Bodsmlouvy"/>
      </w:pPr>
      <w:r>
        <w:t>Všechna oznámení mezi smluvními stranami, která se vztahují k této smlouvě, nebo která mají být učiněna na základě této smlouvy, musí být učiněna v písemné podobě a druhé straně doručena buď osobně, doporučeným dopisem, faxem, kurýrem nebo e-mailem na adresu uvedenou na titulní stránce této smlouvy, není-li stanoveno nebo mezi smluvními stranami dohodnuto jinak.</w:t>
      </w:r>
    </w:p>
    <w:p w:rsidR="007B2910" w:rsidRDefault="007B2910" w:rsidP="00636343">
      <w:pPr>
        <w:pStyle w:val="Bodsmlouvy"/>
      </w:pPr>
      <w:r>
        <w:lastRenderedPageBreak/>
        <w:t>Smluvní strany se zavazují, že o každé organizační změně (např. změna tel. čísel, změna adresy, bankovního spojení atd.) se budou do sedmi (7) dnů navzájem informovat.</w:t>
      </w:r>
    </w:p>
    <w:p w:rsidR="00040701" w:rsidRDefault="00040701" w:rsidP="00040701">
      <w:pPr>
        <w:pStyle w:val="Nadpis1"/>
      </w:pPr>
      <w:r>
        <w:t>Ochrana informací</w:t>
      </w:r>
    </w:p>
    <w:p w:rsidR="00040701" w:rsidRDefault="00040701" w:rsidP="00636343">
      <w:pPr>
        <w:pStyle w:val="Bodsmlouvy"/>
      </w:pPr>
      <w:r>
        <w:t>Zhotovitel není pověřen zpracováním osobních údajů osob evidovaných Aplikaci objednatele. Zhotovitel se zavazuje, že při plnění předmětu této smlouvy bude dodržovat veškerá ustanovení zákona číslo 101/2000 Sb., o ochraně osobních údajů ve znění pozdějších předpisů.</w:t>
      </w:r>
    </w:p>
    <w:p w:rsidR="00040701" w:rsidRDefault="00040701" w:rsidP="00636343">
      <w:pPr>
        <w:pStyle w:val="Bodsmlouvy"/>
      </w:pPr>
      <w:r>
        <w:t>Zhotovitel je povinen zachovávat mlčenlivost o všech skutečnostech zjištěných při plnění předmětu díla a o bezpečnostních opatřeních ochrany dat. Tyto informace nezpřístupní třetím osobám bez písemného souhlasu a neužije těchto informací pro jiné účely než pro plnění předmětu této smlouvy.</w:t>
      </w:r>
    </w:p>
    <w:p w:rsidR="00040701" w:rsidRDefault="00040701" w:rsidP="00636343">
      <w:pPr>
        <w:pStyle w:val="Bodsmlouvy"/>
      </w:pPr>
      <w:r>
        <w:t>Povinnosti dle výše uvedených odstavců tohoto článku smlouvy jsou platné i 5 let po ukončení smluvního vztahu.</w:t>
      </w:r>
    </w:p>
    <w:p w:rsidR="00040701" w:rsidRDefault="00040701" w:rsidP="00636343">
      <w:pPr>
        <w:pStyle w:val="Bodsmlouvy"/>
      </w:pPr>
      <w:r>
        <w:t>Za každé jednotlivé porušení ochrany informací výše uvedených odstavců dle tohoto článku smlouvy má Objednatel právo písemně uplatnit u Zhotovitel</w:t>
      </w:r>
      <w:r w:rsidR="00996183">
        <w:t>e smluvní pokutu až do výše 100 </w:t>
      </w:r>
      <w:r>
        <w:t>000 Kč (slovy: jedno sto tisíc korun českých) bez DPH. Zaplacením pokuty podle tohoto článku není dotčeno právo Objednatele domáhat se náhrady škody podle platných zákonů.</w:t>
      </w:r>
    </w:p>
    <w:p w:rsidR="00040701" w:rsidRDefault="00040701" w:rsidP="00636343">
      <w:pPr>
        <w:pStyle w:val="Bodsmlouvy"/>
      </w:pPr>
      <w:r>
        <w:t xml:space="preserve">Při veškeré činnosti při poskytování plnění je Zhotovitel povinen v maximální možné míře zabránit poškození, zničení, zcizení nebo zneužití všech dat uložených na </w:t>
      </w:r>
      <w:r w:rsidR="00F33627">
        <w:t>počítačových systémech</w:t>
      </w:r>
      <w:r>
        <w:t xml:space="preserve"> Objednatele, ke kterým má přístup.</w:t>
      </w:r>
    </w:p>
    <w:p w:rsidR="00040701" w:rsidRDefault="00040701" w:rsidP="00040701">
      <w:pPr>
        <w:pStyle w:val="Nadpis1"/>
      </w:pPr>
      <w:r>
        <w:t>Ochrana práv k průmyslovému a duševnímu vlastnictví</w:t>
      </w:r>
    </w:p>
    <w:p w:rsidR="00040701" w:rsidRDefault="00040701" w:rsidP="00636343">
      <w:pPr>
        <w:pStyle w:val="Bodsmlouvy"/>
      </w:pPr>
      <w:r>
        <w:t>Zhotovitel je povinen při realizaci této smlouvy náležitě res</w:t>
      </w:r>
      <w:r w:rsidR="00B600B6">
        <w:t>pektovat práva k průmyslovému a </w:t>
      </w:r>
      <w:r>
        <w:t>duševnímu vlastnictví, která by mohla být v souvislosti s tím dotčena a nese plnou odpovědnost za vypořádání veškerých práv a nároků všech tře</w:t>
      </w:r>
      <w:r w:rsidR="00996183">
        <w:t>tích osob, které by mohly být v </w:t>
      </w:r>
      <w:r>
        <w:t xml:space="preserve">této souvislosti vůči Objednateli vzneseny. Zhotovitel je povinen zajistit příslušnou </w:t>
      </w:r>
      <w:r w:rsidR="00B600B6">
        <w:t>právní ochranu uvedených práv i </w:t>
      </w:r>
      <w:r>
        <w:t>v</w:t>
      </w:r>
      <w:r w:rsidR="00B600B6">
        <w:t> </w:t>
      </w:r>
      <w:r>
        <w:t>závazkových právních vztazích ke svým subdodavatelům.</w:t>
      </w:r>
    </w:p>
    <w:p w:rsidR="00040701" w:rsidRDefault="00040701" w:rsidP="00636343">
      <w:pPr>
        <w:pStyle w:val="Bodsmlouvy"/>
      </w:pPr>
      <w:r>
        <w:t>Zhotovitel tímto výslovně prohlašuje, že jím realizované řešení není chráněno podle zvláštních předpisů (zákon č. 121/2000 Sb., o právu autorském, právech souv</w:t>
      </w:r>
      <w:r w:rsidR="00B600B6">
        <w:t>isejících s právem autorským a </w:t>
      </w:r>
      <w:r>
        <w:t>o</w:t>
      </w:r>
      <w:r w:rsidR="00B600B6">
        <w:t> </w:t>
      </w:r>
      <w:r>
        <w:t>změně některých zákonů (Autorský zákon), ve znění pozdějších předpisů.) nebo že nositelem těchto práv je on nebo má tato práva s nositelem autorských práv vypořádána.</w:t>
      </w:r>
    </w:p>
    <w:p w:rsidR="00040701" w:rsidRDefault="00040701" w:rsidP="00636343">
      <w:pPr>
        <w:pStyle w:val="Bodsmlouvy"/>
      </w:pPr>
      <w:r>
        <w:t>Současně Zhotovitel tímto výslovně prohlašuje, že pokud při plnění předmětu díla podle této smlouvy vznikne plnění chráněné autorskými právy, zabezpečí Zhotovitel souhlas autorů s jeho šířením, pozměňováním, rozmnožováním a poskytováním Obj</w:t>
      </w:r>
      <w:r w:rsidR="00454CA1">
        <w:t>ednateli. Odměna za nakládání s </w:t>
      </w:r>
      <w:r>
        <w:t>autorskými právy je zahrnuta v</w:t>
      </w:r>
      <w:r w:rsidR="007179A2">
        <w:t> </w:t>
      </w:r>
      <w:r>
        <w:t>ceně</w:t>
      </w:r>
      <w:r w:rsidR="007179A2">
        <w:t xml:space="preserve"> dle čl. 5 této smlouvy</w:t>
      </w:r>
      <w:r>
        <w:t xml:space="preserve">. Pokud Zhotovitel při plnění této smlouvy užije výsledek činnosti třetího subjektu, chráněný jako výsledek duševní tvořivé </w:t>
      </w:r>
      <w:r>
        <w:lastRenderedPageBreak/>
        <w:t>činnosti (§ 1 od</w:t>
      </w:r>
      <w:r w:rsidR="00B600B6">
        <w:t>stavec 3 občanského zákoníku) a </w:t>
      </w:r>
      <w:r>
        <w:t>uplatní-li oprávněná osoba z tohoto titulu své nároky vůči Objednateli, Zhotovitel provede na své náklady vypořádání majetkových důsledků.</w:t>
      </w:r>
    </w:p>
    <w:p w:rsidR="00040701" w:rsidRDefault="00040701" w:rsidP="00636343">
      <w:pPr>
        <w:pStyle w:val="Bodsmlouvy"/>
      </w:pPr>
      <w:r>
        <w:t>Objednatel je povinen dodržovat ustanovení autorského zákona. Objednatel bere na vědomí, že zhotovitel provádí servisní služby pouze na legálním software. Za užívání nelegálního software Objednatelem nenese Zhotovitel žádnou odpovědnost.</w:t>
      </w:r>
    </w:p>
    <w:p w:rsidR="00040701" w:rsidRDefault="00040701" w:rsidP="00454CA1">
      <w:pPr>
        <w:pStyle w:val="Nadpis1"/>
      </w:pPr>
      <w:r>
        <w:t xml:space="preserve"> Odstoupení od smlouvy</w:t>
      </w:r>
    </w:p>
    <w:p w:rsidR="00040701" w:rsidRDefault="00040701" w:rsidP="00636343">
      <w:pPr>
        <w:pStyle w:val="Bodsmlouvy"/>
      </w:pPr>
      <w:bookmarkStart w:id="0" w:name="_Ref309029143"/>
      <w:r>
        <w:t>Objednatel je oprávněn písemně odstoupit od smlouvy, pokud zhotovitel:</w:t>
      </w:r>
      <w:bookmarkEnd w:id="0"/>
    </w:p>
    <w:p w:rsidR="00040701" w:rsidRDefault="00040701" w:rsidP="00636343">
      <w:pPr>
        <w:pStyle w:val="Zkladntext"/>
        <w:numPr>
          <w:ilvl w:val="0"/>
          <w:numId w:val="1"/>
        </w:numPr>
        <w:spacing w:after="60" w:line="300" w:lineRule="atLeast"/>
        <w:ind w:left="1069"/>
        <w:jc w:val="both"/>
      </w:pPr>
      <w:r>
        <w:t xml:space="preserve">je v prodlení s termínem plnění po dobu delší než </w:t>
      </w:r>
      <w:r w:rsidR="00454CA1">
        <w:t>30</w:t>
      </w:r>
      <w:r>
        <w:t xml:space="preserve"> dnů </w:t>
      </w:r>
    </w:p>
    <w:p w:rsidR="00040701" w:rsidRDefault="00040701" w:rsidP="00996183">
      <w:pPr>
        <w:pStyle w:val="Zkladntext"/>
        <w:numPr>
          <w:ilvl w:val="0"/>
          <w:numId w:val="1"/>
        </w:numPr>
        <w:spacing w:after="240" w:line="300" w:lineRule="atLeast"/>
        <w:ind w:left="1069"/>
        <w:jc w:val="both"/>
      </w:pPr>
      <w:r>
        <w:t>přes písemné upozornění objednatele neplní podmínky dle této smlouvy nedostatečnou odbornou péčí, v rozporu s technickou dokumentací, platnými technickými normami, obecně závaznými právními předpisy, případně pokyny objednatele.</w:t>
      </w:r>
    </w:p>
    <w:p w:rsidR="00040701" w:rsidRDefault="00040701" w:rsidP="00636343">
      <w:pPr>
        <w:pStyle w:val="Bodsmlouvy"/>
      </w:pPr>
      <w:r>
        <w:t xml:space="preserve">V případě, že objednatel odstoupí od smlouvy z důvodů uvedených v odstavci </w:t>
      </w:r>
      <w:r w:rsidR="00996183">
        <w:fldChar w:fldCharType="begin"/>
      </w:r>
      <w:r w:rsidR="00996183">
        <w:instrText xml:space="preserve"> REF _Ref309029143 \r \h </w:instrText>
      </w:r>
      <w:r w:rsidR="00996183">
        <w:fldChar w:fldCharType="separate"/>
      </w:r>
      <w:proofErr w:type="gramStart"/>
      <w:r w:rsidR="00996183">
        <w:t>14.1</w:t>
      </w:r>
      <w:r w:rsidR="00996183">
        <w:fldChar w:fldCharType="end"/>
      </w:r>
      <w:r>
        <w:t xml:space="preserve"> tohoto</w:t>
      </w:r>
      <w:proofErr w:type="gramEnd"/>
      <w:r>
        <w:t xml:space="preserve"> článku, je zhotovitel povinen neprodleně předat objednateli ve</w:t>
      </w:r>
      <w:r w:rsidR="00996183">
        <w:t>škerou technickou dokumentaci a </w:t>
      </w:r>
      <w:r>
        <w:t>jiné doklady vztahující se k předmětu dle této smlouvy či k jeho částem.</w:t>
      </w:r>
    </w:p>
    <w:p w:rsidR="00040701" w:rsidRDefault="00040701" w:rsidP="00636343">
      <w:pPr>
        <w:pStyle w:val="Bodsmlouvy"/>
      </w:pPr>
      <w:bookmarkStart w:id="1" w:name="_Ref309029168"/>
      <w:r>
        <w:t>Zhotovitel je oprávněn písemně odstoupit od smlouvy, pokud objednatel:</w:t>
      </w:r>
      <w:bookmarkEnd w:id="1"/>
    </w:p>
    <w:p w:rsidR="00040701" w:rsidRDefault="00040701" w:rsidP="00996183">
      <w:pPr>
        <w:pStyle w:val="Zkladntext"/>
        <w:numPr>
          <w:ilvl w:val="0"/>
          <w:numId w:val="1"/>
        </w:numPr>
        <w:spacing w:after="240" w:line="300" w:lineRule="atLeast"/>
        <w:ind w:left="1069"/>
        <w:jc w:val="both"/>
      </w:pPr>
      <w:r>
        <w:t>je v prodlení s úhradou splatné faktury po dobu delší než 90 dnů, vyjma případů prodlení způsobeného prodlevami s přidělením potřebných rozpočtových prostředků dotace, které nezpůsobil objednatel.</w:t>
      </w:r>
    </w:p>
    <w:p w:rsidR="00040701" w:rsidRDefault="00040701" w:rsidP="00636343">
      <w:pPr>
        <w:pStyle w:val="Bodsmlouvy"/>
      </w:pPr>
      <w:bookmarkStart w:id="2" w:name="_Ref309029152"/>
      <w:r>
        <w:t>Objednatel je oprávněn písemně odstoupit od smlouvy, pokud:</w:t>
      </w:r>
      <w:bookmarkEnd w:id="2"/>
      <w:r>
        <w:t xml:space="preserve"> </w:t>
      </w:r>
    </w:p>
    <w:p w:rsidR="00040701" w:rsidRDefault="00040701" w:rsidP="00636343">
      <w:pPr>
        <w:pStyle w:val="Zkladntext"/>
        <w:numPr>
          <w:ilvl w:val="0"/>
          <w:numId w:val="1"/>
        </w:numPr>
        <w:spacing w:line="300" w:lineRule="atLeast"/>
        <w:ind w:left="1069"/>
        <w:jc w:val="both"/>
      </w:pPr>
      <w:r>
        <w:t xml:space="preserve">probíhá insolvenční řízení proti majetku zhotovitele, </w:t>
      </w:r>
      <w:r w:rsidR="00996183">
        <w:t>v němž bylo vydáno rozhodnutí o </w:t>
      </w:r>
      <w:r>
        <w:t>úpadku nebo insolvenční návrh byl zamítnut proto, že ma</w:t>
      </w:r>
      <w:r w:rsidR="00996183">
        <w:t>jetek zhotovitele nepostačuje k </w:t>
      </w:r>
      <w:r>
        <w:t>úhradě nákladů insolvenčního řízení, nebo byl konkurs zrušen proto, že majetek zhotovitele byl zcela nepostačující;</w:t>
      </w:r>
    </w:p>
    <w:p w:rsidR="00040701" w:rsidRDefault="00040701" w:rsidP="00996183">
      <w:pPr>
        <w:pStyle w:val="Zkladntext"/>
        <w:numPr>
          <w:ilvl w:val="0"/>
          <w:numId w:val="1"/>
        </w:numPr>
        <w:spacing w:after="240" w:line="300" w:lineRule="atLeast"/>
        <w:ind w:left="1069"/>
        <w:jc w:val="both"/>
      </w:pPr>
      <w:r>
        <w:t>druhá smluvní strana vstoupí do likvidace,</w:t>
      </w:r>
    </w:p>
    <w:p w:rsidR="00040701" w:rsidRDefault="00040701" w:rsidP="00636343">
      <w:pPr>
        <w:pStyle w:val="Bodsmlouvy"/>
      </w:pPr>
      <w:r>
        <w:t xml:space="preserve">Vznik skutečností uvedených v odstavci </w:t>
      </w:r>
      <w:r w:rsidR="00996183">
        <w:fldChar w:fldCharType="begin"/>
      </w:r>
      <w:r w:rsidR="00996183">
        <w:instrText xml:space="preserve"> REF _Ref309029152 \r \h </w:instrText>
      </w:r>
      <w:r w:rsidR="00996183">
        <w:fldChar w:fldCharType="separate"/>
      </w:r>
      <w:proofErr w:type="gramStart"/>
      <w:r w:rsidR="00996183">
        <w:t>14.4</w:t>
      </w:r>
      <w:r w:rsidR="00996183">
        <w:fldChar w:fldCharType="end"/>
      </w:r>
      <w:r>
        <w:t xml:space="preserve"> tohoto</w:t>
      </w:r>
      <w:proofErr w:type="gramEnd"/>
      <w:r>
        <w:t xml:space="preserve"> článku je objednatel povinen oznámit druhé smluvní straně. Pro uplatnění práva na odstoupení od smlouvy však není rozhodující, jakým způsobem se oprávněná smluvní strana dozvěděla o vzn</w:t>
      </w:r>
      <w:r w:rsidR="00996183">
        <w:t>iku skutečností opravňujících k </w:t>
      </w:r>
      <w:r>
        <w:t>odstoupení od smlouvy.</w:t>
      </w:r>
    </w:p>
    <w:p w:rsidR="00040701" w:rsidRDefault="00040701" w:rsidP="00636343">
      <w:pPr>
        <w:pStyle w:val="Bodsmlouvy"/>
      </w:pPr>
      <w:r>
        <w:t xml:space="preserve">Pokud odstoupí od smlouvy objednatel z důvodů uvedených v odstavci </w:t>
      </w:r>
      <w:r w:rsidR="00636343">
        <w:fldChar w:fldCharType="begin"/>
      </w:r>
      <w:r w:rsidR="00636343">
        <w:instrText xml:space="preserve"> REF _Ref309029143 \r \h </w:instrText>
      </w:r>
      <w:r w:rsidR="00636343">
        <w:fldChar w:fldCharType="separate"/>
      </w:r>
      <w:proofErr w:type="gramStart"/>
      <w:r w:rsidR="00636343">
        <w:t>14.1</w:t>
      </w:r>
      <w:r w:rsidR="00636343">
        <w:fldChar w:fldCharType="end"/>
      </w:r>
      <w:r>
        <w:t xml:space="preserve"> nebo</w:t>
      </w:r>
      <w:proofErr w:type="gramEnd"/>
      <w:r>
        <w:t xml:space="preserve"> </w:t>
      </w:r>
      <w:r w:rsidR="00636343">
        <w:fldChar w:fldCharType="begin"/>
      </w:r>
      <w:r w:rsidR="00636343">
        <w:instrText xml:space="preserve"> REF _Ref309029152 \r \h </w:instrText>
      </w:r>
      <w:r w:rsidR="00636343">
        <w:fldChar w:fldCharType="separate"/>
      </w:r>
      <w:r w:rsidR="00636343">
        <w:t>14.4</w:t>
      </w:r>
      <w:r w:rsidR="00636343">
        <w:fldChar w:fldCharType="end"/>
      </w:r>
      <w:r>
        <w:t xml:space="preserve"> tohoto článku nebo zhotovitel z důvodů uvedených v odstavci </w:t>
      </w:r>
      <w:r w:rsidR="00636343">
        <w:fldChar w:fldCharType="begin"/>
      </w:r>
      <w:r w:rsidR="00636343">
        <w:instrText xml:space="preserve"> REF _Ref309029168 \r \h </w:instrText>
      </w:r>
      <w:r w:rsidR="00636343">
        <w:fldChar w:fldCharType="separate"/>
      </w:r>
      <w:r w:rsidR="00636343">
        <w:t>14.3</w:t>
      </w:r>
      <w:r w:rsidR="00636343">
        <w:fldChar w:fldCharType="end"/>
      </w:r>
      <w:r>
        <w:t xml:space="preserve"> s</w:t>
      </w:r>
      <w:r w:rsidR="00996183">
        <w:t>mluvní strany sepíší protokol o </w:t>
      </w:r>
      <w:r>
        <w:t>stavu provedení předmětu dle této smlouvy ke dni odstoupení od smlouvy.</w:t>
      </w:r>
    </w:p>
    <w:p w:rsidR="00040701" w:rsidRDefault="00040701" w:rsidP="00636343">
      <w:pPr>
        <w:pStyle w:val="Bodsmlouvy"/>
      </w:pPr>
      <w:r>
        <w:t xml:space="preserve">Vzájemné pohledávky smluvních stran vzniklé ke dni odstoupení od smlouvy podle odstavců </w:t>
      </w:r>
      <w:r w:rsidR="00636343">
        <w:fldChar w:fldCharType="begin"/>
      </w:r>
      <w:r w:rsidR="00636343">
        <w:instrText xml:space="preserve"> REF _Ref309029143 \r \h </w:instrText>
      </w:r>
      <w:r w:rsidR="00636343">
        <w:fldChar w:fldCharType="separate"/>
      </w:r>
      <w:proofErr w:type="gramStart"/>
      <w:r w:rsidR="00636343">
        <w:t>14.1</w:t>
      </w:r>
      <w:r w:rsidR="00636343">
        <w:fldChar w:fldCharType="end"/>
      </w:r>
      <w:r w:rsidR="00996183">
        <w:t xml:space="preserve">, </w:t>
      </w:r>
      <w:r w:rsidR="00636343">
        <w:fldChar w:fldCharType="begin"/>
      </w:r>
      <w:r w:rsidR="00636343">
        <w:instrText xml:space="preserve"> REF _Ref309029168 \r \h </w:instrText>
      </w:r>
      <w:r w:rsidR="00636343">
        <w:fldChar w:fldCharType="separate"/>
      </w:r>
      <w:r w:rsidR="00636343">
        <w:t>14</w:t>
      </w:r>
      <w:proofErr w:type="gramEnd"/>
      <w:r w:rsidR="00636343">
        <w:t>.3</w:t>
      </w:r>
      <w:r w:rsidR="00636343">
        <w:fldChar w:fldCharType="end"/>
      </w:r>
      <w:r w:rsidR="00996183">
        <w:t xml:space="preserve"> a </w:t>
      </w:r>
      <w:r w:rsidR="00636343">
        <w:fldChar w:fldCharType="begin"/>
      </w:r>
      <w:r w:rsidR="00636343">
        <w:instrText xml:space="preserve"> REF _Ref309029152 \r \h </w:instrText>
      </w:r>
      <w:r w:rsidR="00636343">
        <w:fldChar w:fldCharType="separate"/>
      </w:r>
      <w:r w:rsidR="00636343">
        <w:t>14.4</w:t>
      </w:r>
      <w:r w:rsidR="00636343">
        <w:fldChar w:fldCharType="end"/>
      </w:r>
      <w:r>
        <w:t xml:space="preserve"> se vypořádají vzájemným zápočtem, přičemž tento zápočet provede objednatel. </w:t>
      </w:r>
    </w:p>
    <w:p w:rsidR="00040701" w:rsidRDefault="00040701" w:rsidP="00636343">
      <w:pPr>
        <w:pStyle w:val="Bodsmlouvy"/>
      </w:pPr>
      <w:r>
        <w:lastRenderedPageBreak/>
        <w:t>Za den odstoupení od smlouvy se považuje den, kdy bylo písemné oznámení o odstoupení oprávněné smluvní strany doručeno druhé smluvní straně. Odstoupením od smlouvy nejsou dotčena práva smluvních stran na úhradu splatné smluvní pokuty a na náhradu škody.</w:t>
      </w:r>
    </w:p>
    <w:p w:rsidR="00040701" w:rsidRDefault="00040701" w:rsidP="00440736">
      <w:pPr>
        <w:pStyle w:val="Nadpis1"/>
      </w:pPr>
      <w:r>
        <w:t>Závěrečná ustanovení</w:t>
      </w:r>
    </w:p>
    <w:p w:rsidR="00040701" w:rsidRPr="00636343" w:rsidRDefault="00040701" w:rsidP="00636343">
      <w:pPr>
        <w:pStyle w:val="Bodsmlouvy"/>
      </w:pPr>
      <w:r w:rsidRPr="00636343">
        <w:t xml:space="preserve">Zhotovitel je povinen umožnit </w:t>
      </w:r>
      <w:r w:rsidR="00165B66" w:rsidRPr="00636343">
        <w:t>všem subjektům oprávněným k výkonu kontroly projektu, z něhož je služba hrazena, provést kontrolu dokladů</w:t>
      </w:r>
      <w:r w:rsidRPr="00636343">
        <w:t xml:space="preserve"> </w:t>
      </w:r>
      <w:r w:rsidR="00F871CD" w:rsidRPr="00636343">
        <w:t xml:space="preserve">souvisejících s plněním zakázky, a to po dobu danou právními předpisy ČR k jejich archivaci (zákon </w:t>
      </w:r>
      <w:r w:rsidR="00996183">
        <w:t>č. 563/1991 Sb., o účetnictví a </w:t>
      </w:r>
      <w:r w:rsidR="00F871CD" w:rsidRPr="00636343">
        <w:t xml:space="preserve">zákon č. 235/2004 Sb., o dani z přidané hodnoty). </w:t>
      </w:r>
    </w:p>
    <w:p w:rsidR="00040701" w:rsidRPr="00636343" w:rsidRDefault="00040701" w:rsidP="00636343">
      <w:pPr>
        <w:pStyle w:val="Bodsmlouvy"/>
      </w:pPr>
      <w:r w:rsidRPr="00636343">
        <w:t>Zhotovitel je povinen uvádět povinné prvky publicity podle podmínek Operačního programu Vzdělávání pro konkurenceschopnost na všech tištěných dokument</w:t>
      </w:r>
      <w:r w:rsidR="00454CA1" w:rsidRPr="00636343">
        <w:t>ech vytvořených v</w:t>
      </w:r>
      <w:r w:rsidR="00996183">
        <w:t> </w:t>
      </w:r>
      <w:r w:rsidR="00454CA1" w:rsidRPr="00636343">
        <w:t>souvislosti s </w:t>
      </w:r>
      <w:r w:rsidRPr="00636343">
        <w:t>dílem. (nevztahuje se na interní účetní dokumentaci apod.). Tyto povinn</w:t>
      </w:r>
      <w:r w:rsidR="00454CA1" w:rsidRPr="00636343">
        <w:t>é prvky publicity sdělí a </w:t>
      </w:r>
      <w:r w:rsidRPr="00636343">
        <w:t>poskytne zhotoviteli na vyžádání objednatel.</w:t>
      </w:r>
    </w:p>
    <w:p w:rsidR="00040701" w:rsidRPr="00636343" w:rsidRDefault="00040701" w:rsidP="00636343">
      <w:pPr>
        <w:pStyle w:val="Bodsmlouvy"/>
      </w:pPr>
      <w:r w:rsidRPr="00636343">
        <w:t>Zhotovitel je povinen při kontrole poskytnout na vyžádání kontro</w:t>
      </w:r>
      <w:r w:rsidR="00454CA1" w:rsidRPr="00636343">
        <w:t>lnímu orgánu daňovou evidenci v </w:t>
      </w:r>
      <w:r w:rsidRPr="00636343">
        <w:t>plném rozsahu. Zhotovitel je podle ustanovení § 2 pís</w:t>
      </w:r>
      <w:r w:rsidR="00996183">
        <w:t>m. e) zákona č. 320/2001 Sb., o </w:t>
      </w:r>
      <w:r w:rsidRPr="00636343">
        <w:t xml:space="preserve">finanční kontrole ve veřejné správě a o změně některých zákonů (zákon o finanční kontrole), ve znění pozdějších předpisů, osobou povinou spolupůsobit při výkonu finanční kontroly.  </w:t>
      </w:r>
    </w:p>
    <w:p w:rsidR="00BF4E3A" w:rsidRPr="00636343" w:rsidRDefault="00BF4E3A" w:rsidP="00636343">
      <w:pPr>
        <w:pStyle w:val="Bodsmlouvy"/>
      </w:pPr>
      <w:r w:rsidRPr="00636343">
        <w:t>Prodávající je povinen uchovávat všechny doklady a dokumenty po dobu a způsobem stanoveným platnými právními předpisy (zákon č. 563/1991 o účetnictví, ve znění pozdějších předpisů a zákon č. 499/2004 Sb., o archivnictví o archivnictví a spisové službě a o změně některých zákonů, ve znění pozdějších předpisů).</w:t>
      </w:r>
    </w:p>
    <w:p w:rsidR="00040701" w:rsidRPr="00636343" w:rsidRDefault="00040701" w:rsidP="00636343">
      <w:pPr>
        <w:pStyle w:val="Bodsmlouvy"/>
      </w:pPr>
      <w:r w:rsidRPr="00636343">
        <w:t>Otázky touto smlouvou výslovně neupravené se řídí platnými právními předpisy České republiky, zejména pak příslušnými ustanoveními zákona č. 137/2006 Sb., o veřejných zakázkách, ve znění pozdějších předpisů, a zákonem č. 513/1991 Sb., obchodní zákoník, ve znění pozdějších předpisů.</w:t>
      </w:r>
    </w:p>
    <w:p w:rsidR="007179A2" w:rsidRPr="00636343" w:rsidRDefault="007179A2" w:rsidP="00636343">
      <w:pPr>
        <w:pStyle w:val="Bodsmlouvy"/>
      </w:pPr>
      <w:r w:rsidRPr="00636343">
        <w:t>Smlouva je sepisována ve čtyřech vyhotoveních, z nichž každá strana si ponechá dvě. Každé z těchto vyhotovení je originál.</w:t>
      </w:r>
    </w:p>
    <w:p w:rsidR="007179A2" w:rsidRPr="00636343" w:rsidRDefault="007179A2" w:rsidP="00636343">
      <w:pPr>
        <w:pStyle w:val="Bodsmlouvy"/>
      </w:pPr>
      <w:r w:rsidRPr="00636343">
        <w:t>Smluvní strany se podle § 262 obchodního zákoníku dohodly, že právní vztahy založené touto smlouvou se řídí ustanovením obchodního zákoníku.</w:t>
      </w:r>
    </w:p>
    <w:p w:rsidR="007179A2" w:rsidRPr="00636343" w:rsidRDefault="007179A2" w:rsidP="00636343">
      <w:pPr>
        <w:pStyle w:val="Bodsmlouvy"/>
      </w:pPr>
      <w:r w:rsidRPr="00636343">
        <w:t>Tato smlouva nabývá platnosti a účinnosti dnem podpisu oprávněných zástupců obou smluvních stran.</w:t>
      </w:r>
    </w:p>
    <w:p w:rsidR="007179A2" w:rsidRPr="00636343" w:rsidRDefault="007179A2" w:rsidP="00636343">
      <w:pPr>
        <w:pStyle w:val="Bodsmlouvy"/>
      </w:pPr>
      <w:r w:rsidRPr="00636343">
        <w:t>Tuto smlouvu lze měnit nebo rušit jen vzájemnou dohodou smluvních stran a to pouze formou písemných dodatků podepsaných zplnomocněnými představiteli prodávajícího a kupujícího. Smluvní strany svými podpisy stvrzují, že jsou seznámeny s obsahem smlouvy a že smlouvu uzavírají na základě své svobodné a vážné vůle, nikoli v tísni a za nápadně nevýhodných podmínek a na důkaz toho připojují podpisy svých oprávněných zástupců.</w:t>
      </w:r>
    </w:p>
    <w:p w:rsidR="007179A2" w:rsidRPr="00C65008" w:rsidRDefault="007179A2" w:rsidP="007179A2">
      <w:pPr>
        <w:spacing w:after="0" w:line="240" w:lineRule="auto"/>
        <w:jc w:val="both"/>
        <w:rPr>
          <w:rFonts w:cs="Times New Roman"/>
          <w:bCs/>
          <w:iCs/>
          <w:sz w:val="24"/>
          <w:szCs w:val="24"/>
        </w:rPr>
      </w:pPr>
    </w:p>
    <w:p w:rsidR="00CC246A" w:rsidRDefault="00CC246A" w:rsidP="007179A2">
      <w:pPr>
        <w:spacing w:after="120"/>
        <w:jc w:val="both"/>
      </w:pPr>
    </w:p>
    <w:p w:rsidR="007179A2" w:rsidRDefault="007179A2" w:rsidP="007179A2">
      <w:pPr>
        <w:spacing w:after="120"/>
        <w:jc w:val="both"/>
      </w:pPr>
      <w:r>
        <w:t>Nedílnou součástí této smlouvy jsou přílohy:</w:t>
      </w:r>
    </w:p>
    <w:p w:rsidR="007179A2" w:rsidRDefault="007179A2" w:rsidP="007179A2">
      <w:pPr>
        <w:spacing w:after="120"/>
        <w:jc w:val="both"/>
      </w:pPr>
      <w:r>
        <w:t>Příloha č. 1:</w:t>
      </w:r>
      <w:r>
        <w:tab/>
        <w:t>Požadavky zadavatele na SW řešení</w:t>
      </w:r>
      <w:r w:rsidR="00972E18">
        <w:t xml:space="preserve"> a jeho začlenění do IS UPa</w:t>
      </w:r>
    </w:p>
    <w:p w:rsidR="007179A2" w:rsidRDefault="007179A2" w:rsidP="007179A2">
      <w:pPr>
        <w:spacing w:after="120"/>
        <w:jc w:val="both"/>
      </w:pPr>
      <w:r>
        <w:t xml:space="preserve">Příloha č. </w:t>
      </w:r>
      <w:r w:rsidR="00C75CA7">
        <w:t>2</w:t>
      </w:r>
      <w:r>
        <w:t>:</w:t>
      </w:r>
      <w:r>
        <w:tab/>
        <w:t>Specifikace předmětu plnění</w:t>
      </w:r>
      <w:r w:rsidR="00972E18">
        <w:t xml:space="preserve"> – nabídka</w:t>
      </w:r>
    </w:p>
    <w:p w:rsidR="007179A2" w:rsidRDefault="007179A2" w:rsidP="007179A2">
      <w:pPr>
        <w:spacing w:after="120"/>
        <w:jc w:val="both"/>
      </w:pPr>
    </w:p>
    <w:p w:rsidR="007179A2" w:rsidRDefault="007179A2" w:rsidP="007179A2">
      <w:pPr>
        <w:spacing w:after="120"/>
        <w:jc w:val="both"/>
      </w:pPr>
    </w:p>
    <w:p w:rsidR="007179A2" w:rsidRDefault="007179A2" w:rsidP="007179A2">
      <w:pPr>
        <w:spacing w:after="120"/>
        <w:jc w:val="both"/>
      </w:pPr>
      <w:r>
        <w:t>Za objednatele:</w:t>
      </w:r>
      <w:r>
        <w:tab/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:rsidR="007179A2" w:rsidRDefault="007179A2" w:rsidP="007179A2">
      <w:pPr>
        <w:spacing w:after="120"/>
        <w:jc w:val="both"/>
      </w:pPr>
    </w:p>
    <w:p w:rsidR="007179A2" w:rsidRDefault="007179A2" w:rsidP="007179A2">
      <w:pPr>
        <w:spacing w:after="120"/>
        <w:jc w:val="both"/>
      </w:pPr>
      <w:r>
        <w:t>V Pardubicích dne:</w:t>
      </w:r>
      <w:r>
        <w:tab/>
      </w:r>
      <w:r>
        <w:tab/>
      </w:r>
      <w:r>
        <w:tab/>
      </w:r>
      <w:r>
        <w:tab/>
      </w:r>
      <w:r>
        <w:tab/>
      </w:r>
      <w:permStart w:id="373044804" w:edGrp="everyone"/>
      <w:r>
        <w:t>V…………dne:</w:t>
      </w:r>
    </w:p>
    <w:permEnd w:id="373044804"/>
    <w:p w:rsidR="007179A2" w:rsidRDefault="007179A2" w:rsidP="007179A2">
      <w:pPr>
        <w:spacing w:after="120"/>
        <w:jc w:val="both"/>
      </w:pPr>
      <w:r>
        <w:t>…………………………………..</w:t>
      </w:r>
      <w:r>
        <w:tab/>
      </w:r>
      <w:r>
        <w:tab/>
      </w:r>
      <w:r>
        <w:tab/>
      </w:r>
      <w:permStart w:id="1697989822" w:edGrp="everyone"/>
      <w:r>
        <w:t>……………………………</w:t>
      </w:r>
      <w:r w:rsidR="00955DC4">
        <w:t>………..</w:t>
      </w:r>
      <w:permEnd w:id="1697989822"/>
    </w:p>
    <w:p w:rsidR="007179A2" w:rsidRDefault="007179A2" w:rsidP="007179A2">
      <w:pPr>
        <w:spacing w:after="0" w:line="240" w:lineRule="auto"/>
        <w:jc w:val="both"/>
      </w:pPr>
      <w:r>
        <w:t>prof. Ing. Miroslav Ludwig, CSc.</w:t>
      </w:r>
      <w:r w:rsidR="00362400">
        <w:t xml:space="preserve">                                     </w:t>
      </w:r>
      <w:permStart w:id="1803029753" w:edGrp="everyone"/>
      <w:r w:rsidR="00362400">
        <w:t xml:space="preserve">                                                         </w:t>
      </w:r>
    </w:p>
    <w:permEnd w:id="1803029753"/>
    <w:p w:rsidR="007179A2" w:rsidRDefault="007179A2" w:rsidP="007179A2">
      <w:pPr>
        <w:spacing w:after="0" w:line="240" w:lineRule="auto"/>
        <w:ind w:firstLine="708"/>
        <w:jc w:val="both"/>
      </w:pPr>
      <w:r>
        <w:t xml:space="preserve">       </w:t>
      </w:r>
      <w:r w:rsidR="00362400">
        <w:t>r</w:t>
      </w:r>
      <w:r w:rsidR="00362400">
        <w:t xml:space="preserve">ektor  </w:t>
      </w:r>
      <w:r w:rsidR="00362400">
        <w:t xml:space="preserve">                                                        </w:t>
      </w:r>
      <w:bookmarkStart w:id="3" w:name="_GoBack"/>
      <w:bookmarkEnd w:id="3"/>
      <w:r w:rsidR="00362400">
        <w:t xml:space="preserve">   </w:t>
      </w:r>
      <w:permStart w:id="1054828525" w:edGrp="everyone"/>
      <w:r w:rsidR="00362400">
        <w:t xml:space="preserve">                                                           </w:t>
      </w:r>
      <w:permEnd w:id="1054828525"/>
      <w:r w:rsidR="00362400">
        <w:t xml:space="preserve">               </w:t>
      </w:r>
    </w:p>
    <w:sectPr w:rsidR="007179A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02E" w:rsidRDefault="001F302E" w:rsidP="00FB48C6">
      <w:pPr>
        <w:spacing w:after="0" w:line="240" w:lineRule="auto"/>
      </w:pPr>
      <w:r>
        <w:separator/>
      </w:r>
    </w:p>
  </w:endnote>
  <w:endnote w:type="continuationSeparator" w:id="0">
    <w:p w:rsidR="001F302E" w:rsidRDefault="001F302E" w:rsidP="00FB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02E" w:rsidRDefault="001F302E" w:rsidP="00FB48C6">
      <w:pPr>
        <w:spacing w:after="0" w:line="240" w:lineRule="auto"/>
      </w:pPr>
      <w:r>
        <w:separator/>
      </w:r>
    </w:p>
  </w:footnote>
  <w:footnote w:type="continuationSeparator" w:id="0">
    <w:p w:rsidR="001F302E" w:rsidRDefault="001F302E" w:rsidP="00FB4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8C6" w:rsidRDefault="00FB48C6" w:rsidP="00FB48C6">
    <w:pPr>
      <w:pStyle w:val="Zhlav"/>
      <w:spacing w:after="240"/>
    </w:pPr>
    <w:r>
      <w:rPr>
        <w:noProof/>
        <w:lang w:eastAsia="cs-CZ"/>
      </w:rPr>
      <w:drawing>
        <wp:inline distT="0" distB="0" distL="0" distR="0" wp14:anchorId="168AC562" wp14:editId="64C2F7AC">
          <wp:extent cx="5760720" cy="867070"/>
          <wp:effectExtent l="0" t="0" r="0" b="9525"/>
          <wp:docPr id="1" name="Obrázek 1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2E4E"/>
    <w:multiLevelType w:val="hybridMultilevel"/>
    <w:tmpl w:val="C58C0366"/>
    <w:lvl w:ilvl="0" w:tplc="3A1809D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D4F05"/>
    <w:multiLevelType w:val="hybridMultilevel"/>
    <w:tmpl w:val="8264C7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0263F"/>
    <w:multiLevelType w:val="hybridMultilevel"/>
    <w:tmpl w:val="AC3AAFEA"/>
    <w:lvl w:ilvl="0" w:tplc="559CCF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D30D33"/>
    <w:multiLevelType w:val="hybridMultilevel"/>
    <w:tmpl w:val="2154EDB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E81380"/>
    <w:multiLevelType w:val="hybridMultilevel"/>
    <w:tmpl w:val="1CE61D2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1221FB"/>
    <w:multiLevelType w:val="hybridMultilevel"/>
    <w:tmpl w:val="8D6ABEF4"/>
    <w:lvl w:ilvl="0" w:tplc="EC96FA6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1A09FC"/>
    <w:multiLevelType w:val="hybridMultilevel"/>
    <w:tmpl w:val="334AF7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A03EE4"/>
    <w:multiLevelType w:val="hybridMultilevel"/>
    <w:tmpl w:val="F2125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7415"/>
    <w:multiLevelType w:val="hybridMultilevel"/>
    <w:tmpl w:val="88F48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03F04"/>
    <w:multiLevelType w:val="multilevel"/>
    <w:tmpl w:val="EF4A8DF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82023"/>
    <w:multiLevelType w:val="hybridMultilevel"/>
    <w:tmpl w:val="E64CA1B2"/>
    <w:lvl w:ilvl="0" w:tplc="4202B2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51E8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B51756A"/>
    <w:multiLevelType w:val="hybridMultilevel"/>
    <w:tmpl w:val="32DC96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97AF9"/>
    <w:multiLevelType w:val="hybridMultilevel"/>
    <w:tmpl w:val="EA627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C04C77"/>
    <w:multiLevelType w:val="hybridMultilevel"/>
    <w:tmpl w:val="644C246E"/>
    <w:lvl w:ilvl="0" w:tplc="148CB1A2">
      <w:start w:val="1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C73FF6"/>
    <w:multiLevelType w:val="hybridMultilevel"/>
    <w:tmpl w:val="1114B1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6AF26E4"/>
    <w:multiLevelType w:val="hybridMultilevel"/>
    <w:tmpl w:val="983EEA7A"/>
    <w:lvl w:ilvl="0" w:tplc="E68AF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0442DE"/>
    <w:multiLevelType w:val="hybridMultilevel"/>
    <w:tmpl w:val="88F48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771CE"/>
    <w:multiLevelType w:val="multilevel"/>
    <w:tmpl w:val="EF4A8DF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55D90"/>
    <w:multiLevelType w:val="hybridMultilevel"/>
    <w:tmpl w:val="151EA3A6"/>
    <w:lvl w:ilvl="0" w:tplc="148CB1A2">
      <w:start w:val="1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B2801"/>
    <w:multiLevelType w:val="multilevel"/>
    <w:tmpl w:val="F62216F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odsmlouvy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80C47A0"/>
    <w:multiLevelType w:val="hybridMultilevel"/>
    <w:tmpl w:val="066A75A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3A1778"/>
    <w:multiLevelType w:val="hybridMultilevel"/>
    <w:tmpl w:val="A34892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B908F0"/>
    <w:multiLevelType w:val="hybridMultilevel"/>
    <w:tmpl w:val="36DCED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C16C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E137FBF"/>
    <w:multiLevelType w:val="hybridMultilevel"/>
    <w:tmpl w:val="88F48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200B7F"/>
    <w:multiLevelType w:val="hybridMultilevel"/>
    <w:tmpl w:val="7C1E317C"/>
    <w:lvl w:ilvl="0" w:tplc="91B699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3FB0507"/>
    <w:multiLevelType w:val="hybridMultilevel"/>
    <w:tmpl w:val="54AEFD4E"/>
    <w:lvl w:ilvl="0" w:tplc="C3D8C894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8">
    <w:nsid w:val="54614393"/>
    <w:multiLevelType w:val="hybridMultilevel"/>
    <w:tmpl w:val="88F48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D130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70D60A5"/>
    <w:multiLevelType w:val="hybridMultilevel"/>
    <w:tmpl w:val="32DC96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2D7156"/>
    <w:multiLevelType w:val="hybridMultilevel"/>
    <w:tmpl w:val="32DC96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A33759"/>
    <w:multiLevelType w:val="hybridMultilevel"/>
    <w:tmpl w:val="EF4A8D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8A68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868D3"/>
    <w:multiLevelType w:val="hybridMultilevel"/>
    <w:tmpl w:val="BD34F40A"/>
    <w:lvl w:ilvl="0" w:tplc="A6D6D83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5BA800C0"/>
    <w:multiLevelType w:val="hybridMultilevel"/>
    <w:tmpl w:val="FA1809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10682A"/>
    <w:multiLevelType w:val="hybridMultilevel"/>
    <w:tmpl w:val="DC56741E"/>
    <w:lvl w:ilvl="0" w:tplc="EC96FA6E">
      <w:start w:val="2"/>
      <w:numFmt w:val="bullet"/>
      <w:lvlText w:val="-"/>
      <w:lvlJc w:val="left"/>
      <w:pPr>
        <w:ind w:left="72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6">
    <w:nsid w:val="67AD17F2"/>
    <w:multiLevelType w:val="hybridMultilevel"/>
    <w:tmpl w:val="EAC66F92"/>
    <w:lvl w:ilvl="0" w:tplc="A0F680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311587"/>
    <w:multiLevelType w:val="hybridMultilevel"/>
    <w:tmpl w:val="334AF7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3CA526D"/>
    <w:multiLevelType w:val="hybridMultilevel"/>
    <w:tmpl w:val="88F48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D164AD"/>
    <w:multiLevelType w:val="hybridMultilevel"/>
    <w:tmpl w:val="32DC96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39177E"/>
    <w:multiLevelType w:val="hybridMultilevel"/>
    <w:tmpl w:val="88F48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A96C90"/>
    <w:multiLevelType w:val="hybridMultilevel"/>
    <w:tmpl w:val="44782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6"/>
  </w:num>
  <w:num w:numId="3">
    <w:abstractNumId w:val="32"/>
  </w:num>
  <w:num w:numId="4">
    <w:abstractNumId w:val="33"/>
  </w:num>
  <w:num w:numId="5">
    <w:abstractNumId w:val="34"/>
  </w:num>
  <w:num w:numId="6">
    <w:abstractNumId w:val="35"/>
  </w:num>
  <w:num w:numId="7">
    <w:abstractNumId w:val="20"/>
  </w:num>
  <w:num w:numId="8">
    <w:abstractNumId w:val="11"/>
  </w:num>
  <w:num w:numId="9">
    <w:abstractNumId w:val="7"/>
  </w:num>
  <w:num w:numId="10">
    <w:abstractNumId w:val="22"/>
  </w:num>
  <w:num w:numId="11">
    <w:abstractNumId w:val="21"/>
  </w:num>
  <w:num w:numId="12">
    <w:abstractNumId w:val="1"/>
  </w:num>
  <w:num w:numId="13">
    <w:abstractNumId w:val="41"/>
  </w:num>
  <w:num w:numId="14">
    <w:abstractNumId w:val="0"/>
  </w:num>
  <w:num w:numId="15">
    <w:abstractNumId w:val="23"/>
  </w:num>
  <w:num w:numId="16">
    <w:abstractNumId w:val="9"/>
  </w:num>
  <w:num w:numId="17">
    <w:abstractNumId w:val="19"/>
  </w:num>
  <w:num w:numId="18">
    <w:abstractNumId w:val="14"/>
  </w:num>
  <w:num w:numId="19">
    <w:abstractNumId w:val="5"/>
  </w:num>
  <w:num w:numId="20">
    <w:abstractNumId w:val="18"/>
  </w:num>
  <w:num w:numId="21">
    <w:abstractNumId w:val="3"/>
  </w:num>
  <w:num w:numId="22">
    <w:abstractNumId w:val="37"/>
  </w:num>
  <w:num w:numId="23">
    <w:abstractNumId w:val="6"/>
  </w:num>
  <w:num w:numId="24">
    <w:abstractNumId w:val="10"/>
  </w:num>
  <w:num w:numId="25">
    <w:abstractNumId w:val="29"/>
  </w:num>
  <w:num w:numId="26">
    <w:abstractNumId w:val="12"/>
  </w:num>
  <w:num w:numId="27">
    <w:abstractNumId w:val="39"/>
  </w:num>
  <w:num w:numId="28">
    <w:abstractNumId w:val="30"/>
  </w:num>
  <w:num w:numId="29">
    <w:abstractNumId w:val="31"/>
  </w:num>
  <w:num w:numId="30">
    <w:abstractNumId w:val="40"/>
  </w:num>
  <w:num w:numId="31">
    <w:abstractNumId w:val="38"/>
  </w:num>
  <w:num w:numId="32">
    <w:abstractNumId w:val="25"/>
  </w:num>
  <w:num w:numId="33">
    <w:abstractNumId w:val="28"/>
  </w:num>
  <w:num w:numId="34">
    <w:abstractNumId w:val="8"/>
  </w:num>
  <w:num w:numId="35">
    <w:abstractNumId w:val="17"/>
  </w:num>
  <w:num w:numId="36">
    <w:abstractNumId w:val="2"/>
  </w:num>
  <w:num w:numId="37">
    <w:abstractNumId w:val="24"/>
  </w:num>
  <w:num w:numId="38">
    <w:abstractNumId w:val="15"/>
  </w:num>
  <w:num w:numId="39">
    <w:abstractNumId w:val="27"/>
  </w:num>
  <w:num w:numId="40">
    <w:abstractNumId w:val="13"/>
  </w:num>
  <w:num w:numId="41">
    <w:abstractNumId w:val="16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proofState w:spelling="clean" w:grammar="clean"/>
  <w:trackRevisions/>
  <w:documentProtection w:edit="readOnly" w:formatting="1" w:enforcement="1" w:cryptProviderType="rsaFull" w:cryptAlgorithmClass="hash" w:cryptAlgorithmType="typeAny" w:cryptAlgorithmSid="4" w:cryptSpinCount="100000" w:hash="16eGgoAR7kBLzehywYg0lyef71I=" w:salt="1NBsGUEtRNuC+vZsMwMI2w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24"/>
    <w:rsid w:val="00040701"/>
    <w:rsid w:val="000C7EF0"/>
    <w:rsid w:val="0014270F"/>
    <w:rsid w:val="00164566"/>
    <w:rsid w:val="00165B66"/>
    <w:rsid w:val="00170597"/>
    <w:rsid w:val="001D7C8E"/>
    <w:rsid w:val="001F302E"/>
    <w:rsid w:val="002261C3"/>
    <w:rsid w:val="003470F9"/>
    <w:rsid w:val="00362400"/>
    <w:rsid w:val="003A0938"/>
    <w:rsid w:val="003C0129"/>
    <w:rsid w:val="003E5B24"/>
    <w:rsid w:val="00440736"/>
    <w:rsid w:val="00454CA1"/>
    <w:rsid w:val="00467D0F"/>
    <w:rsid w:val="004A25B3"/>
    <w:rsid w:val="004A3266"/>
    <w:rsid w:val="00594A80"/>
    <w:rsid w:val="005D3A2D"/>
    <w:rsid w:val="00634C3E"/>
    <w:rsid w:val="00636343"/>
    <w:rsid w:val="00650662"/>
    <w:rsid w:val="00667300"/>
    <w:rsid w:val="00685151"/>
    <w:rsid w:val="006A154E"/>
    <w:rsid w:val="006C5812"/>
    <w:rsid w:val="006E5294"/>
    <w:rsid w:val="00704720"/>
    <w:rsid w:val="007179A2"/>
    <w:rsid w:val="00796BC6"/>
    <w:rsid w:val="007A10EA"/>
    <w:rsid w:val="007B2910"/>
    <w:rsid w:val="007C7B73"/>
    <w:rsid w:val="007E5F48"/>
    <w:rsid w:val="008A494A"/>
    <w:rsid w:val="008E1304"/>
    <w:rsid w:val="00904825"/>
    <w:rsid w:val="00927BA5"/>
    <w:rsid w:val="00945DA1"/>
    <w:rsid w:val="00955DC4"/>
    <w:rsid w:val="00972E18"/>
    <w:rsid w:val="00996183"/>
    <w:rsid w:val="00A422FE"/>
    <w:rsid w:val="00A46C48"/>
    <w:rsid w:val="00A541DA"/>
    <w:rsid w:val="00A674A9"/>
    <w:rsid w:val="00AA090A"/>
    <w:rsid w:val="00B600B6"/>
    <w:rsid w:val="00BB5C67"/>
    <w:rsid w:val="00BF4E3A"/>
    <w:rsid w:val="00C75CA7"/>
    <w:rsid w:val="00CB6BEC"/>
    <w:rsid w:val="00CC246A"/>
    <w:rsid w:val="00CD48B0"/>
    <w:rsid w:val="00CF5E77"/>
    <w:rsid w:val="00D34BD7"/>
    <w:rsid w:val="00DB7B3E"/>
    <w:rsid w:val="00DF52D1"/>
    <w:rsid w:val="00EA6ABB"/>
    <w:rsid w:val="00EC661D"/>
    <w:rsid w:val="00F04E3D"/>
    <w:rsid w:val="00F33627"/>
    <w:rsid w:val="00F5285B"/>
    <w:rsid w:val="00F871CD"/>
    <w:rsid w:val="00FB48C6"/>
    <w:rsid w:val="00FB763C"/>
    <w:rsid w:val="00FF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0F9"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F5285B"/>
    <w:pPr>
      <w:keepNext/>
      <w:keepLines/>
      <w:numPr>
        <w:numId w:val="7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528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5285B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5285B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5285B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285B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285B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285B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285B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285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3E5B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E5B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kladntext">
    <w:name w:val="Body Text"/>
    <w:basedOn w:val="Normln"/>
    <w:link w:val="ZkladntextChar"/>
    <w:uiPriority w:val="99"/>
    <w:unhideWhenUsed/>
    <w:rsid w:val="003E5B2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E5B24"/>
  </w:style>
  <w:style w:type="paragraph" w:styleId="Odstavecseseznamem">
    <w:name w:val="List Paragraph"/>
    <w:basedOn w:val="Normln"/>
    <w:uiPriority w:val="34"/>
    <w:qFormat/>
    <w:rsid w:val="004A326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F528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528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528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528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528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28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28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28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4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8C6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FB4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8C6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4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8C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F56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56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56A1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56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56A1"/>
    <w:rPr>
      <w:rFonts w:ascii="Times New Roman" w:hAnsi="Times New Roman"/>
      <w:b/>
      <w:bCs/>
      <w:sz w:val="20"/>
      <w:szCs w:val="20"/>
    </w:rPr>
  </w:style>
  <w:style w:type="paragraph" w:customStyle="1" w:styleId="ablonyUpce">
    <w:name w:val="Šablony Upce"/>
    <w:basedOn w:val="Normln"/>
    <w:rsid w:val="007179A2"/>
    <w:pPr>
      <w:spacing w:after="0" w:line="300" w:lineRule="exact"/>
      <w:jc w:val="both"/>
    </w:pPr>
    <w:rPr>
      <w:rFonts w:ascii="Arial" w:eastAsia="Times New Roman" w:hAnsi="Arial" w:cs="Arial"/>
      <w:iCs/>
      <w:lang w:eastAsia="cs-CZ"/>
    </w:rPr>
  </w:style>
  <w:style w:type="paragraph" w:customStyle="1" w:styleId="Bodsmlouvy">
    <w:name w:val="Bod smlouvy"/>
    <w:basedOn w:val="Odstavecseseznamem"/>
    <w:qFormat/>
    <w:rsid w:val="00636343"/>
    <w:pPr>
      <w:numPr>
        <w:ilvl w:val="1"/>
        <w:numId w:val="7"/>
      </w:numPr>
      <w:contextualSpacing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0F9"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F5285B"/>
    <w:pPr>
      <w:keepNext/>
      <w:keepLines/>
      <w:numPr>
        <w:numId w:val="7"/>
      </w:numPr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528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5285B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5285B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5285B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285B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285B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285B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285B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285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3E5B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E5B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kladntext">
    <w:name w:val="Body Text"/>
    <w:basedOn w:val="Normln"/>
    <w:link w:val="ZkladntextChar"/>
    <w:uiPriority w:val="99"/>
    <w:unhideWhenUsed/>
    <w:rsid w:val="003E5B2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E5B24"/>
  </w:style>
  <w:style w:type="paragraph" w:styleId="Odstavecseseznamem">
    <w:name w:val="List Paragraph"/>
    <w:basedOn w:val="Normln"/>
    <w:uiPriority w:val="34"/>
    <w:qFormat/>
    <w:rsid w:val="004A326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F528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528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528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528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528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28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28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28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4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8C6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FB4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8C6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4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48C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F56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56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56A1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56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56A1"/>
    <w:rPr>
      <w:rFonts w:ascii="Times New Roman" w:hAnsi="Times New Roman"/>
      <w:b/>
      <w:bCs/>
      <w:sz w:val="20"/>
      <w:szCs w:val="20"/>
    </w:rPr>
  </w:style>
  <w:style w:type="paragraph" w:customStyle="1" w:styleId="ablonyUpce">
    <w:name w:val="Šablony Upce"/>
    <w:basedOn w:val="Normln"/>
    <w:rsid w:val="007179A2"/>
    <w:pPr>
      <w:spacing w:after="0" w:line="300" w:lineRule="exact"/>
      <w:jc w:val="both"/>
    </w:pPr>
    <w:rPr>
      <w:rFonts w:ascii="Arial" w:eastAsia="Times New Roman" w:hAnsi="Arial" w:cs="Arial"/>
      <w:iCs/>
      <w:lang w:eastAsia="cs-CZ"/>
    </w:rPr>
  </w:style>
  <w:style w:type="paragraph" w:customStyle="1" w:styleId="Bodsmlouvy">
    <w:name w:val="Bod smlouvy"/>
    <w:basedOn w:val="Odstavecseseznamem"/>
    <w:qFormat/>
    <w:rsid w:val="00636343"/>
    <w:pPr>
      <w:numPr>
        <w:ilvl w:val="1"/>
        <w:numId w:val="7"/>
      </w:numPr>
      <w:contextualSpacing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7161E-6FB0-4245-B01C-973841DD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10</Pages>
  <Words>3020</Words>
  <Characters>17824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20803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Urbanec</dc:creator>
  <cp:lastModifiedBy>UPa</cp:lastModifiedBy>
  <cp:revision>34</cp:revision>
  <dcterms:created xsi:type="dcterms:W3CDTF">2011-11-07T08:50:00Z</dcterms:created>
  <dcterms:modified xsi:type="dcterms:W3CDTF">2011-11-16T10:04:00Z</dcterms:modified>
</cp:coreProperties>
</file>