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FF" w:rsidRDefault="00DF04FF" w:rsidP="00DF04FF">
      <w:pPr>
        <w:pStyle w:val="Zhlav"/>
        <w:tabs>
          <w:tab w:val="clear" w:pos="9072"/>
          <w:tab w:val="right" w:pos="13183"/>
        </w:tabs>
      </w:pPr>
      <w:r>
        <w:sym w:font="Wingdings" w:char="F028"/>
      </w:r>
      <w:r>
        <w:t xml:space="preserve">    </w:t>
      </w:r>
      <w:proofErr w:type="gramStart"/>
      <w:r>
        <w:t xml:space="preserve">541 562 001                                                                                                            </w:t>
      </w:r>
      <w:r>
        <w:tab/>
      </w:r>
      <w:proofErr w:type="spellStart"/>
      <w:r>
        <w:t>E.mail</w:t>
      </w:r>
      <w:proofErr w:type="spellEnd"/>
      <w:proofErr w:type="gramEnd"/>
      <w:r>
        <w:t xml:space="preserve">: </w:t>
      </w:r>
      <w:hyperlink r:id="rId8" w:history="1">
        <w:r w:rsidRPr="007716B6">
          <w:rPr>
            <w:rStyle w:val="Hypertextovodkaz"/>
          </w:rPr>
          <w:t>nemcovada@vfu.cz</w:t>
        </w:r>
      </w:hyperlink>
      <w:r>
        <w:t xml:space="preserve"> </w:t>
      </w:r>
    </w:p>
    <w:p w:rsidR="00DF04FF" w:rsidRDefault="00DF04FF" w:rsidP="00DF04FF">
      <w:pPr>
        <w:pStyle w:val="Zhlav"/>
      </w:pPr>
      <w:r>
        <w:t>Fax.   549 250</w:t>
      </w:r>
      <w:r w:rsidR="00595414">
        <w:t> </w:t>
      </w:r>
      <w:r>
        <w:t>478</w:t>
      </w:r>
    </w:p>
    <w:p w:rsidR="00DF04FF" w:rsidRDefault="00DF04FF" w:rsidP="00DF04FF">
      <w:pPr>
        <w:rPr>
          <w:sz w:val="24"/>
          <w:szCs w:val="24"/>
        </w:rPr>
      </w:pPr>
    </w:p>
    <w:p w:rsidR="00595414" w:rsidRDefault="00595414" w:rsidP="00595414">
      <w:pPr>
        <w:rPr>
          <w:sz w:val="24"/>
          <w:szCs w:val="24"/>
        </w:rPr>
      </w:pPr>
    </w:p>
    <w:p w:rsidR="005C746B" w:rsidRDefault="005C746B" w:rsidP="00595414">
      <w:pPr>
        <w:rPr>
          <w:sz w:val="24"/>
          <w:szCs w:val="24"/>
        </w:rPr>
      </w:pPr>
      <w:bookmarkStart w:id="0" w:name="_GoBack"/>
      <w:bookmarkEnd w:id="0"/>
    </w:p>
    <w:p w:rsidR="00DF04FF" w:rsidRPr="00717D2C" w:rsidRDefault="00DF04FF" w:rsidP="00DF04FF">
      <w:pPr>
        <w:jc w:val="right"/>
        <w:rPr>
          <w:sz w:val="24"/>
          <w:szCs w:val="24"/>
        </w:rPr>
      </w:pPr>
      <w:r w:rsidRPr="00717D2C">
        <w:rPr>
          <w:sz w:val="24"/>
          <w:szCs w:val="24"/>
        </w:rPr>
        <w:t xml:space="preserve">V Brně </w:t>
      </w:r>
      <w:r>
        <w:rPr>
          <w:sz w:val="24"/>
          <w:szCs w:val="24"/>
        </w:rPr>
        <w:t xml:space="preserve">dne </w:t>
      </w:r>
      <w:proofErr w:type="gramStart"/>
      <w:r>
        <w:rPr>
          <w:sz w:val="24"/>
          <w:szCs w:val="24"/>
        </w:rPr>
        <w:t>5.12. 2011</w:t>
      </w:r>
      <w:proofErr w:type="gramEnd"/>
    </w:p>
    <w:p w:rsidR="00DF04FF" w:rsidRPr="00717D2C" w:rsidRDefault="00DF04FF" w:rsidP="00DF04FF">
      <w:pPr>
        <w:jc w:val="right"/>
        <w:rPr>
          <w:sz w:val="24"/>
          <w:szCs w:val="24"/>
        </w:rPr>
      </w:pPr>
      <w:r w:rsidRPr="00717D2C">
        <w:rPr>
          <w:sz w:val="24"/>
          <w:szCs w:val="24"/>
        </w:rPr>
        <w:t xml:space="preserve">Čj. </w:t>
      </w:r>
      <w:r>
        <w:rPr>
          <w:sz w:val="24"/>
          <w:szCs w:val="24"/>
        </w:rPr>
        <w:t>C/11/590</w:t>
      </w:r>
    </w:p>
    <w:p w:rsidR="00DF04FF" w:rsidRDefault="00DF04FF" w:rsidP="00DF04FF">
      <w:pPr>
        <w:jc w:val="center"/>
        <w:rPr>
          <w:b/>
          <w:caps/>
        </w:rPr>
      </w:pPr>
    </w:p>
    <w:p w:rsidR="00DF04FF" w:rsidRDefault="00DF04FF" w:rsidP="00DF04FF">
      <w:pPr>
        <w:numPr>
          <w:ilvl w:val="12"/>
          <w:numId w:val="0"/>
        </w:numPr>
        <w:spacing w:line="360" w:lineRule="auto"/>
        <w:jc w:val="center"/>
        <w:rPr>
          <w:b/>
          <w:sz w:val="24"/>
        </w:rPr>
      </w:pPr>
      <w:r>
        <w:rPr>
          <w:b/>
          <w:sz w:val="24"/>
        </w:rPr>
        <w:t>Dodatečné informace k zadávacím podmínkám na</w:t>
      </w:r>
      <w:r w:rsidRPr="00826B4C">
        <w:rPr>
          <w:b/>
          <w:sz w:val="24"/>
        </w:rPr>
        <w:t xml:space="preserve"> </w:t>
      </w:r>
      <w:r>
        <w:rPr>
          <w:b/>
          <w:sz w:val="24"/>
        </w:rPr>
        <w:t xml:space="preserve">veřejnou zakázku </w:t>
      </w:r>
    </w:p>
    <w:p w:rsidR="00DF04FF" w:rsidRPr="00B26BAF" w:rsidRDefault="00DF04FF" w:rsidP="00B26BAF">
      <w:pPr>
        <w:numPr>
          <w:ilvl w:val="12"/>
          <w:numId w:val="0"/>
        </w:numPr>
        <w:spacing w:line="360" w:lineRule="auto"/>
        <w:jc w:val="center"/>
        <w:rPr>
          <w:sz w:val="24"/>
          <w:szCs w:val="24"/>
        </w:rPr>
      </w:pPr>
      <w:r>
        <w:rPr>
          <w:b/>
          <w:sz w:val="24"/>
        </w:rPr>
        <w:t>„Externí audity OP VK“</w:t>
      </w:r>
    </w:p>
    <w:p w:rsidR="000B4273" w:rsidRDefault="00DF04FF" w:rsidP="000B4273">
      <w:pPr>
        <w:jc w:val="both"/>
        <w:rPr>
          <w:sz w:val="24"/>
        </w:rPr>
      </w:pPr>
      <w:r>
        <w:rPr>
          <w:sz w:val="24"/>
          <w:szCs w:val="24"/>
        </w:rPr>
        <w:t xml:space="preserve">Dne </w:t>
      </w:r>
      <w:proofErr w:type="gramStart"/>
      <w:r>
        <w:rPr>
          <w:sz w:val="24"/>
          <w:szCs w:val="24"/>
        </w:rPr>
        <w:t>2.12</w:t>
      </w:r>
      <w:r w:rsidRPr="00EE2972">
        <w:rPr>
          <w:sz w:val="24"/>
          <w:szCs w:val="24"/>
        </w:rPr>
        <w:t>.2011</w:t>
      </w:r>
      <w:proofErr w:type="gramEnd"/>
      <w:r w:rsidRPr="00EE2972">
        <w:rPr>
          <w:sz w:val="24"/>
          <w:szCs w:val="24"/>
        </w:rPr>
        <w:t xml:space="preserve"> byla</w:t>
      </w:r>
      <w:r w:rsidR="000B4273">
        <w:rPr>
          <w:sz w:val="24"/>
          <w:szCs w:val="24"/>
        </w:rPr>
        <w:t xml:space="preserve"> </w:t>
      </w:r>
      <w:r w:rsidR="000B4273">
        <w:rPr>
          <w:sz w:val="24"/>
        </w:rPr>
        <w:t xml:space="preserve">v souladu s </w:t>
      </w:r>
      <w:proofErr w:type="spellStart"/>
      <w:r w:rsidR="000B4273">
        <w:rPr>
          <w:sz w:val="24"/>
        </w:rPr>
        <w:t>ust</w:t>
      </w:r>
      <w:proofErr w:type="spellEnd"/>
      <w:r w:rsidR="000B4273">
        <w:rPr>
          <w:sz w:val="24"/>
        </w:rPr>
        <w:t xml:space="preserve">. § 49 </w:t>
      </w:r>
      <w:proofErr w:type="gramStart"/>
      <w:r w:rsidR="000B4273">
        <w:rPr>
          <w:sz w:val="24"/>
        </w:rPr>
        <w:t>odst.1 zákona</w:t>
      </w:r>
      <w:proofErr w:type="gramEnd"/>
      <w:r w:rsidR="000B4273">
        <w:rPr>
          <w:sz w:val="24"/>
        </w:rPr>
        <w:t xml:space="preserve"> č. 137/2006 </w:t>
      </w:r>
      <w:proofErr w:type="spellStart"/>
      <w:r w:rsidR="000B4273">
        <w:rPr>
          <w:sz w:val="24"/>
        </w:rPr>
        <w:t>Sb</w:t>
      </w:r>
      <w:proofErr w:type="spellEnd"/>
      <w:r w:rsidR="000B4273">
        <w:rPr>
          <w:sz w:val="24"/>
        </w:rPr>
        <w:t>, o veřejných zakázkách, ve znění pozdějších předpisů (dále jen „ZVZ“) doručena zadavateli žádost dodavatele o dodatečné informace následujícího znění:</w:t>
      </w:r>
    </w:p>
    <w:p w:rsidR="00DF04FF" w:rsidRPr="00EE2972" w:rsidRDefault="00DF04FF" w:rsidP="00DF04FF">
      <w:pPr>
        <w:jc w:val="both"/>
        <w:rPr>
          <w:sz w:val="24"/>
          <w:szCs w:val="24"/>
        </w:rPr>
      </w:pPr>
    </w:p>
    <w:p w:rsidR="00F0683A" w:rsidRPr="00F0683A" w:rsidRDefault="000B4273" w:rsidP="00F0683A">
      <w:pPr>
        <w:pStyle w:val="Normlnweb"/>
        <w:jc w:val="both"/>
        <w:rPr>
          <w:i/>
        </w:rPr>
      </w:pPr>
      <w:r>
        <w:rPr>
          <w:i/>
        </w:rPr>
        <w:t>„</w:t>
      </w:r>
      <w:r w:rsidR="00F0683A" w:rsidRPr="00F0683A">
        <w:rPr>
          <w:i/>
        </w:rPr>
        <w:t>Rádi bychom se zúčastnili vámi vypsané veřejné zakázky „</w:t>
      </w:r>
      <w:r w:rsidR="00F0683A" w:rsidRPr="00F0683A">
        <w:rPr>
          <w:b/>
          <w:bCs/>
          <w:i/>
        </w:rPr>
        <w:t>C/11/</w:t>
      </w:r>
      <w:r w:rsidR="00F0683A" w:rsidRPr="00F0683A">
        <w:rPr>
          <w:i/>
        </w:rPr>
        <w:t>590 Externí audity OP VK“, která v zadávací dokumentaci i smlouvě stanoví, že auditor provede externí audit projektů a vydá Auditorskou zprávu o auditu pro zvláštní účely“ dle Mezinárodního auditorského standardu ISA 800.</w:t>
      </w:r>
      <w:r>
        <w:rPr>
          <w:i/>
        </w:rPr>
        <w:t>“</w:t>
      </w:r>
    </w:p>
    <w:p w:rsidR="00F0683A" w:rsidRPr="00F0683A" w:rsidRDefault="000B4273" w:rsidP="00F0683A">
      <w:pPr>
        <w:pStyle w:val="Normlnweb"/>
        <w:jc w:val="both"/>
        <w:rPr>
          <w:i/>
        </w:rPr>
      </w:pPr>
      <w:r>
        <w:rPr>
          <w:i/>
        </w:rPr>
        <w:t>„</w:t>
      </w:r>
      <w:r w:rsidR="00F0683A" w:rsidRPr="00F0683A">
        <w:rPr>
          <w:i/>
        </w:rPr>
        <w:t xml:space="preserve">Použití standardu ISA 800 vidíme jako velmi problematické. Jak je uvedeno v </w:t>
      </w:r>
      <w:proofErr w:type="gramStart"/>
      <w:r w:rsidR="00F0683A" w:rsidRPr="00F0683A">
        <w:rPr>
          <w:i/>
        </w:rPr>
        <w:t>ISA</w:t>
      </w:r>
      <w:proofErr w:type="gramEnd"/>
      <w:r w:rsidR="00F0683A" w:rsidRPr="00F0683A">
        <w:rPr>
          <w:i/>
        </w:rPr>
        <w:t xml:space="preserve"> 800, odstavec 2, tento standard může auditor aplikovat na auditní práce a dle něho vydat zprávu pouze v případě, je-li předmětem jeho práce také audit kompletní účetní závěrky. Audit kompletní účetní závěrky však není předmětem tohoto výběrového řízení</w:t>
      </w:r>
      <w:r>
        <w:rPr>
          <w:i/>
        </w:rPr>
        <w:t>“</w:t>
      </w:r>
      <w:r w:rsidR="00F0683A" w:rsidRPr="00F0683A">
        <w:rPr>
          <w:i/>
        </w:rPr>
        <w:t xml:space="preserve">. </w:t>
      </w:r>
    </w:p>
    <w:p w:rsidR="00DF04FF" w:rsidRPr="00B26BAF" w:rsidRDefault="000B4273" w:rsidP="00B26BAF">
      <w:pPr>
        <w:pStyle w:val="Normlnweb"/>
        <w:jc w:val="both"/>
        <w:rPr>
          <w:i/>
        </w:rPr>
      </w:pPr>
      <w:r>
        <w:rPr>
          <w:i/>
        </w:rPr>
        <w:t>„</w:t>
      </w:r>
      <w:r w:rsidR="00F0683A" w:rsidRPr="00F0683A">
        <w:rPr>
          <w:i/>
        </w:rPr>
        <w:t>Navrhujeme pro daný účel postup dle standardu ISAE 3000 Ověřovací zakázky, které se v dané situaci jeví jako vhodnější. Tento standard byl také doporučen na podobné ověřovací zakázky na schůzce zástupců Komory auditorů České republiky se zástupci řídících orgánů některých operačních programů (Ministerstvo školství, mládeže a tělovýchovy, Ministerstvo pro místní rozvoj, Ministerstvo práce a sociálních věcí)  a se zástupci Auditního orgánu – Centrální harmonizační jednotky při MF ČR. Cílem těchto schůzek v létě letošního roku bylo zahájení spolupráce v oblasti stanovení metodiky ověřování  čerpání dotací z evropských fondů (často nazývané audit projektového účetnictví).</w:t>
      </w:r>
      <w:r>
        <w:rPr>
          <w:i/>
        </w:rPr>
        <w:t>“</w:t>
      </w:r>
    </w:p>
    <w:p w:rsidR="00F0683A" w:rsidRDefault="00F0683A" w:rsidP="00DF04FF">
      <w:pPr>
        <w:jc w:val="both"/>
        <w:rPr>
          <w:sz w:val="24"/>
        </w:rPr>
      </w:pPr>
    </w:p>
    <w:p w:rsidR="00595414" w:rsidRDefault="00595414">
      <w:pPr>
        <w:spacing w:after="200" w:line="276" w:lineRule="auto"/>
        <w:rPr>
          <w:sz w:val="24"/>
        </w:rPr>
      </w:pPr>
      <w:r>
        <w:rPr>
          <w:sz w:val="24"/>
        </w:rPr>
        <w:br w:type="page"/>
      </w:r>
    </w:p>
    <w:p w:rsidR="00DF04FF" w:rsidRPr="00F0683A" w:rsidRDefault="00DF04FF" w:rsidP="00DF04FF">
      <w:pPr>
        <w:jc w:val="both"/>
        <w:rPr>
          <w:sz w:val="24"/>
          <w:szCs w:val="24"/>
        </w:rPr>
      </w:pPr>
      <w:r>
        <w:rPr>
          <w:sz w:val="24"/>
        </w:rPr>
        <w:lastRenderedPageBreak/>
        <w:t xml:space="preserve">Zadavatel veřejné zakázky </w:t>
      </w:r>
      <w:r>
        <w:rPr>
          <w:b/>
          <w:sz w:val="24"/>
        </w:rPr>
        <w:t xml:space="preserve">„Externí audity OP VK“ </w:t>
      </w:r>
      <w:r w:rsidRPr="001754EB">
        <w:rPr>
          <w:b/>
          <w:sz w:val="24"/>
          <w:szCs w:val="24"/>
        </w:rPr>
        <w:t>zadávan</w:t>
      </w:r>
      <w:r>
        <w:rPr>
          <w:b/>
          <w:sz w:val="24"/>
          <w:szCs w:val="24"/>
        </w:rPr>
        <w:t xml:space="preserve">é pod č. VZ C/11/590 </w:t>
      </w:r>
      <w:r w:rsidRPr="001C6522">
        <w:rPr>
          <w:sz w:val="24"/>
          <w:szCs w:val="24"/>
        </w:rPr>
        <w:t>Vám</w:t>
      </w:r>
      <w:r>
        <w:rPr>
          <w:sz w:val="24"/>
        </w:rPr>
        <w:t xml:space="preserve"> </w:t>
      </w:r>
      <w:r w:rsidRPr="00F0683A">
        <w:rPr>
          <w:sz w:val="24"/>
          <w:szCs w:val="24"/>
        </w:rPr>
        <w:t>oznamuje tyto dodatečné informace:</w:t>
      </w:r>
    </w:p>
    <w:p w:rsidR="00680040" w:rsidRDefault="00680040" w:rsidP="00F0683A">
      <w:pPr>
        <w:rPr>
          <w:sz w:val="24"/>
          <w:szCs w:val="24"/>
        </w:rPr>
      </w:pPr>
    </w:p>
    <w:p w:rsidR="00680040" w:rsidRPr="00F0683A" w:rsidRDefault="00680040" w:rsidP="00F0683A">
      <w:pPr>
        <w:rPr>
          <w:sz w:val="24"/>
          <w:szCs w:val="24"/>
        </w:rPr>
      </w:pPr>
    </w:p>
    <w:p w:rsidR="00F0683A" w:rsidRPr="00B26BAF" w:rsidRDefault="00F0683A" w:rsidP="00F0683A">
      <w:pPr>
        <w:pStyle w:val="Odstavecseseznamem"/>
        <w:numPr>
          <w:ilvl w:val="0"/>
          <w:numId w:val="3"/>
        </w:numPr>
        <w:rPr>
          <w:b/>
          <w:u w:val="single"/>
        </w:rPr>
      </w:pPr>
      <w:r w:rsidRPr="00B26BAF">
        <w:rPr>
          <w:b/>
          <w:u w:val="single"/>
        </w:rPr>
        <w:t xml:space="preserve">Dokument: 0-0-0 </w:t>
      </w:r>
      <w:proofErr w:type="spellStart"/>
      <w:r w:rsidRPr="00B26BAF">
        <w:rPr>
          <w:b/>
          <w:u w:val="single"/>
        </w:rPr>
        <w:t>Vyzva</w:t>
      </w:r>
      <w:proofErr w:type="spellEnd"/>
      <w:r w:rsidRPr="00B26BAF">
        <w:rPr>
          <w:b/>
          <w:u w:val="single"/>
        </w:rPr>
        <w:t xml:space="preserve"> - </w:t>
      </w:r>
      <w:proofErr w:type="spellStart"/>
      <w:r w:rsidRPr="00B26BAF">
        <w:rPr>
          <w:b/>
          <w:u w:val="single"/>
        </w:rPr>
        <w:t>Externi</w:t>
      </w:r>
      <w:proofErr w:type="spellEnd"/>
      <w:r w:rsidRPr="00B26BAF">
        <w:rPr>
          <w:b/>
          <w:u w:val="single"/>
        </w:rPr>
        <w:t xml:space="preserve"> audity OP VK</w:t>
      </w:r>
    </w:p>
    <w:p w:rsidR="005042A7" w:rsidRDefault="00F0683A" w:rsidP="00B26BAF">
      <w:pPr>
        <w:rPr>
          <w:sz w:val="24"/>
          <w:szCs w:val="24"/>
        </w:rPr>
      </w:pPr>
      <w:r w:rsidRPr="005042A7">
        <w:rPr>
          <w:b/>
          <w:sz w:val="24"/>
          <w:szCs w:val="24"/>
        </w:rPr>
        <w:t>Strana 2: Čl. Popis předmětu zakázky</w:t>
      </w:r>
      <w:r w:rsidRPr="005042A7">
        <w:rPr>
          <w:sz w:val="24"/>
          <w:szCs w:val="24"/>
        </w:rPr>
        <w:t xml:space="preserve"> </w:t>
      </w:r>
      <w:r w:rsidR="005042A7">
        <w:rPr>
          <w:sz w:val="24"/>
          <w:szCs w:val="24"/>
        </w:rPr>
        <w:t>se  mění takto</w:t>
      </w:r>
      <w:r w:rsidRPr="005042A7">
        <w:rPr>
          <w:sz w:val="24"/>
          <w:szCs w:val="24"/>
        </w:rPr>
        <w:t>:</w:t>
      </w:r>
    </w:p>
    <w:p w:rsidR="005042A7" w:rsidRDefault="00F0683A" w:rsidP="005042A7">
      <w:pPr>
        <w:jc w:val="both"/>
        <w:rPr>
          <w:sz w:val="24"/>
          <w:szCs w:val="24"/>
        </w:rPr>
      </w:pPr>
      <w:r w:rsidRPr="005042A7">
        <w:rPr>
          <w:sz w:val="24"/>
          <w:szCs w:val="24"/>
          <w:u w:val="single"/>
        </w:rPr>
        <w:t xml:space="preserve">V úvodním odstavci </w:t>
      </w:r>
      <w:r w:rsidR="005042A7">
        <w:rPr>
          <w:sz w:val="24"/>
          <w:szCs w:val="24"/>
          <w:u w:val="single"/>
        </w:rPr>
        <w:t>v poslední větě dochází ke změně požadovaného standardu</w:t>
      </w:r>
      <w:r w:rsidR="00A11B46">
        <w:rPr>
          <w:sz w:val="24"/>
          <w:szCs w:val="24"/>
          <w:u w:val="single"/>
        </w:rPr>
        <w:t xml:space="preserve"> ISA 800. V původním znění</w:t>
      </w:r>
      <w:r w:rsidR="005042A7" w:rsidRPr="005042A7">
        <w:rPr>
          <w:sz w:val="24"/>
          <w:szCs w:val="24"/>
          <w:u w:val="single"/>
        </w:rPr>
        <w:t>:</w:t>
      </w:r>
      <w:r w:rsidR="005042A7">
        <w:rPr>
          <w:sz w:val="24"/>
          <w:szCs w:val="24"/>
        </w:rPr>
        <w:t xml:space="preserve"> </w:t>
      </w:r>
    </w:p>
    <w:p w:rsidR="005042A7" w:rsidRDefault="005042A7" w:rsidP="005042A7">
      <w:pPr>
        <w:jc w:val="both"/>
        <w:rPr>
          <w:sz w:val="24"/>
          <w:szCs w:val="24"/>
        </w:rPr>
      </w:pPr>
      <w:r>
        <w:rPr>
          <w:sz w:val="24"/>
          <w:szCs w:val="24"/>
        </w:rPr>
        <w:t>„</w:t>
      </w:r>
      <w:r w:rsidR="00F0683A" w:rsidRPr="005042A7">
        <w:rPr>
          <w:sz w:val="24"/>
          <w:szCs w:val="24"/>
        </w:rPr>
        <w:t xml:space="preserve">………. </w:t>
      </w:r>
      <w:proofErr w:type="gramStart"/>
      <w:r w:rsidR="00F0683A" w:rsidRPr="005042A7">
        <w:rPr>
          <w:sz w:val="24"/>
          <w:szCs w:val="24"/>
        </w:rPr>
        <w:t>dle</w:t>
      </w:r>
      <w:proofErr w:type="gramEnd"/>
      <w:r w:rsidR="00F0683A" w:rsidRPr="005042A7">
        <w:rPr>
          <w:sz w:val="24"/>
          <w:szCs w:val="24"/>
        </w:rPr>
        <w:t xml:space="preserve"> mezinárodního auditorského standardu ISA 800 pro každý jednotlivý projekt</w:t>
      </w:r>
      <w:r w:rsidRPr="005042A7">
        <w:rPr>
          <w:sz w:val="24"/>
          <w:szCs w:val="24"/>
        </w:rPr>
        <w:t>………….“</w:t>
      </w:r>
      <w:r w:rsidR="00F0683A" w:rsidRPr="005042A7">
        <w:rPr>
          <w:sz w:val="24"/>
          <w:szCs w:val="24"/>
        </w:rPr>
        <w:t xml:space="preserve"> </w:t>
      </w:r>
    </w:p>
    <w:p w:rsidR="00F0683A" w:rsidRPr="005042A7" w:rsidRDefault="00F0683A" w:rsidP="00F0683A">
      <w:pPr>
        <w:rPr>
          <w:sz w:val="24"/>
          <w:szCs w:val="24"/>
          <w:u w:val="single"/>
        </w:rPr>
      </w:pPr>
      <w:r w:rsidRPr="005042A7">
        <w:rPr>
          <w:sz w:val="24"/>
          <w:szCs w:val="24"/>
          <w:u w:val="single"/>
        </w:rPr>
        <w:t>a nahrazuje se</w:t>
      </w:r>
      <w:r w:rsidR="00A11B46">
        <w:rPr>
          <w:sz w:val="24"/>
          <w:szCs w:val="24"/>
          <w:u w:val="single"/>
        </w:rPr>
        <w:t xml:space="preserve"> standardem ISAE 3000. V novém znění</w:t>
      </w:r>
      <w:r w:rsidRPr="005042A7">
        <w:rPr>
          <w:sz w:val="24"/>
          <w:szCs w:val="24"/>
          <w:u w:val="single"/>
        </w:rPr>
        <w:t>:</w:t>
      </w:r>
    </w:p>
    <w:p w:rsidR="00F0683A" w:rsidRPr="00167C80" w:rsidRDefault="005042A7" w:rsidP="00167C80">
      <w:pPr>
        <w:jc w:val="both"/>
        <w:rPr>
          <w:sz w:val="24"/>
          <w:szCs w:val="24"/>
        </w:rPr>
      </w:pPr>
      <w:r>
        <w:rPr>
          <w:sz w:val="24"/>
          <w:szCs w:val="24"/>
        </w:rPr>
        <w:t>„</w:t>
      </w:r>
      <w:r w:rsidRPr="005042A7">
        <w:rPr>
          <w:sz w:val="24"/>
          <w:szCs w:val="24"/>
        </w:rPr>
        <w:t xml:space="preserve">………. </w:t>
      </w:r>
      <w:proofErr w:type="gramStart"/>
      <w:r w:rsidR="00167C80" w:rsidRPr="00D57EB4">
        <w:rPr>
          <w:sz w:val="24"/>
          <w:szCs w:val="24"/>
          <w:highlight w:val="lightGray"/>
          <w:u w:val="single"/>
        </w:rPr>
        <w:t>dle</w:t>
      </w:r>
      <w:proofErr w:type="gramEnd"/>
      <w:r w:rsidR="00167C80" w:rsidRPr="00D57EB4">
        <w:rPr>
          <w:sz w:val="24"/>
          <w:szCs w:val="24"/>
          <w:highlight w:val="lightGray"/>
          <w:u w:val="single"/>
        </w:rPr>
        <w:t xml:space="preserve"> standardu</w:t>
      </w:r>
      <w:r w:rsidRPr="00D57EB4">
        <w:rPr>
          <w:sz w:val="24"/>
          <w:szCs w:val="24"/>
          <w:highlight w:val="lightGray"/>
          <w:u w:val="single"/>
        </w:rPr>
        <w:t xml:space="preserve"> ISAE 3000 </w:t>
      </w:r>
      <w:r w:rsidR="00E80356" w:rsidRPr="00D57EB4">
        <w:rPr>
          <w:rStyle w:val="apple-style-span"/>
          <w:color w:val="000000"/>
          <w:sz w:val="24"/>
          <w:szCs w:val="24"/>
          <w:highlight w:val="lightGray"/>
          <w:u w:val="single"/>
          <w:shd w:val="clear" w:color="auto" w:fill="FAFBFD"/>
        </w:rPr>
        <w:t>Ověřovací zakázky, které nejsou audity ani prověrkami historických finančních informací,</w:t>
      </w:r>
      <w:r w:rsidR="00E80356">
        <w:rPr>
          <w:sz w:val="24"/>
          <w:szCs w:val="24"/>
        </w:rPr>
        <w:t xml:space="preserve"> </w:t>
      </w:r>
      <w:r w:rsidRPr="005042A7">
        <w:rPr>
          <w:sz w:val="24"/>
          <w:szCs w:val="24"/>
        </w:rPr>
        <w:t xml:space="preserve">pro každý jednotlivý projekt………….“ </w:t>
      </w:r>
    </w:p>
    <w:p w:rsidR="00F0683A" w:rsidRDefault="00F0683A" w:rsidP="00F0683A">
      <w:pPr>
        <w:rPr>
          <w:sz w:val="24"/>
          <w:szCs w:val="24"/>
        </w:rPr>
      </w:pPr>
    </w:p>
    <w:p w:rsidR="00680040" w:rsidRPr="00F0683A" w:rsidRDefault="00680040" w:rsidP="00F0683A">
      <w:pPr>
        <w:rPr>
          <w:sz w:val="24"/>
          <w:szCs w:val="24"/>
        </w:rPr>
      </w:pPr>
    </w:p>
    <w:p w:rsidR="00A11B46" w:rsidRPr="00B26BAF" w:rsidRDefault="00A11B46" w:rsidP="00A11B46">
      <w:pPr>
        <w:pStyle w:val="Odstavecseseznamem"/>
        <w:numPr>
          <w:ilvl w:val="0"/>
          <w:numId w:val="3"/>
        </w:numPr>
        <w:rPr>
          <w:b/>
          <w:u w:val="single"/>
        </w:rPr>
      </w:pPr>
      <w:r w:rsidRPr="00B26BAF">
        <w:rPr>
          <w:b/>
          <w:u w:val="single"/>
        </w:rPr>
        <w:t xml:space="preserve">Dokument: 1-0-0 </w:t>
      </w:r>
      <w:proofErr w:type="spellStart"/>
      <w:r w:rsidRPr="00B26BAF">
        <w:rPr>
          <w:b/>
          <w:u w:val="single"/>
        </w:rPr>
        <w:t>Zadavaci</w:t>
      </w:r>
      <w:proofErr w:type="spellEnd"/>
      <w:r w:rsidRPr="00B26BAF">
        <w:rPr>
          <w:b/>
          <w:u w:val="single"/>
        </w:rPr>
        <w:t xml:space="preserve"> dokumentace - </w:t>
      </w:r>
      <w:proofErr w:type="spellStart"/>
      <w:r w:rsidRPr="00B26BAF">
        <w:rPr>
          <w:b/>
          <w:u w:val="single"/>
        </w:rPr>
        <w:t>Externi</w:t>
      </w:r>
      <w:proofErr w:type="spellEnd"/>
      <w:r w:rsidRPr="00B26BAF">
        <w:rPr>
          <w:b/>
          <w:u w:val="single"/>
        </w:rPr>
        <w:t xml:space="preserve"> audity OP VK</w:t>
      </w:r>
    </w:p>
    <w:p w:rsidR="00F0683A" w:rsidRPr="00F0683A" w:rsidRDefault="00A11B46" w:rsidP="00F0683A">
      <w:pPr>
        <w:rPr>
          <w:sz w:val="24"/>
          <w:szCs w:val="24"/>
        </w:rPr>
      </w:pPr>
      <w:r>
        <w:rPr>
          <w:sz w:val="24"/>
          <w:szCs w:val="24"/>
        </w:rPr>
        <w:t xml:space="preserve">Strana 2: Čl. 1 odst. </w:t>
      </w:r>
      <w:proofErr w:type="gramStart"/>
      <w:r>
        <w:rPr>
          <w:sz w:val="24"/>
          <w:szCs w:val="24"/>
        </w:rPr>
        <w:t>1.2</w:t>
      </w:r>
      <w:r w:rsidR="00F0683A" w:rsidRPr="00F0683A">
        <w:rPr>
          <w:sz w:val="24"/>
          <w:szCs w:val="24"/>
        </w:rPr>
        <w:t>. se</w:t>
      </w:r>
      <w:proofErr w:type="gramEnd"/>
      <w:r w:rsidR="00F0683A" w:rsidRPr="00F0683A">
        <w:rPr>
          <w:sz w:val="24"/>
          <w:szCs w:val="24"/>
        </w:rPr>
        <w:t xml:space="preserve">  mění takto  :</w:t>
      </w:r>
    </w:p>
    <w:p w:rsidR="00A11B46" w:rsidRDefault="00A11B46" w:rsidP="00A11B46">
      <w:pPr>
        <w:jc w:val="both"/>
        <w:rPr>
          <w:sz w:val="24"/>
          <w:szCs w:val="24"/>
        </w:rPr>
      </w:pPr>
      <w:r w:rsidRPr="00A11B46">
        <w:rPr>
          <w:sz w:val="24"/>
          <w:szCs w:val="24"/>
          <w:u w:val="single"/>
        </w:rPr>
        <w:t xml:space="preserve">V odst. </w:t>
      </w:r>
      <w:proofErr w:type="gramStart"/>
      <w:r w:rsidRPr="00A11B46">
        <w:rPr>
          <w:sz w:val="24"/>
          <w:szCs w:val="24"/>
          <w:u w:val="single"/>
        </w:rPr>
        <w:t>1.2</w:t>
      </w:r>
      <w:r w:rsidR="00F0683A" w:rsidRPr="00A11B46">
        <w:rPr>
          <w:sz w:val="24"/>
          <w:szCs w:val="24"/>
          <w:u w:val="single"/>
        </w:rPr>
        <w:t xml:space="preserve">. </w:t>
      </w:r>
      <w:r>
        <w:rPr>
          <w:sz w:val="24"/>
          <w:szCs w:val="24"/>
          <w:u w:val="single"/>
        </w:rPr>
        <w:t>dochází</w:t>
      </w:r>
      <w:proofErr w:type="gramEnd"/>
      <w:r>
        <w:rPr>
          <w:sz w:val="24"/>
          <w:szCs w:val="24"/>
          <w:u w:val="single"/>
        </w:rPr>
        <w:t xml:space="preserve"> ke změně požadovaného standardu ISA 800. V původním znění</w:t>
      </w:r>
      <w:r w:rsidRPr="005042A7">
        <w:rPr>
          <w:sz w:val="24"/>
          <w:szCs w:val="24"/>
          <w:u w:val="single"/>
        </w:rPr>
        <w:t>:</w:t>
      </w:r>
      <w:r>
        <w:rPr>
          <w:sz w:val="24"/>
          <w:szCs w:val="24"/>
        </w:rPr>
        <w:t xml:space="preserve"> </w:t>
      </w:r>
    </w:p>
    <w:p w:rsidR="00A11B46" w:rsidRDefault="00A11B46" w:rsidP="00A11B46">
      <w:pPr>
        <w:jc w:val="both"/>
        <w:rPr>
          <w:sz w:val="24"/>
          <w:szCs w:val="24"/>
        </w:rPr>
      </w:pPr>
      <w:r>
        <w:rPr>
          <w:sz w:val="24"/>
          <w:szCs w:val="24"/>
        </w:rPr>
        <w:t>„</w:t>
      </w:r>
      <w:r w:rsidRPr="005042A7">
        <w:rPr>
          <w:sz w:val="24"/>
          <w:szCs w:val="24"/>
        </w:rPr>
        <w:t xml:space="preserve">………. </w:t>
      </w:r>
      <w:proofErr w:type="gramStart"/>
      <w:r w:rsidRPr="005042A7">
        <w:rPr>
          <w:sz w:val="24"/>
          <w:szCs w:val="24"/>
        </w:rPr>
        <w:t>dle</w:t>
      </w:r>
      <w:proofErr w:type="gramEnd"/>
      <w:r w:rsidRPr="005042A7">
        <w:rPr>
          <w:sz w:val="24"/>
          <w:szCs w:val="24"/>
        </w:rPr>
        <w:t xml:space="preserve"> mezinárodního auditorského standardu ISA 800 pro každý jednotlivý projekt………….“ </w:t>
      </w:r>
    </w:p>
    <w:p w:rsidR="00A11B46" w:rsidRPr="005042A7" w:rsidRDefault="00A11B46" w:rsidP="00A11B46">
      <w:pPr>
        <w:rPr>
          <w:sz w:val="24"/>
          <w:szCs w:val="24"/>
          <w:u w:val="single"/>
        </w:rPr>
      </w:pPr>
      <w:r w:rsidRPr="005042A7">
        <w:rPr>
          <w:sz w:val="24"/>
          <w:szCs w:val="24"/>
          <w:u w:val="single"/>
        </w:rPr>
        <w:t>a nahrazuje se</w:t>
      </w:r>
      <w:r>
        <w:rPr>
          <w:sz w:val="24"/>
          <w:szCs w:val="24"/>
          <w:u w:val="single"/>
        </w:rPr>
        <w:t xml:space="preserve"> standardem ISAE 3000. V novém znění</w:t>
      </w:r>
      <w:r w:rsidRPr="005042A7">
        <w:rPr>
          <w:sz w:val="24"/>
          <w:szCs w:val="24"/>
          <w:u w:val="single"/>
        </w:rPr>
        <w:t>:</w:t>
      </w:r>
    </w:p>
    <w:p w:rsidR="00A11B46" w:rsidRDefault="00A11B46" w:rsidP="00A11B46">
      <w:pPr>
        <w:jc w:val="both"/>
        <w:rPr>
          <w:sz w:val="24"/>
          <w:szCs w:val="24"/>
        </w:rPr>
      </w:pPr>
      <w:r>
        <w:rPr>
          <w:sz w:val="24"/>
          <w:szCs w:val="24"/>
        </w:rPr>
        <w:t>„</w:t>
      </w:r>
      <w:r w:rsidRPr="005042A7">
        <w:rPr>
          <w:sz w:val="24"/>
          <w:szCs w:val="24"/>
        </w:rPr>
        <w:t xml:space="preserve">………. </w:t>
      </w:r>
      <w:proofErr w:type="gramStart"/>
      <w:r w:rsidRPr="00D57EB4">
        <w:rPr>
          <w:sz w:val="24"/>
          <w:szCs w:val="24"/>
          <w:highlight w:val="lightGray"/>
          <w:u w:val="single"/>
        </w:rPr>
        <w:t>dle</w:t>
      </w:r>
      <w:proofErr w:type="gramEnd"/>
      <w:r w:rsidRPr="00D57EB4">
        <w:rPr>
          <w:sz w:val="24"/>
          <w:szCs w:val="24"/>
          <w:highlight w:val="lightGray"/>
          <w:u w:val="single"/>
        </w:rPr>
        <w:t xml:space="preserve"> standardu</w:t>
      </w:r>
      <w:r w:rsidRPr="00D57EB4">
        <w:rPr>
          <w:sz w:val="24"/>
          <w:szCs w:val="24"/>
          <w:highlight w:val="lightGray"/>
        </w:rPr>
        <w:t xml:space="preserve"> </w:t>
      </w:r>
      <w:r w:rsidR="00E80356" w:rsidRPr="00D57EB4">
        <w:rPr>
          <w:sz w:val="24"/>
          <w:szCs w:val="24"/>
          <w:highlight w:val="lightGray"/>
          <w:u w:val="single"/>
        </w:rPr>
        <w:t xml:space="preserve">ISAE 3000 </w:t>
      </w:r>
      <w:r w:rsidR="00E80356" w:rsidRPr="00E80356">
        <w:rPr>
          <w:rStyle w:val="apple-style-span"/>
          <w:color w:val="000000"/>
          <w:sz w:val="24"/>
          <w:szCs w:val="24"/>
          <w:highlight w:val="lightGray"/>
          <w:u w:val="single"/>
          <w:shd w:val="clear" w:color="auto" w:fill="FAFBFD"/>
        </w:rPr>
        <w:t>Ověřovací zakázky, které nejsou audity ani prověrkami historických finančních informací</w:t>
      </w:r>
      <w:r w:rsidR="00E80356">
        <w:rPr>
          <w:rStyle w:val="apple-style-span"/>
          <w:color w:val="000000"/>
          <w:sz w:val="24"/>
          <w:szCs w:val="24"/>
          <w:u w:val="single"/>
          <w:shd w:val="clear" w:color="auto" w:fill="FAFBFD"/>
        </w:rPr>
        <w:t>,</w:t>
      </w:r>
      <w:r w:rsidR="00E80356" w:rsidRPr="005042A7">
        <w:rPr>
          <w:sz w:val="24"/>
          <w:szCs w:val="24"/>
        </w:rPr>
        <w:t xml:space="preserve"> </w:t>
      </w:r>
      <w:r w:rsidRPr="005042A7">
        <w:rPr>
          <w:sz w:val="24"/>
          <w:szCs w:val="24"/>
        </w:rPr>
        <w:t xml:space="preserve">pro každý jednotlivý projekt………….“ </w:t>
      </w:r>
    </w:p>
    <w:p w:rsidR="00B26BAF" w:rsidRDefault="00B26BAF" w:rsidP="00A11B46">
      <w:pPr>
        <w:rPr>
          <w:b/>
          <w:bCs/>
          <w:i/>
          <w:iCs/>
          <w:sz w:val="24"/>
          <w:szCs w:val="24"/>
          <w:u w:val="single"/>
        </w:rPr>
      </w:pPr>
    </w:p>
    <w:p w:rsidR="00680040" w:rsidRPr="00E80356" w:rsidRDefault="00680040" w:rsidP="00A11B46">
      <w:pPr>
        <w:rPr>
          <w:b/>
          <w:bCs/>
          <w:i/>
          <w:iCs/>
          <w:sz w:val="24"/>
          <w:szCs w:val="24"/>
          <w:u w:val="single"/>
        </w:rPr>
      </w:pPr>
    </w:p>
    <w:p w:rsidR="00E80356" w:rsidRPr="00B26BAF" w:rsidRDefault="00467E0F" w:rsidP="00E80356">
      <w:pPr>
        <w:pStyle w:val="Odstavecseseznamem"/>
        <w:numPr>
          <w:ilvl w:val="0"/>
          <w:numId w:val="3"/>
        </w:numPr>
        <w:rPr>
          <w:b/>
          <w:u w:val="single"/>
        </w:rPr>
      </w:pPr>
      <w:r w:rsidRPr="00B26BAF">
        <w:rPr>
          <w:b/>
          <w:u w:val="single"/>
        </w:rPr>
        <w:t>Dokument:</w:t>
      </w:r>
      <w:r w:rsidR="00E80356">
        <w:rPr>
          <w:u w:val="single"/>
        </w:rPr>
        <w:t xml:space="preserve"> </w:t>
      </w:r>
      <w:r w:rsidR="00E80356" w:rsidRPr="00B26BAF">
        <w:rPr>
          <w:b/>
          <w:u w:val="single"/>
        </w:rPr>
        <w:t xml:space="preserve">1-1-0 </w:t>
      </w:r>
      <w:proofErr w:type="spellStart"/>
      <w:r w:rsidR="00E80356" w:rsidRPr="00B26BAF">
        <w:rPr>
          <w:b/>
          <w:u w:val="single"/>
        </w:rPr>
        <w:t>Smluvni</w:t>
      </w:r>
      <w:proofErr w:type="spellEnd"/>
      <w:r w:rsidR="00E80356" w:rsidRPr="00B26BAF">
        <w:rPr>
          <w:b/>
          <w:u w:val="single"/>
        </w:rPr>
        <w:t xml:space="preserve"> vzor Smlouvy o </w:t>
      </w:r>
      <w:proofErr w:type="spellStart"/>
      <w:r w:rsidR="00E80356" w:rsidRPr="00B26BAF">
        <w:rPr>
          <w:b/>
          <w:u w:val="single"/>
        </w:rPr>
        <w:t>poskytovani</w:t>
      </w:r>
      <w:proofErr w:type="spellEnd"/>
      <w:r w:rsidR="00E80356" w:rsidRPr="00B26BAF">
        <w:rPr>
          <w:b/>
          <w:u w:val="single"/>
        </w:rPr>
        <w:t xml:space="preserve"> </w:t>
      </w:r>
      <w:proofErr w:type="spellStart"/>
      <w:r w:rsidR="00E80356" w:rsidRPr="00B26BAF">
        <w:rPr>
          <w:b/>
          <w:u w:val="single"/>
        </w:rPr>
        <w:t>auditorskych</w:t>
      </w:r>
      <w:proofErr w:type="spellEnd"/>
      <w:r w:rsidR="00E80356" w:rsidRPr="00B26BAF">
        <w:rPr>
          <w:b/>
          <w:u w:val="single"/>
        </w:rPr>
        <w:t xml:space="preserve"> služeb</w:t>
      </w:r>
    </w:p>
    <w:p w:rsidR="00E80356" w:rsidRPr="00A11B46" w:rsidRDefault="00E80356" w:rsidP="00E80356">
      <w:pPr>
        <w:rPr>
          <w:sz w:val="24"/>
          <w:szCs w:val="24"/>
        </w:rPr>
      </w:pPr>
      <w:r>
        <w:rPr>
          <w:sz w:val="24"/>
          <w:szCs w:val="24"/>
        </w:rPr>
        <w:t>Strana 2</w:t>
      </w:r>
      <w:r w:rsidRPr="00A11B46">
        <w:rPr>
          <w:sz w:val="24"/>
          <w:szCs w:val="24"/>
        </w:rPr>
        <w:t xml:space="preserve">: </w:t>
      </w:r>
      <w:r>
        <w:rPr>
          <w:sz w:val="24"/>
          <w:szCs w:val="24"/>
        </w:rPr>
        <w:t>Čl. 2</w:t>
      </w:r>
      <w:r w:rsidRPr="00A11B46">
        <w:rPr>
          <w:sz w:val="24"/>
          <w:szCs w:val="24"/>
        </w:rPr>
        <w:t xml:space="preserve"> odst.2</w:t>
      </w:r>
      <w:r>
        <w:rPr>
          <w:sz w:val="24"/>
          <w:szCs w:val="24"/>
        </w:rPr>
        <w:t>.1</w:t>
      </w:r>
      <w:r w:rsidRPr="00A11B46">
        <w:rPr>
          <w:sz w:val="24"/>
          <w:szCs w:val="24"/>
        </w:rPr>
        <w:t xml:space="preserve">. se  mění </w:t>
      </w:r>
      <w:proofErr w:type="gramStart"/>
      <w:r w:rsidRPr="00A11B46">
        <w:rPr>
          <w:sz w:val="24"/>
          <w:szCs w:val="24"/>
        </w:rPr>
        <w:t>takto  :</w:t>
      </w:r>
      <w:proofErr w:type="gramEnd"/>
    </w:p>
    <w:p w:rsidR="00E80356" w:rsidRPr="00A11B46" w:rsidRDefault="00E80356" w:rsidP="00E80356">
      <w:pPr>
        <w:jc w:val="both"/>
        <w:rPr>
          <w:sz w:val="24"/>
          <w:szCs w:val="24"/>
        </w:rPr>
      </w:pPr>
      <w:r w:rsidRPr="00A11B46">
        <w:rPr>
          <w:sz w:val="24"/>
          <w:szCs w:val="24"/>
          <w:u w:val="single"/>
        </w:rPr>
        <w:t xml:space="preserve">V odst. </w:t>
      </w:r>
      <w:proofErr w:type="gramStart"/>
      <w:r w:rsidRPr="00A11B46">
        <w:rPr>
          <w:sz w:val="24"/>
          <w:szCs w:val="24"/>
          <w:u w:val="single"/>
        </w:rPr>
        <w:t>2.</w:t>
      </w:r>
      <w:r>
        <w:rPr>
          <w:sz w:val="24"/>
          <w:szCs w:val="24"/>
          <w:u w:val="single"/>
        </w:rPr>
        <w:t>1.</w:t>
      </w:r>
      <w:r w:rsidRPr="00A11B46">
        <w:rPr>
          <w:sz w:val="24"/>
          <w:szCs w:val="24"/>
          <w:u w:val="single"/>
        </w:rPr>
        <w:t xml:space="preserve"> v poslední</w:t>
      </w:r>
      <w:proofErr w:type="gramEnd"/>
      <w:r w:rsidRPr="00A11B46">
        <w:rPr>
          <w:sz w:val="24"/>
          <w:szCs w:val="24"/>
          <w:u w:val="single"/>
        </w:rPr>
        <w:t xml:space="preserve"> větě dochází ke změně požadovaného standardu ISA 800</w:t>
      </w:r>
      <w:r>
        <w:rPr>
          <w:sz w:val="24"/>
          <w:szCs w:val="24"/>
          <w:u w:val="single"/>
        </w:rPr>
        <w:t>. V</w:t>
      </w:r>
      <w:r w:rsidRPr="00A11B46">
        <w:rPr>
          <w:sz w:val="24"/>
          <w:szCs w:val="24"/>
          <w:u w:val="single"/>
        </w:rPr>
        <w:t> původním znění:</w:t>
      </w:r>
      <w:r w:rsidRPr="00A11B46">
        <w:rPr>
          <w:sz w:val="24"/>
          <w:szCs w:val="24"/>
        </w:rPr>
        <w:t xml:space="preserve"> </w:t>
      </w:r>
    </w:p>
    <w:p w:rsidR="00E80356" w:rsidRDefault="00E80356" w:rsidP="00E80356">
      <w:pPr>
        <w:numPr>
          <w:ilvl w:val="1"/>
          <w:numId w:val="6"/>
        </w:numPr>
        <w:tabs>
          <w:tab w:val="clear" w:pos="360"/>
          <w:tab w:val="num" w:pos="540"/>
        </w:tabs>
        <w:autoSpaceDE w:val="0"/>
        <w:autoSpaceDN w:val="0"/>
        <w:adjustRightInd w:val="0"/>
        <w:spacing w:after="60"/>
        <w:ind w:left="540" w:hanging="540"/>
        <w:jc w:val="both"/>
        <w:rPr>
          <w:sz w:val="24"/>
          <w:szCs w:val="24"/>
        </w:rPr>
      </w:pPr>
      <w:r>
        <w:rPr>
          <w:sz w:val="24"/>
          <w:szCs w:val="24"/>
        </w:rPr>
        <w:t>„………</w:t>
      </w:r>
      <w:proofErr w:type="gramStart"/>
      <w:r>
        <w:rPr>
          <w:sz w:val="24"/>
          <w:szCs w:val="24"/>
        </w:rPr>
        <w:t>….</w:t>
      </w:r>
      <w:r w:rsidRPr="00A87723">
        <w:rPr>
          <w:sz w:val="24"/>
          <w:szCs w:val="24"/>
        </w:rPr>
        <w:t>dle</w:t>
      </w:r>
      <w:proofErr w:type="gramEnd"/>
      <w:r w:rsidRPr="00A87723">
        <w:rPr>
          <w:sz w:val="24"/>
          <w:szCs w:val="24"/>
        </w:rPr>
        <w:t xml:space="preserve"> Mezinárodního auditorského standardu ISA 800 pro </w:t>
      </w:r>
      <w:r>
        <w:rPr>
          <w:sz w:val="24"/>
          <w:szCs w:val="24"/>
        </w:rPr>
        <w:t>každé dílčí plnění zvlášť</w:t>
      </w:r>
      <w:r w:rsidRPr="00A87723">
        <w:rPr>
          <w:sz w:val="24"/>
          <w:szCs w:val="24"/>
        </w:rPr>
        <w:t>.</w:t>
      </w:r>
      <w:r>
        <w:rPr>
          <w:sz w:val="24"/>
          <w:szCs w:val="24"/>
        </w:rPr>
        <w:t>“</w:t>
      </w:r>
      <w:r w:rsidRPr="00A87723">
        <w:rPr>
          <w:sz w:val="24"/>
          <w:szCs w:val="24"/>
        </w:rPr>
        <w:t xml:space="preserve"> </w:t>
      </w:r>
    </w:p>
    <w:p w:rsidR="00E80356" w:rsidRPr="00A11B46" w:rsidRDefault="00E80356" w:rsidP="00E80356">
      <w:pPr>
        <w:rPr>
          <w:sz w:val="24"/>
          <w:szCs w:val="24"/>
          <w:u w:val="single"/>
        </w:rPr>
      </w:pPr>
      <w:r w:rsidRPr="00A11B46">
        <w:rPr>
          <w:sz w:val="24"/>
          <w:szCs w:val="24"/>
          <w:u w:val="single"/>
        </w:rPr>
        <w:t xml:space="preserve">a nahrazuje se standardem ISAE 3000. </w:t>
      </w:r>
      <w:r>
        <w:rPr>
          <w:sz w:val="24"/>
          <w:szCs w:val="24"/>
          <w:u w:val="single"/>
        </w:rPr>
        <w:t>Odstavec v novém znění</w:t>
      </w:r>
      <w:r w:rsidRPr="00A11B46">
        <w:rPr>
          <w:sz w:val="24"/>
          <w:szCs w:val="24"/>
          <w:u w:val="single"/>
        </w:rPr>
        <w:t>:</w:t>
      </w:r>
    </w:p>
    <w:p w:rsidR="00E80356" w:rsidRDefault="00E80356" w:rsidP="00E80356">
      <w:pPr>
        <w:autoSpaceDE w:val="0"/>
        <w:autoSpaceDN w:val="0"/>
        <w:adjustRightInd w:val="0"/>
        <w:spacing w:after="60"/>
        <w:ind w:left="567" w:hanging="567"/>
        <w:jc w:val="both"/>
        <w:rPr>
          <w:sz w:val="24"/>
          <w:szCs w:val="24"/>
        </w:rPr>
      </w:pPr>
      <w:r>
        <w:rPr>
          <w:sz w:val="24"/>
          <w:szCs w:val="24"/>
        </w:rPr>
        <w:t>2.1</w:t>
      </w:r>
      <w:r>
        <w:rPr>
          <w:sz w:val="24"/>
          <w:szCs w:val="24"/>
        </w:rPr>
        <w:tab/>
        <w:t>„………</w:t>
      </w:r>
      <w:proofErr w:type="gramStart"/>
      <w:r>
        <w:rPr>
          <w:sz w:val="24"/>
          <w:szCs w:val="24"/>
        </w:rPr>
        <w:t>….</w:t>
      </w:r>
      <w:r w:rsidRPr="00D57EB4">
        <w:rPr>
          <w:sz w:val="24"/>
          <w:szCs w:val="24"/>
          <w:highlight w:val="lightGray"/>
          <w:u w:val="single"/>
        </w:rPr>
        <w:t>dle</w:t>
      </w:r>
      <w:proofErr w:type="gramEnd"/>
      <w:r w:rsidRPr="00D57EB4">
        <w:rPr>
          <w:sz w:val="24"/>
          <w:szCs w:val="24"/>
          <w:highlight w:val="lightGray"/>
          <w:u w:val="single"/>
        </w:rPr>
        <w:t xml:space="preserve"> standardu ISAE 3000 </w:t>
      </w:r>
      <w:r w:rsidRPr="00E80356">
        <w:rPr>
          <w:rStyle w:val="apple-style-span"/>
          <w:color w:val="000000"/>
          <w:sz w:val="24"/>
          <w:szCs w:val="24"/>
          <w:highlight w:val="lightGray"/>
          <w:u w:val="single"/>
          <w:shd w:val="clear" w:color="auto" w:fill="FAFBFD"/>
        </w:rPr>
        <w:t>Ověřovací zakázky, které nejsou audity ani prověrkami historických finančních informací</w:t>
      </w:r>
      <w:r>
        <w:rPr>
          <w:rStyle w:val="apple-style-span"/>
          <w:color w:val="000000"/>
          <w:sz w:val="24"/>
          <w:szCs w:val="24"/>
          <w:u w:val="single"/>
          <w:shd w:val="clear" w:color="auto" w:fill="FAFBFD"/>
        </w:rPr>
        <w:t xml:space="preserve">, </w:t>
      </w:r>
      <w:r w:rsidRPr="00A87723">
        <w:rPr>
          <w:sz w:val="24"/>
          <w:szCs w:val="24"/>
        </w:rPr>
        <w:t xml:space="preserve">pro </w:t>
      </w:r>
      <w:r>
        <w:rPr>
          <w:sz w:val="24"/>
          <w:szCs w:val="24"/>
        </w:rPr>
        <w:t>každé dílčí plnění zvlášť</w:t>
      </w:r>
      <w:r w:rsidRPr="00E80356">
        <w:rPr>
          <w:sz w:val="24"/>
          <w:szCs w:val="24"/>
        </w:rPr>
        <w:t>;</w:t>
      </w:r>
    </w:p>
    <w:p w:rsidR="00E80356" w:rsidRDefault="00E80356" w:rsidP="00B26BAF">
      <w:pPr>
        <w:autoSpaceDE w:val="0"/>
        <w:autoSpaceDN w:val="0"/>
        <w:adjustRightInd w:val="0"/>
        <w:spacing w:after="60"/>
        <w:jc w:val="both"/>
        <w:rPr>
          <w:sz w:val="24"/>
          <w:szCs w:val="24"/>
        </w:rPr>
      </w:pPr>
    </w:p>
    <w:p w:rsidR="00680040" w:rsidRPr="00E80356" w:rsidRDefault="00680040" w:rsidP="00B26BAF">
      <w:pPr>
        <w:autoSpaceDE w:val="0"/>
        <w:autoSpaceDN w:val="0"/>
        <w:adjustRightInd w:val="0"/>
        <w:spacing w:after="60"/>
        <w:jc w:val="both"/>
        <w:rPr>
          <w:sz w:val="24"/>
          <w:szCs w:val="24"/>
        </w:rPr>
      </w:pPr>
    </w:p>
    <w:p w:rsidR="00E80356" w:rsidRPr="00B26BAF" w:rsidRDefault="00467E0F" w:rsidP="00E80356">
      <w:pPr>
        <w:pStyle w:val="Odstavecseseznamem"/>
        <w:numPr>
          <w:ilvl w:val="0"/>
          <w:numId w:val="3"/>
        </w:numPr>
        <w:rPr>
          <w:b/>
          <w:u w:val="single"/>
        </w:rPr>
      </w:pPr>
      <w:r w:rsidRPr="00B26BAF">
        <w:rPr>
          <w:b/>
          <w:u w:val="single"/>
        </w:rPr>
        <w:t>Dokument:</w:t>
      </w:r>
      <w:r>
        <w:rPr>
          <w:b/>
          <w:u w:val="single"/>
        </w:rPr>
        <w:t xml:space="preserve"> </w:t>
      </w:r>
      <w:r w:rsidR="00E80356" w:rsidRPr="00B26BAF">
        <w:rPr>
          <w:b/>
          <w:u w:val="single"/>
        </w:rPr>
        <w:t xml:space="preserve">1-1-0 </w:t>
      </w:r>
      <w:proofErr w:type="spellStart"/>
      <w:r w:rsidR="00E80356" w:rsidRPr="00B26BAF">
        <w:rPr>
          <w:b/>
          <w:u w:val="single"/>
        </w:rPr>
        <w:t>Smluvni</w:t>
      </w:r>
      <w:proofErr w:type="spellEnd"/>
      <w:r w:rsidR="00E80356" w:rsidRPr="00B26BAF">
        <w:rPr>
          <w:b/>
          <w:u w:val="single"/>
        </w:rPr>
        <w:t xml:space="preserve"> vzor Smlouvy o </w:t>
      </w:r>
      <w:proofErr w:type="spellStart"/>
      <w:r w:rsidR="00E80356" w:rsidRPr="00B26BAF">
        <w:rPr>
          <w:b/>
          <w:u w:val="single"/>
        </w:rPr>
        <w:t>poskytovani</w:t>
      </w:r>
      <w:proofErr w:type="spellEnd"/>
      <w:r w:rsidR="00E80356" w:rsidRPr="00B26BAF">
        <w:rPr>
          <w:b/>
          <w:u w:val="single"/>
        </w:rPr>
        <w:t xml:space="preserve"> </w:t>
      </w:r>
      <w:proofErr w:type="spellStart"/>
      <w:r w:rsidR="00E80356" w:rsidRPr="00B26BAF">
        <w:rPr>
          <w:b/>
          <w:u w:val="single"/>
        </w:rPr>
        <w:t>auditorskych</w:t>
      </w:r>
      <w:proofErr w:type="spellEnd"/>
      <w:r w:rsidR="00E80356" w:rsidRPr="00B26BAF">
        <w:rPr>
          <w:b/>
          <w:u w:val="single"/>
        </w:rPr>
        <w:t xml:space="preserve"> služeb</w:t>
      </w:r>
    </w:p>
    <w:p w:rsidR="00E80356" w:rsidRPr="00A11B46" w:rsidRDefault="00E80356" w:rsidP="00E80356">
      <w:pPr>
        <w:rPr>
          <w:sz w:val="24"/>
          <w:szCs w:val="24"/>
        </w:rPr>
      </w:pPr>
      <w:r>
        <w:rPr>
          <w:sz w:val="24"/>
          <w:szCs w:val="24"/>
        </w:rPr>
        <w:t>Strana 4</w:t>
      </w:r>
      <w:r w:rsidRPr="00A11B46">
        <w:rPr>
          <w:sz w:val="24"/>
          <w:szCs w:val="24"/>
        </w:rPr>
        <w:t xml:space="preserve">: </w:t>
      </w:r>
      <w:r>
        <w:rPr>
          <w:sz w:val="24"/>
          <w:szCs w:val="24"/>
        </w:rPr>
        <w:t>Čl. 3</w:t>
      </w:r>
      <w:r w:rsidRPr="00A11B46">
        <w:rPr>
          <w:sz w:val="24"/>
          <w:szCs w:val="24"/>
        </w:rPr>
        <w:t xml:space="preserve"> odst.</w:t>
      </w:r>
      <w:r>
        <w:rPr>
          <w:sz w:val="24"/>
          <w:szCs w:val="24"/>
        </w:rPr>
        <w:t>3.3</w:t>
      </w:r>
      <w:r w:rsidRPr="00A11B46">
        <w:rPr>
          <w:sz w:val="24"/>
          <w:szCs w:val="24"/>
        </w:rPr>
        <w:t xml:space="preserve">. se  mění </w:t>
      </w:r>
      <w:proofErr w:type="gramStart"/>
      <w:r w:rsidRPr="00A11B46">
        <w:rPr>
          <w:sz w:val="24"/>
          <w:szCs w:val="24"/>
        </w:rPr>
        <w:t>takto  :</w:t>
      </w:r>
      <w:proofErr w:type="gramEnd"/>
    </w:p>
    <w:p w:rsidR="00E80356" w:rsidRPr="00A11B46" w:rsidRDefault="00E80356" w:rsidP="00E80356">
      <w:pPr>
        <w:jc w:val="both"/>
        <w:rPr>
          <w:sz w:val="24"/>
          <w:szCs w:val="24"/>
        </w:rPr>
      </w:pPr>
      <w:r w:rsidRPr="00A11B46">
        <w:rPr>
          <w:sz w:val="24"/>
          <w:szCs w:val="24"/>
          <w:u w:val="single"/>
        </w:rPr>
        <w:t xml:space="preserve">V odst. </w:t>
      </w:r>
      <w:proofErr w:type="gramStart"/>
      <w:r>
        <w:rPr>
          <w:sz w:val="24"/>
          <w:szCs w:val="24"/>
          <w:u w:val="single"/>
        </w:rPr>
        <w:t>3.3.</w:t>
      </w:r>
      <w:r w:rsidRPr="00A11B46">
        <w:rPr>
          <w:sz w:val="24"/>
          <w:szCs w:val="24"/>
          <w:u w:val="single"/>
        </w:rPr>
        <w:t xml:space="preserve"> v poslední</w:t>
      </w:r>
      <w:proofErr w:type="gramEnd"/>
      <w:r w:rsidRPr="00A11B46">
        <w:rPr>
          <w:sz w:val="24"/>
          <w:szCs w:val="24"/>
          <w:u w:val="single"/>
        </w:rPr>
        <w:t xml:space="preserve"> větě dochází ke změně požadovaného standardu ISA 800</w:t>
      </w:r>
      <w:r>
        <w:rPr>
          <w:sz w:val="24"/>
          <w:szCs w:val="24"/>
          <w:u w:val="single"/>
        </w:rPr>
        <w:t>. V</w:t>
      </w:r>
      <w:r w:rsidRPr="00A11B46">
        <w:rPr>
          <w:sz w:val="24"/>
          <w:szCs w:val="24"/>
          <w:u w:val="single"/>
        </w:rPr>
        <w:t> původním znění:</w:t>
      </w:r>
      <w:r w:rsidRPr="00A11B46">
        <w:rPr>
          <w:sz w:val="24"/>
          <w:szCs w:val="24"/>
        </w:rPr>
        <w:t xml:space="preserve"> </w:t>
      </w:r>
    </w:p>
    <w:p w:rsidR="00E80356" w:rsidRDefault="00E80356" w:rsidP="00E80356">
      <w:pPr>
        <w:pStyle w:val="Default"/>
        <w:spacing w:after="60"/>
        <w:ind w:left="567" w:hanging="567"/>
        <w:jc w:val="both"/>
      </w:pPr>
      <w:r>
        <w:t>3.3</w:t>
      </w:r>
      <w:r>
        <w:tab/>
        <w:t>„………</w:t>
      </w:r>
      <w:proofErr w:type="gramStart"/>
      <w:r>
        <w:t>….</w:t>
      </w:r>
      <w:r w:rsidRPr="00A41813">
        <w:t>směrni</w:t>
      </w:r>
      <w:r>
        <w:t>c</w:t>
      </w:r>
      <w:proofErr w:type="gramEnd"/>
      <w:r>
        <w:t xml:space="preserve"> Komory auditorů ČR a</w:t>
      </w:r>
      <w:r w:rsidRPr="00A41813">
        <w:t xml:space="preserve"> mezinárodních auditorských standardů</w:t>
      </w:r>
      <w:r w:rsidR="00B26BAF">
        <w:t>, tj. </w:t>
      </w:r>
      <w:r w:rsidRPr="00A87723">
        <w:t>dle standardu ISA 80</w:t>
      </w:r>
      <w:r>
        <w:t>0“</w:t>
      </w:r>
      <w:r w:rsidRPr="00A87723">
        <w:t xml:space="preserve"> </w:t>
      </w:r>
    </w:p>
    <w:p w:rsidR="00E80356" w:rsidRPr="00A11B46" w:rsidRDefault="00E80356" w:rsidP="00E80356">
      <w:pPr>
        <w:rPr>
          <w:sz w:val="24"/>
          <w:szCs w:val="24"/>
          <w:u w:val="single"/>
        </w:rPr>
      </w:pPr>
      <w:r w:rsidRPr="00A11B46">
        <w:rPr>
          <w:sz w:val="24"/>
          <w:szCs w:val="24"/>
          <w:u w:val="single"/>
        </w:rPr>
        <w:t xml:space="preserve">a nahrazuje se standardem ISAE 3000. </w:t>
      </w:r>
      <w:r>
        <w:rPr>
          <w:sz w:val="24"/>
          <w:szCs w:val="24"/>
          <w:u w:val="single"/>
        </w:rPr>
        <w:t>Odstavec v novém znění</w:t>
      </w:r>
      <w:r w:rsidRPr="00A11B46">
        <w:rPr>
          <w:sz w:val="24"/>
          <w:szCs w:val="24"/>
          <w:u w:val="single"/>
        </w:rPr>
        <w:t>:</w:t>
      </w:r>
    </w:p>
    <w:p w:rsidR="00E80356" w:rsidRDefault="00E80356" w:rsidP="00E80356">
      <w:pPr>
        <w:autoSpaceDE w:val="0"/>
        <w:autoSpaceDN w:val="0"/>
        <w:adjustRightInd w:val="0"/>
        <w:spacing w:after="60"/>
        <w:ind w:left="567" w:hanging="567"/>
        <w:jc w:val="both"/>
        <w:rPr>
          <w:sz w:val="24"/>
          <w:szCs w:val="24"/>
        </w:rPr>
      </w:pPr>
      <w:r>
        <w:rPr>
          <w:sz w:val="24"/>
          <w:szCs w:val="24"/>
        </w:rPr>
        <w:t>2.1</w:t>
      </w:r>
      <w:r>
        <w:rPr>
          <w:sz w:val="24"/>
          <w:szCs w:val="24"/>
        </w:rPr>
        <w:tab/>
        <w:t>„………</w:t>
      </w:r>
      <w:proofErr w:type="gramStart"/>
      <w:r>
        <w:rPr>
          <w:sz w:val="24"/>
          <w:szCs w:val="24"/>
        </w:rPr>
        <w:t>….</w:t>
      </w:r>
      <w:r w:rsidR="00B26BAF" w:rsidRPr="00B26BAF">
        <w:rPr>
          <w:sz w:val="24"/>
          <w:szCs w:val="24"/>
        </w:rPr>
        <w:t>směrnic</w:t>
      </w:r>
      <w:proofErr w:type="gramEnd"/>
      <w:r w:rsidR="00B26BAF" w:rsidRPr="00B26BAF">
        <w:rPr>
          <w:sz w:val="24"/>
          <w:szCs w:val="24"/>
        </w:rPr>
        <w:t xml:space="preserve"> Komory auditorů ČR a </w:t>
      </w:r>
      <w:r w:rsidR="00B26BAF" w:rsidRPr="00D57EB4">
        <w:rPr>
          <w:sz w:val="24"/>
          <w:szCs w:val="24"/>
          <w:highlight w:val="lightGray"/>
          <w:u w:val="single"/>
        </w:rPr>
        <w:t>dle standardu ISAE 3000</w:t>
      </w:r>
      <w:r w:rsidR="00B26BAF" w:rsidRPr="00E80356">
        <w:rPr>
          <w:sz w:val="24"/>
          <w:szCs w:val="24"/>
          <w:highlight w:val="lightGray"/>
          <w:u w:val="single"/>
        </w:rPr>
        <w:t xml:space="preserve"> </w:t>
      </w:r>
      <w:r w:rsidR="00B26BAF" w:rsidRPr="00E80356">
        <w:rPr>
          <w:rStyle w:val="apple-style-span"/>
          <w:color w:val="000000"/>
          <w:sz w:val="24"/>
          <w:szCs w:val="24"/>
          <w:highlight w:val="lightGray"/>
          <w:u w:val="single"/>
          <w:shd w:val="clear" w:color="auto" w:fill="FAFBFD"/>
        </w:rPr>
        <w:t>Ověřovací zakázky, které nejsou audity ani prověrkami historických finančních informací</w:t>
      </w:r>
      <w:r w:rsidR="00B26BAF">
        <w:rPr>
          <w:sz w:val="24"/>
          <w:szCs w:val="24"/>
        </w:rPr>
        <w:t>“</w:t>
      </w:r>
      <w:r w:rsidRPr="00B26BAF">
        <w:rPr>
          <w:sz w:val="24"/>
          <w:szCs w:val="24"/>
        </w:rPr>
        <w:t>;</w:t>
      </w:r>
    </w:p>
    <w:p w:rsidR="00E80356" w:rsidRDefault="00E80356" w:rsidP="00E80356">
      <w:pPr>
        <w:rPr>
          <w:u w:val="single"/>
        </w:rPr>
      </w:pPr>
    </w:p>
    <w:p w:rsidR="00680040" w:rsidRPr="00E80356" w:rsidRDefault="00680040" w:rsidP="00E80356">
      <w:pPr>
        <w:rPr>
          <w:u w:val="single"/>
        </w:rPr>
      </w:pPr>
    </w:p>
    <w:p w:rsidR="003A7326" w:rsidRPr="00B26BAF" w:rsidRDefault="00467E0F" w:rsidP="00A11B46">
      <w:pPr>
        <w:pStyle w:val="Odstavecseseznamem"/>
        <w:numPr>
          <w:ilvl w:val="0"/>
          <w:numId w:val="3"/>
        </w:numPr>
        <w:rPr>
          <w:b/>
          <w:u w:val="single"/>
        </w:rPr>
      </w:pPr>
      <w:r w:rsidRPr="00B26BAF">
        <w:rPr>
          <w:b/>
          <w:u w:val="single"/>
        </w:rPr>
        <w:t>Dokument:</w:t>
      </w:r>
      <w:r>
        <w:rPr>
          <w:b/>
          <w:u w:val="single"/>
        </w:rPr>
        <w:t xml:space="preserve"> </w:t>
      </w:r>
      <w:r w:rsidR="00A11B46" w:rsidRPr="00B26BAF">
        <w:rPr>
          <w:b/>
          <w:u w:val="single"/>
        </w:rPr>
        <w:t xml:space="preserve">1-1-0 </w:t>
      </w:r>
      <w:proofErr w:type="spellStart"/>
      <w:r w:rsidR="00A11B46" w:rsidRPr="00B26BAF">
        <w:rPr>
          <w:b/>
          <w:u w:val="single"/>
        </w:rPr>
        <w:t>Smluvni</w:t>
      </w:r>
      <w:proofErr w:type="spellEnd"/>
      <w:r w:rsidR="00A11B46" w:rsidRPr="00B26BAF">
        <w:rPr>
          <w:b/>
          <w:u w:val="single"/>
        </w:rPr>
        <w:t xml:space="preserve"> vzor Smlouvy o </w:t>
      </w:r>
      <w:proofErr w:type="spellStart"/>
      <w:r w:rsidR="00A11B46" w:rsidRPr="00B26BAF">
        <w:rPr>
          <w:b/>
          <w:u w:val="single"/>
        </w:rPr>
        <w:t>poskytovani</w:t>
      </w:r>
      <w:proofErr w:type="spellEnd"/>
      <w:r w:rsidR="00A11B46" w:rsidRPr="00B26BAF">
        <w:rPr>
          <w:b/>
          <w:u w:val="single"/>
        </w:rPr>
        <w:t xml:space="preserve"> </w:t>
      </w:r>
      <w:proofErr w:type="spellStart"/>
      <w:r w:rsidR="00A11B46" w:rsidRPr="00B26BAF">
        <w:rPr>
          <w:b/>
          <w:u w:val="single"/>
        </w:rPr>
        <w:t>auditorskych</w:t>
      </w:r>
      <w:proofErr w:type="spellEnd"/>
      <w:r w:rsidR="00A11B46" w:rsidRPr="00B26BAF">
        <w:rPr>
          <w:b/>
          <w:u w:val="single"/>
        </w:rPr>
        <w:t xml:space="preserve"> služeb</w:t>
      </w:r>
    </w:p>
    <w:p w:rsidR="00A11B46" w:rsidRPr="00A11B46" w:rsidRDefault="00167C80" w:rsidP="00A11B46">
      <w:pPr>
        <w:rPr>
          <w:sz w:val="24"/>
          <w:szCs w:val="24"/>
        </w:rPr>
      </w:pPr>
      <w:r>
        <w:rPr>
          <w:sz w:val="24"/>
          <w:szCs w:val="24"/>
        </w:rPr>
        <w:t>Strana 6</w:t>
      </w:r>
      <w:r w:rsidR="00A11B46" w:rsidRPr="00A11B46">
        <w:rPr>
          <w:sz w:val="24"/>
          <w:szCs w:val="24"/>
        </w:rPr>
        <w:t xml:space="preserve">: </w:t>
      </w:r>
      <w:r>
        <w:rPr>
          <w:sz w:val="24"/>
          <w:szCs w:val="24"/>
        </w:rPr>
        <w:t>Čl. 7</w:t>
      </w:r>
      <w:r w:rsidR="00A11B46" w:rsidRPr="00A11B46">
        <w:rPr>
          <w:sz w:val="24"/>
          <w:szCs w:val="24"/>
        </w:rPr>
        <w:t xml:space="preserve"> </w:t>
      </w:r>
      <w:proofErr w:type="gramStart"/>
      <w:r w:rsidR="00A11B46" w:rsidRPr="00A11B46">
        <w:rPr>
          <w:sz w:val="24"/>
          <w:szCs w:val="24"/>
        </w:rPr>
        <w:t>odst.</w:t>
      </w:r>
      <w:r>
        <w:rPr>
          <w:sz w:val="24"/>
          <w:szCs w:val="24"/>
        </w:rPr>
        <w:t>7.</w:t>
      </w:r>
      <w:r w:rsidR="00A11B46" w:rsidRPr="00A11B46">
        <w:rPr>
          <w:sz w:val="24"/>
          <w:szCs w:val="24"/>
        </w:rPr>
        <w:t>1.2</w:t>
      </w:r>
      <w:proofErr w:type="gramEnd"/>
      <w:r w:rsidR="00A11B46" w:rsidRPr="00A11B46">
        <w:rPr>
          <w:sz w:val="24"/>
          <w:szCs w:val="24"/>
        </w:rPr>
        <w:t>. se  mění takto  :</w:t>
      </w:r>
    </w:p>
    <w:p w:rsidR="00A11B46" w:rsidRPr="00A11B46" w:rsidRDefault="00A11B46" w:rsidP="00A11B46">
      <w:pPr>
        <w:jc w:val="both"/>
        <w:rPr>
          <w:sz w:val="24"/>
          <w:szCs w:val="24"/>
        </w:rPr>
      </w:pPr>
      <w:r w:rsidRPr="00A11B46">
        <w:rPr>
          <w:sz w:val="24"/>
          <w:szCs w:val="24"/>
          <w:u w:val="single"/>
        </w:rPr>
        <w:lastRenderedPageBreak/>
        <w:t xml:space="preserve">V odst. </w:t>
      </w:r>
      <w:r w:rsidR="00167C80">
        <w:rPr>
          <w:sz w:val="24"/>
          <w:szCs w:val="24"/>
          <w:u w:val="single"/>
        </w:rPr>
        <w:t>7.</w:t>
      </w:r>
      <w:r w:rsidRPr="00A11B46">
        <w:rPr>
          <w:sz w:val="24"/>
          <w:szCs w:val="24"/>
          <w:u w:val="single"/>
        </w:rPr>
        <w:t>1.2. v poslední větě dochází ke změně požadovaného standardu ISA 800</w:t>
      </w:r>
      <w:r w:rsidR="00E80356">
        <w:rPr>
          <w:sz w:val="24"/>
          <w:szCs w:val="24"/>
          <w:u w:val="single"/>
        </w:rPr>
        <w:t>. Odstavec v</w:t>
      </w:r>
      <w:r w:rsidRPr="00A11B46">
        <w:rPr>
          <w:sz w:val="24"/>
          <w:szCs w:val="24"/>
          <w:u w:val="single"/>
        </w:rPr>
        <w:t> původním znění:</w:t>
      </w:r>
      <w:r w:rsidRPr="00A11B46">
        <w:rPr>
          <w:sz w:val="24"/>
          <w:szCs w:val="24"/>
        </w:rPr>
        <w:t xml:space="preserve"> </w:t>
      </w:r>
    </w:p>
    <w:p w:rsidR="00167C80" w:rsidRPr="00167C80" w:rsidRDefault="00167C80" w:rsidP="00167C80">
      <w:pPr>
        <w:pStyle w:val="Odstavecseseznamem"/>
        <w:numPr>
          <w:ilvl w:val="2"/>
          <w:numId w:val="5"/>
        </w:numPr>
        <w:tabs>
          <w:tab w:val="num" w:pos="1260"/>
        </w:tabs>
        <w:spacing w:after="60"/>
        <w:jc w:val="both"/>
      </w:pPr>
      <w:r w:rsidRPr="00167C80">
        <w:t xml:space="preserve">provádět auditorskou činnost podle této Smlouvy s vynaložením veškeré odborné péče v rozsahu daném touto Smlouvou, Příručkou pro příjemce OP VK v jejím aktuálním znění a v souladu s relevantními obecně závaznými </w:t>
      </w:r>
      <w:proofErr w:type="gramStart"/>
      <w:r w:rsidRPr="00167C80">
        <w:t>právnímu</w:t>
      </w:r>
      <w:proofErr w:type="gramEnd"/>
      <w:r w:rsidRPr="00167C80">
        <w:t xml:space="preserve"> předpisy, statuty Komory auditorů ČR, jejími směrnicemi a etickým kodexem a dle Mezinárodního auditorského standardu ISA 800;</w:t>
      </w:r>
    </w:p>
    <w:p w:rsidR="00A11B46" w:rsidRPr="00A11B46" w:rsidRDefault="00A11B46" w:rsidP="00A11B46">
      <w:pPr>
        <w:rPr>
          <w:sz w:val="24"/>
          <w:szCs w:val="24"/>
          <w:u w:val="single"/>
        </w:rPr>
      </w:pPr>
      <w:r w:rsidRPr="00A11B46">
        <w:rPr>
          <w:sz w:val="24"/>
          <w:szCs w:val="24"/>
          <w:u w:val="single"/>
        </w:rPr>
        <w:t xml:space="preserve">a nahrazuje se standardem ISAE 3000. </w:t>
      </w:r>
      <w:r w:rsidR="00167C80">
        <w:rPr>
          <w:sz w:val="24"/>
          <w:szCs w:val="24"/>
          <w:u w:val="single"/>
        </w:rPr>
        <w:t>Odstavec v novém znění</w:t>
      </w:r>
      <w:r w:rsidRPr="00A11B46">
        <w:rPr>
          <w:sz w:val="24"/>
          <w:szCs w:val="24"/>
          <w:u w:val="single"/>
        </w:rPr>
        <w:t>:</w:t>
      </w:r>
    </w:p>
    <w:p w:rsidR="00A11B46" w:rsidRPr="00167C80" w:rsidRDefault="00167C80" w:rsidP="00467E0F">
      <w:pPr>
        <w:ind w:left="709" w:hanging="709"/>
        <w:jc w:val="both"/>
        <w:rPr>
          <w:sz w:val="24"/>
          <w:szCs w:val="24"/>
        </w:rPr>
      </w:pPr>
      <w:r>
        <w:rPr>
          <w:sz w:val="24"/>
          <w:szCs w:val="24"/>
        </w:rPr>
        <w:t>7.1.2.</w:t>
      </w:r>
      <w:r>
        <w:rPr>
          <w:sz w:val="24"/>
          <w:szCs w:val="24"/>
        </w:rPr>
        <w:tab/>
      </w:r>
      <w:r w:rsidRPr="00167C80">
        <w:rPr>
          <w:sz w:val="24"/>
          <w:szCs w:val="24"/>
        </w:rPr>
        <w:t xml:space="preserve">provádět auditorskou činnost podle této Smlouvy s vynaložením veškeré odborné péče v rozsahu daném touto Smlouvou, Příručkou pro příjemce OP VK v jejím aktuálním znění a v souladu s relevantními obecně závaznými </w:t>
      </w:r>
      <w:proofErr w:type="gramStart"/>
      <w:r w:rsidRPr="00167C80">
        <w:rPr>
          <w:sz w:val="24"/>
          <w:szCs w:val="24"/>
        </w:rPr>
        <w:t>právnímu</w:t>
      </w:r>
      <w:proofErr w:type="gramEnd"/>
      <w:r w:rsidRPr="00167C80">
        <w:rPr>
          <w:sz w:val="24"/>
          <w:szCs w:val="24"/>
        </w:rPr>
        <w:t xml:space="preserve"> předpisy, statuty Komory auditorů ČR, jejími směrnicemi a</w:t>
      </w:r>
      <w:r>
        <w:rPr>
          <w:sz w:val="24"/>
          <w:szCs w:val="24"/>
        </w:rPr>
        <w:t xml:space="preserve"> </w:t>
      </w:r>
      <w:r w:rsidRPr="00E80356">
        <w:rPr>
          <w:sz w:val="24"/>
          <w:szCs w:val="24"/>
          <w:highlight w:val="lightGray"/>
          <w:u w:val="single"/>
        </w:rPr>
        <w:t>jejím Etickým</w:t>
      </w:r>
      <w:r w:rsidRPr="00167C80">
        <w:rPr>
          <w:sz w:val="24"/>
          <w:szCs w:val="24"/>
        </w:rPr>
        <w:t xml:space="preserve"> kodexem </w:t>
      </w:r>
      <w:r w:rsidRPr="00D57EB4">
        <w:rPr>
          <w:sz w:val="24"/>
          <w:szCs w:val="24"/>
          <w:highlight w:val="lightGray"/>
        </w:rPr>
        <w:t xml:space="preserve">a </w:t>
      </w:r>
      <w:r w:rsidRPr="00D57EB4">
        <w:rPr>
          <w:sz w:val="24"/>
          <w:szCs w:val="24"/>
          <w:highlight w:val="lightGray"/>
          <w:u w:val="single"/>
        </w:rPr>
        <w:t>dle standardu</w:t>
      </w:r>
      <w:r w:rsidRPr="00167C80">
        <w:rPr>
          <w:sz w:val="24"/>
          <w:szCs w:val="24"/>
        </w:rPr>
        <w:t xml:space="preserve"> </w:t>
      </w:r>
      <w:r w:rsidR="00E80356" w:rsidRPr="00E80356">
        <w:rPr>
          <w:sz w:val="24"/>
          <w:szCs w:val="24"/>
          <w:highlight w:val="lightGray"/>
          <w:u w:val="single"/>
        </w:rPr>
        <w:t xml:space="preserve">ISAE 3000 </w:t>
      </w:r>
      <w:r w:rsidR="00E80356" w:rsidRPr="00E80356">
        <w:rPr>
          <w:rStyle w:val="apple-style-span"/>
          <w:color w:val="000000"/>
          <w:sz w:val="24"/>
          <w:szCs w:val="24"/>
          <w:highlight w:val="lightGray"/>
          <w:u w:val="single"/>
          <w:shd w:val="clear" w:color="auto" w:fill="FAFBFD"/>
        </w:rPr>
        <w:t>Ověřovací zakázky, které nejsou audity ani prověrkami historických finančních informací</w:t>
      </w:r>
      <w:r w:rsidRPr="00167C80">
        <w:rPr>
          <w:sz w:val="24"/>
          <w:szCs w:val="24"/>
        </w:rPr>
        <w:t>;</w:t>
      </w:r>
    </w:p>
    <w:p w:rsidR="00F0683A" w:rsidRDefault="00F0683A">
      <w:pPr>
        <w:rPr>
          <w:sz w:val="24"/>
          <w:szCs w:val="24"/>
        </w:rPr>
      </w:pPr>
    </w:p>
    <w:p w:rsidR="00680040" w:rsidRDefault="00680040">
      <w:pPr>
        <w:rPr>
          <w:sz w:val="24"/>
          <w:szCs w:val="24"/>
        </w:rPr>
      </w:pPr>
    </w:p>
    <w:p w:rsidR="00F0683A" w:rsidRPr="00B26BAF" w:rsidRDefault="00F0683A" w:rsidP="00F0683A">
      <w:pPr>
        <w:pStyle w:val="Odstavecseseznamem"/>
        <w:numPr>
          <w:ilvl w:val="0"/>
          <w:numId w:val="3"/>
        </w:numPr>
        <w:spacing w:before="60" w:after="60"/>
        <w:jc w:val="both"/>
        <w:rPr>
          <w:b/>
          <w:u w:val="single"/>
        </w:rPr>
      </w:pPr>
      <w:r w:rsidRPr="00B26BAF">
        <w:rPr>
          <w:b/>
          <w:u w:val="single"/>
        </w:rPr>
        <w:t>Ostatní podmínky zadání této veře</w:t>
      </w:r>
      <w:r w:rsidR="00B26BAF" w:rsidRPr="00B26BAF">
        <w:rPr>
          <w:b/>
          <w:u w:val="single"/>
        </w:rPr>
        <w:t>jné zakázky zůstávají beze změn.</w:t>
      </w:r>
    </w:p>
    <w:p w:rsidR="00F0683A" w:rsidRDefault="00F0683A" w:rsidP="00F0683A">
      <w:pPr>
        <w:spacing w:before="60" w:after="60"/>
        <w:jc w:val="both"/>
        <w:rPr>
          <w:sz w:val="24"/>
          <w:szCs w:val="24"/>
        </w:rPr>
      </w:pPr>
    </w:p>
    <w:p w:rsidR="00467E0F" w:rsidRDefault="00467E0F" w:rsidP="00F0683A">
      <w:pPr>
        <w:ind w:left="4248" w:firstLine="708"/>
        <w:jc w:val="right"/>
        <w:rPr>
          <w:sz w:val="24"/>
          <w:szCs w:val="24"/>
        </w:rPr>
      </w:pPr>
    </w:p>
    <w:p w:rsidR="00467E0F" w:rsidRDefault="00467E0F" w:rsidP="00F0683A">
      <w:pPr>
        <w:ind w:left="4248" w:firstLine="708"/>
        <w:jc w:val="right"/>
        <w:rPr>
          <w:sz w:val="24"/>
          <w:szCs w:val="24"/>
        </w:rPr>
      </w:pPr>
    </w:p>
    <w:p w:rsidR="00F0683A" w:rsidRPr="009B6147" w:rsidRDefault="00F0683A" w:rsidP="00F0683A">
      <w:pPr>
        <w:ind w:left="4248" w:firstLine="708"/>
        <w:jc w:val="right"/>
        <w:rPr>
          <w:sz w:val="24"/>
          <w:szCs w:val="24"/>
        </w:rPr>
      </w:pPr>
      <w:r>
        <w:rPr>
          <w:sz w:val="24"/>
          <w:szCs w:val="24"/>
        </w:rPr>
        <w:t xml:space="preserve">           </w:t>
      </w:r>
      <w:r w:rsidRPr="009B6147">
        <w:rPr>
          <w:sz w:val="24"/>
          <w:szCs w:val="24"/>
        </w:rPr>
        <w:t>Mgr. Daniela Němcová</w:t>
      </w:r>
    </w:p>
    <w:p w:rsidR="00F0683A" w:rsidRPr="009B6147" w:rsidRDefault="00F0683A" w:rsidP="00F0683A">
      <w:pPr>
        <w:jc w:val="right"/>
        <w:rPr>
          <w:sz w:val="24"/>
          <w:szCs w:val="24"/>
        </w:rPr>
      </w:pPr>
      <w:r w:rsidRPr="009B6147">
        <w:rPr>
          <w:sz w:val="24"/>
          <w:szCs w:val="24"/>
        </w:rPr>
        <w:tab/>
      </w:r>
      <w:r w:rsidRPr="009B6147">
        <w:rPr>
          <w:sz w:val="24"/>
          <w:szCs w:val="24"/>
        </w:rPr>
        <w:tab/>
      </w:r>
      <w:r w:rsidRPr="009B6147">
        <w:rPr>
          <w:sz w:val="24"/>
          <w:szCs w:val="24"/>
        </w:rPr>
        <w:tab/>
      </w:r>
      <w:r w:rsidRPr="009B6147">
        <w:rPr>
          <w:sz w:val="24"/>
          <w:szCs w:val="24"/>
        </w:rPr>
        <w:tab/>
      </w:r>
      <w:r w:rsidRPr="009B6147">
        <w:rPr>
          <w:sz w:val="24"/>
          <w:szCs w:val="24"/>
        </w:rPr>
        <w:tab/>
      </w:r>
      <w:r w:rsidRPr="009B6147">
        <w:rPr>
          <w:sz w:val="24"/>
          <w:szCs w:val="24"/>
        </w:rPr>
        <w:tab/>
      </w:r>
      <w:r w:rsidRPr="009B6147">
        <w:rPr>
          <w:sz w:val="24"/>
          <w:szCs w:val="24"/>
        </w:rPr>
        <w:tab/>
      </w:r>
      <w:r>
        <w:rPr>
          <w:sz w:val="24"/>
          <w:szCs w:val="24"/>
        </w:rPr>
        <w:t xml:space="preserve">          </w:t>
      </w:r>
      <w:r w:rsidRPr="009B6147">
        <w:rPr>
          <w:sz w:val="24"/>
          <w:szCs w:val="24"/>
        </w:rPr>
        <w:t xml:space="preserve">    kvestorka VFU Brno</w:t>
      </w:r>
    </w:p>
    <w:p w:rsidR="00F0683A" w:rsidRPr="00F0683A" w:rsidRDefault="00F0683A">
      <w:pPr>
        <w:rPr>
          <w:sz w:val="24"/>
          <w:szCs w:val="24"/>
        </w:rPr>
      </w:pPr>
    </w:p>
    <w:sectPr w:rsidR="00F0683A" w:rsidRPr="00F0683A" w:rsidSect="00595414">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252" w:rsidRDefault="00995252" w:rsidP="00680040">
      <w:r>
        <w:separator/>
      </w:r>
    </w:p>
  </w:endnote>
  <w:endnote w:type="continuationSeparator" w:id="0">
    <w:p w:rsidR="00995252" w:rsidRDefault="00995252" w:rsidP="006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252" w:rsidRDefault="00995252" w:rsidP="00680040">
      <w:r>
        <w:separator/>
      </w:r>
    </w:p>
  </w:footnote>
  <w:footnote w:type="continuationSeparator" w:id="0">
    <w:p w:rsidR="00995252" w:rsidRDefault="00995252" w:rsidP="00680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14" w:rsidRDefault="00595414">
    <w:pPr>
      <w:pStyle w:val="Zhlav"/>
    </w:pPr>
    <w:r>
      <w:rPr>
        <w:noProof/>
      </w:rPr>
      <w:drawing>
        <wp:anchor distT="0" distB="0" distL="0" distR="0" simplePos="0" relativeHeight="251659264" behindDoc="0" locked="0" layoutInCell="1" allowOverlap="1" wp14:anchorId="19B17463" wp14:editId="47CAC053">
          <wp:simplePos x="0" y="0"/>
          <wp:positionH relativeFrom="margin">
            <wp:posOffset>-8255</wp:posOffset>
          </wp:positionH>
          <wp:positionV relativeFrom="paragraph">
            <wp:posOffset>185420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045"/>
    <w:multiLevelType w:val="hybridMultilevel"/>
    <w:tmpl w:val="5516918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433D3C"/>
    <w:multiLevelType w:val="multilevel"/>
    <w:tmpl w:val="AA88CD0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DA6469"/>
    <w:multiLevelType w:val="hybridMultilevel"/>
    <w:tmpl w:val="05F49BD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E2573"/>
    <w:multiLevelType w:val="multilevel"/>
    <w:tmpl w:val="C9B262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7301BFB"/>
    <w:multiLevelType w:val="multilevel"/>
    <w:tmpl w:val="6332FA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822693D"/>
    <w:multiLevelType w:val="multilevel"/>
    <w:tmpl w:val="2AAC5D0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2D11D46"/>
    <w:multiLevelType w:val="hybridMultilevel"/>
    <w:tmpl w:val="067E5976"/>
    <w:lvl w:ilvl="0" w:tplc="9656F600">
      <w:start w:val="1"/>
      <w:numFmt w:val="bullet"/>
      <w:lvlText w:val="-"/>
      <w:lvlJc w:val="left"/>
      <w:pPr>
        <w:ind w:left="1068" w:hanging="360"/>
      </w:pPr>
      <w:rPr>
        <w:rFonts w:ascii="Calibri" w:eastAsia="Calibri"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FF"/>
    <w:rsid w:val="000B4273"/>
    <w:rsid w:val="00167C80"/>
    <w:rsid w:val="003A7326"/>
    <w:rsid w:val="003C0E2B"/>
    <w:rsid w:val="004503EA"/>
    <w:rsid w:val="00467E0F"/>
    <w:rsid w:val="005042A7"/>
    <w:rsid w:val="00595414"/>
    <w:rsid w:val="005C746B"/>
    <w:rsid w:val="00680040"/>
    <w:rsid w:val="00995252"/>
    <w:rsid w:val="00A11B46"/>
    <w:rsid w:val="00B26BAF"/>
    <w:rsid w:val="00D57EB4"/>
    <w:rsid w:val="00DF04FF"/>
    <w:rsid w:val="00E80356"/>
    <w:rsid w:val="00F0683A"/>
    <w:rsid w:val="00F53730"/>
    <w:rsid w:val="00FA6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4F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F04FF"/>
    <w:pPr>
      <w:tabs>
        <w:tab w:val="center" w:pos="4536"/>
        <w:tab w:val="right" w:pos="9072"/>
      </w:tabs>
    </w:pPr>
  </w:style>
  <w:style w:type="character" w:customStyle="1" w:styleId="ZhlavChar">
    <w:name w:val="Záhlaví Char"/>
    <w:basedOn w:val="Standardnpsmoodstavce"/>
    <w:link w:val="Zhlav"/>
    <w:rsid w:val="00DF04FF"/>
    <w:rPr>
      <w:rFonts w:ascii="Times New Roman" w:eastAsia="Times New Roman" w:hAnsi="Times New Roman" w:cs="Times New Roman"/>
      <w:sz w:val="20"/>
      <w:szCs w:val="20"/>
      <w:lang w:eastAsia="cs-CZ"/>
    </w:rPr>
  </w:style>
  <w:style w:type="character" w:styleId="Hypertextovodkaz">
    <w:name w:val="Hyperlink"/>
    <w:uiPriority w:val="99"/>
    <w:rsid w:val="00DF04FF"/>
    <w:rPr>
      <w:color w:val="0000FF"/>
      <w:u w:val="single"/>
    </w:rPr>
  </w:style>
  <w:style w:type="paragraph" w:styleId="Odstavecseseznamem">
    <w:name w:val="List Paragraph"/>
    <w:basedOn w:val="Normln"/>
    <w:uiPriority w:val="99"/>
    <w:qFormat/>
    <w:rsid w:val="00DF04FF"/>
    <w:pPr>
      <w:ind w:left="720"/>
      <w:contextualSpacing/>
    </w:pPr>
    <w:rPr>
      <w:sz w:val="24"/>
      <w:szCs w:val="24"/>
    </w:rPr>
  </w:style>
  <w:style w:type="paragraph" w:styleId="Normlnweb">
    <w:name w:val="Normal (Web)"/>
    <w:basedOn w:val="Normln"/>
    <w:uiPriority w:val="99"/>
    <w:unhideWhenUsed/>
    <w:rsid w:val="00F0683A"/>
    <w:pPr>
      <w:spacing w:before="100" w:beforeAutospacing="1" w:after="100" w:afterAutospacing="1"/>
    </w:pPr>
    <w:rPr>
      <w:rFonts w:eastAsiaTheme="minorHAnsi"/>
      <w:sz w:val="24"/>
      <w:szCs w:val="24"/>
    </w:rPr>
  </w:style>
  <w:style w:type="character" w:customStyle="1" w:styleId="apple-style-span">
    <w:name w:val="apple-style-span"/>
    <w:basedOn w:val="Standardnpsmoodstavce"/>
    <w:rsid w:val="00E80356"/>
  </w:style>
  <w:style w:type="paragraph" w:customStyle="1" w:styleId="Default">
    <w:name w:val="Default"/>
    <w:rsid w:val="00E8035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680040"/>
    <w:pPr>
      <w:tabs>
        <w:tab w:val="center" w:pos="4536"/>
        <w:tab w:val="right" w:pos="9072"/>
      </w:tabs>
    </w:pPr>
  </w:style>
  <w:style w:type="character" w:customStyle="1" w:styleId="ZpatChar">
    <w:name w:val="Zápatí Char"/>
    <w:basedOn w:val="Standardnpsmoodstavce"/>
    <w:link w:val="Zpat"/>
    <w:uiPriority w:val="99"/>
    <w:rsid w:val="0068004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95414"/>
    <w:rPr>
      <w:rFonts w:ascii="Tahoma" w:hAnsi="Tahoma" w:cs="Tahoma"/>
      <w:sz w:val="16"/>
      <w:szCs w:val="16"/>
    </w:rPr>
  </w:style>
  <w:style w:type="character" w:customStyle="1" w:styleId="TextbublinyChar">
    <w:name w:val="Text bubliny Char"/>
    <w:basedOn w:val="Standardnpsmoodstavce"/>
    <w:link w:val="Textbubliny"/>
    <w:uiPriority w:val="99"/>
    <w:semiHidden/>
    <w:rsid w:val="0059541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4F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F04FF"/>
    <w:pPr>
      <w:tabs>
        <w:tab w:val="center" w:pos="4536"/>
        <w:tab w:val="right" w:pos="9072"/>
      </w:tabs>
    </w:pPr>
  </w:style>
  <w:style w:type="character" w:customStyle="1" w:styleId="ZhlavChar">
    <w:name w:val="Záhlaví Char"/>
    <w:basedOn w:val="Standardnpsmoodstavce"/>
    <w:link w:val="Zhlav"/>
    <w:rsid w:val="00DF04FF"/>
    <w:rPr>
      <w:rFonts w:ascii="Times New Roman" w:eastAsia="Times New Roman" w:hAnsi="Times New Roman" w:cs="Times New Roman"/>
      <w:sz w:val="20"/>
      <w:szCs w:val="20"/>
      <w:lang w:eastAsia="cs-CZ"/>
    </w:rPr>
  </w:style>
  <w:style w:type="character" w:styleId="Hypertextovodkaz">
    <w:name w:val="Hyperlink"/>
    <w:uiPriority w:val="99"/>
    <w:rsid w:val="00DF04FF"/>
    <w:rPr>
      <w:color w:val="0000FF"/>
      <w:u w:val="single"/>
    </w:rPr>
  </w:style>
  <w:style w:type="paragraph" w:styleId="Odstavecseseznamem">
    <w:name w:val="List Paragraph"/>
    <w:basedOn w:val="Normln"/>
    <w:uiPriority w:val="99"/>
    <w:qFormat/>
    <w:rsid w:val="00DF04FF"/>
    <w:pPr>
      <w:ind w:left="720"/>
      <w:contextualSpacing/>
    </w:pPr>
    <w:rPr>
      <w:sz w:val="24"/>
      <w:szCs w:val="24"/>
    </w:rPr>
  </w:style>
  <w:style w:type="paragraph" w:styleId="Normlnweb">
    <w:name w:val="Normal (Web)"/>
    <w:basedOn w:val="Normln"/>
    <w:uiPriority w:val="99"/>
    <w:unhideWhenUsed/>
    <w:rsid w:val="00F0683A"/>
    <w:pPr>
      <w:spacing w:before="100" w:beforeAutospacing="1" w:after="100" w:afterAutospacing="1"/>
    </w:pPr>
    <w:rPr>
      <w:rFonts w:eastAsiaTheme="minorHAnsi"/>
      <w:sz w:val="24"/>
      <w:szCs w:val="24"/>
    </w:rPr>
  </w:style>
  <w:style w:type="character" w:customStyle="1" w:styleId="apple-style-span">
    <w:name w:val="apple-style-span"/>
    <w:basedOn w:val="Standardnpsmoodstavce"/>
    <w:rsid w:val="00E80356"/>
  </w:style>
  <w:style w:type="paragraph" w:customStyle="1" w:styleId="Default">
    <w:name w:val="Default"/>
    <w:rsid w:val="00E8035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680040"/>
    <w:pPr>
      <w:tabs>
        <w:tab w:val="center" w:pos="4536"/>
        <w:tab w:val="right" w:pos="9072"/>
      </w:tabs>
    </w:pPr>
  </w:style>
  <w:style w:type="character" w:customStyle="1" w:styleId="ZpatChar">
    <w:name w:val="Zápatí Char"/>
    <w:basedOn w:val="Standardnpsmoodstavce"/>
    <w:link w:val="Zpat"/>
    <w:uiPriority w:val="99"/>
    <w:rsid w:val="0068004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95414"/>
    <w:rPr>
      <w:rFonts w:ascii="Tahoma" w:hAnsi="Tahoma" w:cs="Tahoma"/>
      <w:sz w:val="16"/>
      <w:szCs w:val="16"/>
    </w:rPr>
  </w:style>
  <w:style w:type="character" w:customStyle="1" w:styleId="TextbublinyChar">
    <w:name w:val="Text bubliny Char"/>
    <w:basedOn w:val="Standardnpsmoodstavce"/>
    <w:link w:val="Textbubliny"/>
    <w:uiPriority w:val="99"/>
    <w:semiHidden/>
    <w:rsid w:val="0059541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5258">
      <w:bodyDiv w:val="1"/>
      <w:marLeft w:val="0"/>
      <w:marRight w:val="0"/>
      <w:marTop w:val="0"/>
      <w:marBottom w:val="0"/>
      <w:divBdr>
        <w:top w:val="none" w:sz="0" w:space="0" w:color="auto"/>
        <w:left w:val="none" w:sz="0" w:space="0" w:color="auto"/>
        <w:bottom w:val="none" w:sz="0" w:space="0" w:color="auto"/>
        <w:right w:val="none" w:sz="0" w:space="0" w:color="auto"/>
      </w:divBdr>
    </w:div>
    <w:div w:id="367531113">
      <w:bodyDiv w:val="1"/>
      <w:marLeft w:val="0"/>
      <w:marRight w:val="0"/>
      <w:marTop w:val="0"/>
      <w:marBottom w:val="0"/>
      <w:divBdr>
        <w:top w:val="none" w:sz="0" w:space="0" w:color="auto"/>
        <w:left w:val="none" w:sz="0" w:space="0" w:color="auto"/>
        <w:bottom w:val="none" w:sz="0" w:space="0" w:color="auto"/>
        <w:right w:val="none" w:sz="0" w:space="0" w:color="auto"/>
      </w:divBdr>
    </w:div>
    <w:div w:id="711881046">
      <w:bodyDiv w:val="1"/>
      <w:marLeft w:val="0"/>
      <w:marRight w:val="0"/>
      <w:marTop w:val="0"/>
      <w:marBottom w:val="0"/>
      <w:divBdr>
        <w:top w:val="none" w:sz="0" w:space="0" w:color="auto"/>
        <w:left w:val="none" w:sz="0" w:space="0" w:color="auto"/>
        <w:bottom w:val="none" w:sz="0" w:space="0" w:color="auto"/>
        <w:right w:val="none" w:sz="0" w:space="0" w:color="auto"/>
      </w:divBdr>
    </w:div>
    <w:div w:id="761074164">
      <w:bodyDiv w:val="1"/>
      <w:marLeft w:val="0"/>
      <w:marRight w:val="0"/>
      <w:marTop w:val="0"/>
      <w:marBottom w:val="0"/>
      <w:divBdr>
        <w:top w:val="none" w:sz="0" w:space="0" w:color="auto"/>
        <w:left w:val="none" w:sz="0" w:space="0" w:color="auto"/>
        <w:bottom w:val="none" w:sz="0" w:space="0" w:color="auto"/>
        <w:right w:val="none" w:sz="0" w:space="0" w:color="auto"/>
      </w:divBdr>
    </w:div>
    <w:div w:id="854657403">
      <w:bodyDiv w:val="1"/>
      <w:marLeft w:val="0"/>
      <w:marRight w:val="0"/>
      <w:marTop w:val="0"/>
      <w:marBottom w:val="0"/>
      <w:divBdr>
        <w:top w:val="none" w:sz="0" w:space="0" w:color="auto"/>
        <w:left w:val="none" w:sz="0" w:space="0" w:color="auto"/>
        <w:bottom w:val="none" w:sz="0" w:space="0" w:color="auto"/>
        <w:right w:val="none" w:sz="0" w:space="0" w:color="auto"/>
      </w:divBdr>
    </w:div>
    <w:div w:id="1079718489">
      <w:bodyDiv w:val="1"/>
      <w:marLeft w:val="0"/>
      <w:marRight w:val="0"/>
      <w:marTop w:val="0"/>
      <w:marBottom w:val="0"/>
      <w:divBdr>
        <w:top w:val="none" w:sz="0" w:space="0" w:color="auto"/>
        <w:left w:val="none" w:sz="0" w:space="0" w:color="auto"/>
        <w:bottom w:val="none" w:sz="0" w:space="0" w:color="auto"/>
        <w:right w:val="none" w:sz="0" w:space="0" w:color="auto"/>
      </w:divBdr>
    </w:div>
    <w:div w:id="1261066324">
      <w:bodyDiv w:val="1"/>
      <w:marLeft w:val="0"/>
      <w:marRight w:val="0"/>
      <w:marTop w:val="0"/>
      <w:marBottom w:val="0"/>
      <w:divBdr>
        <w:top w:val="none" w:sz="0" w:space="0" w:color="auto"/>
        <w:left w:val="none" w:sz="0" w:space="0" w:color="auto"/>
        <w:bottom w:val="none" w:sz="0" w:space="0" w:color="auto"/>
        <w:right w:val="none" w:sz="0" w:space="0" w:color="auto"/>
      </w:divBdr>
    </w:div>
    <w:div w:id="1352491636">
      <w:bodyDiv w:val="1"/>
      <w:marLeft w:val="0"/>
      <w:marRight w:val="0"/>
      <w:marTop w:val="0"/>
      <w:marBottom w:val="0"/>
      <w:divBdr>
        <w:top w:val="none" w:sz="0" w:space="0" w:color="auto"/>
        <w:left w:val="none" w:sz="0" w:space="0" w:color="auto"/>
        <w:bottom w:val="none" w:sz="0" w:space="0" w:color="auto"/>
        <w:right w:val="none" w:sz="0" w:space="0" w:color="auto"/>
      </w:divBdr>
    </w:div>
    <w:div w:id="1357151289">
      <w:bodyDiv w:val="1"/>
      <w:marLeft w:val="0"/>
      <w:marRight w:val="0"/>
      <w:marTop w:val="0"/>
      <w:marBottom w:val="0"/>
      <w:divBdr>
        <w:top w:val="none" w:sz="0" w:space="0" w:color="auto"/>
        <w:left w:val="none" w:sz="0" w:space="0" w:color="auto"/>
        <w:bottom w:val="none" w:sz="0" w:space="0" w:color="auto"/>
        <w:right w:val="none" w:sz="0" w:space="0" w:color="auto"/>
      </w:divBdr>
    </w:div>
    <w:div w:id="20951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covada@vfu.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755</Words>
  <Characters>4461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Buriska</dc:creator>
  <cp:lastModifiedBy>Marek Buriska</cp:lastModifiedBy>
  <cp:revision>8</cp:revision>
  <cp:lastPrinted>2011-12-05T09:49:00Z</cp:lastPrinted>
  <dcterms:created xsi:type="dcterms:W3CDTF">2011-12-05T07:14:00Z</dcterms:created>
  <dcterms:modified xsi:type="dcterms:W3CDTF">2011-12-05T09:55:00Z</dcterms:modified>
</cp:coreProperties>
</file>