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14" w:rsidRPr="00E06614" w:rsidRDefault="00E06614" w:rsidP="00E06614">
      <w:pPr>
        <w:spacing w:after="120"/>
      </w:pPr>
      <w:r w:rsidRPr="00E06614">
        <w:t>Ministerstvo vnitra</w:t>
      </w:r>
    </w:p>
    <w:p w:rsidR="00FE27E8" w:rsidRPr="008B303C" w:rsidRDefault="00C110F9" w:rsidP="00E06614">
      <w:pPr>
        <w:spacing w:after="120"/>
        <w:jc w:val="right"/>
        <w:rPr>
          <w:b/>
        </w:rPr>
      </w:pPr>
      <w:r w:rsidRPr="008B303C">
        <w:rPr>
          <w:b/>
        </w:rPr>
        <w:t>II.</w:t>
      </w:r>
    </w:p>
    <w:p w:rsidR="00C110F9" w:rsidRPr="00804154" w:rsidRDefault="00C110F9" w:rsidP="00E06614">
      <w:pPr>
        <w:spacing w:after="120"/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672E" w:rsidRPr="00C110F9" w:rsidRDefault="0040404C" w:rsidP="00E06614">
      <w:pPr>
        <w:spacing w:after="120"/>
        <w:jc w:val="center"/>
        <w:rPr>
          <w:b/>
        </w:rPr>
      </w:pPr>
      <w:r>
        <w:rPr>
          <w:b/>
        </w:rPr>
        <w:t>PŘEDKLÁDACÍ ZPRÁVA</w:t>
      </w:r>
    </w:p>
    <w:p w:rsidR="00E06614" w:rsidRDefault="00E06614" w:rsidP="00E06614">
      <w:pPr>
        <w:pStyle w:val="Zkladntext"/>
        <w:spacing w:after="120" w:line="360" w:lineRule="auto"/>
        <w:ind w:firstLine="709"/>
        <w:rPr>
          <w:rFonts w:ascii="Times New Roman" w:hAnsi="Times New Roman"/>
          <w:lang w:val="cs-CZ"/>
        </w:rPr>
      </w:pPr>
    </w:p>
    <w:p w:rsidR="00E06614" w:rsidRDefault="00E06614" w:rsidP="00E06614">
      <w:pPr>
        <w:pStyle w:val="Zkladntext"/>
        <w:spacing w:after="120" w:line="360" w:lineRule="auto"/>
        <w:ind w:firstLine="709"/>
        <w:rPr>
          <w:rFonts w:ascii="Times New Roman" w:hAnsi="Times New Roman"/>
          <w:lang w:val="cs-CZ"/>
        </w:rPr>
      </w:pP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V souladu s původním Harmonogramem realizace opatření ochrany obyvatelstva do</w:t>
      </w:r>
      <w:r>
        <w:rPr>
          <w:rFonts w:ascii="Times New Roman" w:hAnsi="Times New Roman"/>
          <w:lang w:val="cs-CZ"/>
        </w:rPr>
        <w:t> </w:t>
      </w:r>
      <w:r>
        <w:rPr>
          <w:rFonts w:ascii="Times New Roman" w:hAnsi="Times New Roman"/>
        </w:rPr>
        <w:t>roku 2013 s výhledem do roku 2020 (schválený usnesením vlády č. 165 ze dne 25. února 2008, úkol č. 9), byl vytvořen návrh materiálu Začlenění tématik</w:t>
      </w:r>
      <w:r w:rsidRPr="00F54F0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„O</w:t>
      </w:r>
      <w:r w:rsidRPr="00F54F07">
        <w:rPr>
          <w:rFonts w:ascii="Times New Roman" w:hAnsi="Times New Roman"/>
        </w:rPr>
        <w:t>chran</w:t>
      </w:r>
      <w:r>
        <w:rPr>
          <w:rFonts w:ascii="Times New Roman" w:hAnsi="Times New Roman"/>
        </w:rPr>
        <w:t>a člověka za</w:t>
      </w:r>
      <w:r>
        <w:rPr>
          <w:rFonts w:ascii="Times New Roman" w:hAnsi="Times New Roman"/>
          <w:lang w:val="cs-CZ"/>
        </w:rPr>
        <w:t> </w:t>
      </w:r>
      <w:r w:rsidRPr="00F54F07">
        <w:rPr>
          <w:rFonts w:ascii="Times New Roman" w:hAnsi="Times New Roman"/>
        </w:rPr>
        <w:t>mimořádných událostí</w:t>
      </w:r>
      <w:r>
        <w:rPr>
          <w:rFonts w:ascii="Times New Roman" w:hAnsi="Times New Roman"/>
        </w:rPr>
        <w:t>, péče o zdraví a dopravní výchova“</w:t>
      </w:r>
      <w:r w:rsidRPr="00F54F07">
        <w:rPr>
          <w:rFonts w:ascii="Times New Roman" w:hAnsi="Times New Roman"/>
        </w:rPr>
        <w:t xml:space="preserve"> do studijních programů pedagogických fakult</w:t>
      </w:r>
      <w:r>
        <w:rPr>
          <w:rFonts w:ascii="Times New Roman" w:hAnsi="Times New Roman"/>
        </w:rPr>
        <w:t xml:space="preserve">, který je předkládán k projednání na schůzi </w:t>
      </w:r>
      <w:r w:rsidR="001839ED">
        <w:rPr>
          <w:rFonts w:ascii="Times New Roman" w:hAnsi="Times New Roman"/>
          <w:lang w:val="cs-CZ"/>
        </w:rPr>
        <w:t>vlády ČR</w:t>
      </w:r>
      <w:bookmarkStart w:id="0" w:name="_GoBack"/>
      <w:bookmarkEnd w:id="0"/>
      <w:r>
        <w:rPr>
          <w:rFonts w:ascii="Times New Roman" w:hAnsi="Times New Roman"/>
        </w:rPr>
        <w:t>.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 w:rsidRPr="00F54142">
        <w:rPr>
          <w:rFonts w:ascii="Times New Roman" w:hAnsi="Times New Roman"/>
        </w:rPr>
        <w:t>Cílem</w:t>
      </w:r>
      <w:r>
        <w:rPr>
          <w:rFonts w:ascii="Times New Roman" w:hAnsi="Times New Roman"/>
        </w:rPr>
        <w:t xml:space="preserve"> předkládaného</w:t>
      </w:r>
      <w:r w:rsidRPr="00F54142">
        <w:rPr>
          <w:rFonts w:ascii="Times New Roman" w:hAnsi="Times New Roman"/>
        </w:rPr>
        <w:t xml:space="preserve"> materiálu je</w:t>
      </w:r>
      <w:r>
        <w:rPr>
          <w:rFonts w:ascii="Times New Roman" w:hAnsi="Times New Roman"/>
        </w:rPr>
        <w:t xml:space="preserve"> vytvoření společného vědomostního základu (Studijní základ I) pro vysokoškolské vzdělávání učitelů, který by měl připravit absolventy tak, aby </w:t>
      </w:r>
      <w:r w:rsidRPr="00F54142">
        <w:rPr>
          <w:rFonts w:ascii="Times New Roman" w:hAnsi="Times New Roman"/>
        </w:rPr>
        <w:t>byli schopni adekvátně reagovat při vzniku mimořádné události a ochráni</w:t>
      </w:r>
      <w:r>
        <w:rPr>
          <w:rFonts w:ascii="Times New Roman" w:hAnsi="Times New Roman"/>
        </w:rPr>
        <w:t xml:space="preserve">li tím sebe a jim svěřené děti. Součástí materiálu jsou i vědomostní základy </w:t>
      </w:r>
      <w:r w:rsidRPr="00F54142">
        <w:rPr>
          <w:rFonts w:ascii="Times New Roman" w:hAnsi="Times New Roman"/>
        </w:rPr>
        <w:t>určen</w:t>
      </w:r>
      <w:r>
        <w:rPr>
          <w:rFonts w:ascii="Times New Roman" w:hAnsi="Times New Roman"/>
        </w:rPr>
        <w:t>é</w:t>
      </w:r>
      <w:r w:rsidRPr="00F54142">
        <w:rPr>
          <w:rFonts w:ascii="Times New Roman" w:hAnsi="Times New Roman"/>
        </w:rPr>
        <w:t xml:space="preserve"> pro </w:t>
      </w:r>
      <w:r>
        <w:rPr>
          <w:rFonts w:ascii="Times New Roman" w:hAnsi="Times New Roman"/>
        </w:rPr>
        <w:t xml:space="preserve">přípravu budoucích </w:t>
      </w:r>
      <w:r w:rsidRPr="00F54142">
        <w:rPr>
          <w:rFonts w:ascii="Times New Roman" w:hAnsi="Times New Roman"/>
        </w:rPr>
        <w:t>učitel</w:t>
      </w:r>
      <w:r>
        <w:rPr>
          <w:rFonts w:ascii="Times New Roman" w:hAnsi="Times New Roman"/>
        </w:rPr>
        <w:t>ů</w:t>
      </w:r>
      <w:r w:rsidRPr="00F54142">
        <w:rPr>
          <w:rFonts w:ascii="Times New Roman" w:hAnsi="Times New Roman"/>
        </w:rPr>
        <w:t>, kteří budou danou problematik</w:t>
      </w:r>
      <w:r>
        <w:rPr>
          <w:rFonts w:ascii="Times New Roman" w:hAnsi="Times New Roman"/>
        </w:rPr>
        <w:t>u vyučovat (Studijní základ II; Studijní základ III).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Rámcový návrh výše uvedeného materiálu zpracovalo Ministerstvo vnitra-generální ředitelství Hasičského záchranného sboru České republiky (MV-GŘ HZS ČR), jako orgán pověřený v rámci Ministerstva vnitra, ve spolupráci s Ministerstvem školství, mládeže a tělovýchovy (MŠMT), Ministerstvem zdravotnictví a Ministerstvem dopravy. Na tvorbě se také podílely oslovené fakulty vysokých škol (Pedagogická fakulta Univerzity Karlovy v Praze, Fakulta pedagogická Západočeské univerzity v Plzni, Fakulta tělesné výchovy a sportu Univerzity Karlovy v Praze, Fakulta tělesné kultury Univerzity Palackého v Olomouci). 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V průběhu přípravy materiálu byly Studijní základy, na základě jednání mezi zástupci Ministerstva obrany a Ministerstva vnitra, rozšířeny o problematiku „I</w:t>
      </w:r>
      <w:r w:rsidRPr="006D2A07">
        <w:rPr>
          <w:rFonts w:ascii="Times New Roman" w:hAnsi="Times New Roman"/>
        </w:rPr>
        <w:t>nformace o možných hrozbách v demokratické společnosti</w:t>
      </w:r>
      <w:r>
        <w:rPr>
          <w:rFonts w:ascii="Times New Roman" w:hAnsi="Times New Roman"/>
        </w:rPr>
        <w:t>“.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Míra obecnosti, v jaké byl materiál zpracován, je adekvátní diferenciac</w:t>
      </w:r>
      <w:r>
        <w:rPr>
          <w:rFonts w:ascii="Times New Roman" w:hAnsi="Times New Roman"/>
          <w:lang w:val="cs-CZ"/>
        </w:rPr>
        <w:t>í</w:t>
      </w:r>
      <w:r>
        <w:rPr>
          <w:rFonts w:ascii="Times New Roman" w:hAnsi="Times New Roman"/>
        </w:rPr>
        <w:t xml:space="preserve"> názorů různě zaměřených subjektů a budoucích uživatelů. Umožňuje jeho široké využití při respektování akademických svobod vysokých škol. Návrh materiálu je výsledkem konsensu zúčastněných stran (připomínky byly vypořádány v průběhu tvorby materiálu). 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Nezbytnou podmínkou k tomu, aby se jednotlivé Studijní základy, jakožto integrující vědomostní prvky, uplatnily v praxi, je jejich zahrnutí do studijních programů vysokých škol zaměřených na přípravu budoucích učitelů a také do programů </w:t>
      </w:r>
      <w:r w:rsidRPr="002D029C">
        <w:rPr>
          <w:rFonts w:ascii="Times New Roman" w:hAnsi="Times New Roman"/>
        </w:rPr>
        <w:t>dalšího vzdělávání pedagogických pracovníků</w:t>
      </w:r>
      <w:r>
        <w:rPr>
          <w:rFonts w:ascii="Times New Roman" w:hAnsi="Times New Roman"/>
        </w:rPr>
        <w:t>.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Předkládaným návrhem nebude dotčena akademická svoboda vysokých škol při sestavování vlastních studijních programů vyplývající ze zákona č. 111/1998 Sb., o vysokých školách a o změně a doplnění dalších zákonů (zákon o vysokých školách), ve znění pozdějších předpisů. Studijní základy obsažené v materiálu budou využitelné v širokém spektru vysokých škol zaměřených na přípravu budoucích učitelů, čímž bude vytvořena jednotná platforma vzdělávání.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Po schválení bude kompletní materiál, pro potřeby vysokých škol, zveřejněn na internetových stránkách MV-GŘ HZS ČR, Ministerstva zdravotnictví, Ministerstva dopravy a MŠMT. Dále budou podniknuty kroky, aby se zmíněný materiál dostal do širokého povědomí veřejnosti, tj. zejména vysokých škol.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V případě potřeby jsou jednotlivá ministerstva schopna poskytnout pomoc při zavádění předmětu do výuky vysokých škol. Uvedeným ministerstvům přísluší následující oblasti: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Ministerstvo vnitra……………….ochrana člověka za mimořádných událostí,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Ministerstvo zdravotnictví……….péče o zdraví,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Ministerstvo dopravy…………….dopravní výchova,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Ministerstvo obrany……………...</w:t>
      </w:r>
      <w:r w:rsidRPr="002D0FE4">
        <w:rPr>
          <w:rFonts w:ascii="Times New Roman" w:hAnsi="Times New Roman"/>
        </w:rPr>
        <w:t>význam ozbrojených sil v demokratické společnos</w:t>
      </w:r>
      <w:r>
        <w:rPr>
          <w:rFonts w:ascii="Times New Roman" w:hAnsi="Times New Roman"/>
        </w:rPr>
        <w:t>ti.</w:t>
      </w:r>
    </w:p>
    <w:p w:rsidR="00E06614" w:rsidRDefault="00E06614" w:rsidP="00E06614">
      <w:pPr>
        <w:pStyle w:val="Zkladntext"/>
        <w:spacing w:after="120" w:line="360" w:lineRule="auto"/>
        <w:ind w:firstLine="709"/>
        <w:rPr>
          <w:rFonts w:ascii="Times New Roman" w:hAnsi="Times New Roman"/>
          <w:lang w:val="cs-CZ"/>
        </w:rPr>
      </w:pP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  <w:lang w:val="cs-CZ"/>
        </w:rPr>
      </w:pPr>
      <w:r>
        <w:rPr>
          <w:rFonts w:ascii="Times New Roman" w:hAnsi="Times New Roman"/>
        </w:rPr>
        <w:t>Finanční výdaje spojené s problematikou akreditace studijních programů budou řešeny v souladu s ustanovením § 79 odst. 1 písm. c) zákona č. 111/1998 Sb., o vysokých školách a o změně a doplnění dalších zákonů (zákon o vysokých školách), ve znění pozdějších předpisů.</w:t>
      </w:r>
    </w:p>
    <w:p w:rsidR="00804154" w:rsidRPr="004D2516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  <w:lang w:val="cs-CZ"/>
        </w:rPr>
      </w:pPr>
      <w:r>
        <w:rPr>
          <w:rFonts w:ascii="Times New Roman" w:hAnsi="Times New Roman"/>
        </w:rPr>
        <w:t>Materiál byl v průběhu příprav zaslán k vyjádření všem vysokým školám, které připravují budoucí učitele. Na základě zaslaných připomínek byl materiál upraven. Tabulka s vypořádáním připomínek je přílohou č. 2) tohoto materiálu.</w:t>
      </w:r>
    </w:p>
    <w:p w:rsidR="0080415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Materiál byl projednán na 49. schůzi Výboru pro civilní nouzové plánování dne 6. června 201</w:t>
      </w:r>
      <w:r>
        <w:rPr>
          <w:rFonts w:ascii="Times New Roman" w:hAnsi="Times New Roman"/>
          <w:lang w:val="cs-CZ"/>
        </w:rPr>
        <w:t>1</w:t>
      </w:r>
      <w:r>
        <w:rPr>
          <w:rFonts w:ascii="Times New Roman" w:hAnsi="Times New Roman"/>
        </w:rPr>
        <w:t xml:space="preserve"> (usnesení č. </w:t>
      </w:r>
      <w:r>
        <w:rPr>
          <w:rFonts w:ascii="Times New Roman" w:hAnsi="Times New Roman"/>
          <w:lang w:val="cs-CZ"/>
        </w:rPr>
        <w:t>338</w:t>
      </w:r>
      <w:r>
        <w:rPr>
          <w:rFonts w:ascii="Times New Roman" w:hAnsi="Times New Roman"/>
        </w:rPr>
        <w:t>).</w:t>
      </w:r>
    </w:p>
    <w:p w:rsidR="0085300A" w:rsidRPr="00E06614" w:rsidRDefault="00804154" w:rsidP="00E06614">
      <w:pPr>
        <w:pStyle w:val="Zkladntext"/>
        <w:spacing w:after="120" w:line="360" w:lineRule="auto"/>
        <w:ind w:firstLine="709"/>
        <w:rPr>
          <w:rFonts w:ascii="Times New Roman" w:hAnsi="Times New Roman"/>
          <w:lang w:val="cs-CZ"/>
        </w:rPr>
      </w:pPr>
      <w:r w:rsidRPr="00E06614">
        <w:rPr>
          <w:rFonts w:ascii="Times New Roman" w:hAnsi="Times New Roman"/>
        </w:rPr>
        <w:t>Následně byl materiál projednán na schůzi Bezpečnostní rady státu dne 23. srpna 2011 (usnesení č. 25).</w:t>
      </w:r>
    </w:p>
    <w:sectPr w:rsidR="0085300A" w:rsidRPr="00E066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AD" w:rsidRDefault="00E12EAD">
      <w:r>
        <w:separator/>
      </w:r>
    </w:p>
  </w:endnote>
  <w:endnote w:type="continuationSeparator" w:id="0">
    <w:p w:rsidR="00E12EAD" w:rsidRDefault="00E1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1839ED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AD" w:rsidRDefault="00E12EAD">
      <w:r>
        <w:separator/>
      </w:r>
    </w:p>
  </w:footnote>
  <w:footnote w:type="continuationSeparator" w:id="0">
    <w:p w:rsidR="00E12EAD" w:rsidRDefault="00E12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54"/>
    <w:rsid w:val="000353F8"/>
    <w:rsid w:val="000368B3"/>
    <w:rsid w:val="000C6DE7"/>
    <w:rsid w:val="000E0B3C"/>
    <w:rsid w:val="001839ED"/>
    <w:rsid w:val="00193610"/>
    <w:rsid w:val="001E0BBF"/>
    <w:rsid w:val="00216D41"/>
    <w:rsid w:val="002331DE"/>
    <w:rsid w:val="002440BD"/>
    <w:rsid w:val="002A672E"/>
    <w:rsid w:val="002B6C17"/>
    <w:rsid w:val="003130CC"/>
    <w:rsid w:val="00361DDC"/>
    <w:rsid w:val="00371422"/>
    <w:rsid w:val="003A59AF"/>
    <w:rsid w:val="003F0CA0"/>
    <w:rsid w:val="004023D0"/>
    <w:rsid w:val="0040404C"/>
    <w:rsid w:val="00421876"/>
    <w:rsid w:val="00422CA2"/>
    <w:rsid w:val="004807EC"/>
    <w:rsid w:val="00517DCD"/>
    <w:rsid w:val="005476CA"/>
    <w:rsid w:val="00560822"/>
    <w:rsid w:val="0056661A"/>
    <w:rsid w:val="00574B2B"/>
    <w:rsid w:val="006858E5"/>
    <w:rsid w:val="006D0316"/>
    <w:rsid w:val="006E70BC"/>
    <w:rsid w:val="007A0E35"/>
    <w:rsid w:val="007F16DF"/>
    <w:rsid w:val="00804154"/>
    <w:rsid w:val="00804CE1"/>
    <w:rsid w:val="0085300A"/>
    <w:rsid w:val="008B303C"/>
    <w:rsid w:val="008C1953"/>
    <w:rsid w:val="00942359"/>
    <w:rsid w:val="00990E91"/>
    <w:rsid w:val="009F4360"/>
    <w:rsid w:val="00A0291F"/>
    <w:rsid w:val="00A21197"/>
    <w:rsid w:val="00A8681C"/>
    <w:rsid w:val="00A90BF6"/>
    <w:rsid w:val="00AB5907"/>
    <w:rsid w:val="00AE6EC8"/>
    <w:rsid w:val="00B52072"/>
    <w:rsid w:val="00C066CA"/>
    <w:rsid w:val="00C110F9"/>
    <w:rsid w:val="00C9742C"/>
    <w:rsid w:val="00CE46C7"/>
    <w:rsid w:val="00D8204E"/>
    <w:rsid w:val="00D9250E"/>
    <w:rsid w:val="00DA3CB5"/>
    <w:rsid w:val="00DA45D9"/>
    <w:rsid w:val="00E06614"/>
    <w:rsid w:val="00E12EAD"/>
    <w:rsid w:val="00E24311"/>
    <w:rsid w:val="00E553A4"/>
    <w:rsid w:val="00EB11BC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rsid w:val="00804154"/>
    <w:pPr>
      <w:jc w:val="both"/>
    </w:pPr>
    <w:rPr>
      <w:rFonts w:ascii="Arial" w:hAnsi="Arial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804154"/>
    <w:rPr>
      <w:rFonts w:ascii="Arial" w:hAnsi="Arial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rsid w:val="00804154"/>
    <w:pPr>
      <w:jc w:val="both"/>
    </w:pPr>
    <w:rPr>
      <w:rFonts w:ascii="Arial" w:hAnsi="Arial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804154"/>
    <w:rPr>
      <w:rFonts w:ascii="Arial" w:hAnsi="Arial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anjaromir\prace\2011\Bod_8_a_9\Studijn&#237;i_zaklady_predlozeni\predkladaci_zpra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4</TotalTime>
  <Pages>3</Pages>
  <Words>604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"[Klepněte sem a vložte římské číslo dle čísla na obálce</vt:lpstr>
    </vt:vector>
  </TitlesOfParts>
  <Company>uvcr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Jaromír Šiman</dc:creator>
  <cp:lastModifiedBy>Jaromír Šiman</cp:lastModifiedBy>
  <cp:revision>3</cp:revision>
  <cp:lastPrinted>2004-05-12T10:49:00Z</cp:lastPrinted>
  <dcterms:created xsi:type="dcterms:W3CDTF">2011-08-31T06:24:00Z</dcterms:created>
  <dcterms:modified xsi:type="dcterms:W3CDTF">2011-08-31T10:29:00Z</dcterms:modified>
</cp:coreProperties>
</file>