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21" w:rsidRPr="00070490" w:rsidRDefault="00321D21" w:rsidP="00B36F9B">
      <w:pPr>
        <w:pStyle w:val="CZhlavika"/>
      </w:pPr>
    </w:p>
    <w:p w:rsidR="00F0245B" w:rsidRDefault="00F0245B" w:rsidP="00B36F9B">
      <w:pPr>
        <w:pStyle w:val="CZhlavika"/>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3E3F46" w:rsidRDefault="003E3F46" w:rsidP="001F130B">
      <w:pPr>
        <w:pStyle w:val="CZhlavika"/>
        <w:jc w:val="left"/>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3E3F46" w:rsidRDefault="003E3F46" w:rsidP="00B36F9B">
      <w:pPr>
        <w:pStyle w:val="CZhlavika"/>
      </w:pPr>
    </w:p>
    <w:p w:rsidR="00F0245B" w:rsidRPr="00070490" w:rsidRDefault="00F0245B" w:rsidP="00B36F9B">
      <w:pPr>
        <w:pStyle w:val="CZhlavika"/>
      </w:pPr>
    </w:p>
    <w:p w:rsidR="000914C7" w:rsidRPr="00070490" w:rsidRDefault="000914C7" w:rsidP="00B36F9B">
      <w:pPr>
        <w:pStyle w:val="CZhlavika"/>
        <w:rPr>
          <w:sz w:val="36"/>
          <w:szCs w:val="36"/>
        </w:rPr>
      </w:pPr>
      <w:r w:rsidRPr="00070490">
        <w:rPr>
          <w:sz w:val="36"/>
          <w:szCs w:val="36"/>
        </w:rPr>
        <w:t>Směrnice o zadávání veřejných zakázek</w:t>
      </w:r>
    </w:p>
    <w:p w:rsidR="005B327F" w:rsidRPr="00070490" w:rsidRDefault="005B327F"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5B327F">
      <w:pPr>
        <w:jc w:val="both"/>
      </w:pPr>
    </w:p>
    <w:p w:rsidR="00321D21" w:rsidRPr="00070490" w:rsidRDefault="00321D21" w:rsidP="00321D21">
      <w:pPr>
        <w:jc w:val="both"/>
      </w:pPr>
      <w:r w:rsidRPr="00070490">
        <w:br w:type="page"/>
      </w:r>
    </w:p>
    <w:sdt>
      <w:sdtPr>
        <w:rPr>
          <w:rFonts w:ascii="Century Gothic" w:eastAsia="Times New Roman" w:hAnsi="Century Gothic" w:cs="Times New Roman"/>
          <w:b w:val="0"/>
          <w:bCs w:val="0"/>
          <w:color w:val="auto"/>
          <w:sz w:val="20"/>
          <w:szCs w:val="24"/>
        </w:rPr>
        <w:id w:val="-2070103190"/>
        <w:docPartObj>
          <w:docPartGallery w:val="Table of Contents"/>
          <w:docPartUnique/>
        </w:docPartObj>
      </w:sdtPr>
      <w:sdtContent>
        <w:p w:rsidR="00E0067F" w:rsidRPr="00070490" w:rsidRDefault="00E0067F">
          <w:pPr>
            <w:pStyle w:val="Nadpisobsahu"/>
            <w:rPr>
              <w:color w:val="auto"/>
            </w:rPr>
          </w:pPr>
          <w:r w:rsidRPr="00070490">
            <w:rPr>
              <w:color w:val="auto"/>
            </w:rPr>
            <w:t>Obsah</w:t>
          </w:r>
        </w:p>
        <w:p w:rsidR="00A17450" w:rsidRPr="00070490" w:rsidRDefault="00C74CCF">
          <w:pPr>
            <w:pStyle w:val="Obsah1"/>
            <w:tabs>
              <w:tab w:val="right" w:leader="dot" w:pos="9062"/>
            </w:tabs>
            <w:rPr>
              <w:noProof/>
            </w:rPr>
          </w:pPr>
          <w:r w:rsidRPr="00C74CCF">
            <w:fldChar w:fldCharType="begin"/>
          </w:r>
          <w:r w:rsidR="00E0067F" w:rsidRPr="00070490">
            <w:instrText xml:space="preserve"> TOC \o "1-3" \h \z \u </w:instrText>
          </w:r>
          <w:r w:rsidRPr="00C74CCF">
            <w:fldChar w:fldCharType="separate"/>
          </w:r>
          <w:hyperlink w:anchor="_Toc308603239" w:history="1">
            <w:r w:rsidR="00A17450" w:rsidRPr="00070490">
              <w:rPr>
                <w:rStyle w:val="Hypertextovodkaz"/>
                <w:noProof/>
                <w:color w:val="auto"/>
              </w:rPr>
              <w:t>Preambule</w:t>
            </w:r>
            <w:r w:rsidR="00A17450" w:rsidRPr="00070490">
              <w:rPr>
                <w:noProof/>
                <w:webHidden/>
              </w:rPr>
              <w:tab/>
            </w:r>
            <w:r w:rsidRPr="00070490">
              <w:rPr>
                <w:noProof/>
                <w:webHidden/>
              </w:rPr>
              <w:fldChar w:fldCharType="begin"/>
            </w:r>
            <w:r w:rsidR="00A17450" w:rsidRPr="00070490">
              <w:rPr>
                <w:noProof/>
                <w:webHidden/>
              </w:rPr>
              <w:instrText xml:space="preserve"> PAGEREF _Toc308603239 \h </w:instrText>
            </w:r>
            <w:r w:rsidRPr="00070490">
              <w:rPr>
                <w:noProof/>
                <w:webHidden/>
              </w:rPr>
            </w:r>
            <w:r w:rsidRPr="00070490">
              <w:rPr>
                <w:noProof/>
                <w:webHidden/>
              </w:rPr>
              <w:fldChar w:fldCharType="separate"/>
            </w:r>
            <w:r w:rsidR="000B1572">
              <w:rPr>
                <w:noProof/>
                <w:webHidden/>
              </w:rPr>
              <w:t>5</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0" w:history="1">
            <w:r w:rsidR="00A17450" w:rsidRPr="00070490">
              <w:rPr>
                <w:rStyle w:val="Hypertextovodkaz"/>
                <w:noProof/>
                <w:color w:val="auto"/>
              </w:rPr>
              <w:t>ČÁST PRVNÍ - ZÁKLADNÍ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_Toc308603240 \h </w:instrText>
            </w:r>
            <w:r w:rsidRPr="00070490">
              <w:rPr>
                <w:noProof/>
                <w:webHidden/>
              </w:rPr>
            </w:r>
            <w:r w:rsidRPr="00070490">
              <w:rPr>
                <w:noProof/>
                <w:webHidden/>
              </w:rPr>
              <w:fldChar w:fldCharType="separate"/>
            </w:r>
            <w:r w:rsidR="000B1572">
              <w:rPr>
                <w:noProof/>
                <w:webHidden/>
              </w:rPr>
              <w:t>5</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1" w:history="1">
            <w:r w:rsidR="00A17450" w:rsidRPr="00070490">
              <w:rPr>
                <w:rStyle w:val="Hypertextovodkaz"/>
                <w:noProof/>
                <w:color w:val="auto"/>
              </w:rPr>
              <w:t>I. Předmět úpravy</w:t>
            </w:r>
            <w:r w:rsidR="00A17450" w:rsidRPr="00070490">
              <w:rPr>
                <w:noProof/>
                <w:webHidden/>
              </w:rPr>
              <w:tab/>
            </w:r>
            <w:r w:rsidRPr="00070490">
              <w:rPr>
                <w:noProof/>
                <w:webHidden/>
              </w:rPr>
              <w:fldChar w:fldCharType="begin"/>
            </w:r>
            <w:r w:rsidR="00A17450" w:rsidRPr="00070490">
              <w:rPr>
                <w:noProof/>
                <w:webHidden/>
              </w:rPr>
              <w:instrText xml:space="preserve"> PAGEREF _Toc308603241 \h </w:instrText>
            </w:r>
            <w:r w:rsidRPr="00070490">
              <w:rPr>
                <w:noProof/>
                <w:webHidden/>
              </w:rPr>
            </w:r>
            <w:r w:rsidRPr="00070490">
              <w:rPr>
                <w:noProof/>
                <w:webHidden/>
              </w:rPr>
              <w:fldChar w:fldCharType="separate"/>
            </w:r>
            <w:r w:rsidR="000B1572">
              <w:rPr>
                <w:noProof/>
                <w:webHidden/>
              </w:rPr>
              <w:t>5</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2" w:history="1">
            <w:r w:rsidR="00A17450" w:rsidRPr="00070490">
              <w:rPr>
                <w:rStyle w:val="Hypertextovodkaz"/>
                <w:noProof/>
                <w:color w:val="auto"/>
              </w:rPr>
              <w:t>II. Vymezení základních pojmů</w:t>
            </w:r>
            <w:r w:rsidR="00A17450" w:rsidRPr="00070490">
              <w:rPr>
                <w:noProof/>
                <w:webHidden/>
              </w:rPr>
              <w:tab/>
            </w:r>
            <w:r w:rsidRPr="00070490">
              <w:rPr>
                <w:noProof/>
                <w:webHidden/>
              </w:rPr>
              <w:fldChar w:fldCharType="begin"/>
            </w:r>
            <w:r w:rsidR="00A17450" w:rsidRPr="00070490">
              <w:rPr>
                <w:noProof/>
                <w:webHidden/>
              </w:rPr>
              <w:instrText xml:space="preserve"> PAGEREF _Toc308603242 \h </w:instrText>
            </w:r>
            <w:r w:rsidRPr="00070490">
              <w:rPr>
                <w:noProof/>
                <w:webHidden/>
              </w:rPr>
            </w:r>
            <w:r w:rsidRPr="00070490">
              <w:rPr>
                <w:noProof/>
                <w:webHidden/>
              </w:rPr>
              <w:fldChar w:fldCharType="separate"/>
            </w:r>
            <w:r w:rsidR="000B1572">
              <w:rPr>
                <w:noProof/>
                <w:webHidden/>
              </w:rPr>
              <w:t>5</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3" w:history="1">
            <w:r w:rsidR="00A17450" w:rsidRPr="00070490">
              <w:rPr>
                <w:rStyle w:val="Hypertextovodkaz"/>
                <w:noProof/>
                <w:color w:val="auto"/>
              </w:rPr>
              <w:t>III. Působnost útvarů, orgánů a jednotlivých zaměstnanců zadavatele při zadávání veřejných zakázek</w:t>
            </w:r>
            <w:r w:rsidR="00A17450" w:rsidRPr="00070490">
              <w:rPr>
                <w:noProof/>
                <w:webHidden/>
              </w:rPr>
              <w:tab/>
            </w:r>
            <w:r w:rsidRPr="00070490">
              <w:rPr>
                <w:noProof/>
                <w:webHidden/>
              </w:rPr>
              <w:fldChar w:fldCharType="begin"/>
            </w:r>
            <w:r w:rsidR="00A17450" w:rsidRPr="00070490">
              <w:rPr>
                <w:noProof/>
                <w:webHidden/>
              </w:rPr>
              <w:instrText xml:space="preserve"> PAGEREF _Toc308603243 \h </w:instrText>
            </w:r>
            <w:r w:rsidRPr="00070490">
              <w:rPr>
                <w:noProof/>
                <w:webHidden/>
              </w:rPr>
            </w:r>
            <w:r w:rsidRPr="00070490">
              <w:rPr>
                <w:noProof/>
                <w:webHidden/>
              </w:rPr>
              <w:fldChar w:fldCharType="separate"/>
            </w:r>
            <w:r w:rsidR="000B1572">
              <w:rPr>
                <w:noProof/>
                <w:webHidden/>
              </w:rPr>
              <w:t>7</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4" w:history="1">
            <w:r w:rsidR="00A17450" w:rsidRPr="00070490">
              <w:rPr>
                <w:rStyle w:val="Hypertextovodkaz"/>
                <w:noProof/>
                <w:color w:val="auto"/>
              </w:rPr>
              <w:t>IV. Kategorizace veřejných zakázek</w:t>
            </w:r>
            <w:r w:rsidR="00A17450" w:rsidRPr="00070490">
              <w:rPr>
                <w:noProof/>
                <w:webHidden/>
              </w:rPr>
              <w:tab/>
            </w:r>
            <w:r w:rsidRPr="00070490">
              <w:rPr>
                <w:noProof/>
                <w:webHidden/>
              </w:rPr>
              <w:fldChar w:fldCharType="begin"/>
            </w:r>
            <w:r w:rsidR="00A17450" w:rsidRPr="00070490">
              <w:rPr>
                <w:noProof/>
                <w:webHidden/>
              </w:rPr>
              <w:instrText xml:space="preserve"> PAGEREF _Toc308603244 \h </w:instrText>
            </w:r>
            <w:r w:rsidRPr="00070490">
              <w:rPr>
                <w:noProof/>
                <w:webHidden/>
              </w:rPr>
            </w:r>
            <w:r w:rsidRPr="00070490">
              <w:rPr>
                <w:noProof/>
                <w:webHidden/>
              </w:rPr>
              <w:fldChar w:fldCharType="separate"/>
            </w:r>
            <w:r w:rsidR="000B1572">
              <w:rPr>
                <w:noProof/>
                <w:webHidden/>
              </w:rPr>
              <w:t>10</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5" w:history="1">
            <w:r w:rsidR="00A17450" w:rsidRPr="00070490">
              <w:rPr>
                <w:rStyle w:val="Hypertextovodkaz"/>
                <w:noProof/>
                <w:color w:val="auto"/>
              </w:rPr>
              <w:t>V. Předpokládaná hodnota veřejné zakázky</w:t>
            </w:r>
            <w:r w:rsidR="00A17450" w:rsidRPr="00070490">
              <w:rPr>
                <w:noProof/>
                <w:webHidden/>
              </w:rPr>
              <w:tab/>
            </w:r>
            <w:r w:rsidRPr="00070490">
              <w:rPr>
                <w:noProof/>
                <w:webHidden/>
              </w:rPr>
              <w:fldChar w:fldCharType="begin"/>
            </w:r>
            <w:r w:rsidR="00A17450" w:rsidRPr="00070490">
              <w:rPr>
                <w:noProof/>
                <w:webHidden/>
              </w:rPr>
              <w:instrText xml:space="preserve"> PAGEREF _Toc308603245 \h </w:instrText>
            </w:r>
            <w:r w:rsidRPr="00070490">
              <w:rPr>
                <w:noProof/>
                <w:webHidden/>
              </w:rPr>
            </w:r>
            <w:r w:rsidRPr="00070490">
              <w:rPr>
                <w:noProof/>
                <w:webHidden/>
              </w:rPr>
              <w:fldChar w:fldCharType="separate"/>
            </w:r>
            <w:r w:rsidR="000B1572">
              <w:rPr>
                <w:noProof/>
                <w:webHidden/>
              </w:rPr>
              <w:t>10</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6" w:history="1">
            <w:r w:rsidR="00A17450" w:rsidRPr="00070490">
              <w:rPr>
                <w:rStyle w:val="Hypertextovodkaz"/>
                <w:noProof/>
                <w:color w:val="auto"/>
              </w:rPr>
              <w:t>VI. Plánování veřejných zakázek</w:t>
            </w:r>
            <w:r w:rsidR="00A17450" w:rsidRPr="00070490">
              <w:rPr>
                <w:noProof/>
                <w:webHidden/>
              </w:rPr>
              <w:tab/>
            </w:r>
            <w:r w:rsidRPr="00070490">
              <w:rPr>
                <w:noProof/>
                <w:webHidden/>
              </w:rPr>
              <w:fldChar w:fldCharType="begin"/>
            </w:r>
            <w:r w:rsidR="00A17450" w:rsidRPr="00070490">
              <w:rPr>
                <w:noProof/>
                <w:webHidden/>
              </w:rPr>
              <w:instrText xml:space="preserve"> PAGEREF _Toc308603246 \h </w:instrText>
            </w:r>
            <w:r w:rsidRPr="00070490">
              <w:rPr>
                <w:noProof/>
                <w:webHidden/>
              </w:rPr>
            </w:r>
            <w:r w:rsidRPr="00070490">
              <w:rPr>
                <w:noProof/>
                <w:webHidden/>
              </w:rPr>
              <w:fldChar w:fldCharType="separate"/>
            </w:r>
            <w:r w:rsidR="000B1572">
              <w:rPr>
                <w:noProof/>
                <w:webHidden/>
              </w:rPr>
              <w:t>11</w:t>
            </w:r>
            <w:r w:rsidRPr="00070490">
              <w:rPr>
                <w:noProof/>
                <w:webHidden/>
              </w:rPr>
              <w:fldChar w:fldCharType="end"/>
            </w:r>
          </w:hyperlink>
        </w:p>
        <w:p w:rsidR="00A17450" w:rsidRPr="00070490" w:rsidRDefault="00C74CCF">
          <w:pPr>
            <w:pStyle w:val="Obsah1"/>
            <w:tabs>
              <w:tab w:val="right" w:leader="dot" w:pos="9062"/>
            </w:tabs>
            <w:rPr>
              <w:noProof/>
            </w:rPr>
          </w:pPr>
          <w:hyperlink w:anchor="_Toc308603247" w:history="1">
            <w:r w:rsidR="00A17450" w:rsidRPr="00070490">
              <w:rPr>
                <w:rStyle w:val="Hypertextovodkaz"/>
                <w:noProof/>
                <w:color w:val="auto"/>
              </w:rPr>
              <w:t>VII. Obecná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_Toc308603247 \h </w:instrText>
            </w:r>
            <w:r w:rsidRPr="00070490">
              <w:rPr>
                <w:noProof/>
                <w:webHidden/>
              </w:rPr>
            </w:r>
            <w:r w:rsidRPr="00070490">
              <w:rPr>
                <w:noProof/>
                <w:webHidden/>
              </w:rPr>
              <w:fldChar w:fldCharType="separate"/>
            </w:r>
            <w:r w:rsidR="000B1572">
              <w:rPr>
                <w:noProof/>
                <w:webHidden/>
              </w:rPr>
              <w:t>12</w:t>
            </w:r>
            <w:r w:rsidRPr="00070490">
              <w:rPr>
                <w:noProof/>
                <w:webHidden/>
              </w:rPr>
              <w:fldChar w:fldCharType="end"/>
            </w:r>
          </w:hyperlink>
        </w:p>
        <w:p w:rsidR="00A17450" w:rsidRPr="00070490" w:rsidRDefault="00C74CCF">
          <w:pPr>
            <w:pStyle w:val="Obsah2"/>
            <w:tabs>
              <w:tab w:val="right" w:leader="dot" w:pos="9062"/>
            </w:tabs>
            <w:rPr>
              <w:noProof/>
            </w:rPr>
          </w:pPr>
          <w:hyperlink w:anchor="_Toc308603248" w:history="1">
            <w:r w:rsidR="00A17450" w:rsidRPr="00070490">
              <w:rPr>
                <w:rStyle w:val="Hypertextovodkaz"/>
                <w:noProof/>
                <w:color w:val="auto"/>
              </w:rPr>
              <w:t>VII.1. Záměr VZ</w:t>
            </w:r>
            <w:r w:rsidR="00A17450" w:rsidRPr="00070490">
              <w:rPr>
                <w:noProof/>
                <w:webHidden/>
              </w:rPr>
              <w:tab/>
            </w:r>
            <w:r w:rsidRPr="00070490">
              <w:rPr>
                <w:noProof/>
                <w:webHidden/>
              </w:rPr>
              <w:fldChar w:fldCharType="begin"/>
            </w:r>
            <w:r w:rsidR="00A17450" w:rsidRPr="00070490">
              <w:rPr>
                <w:noProof/>
                <w:webHidden/>
              </w:rPr>
              <w:instrText xml:space="preserve"> PAGEREF _Toc308603248 \h </w:instrText>
            </w:r>
            <w:r w:rsidRPr="00070490">
              <w:rPr>
                <w:noProof/>
                <w:webHidden/>
              </w:rPr>
            </w:r>
            <w:r w:rsidRPr="00070490">
              <w:rPr>
                <w:noProof/>
                <w:webHidden/>
              </w:rPr>
              <w:fldChar w:fldCharType="separate"/>
            </w:r>
            <w:r w:rsidR="000B1572">
              <w:rPr>
                <w:noProof/>
                <w:webHidden/>
              </w:rPr>
              <w:t>12</w:t>
            </w:r>
            <w:r w:rsidRPr="00070490">
              <w:rPr>
                <w:noProof/>
                <w:webHidden/>
              </w:rPr>
              <w:fldChar w:fldCharType="end"/>
            </w:r>
          </w:hyperlink>
        </w:p>
        <w:p w:rsidR="00A17450" w:rsidRPr="00070490" w:rsidRDefault="00C74CCF">
          <w:pPr>
            <w:pStyle w:val="Obsah2"/>
            <w:tabs>
              <w:tab w:val="right" w:leader="dot" w:pos="9062"/>
            </w:tabs>
            <w:rPr>
              <w:noProof/>
            </w:rPr>
          </w:pPr>
          <w:hyperlink w:anchor="_Toc308603249" w:history="1">
            <w:r w:rsidR="00A17450" w:rsidRPr="00070490">
              <w:rPr>
                <w:rStyle w:val="Hypertextovodkaz"/>
                <w:noProof/>
                <w:color w:val="auto"/>
              </w:rPr>
              <w:t>VII.2. Zadávací podmínky</w:t>
            </w:r>
            <w:r w:rsidR="00A17450" w:rsidRPr="00070490">
              <w:rPr>
                <w:noProof/>
                <w:webHidden/>
              </w:rPr>
              <w:tab/>
            </w:r>
            <w:r w:rsidRPr="00070490">
              <w:rPr>
                <w:noProof/>
                <w:webHidden/>
              </w:rPr>
              <w:fldChar w:fldCharType="begin"/>
            </w:r>
            <w:r w:rsidR="00A17450" w:rsidRPr="00070490">
              <w:rPr>
                <w:noProof/>
                <w:webHidden/>
              </w:rPr>
              <w:instrText xml:space="preserve"> PAGEREF _Toc308603249 \h </w:instrText>
            </w:r>
            <w:r w:rsidRPr="00070490">
              <w:rPr>
                <w:noProof/>
                <w:webHidden/>
              </w:rPr>
            </w:r>
            <w:r w:rsidRPr="00070490">
              <w:rPr>
                <w:noProof/>
                <w:webHidden/>
              </w:rPr>
              <w:fldChar w:fldCharType="separate"/>
            </w:r>
            <w:r w:rsidR="000B1572">
              <w:rPr>
                <w:noProof/>
                <w:webHidden/>
              </w:rPr>
              <w:t>13</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0" w:history="1">
            <w:r w:rsidR="00A17450" w:rsidRPr="00070490">
              <w:rPr>
                <w:rStyle w:val="Hypertextovodkaz"/>
                <w:noProof/>
                <w:snapToGrid w:val="0"/>
                <w:color w:val="auto"/>
              </w:rPr>
              <w:t>VII.3. Hodnotící komise</w:t>
            </w:r>
            <w:r w:rsidR="00A17450" w:rsidRPr="00070490">
              <w:rPr>
                <w:noProof/>
                <w:webHidden/>
              </w:rPr>
              <w:tab/>
            </w:r>
            <w:r w:rsidRPr="00070490">
              <w:rPr>
                <w:noProof/>
                <w:webHidden/>
              </w:rPr>
              <w:fldChar w:fldCharType="begin"/>
            </w:r>
            <w:r w:rsidR="00A17450" w:rsidRPr="00070490">
              <w:rPr>
                <w:noProof/>
                <w:webHidden/>
              </w:rPr>
              <w:instrText xml:space="preserve"> PAGEREF _Toc308603250 \h </w:instrText>
            </w:r>
            <w:r w:rsidRPr="00070490">
              <w:rPr>
                <w:noProof/>
                <w:webHidden/>
              </w:rPr>
            </w:r>
            <w:r w:rsidRPr="00070490">
              <w:rPr>
                <w:noProof/>
                <w:webHidden/>
              </w:rPr>
              <w:fldChar w:fldCharType="separate"/>
            </w:r>
            <w:r w:rsidR="000B1572">
              <w:rPr>
                <w:noProof/>
                <w:webHidden/>
              </w:rPr>
              <w:t>14</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1" w:history="1">
            <w:r w:rsidR="00A17450" w:rsidRPr="00070490">
              <w:rPr>
                <w:rStyle w:val="Hypertextovodkaz"/>
                <w:noProof/>
                <w:snapToGrid w:val="0"/>
                <w:color w:val="auto"/>
              </w:rPr>
              <w:t>VII.4. Jednání hodnotící komise</w:t>
            </w:r>
            <w:r w:rsidR="00A17450" w:rsidRPr="00070490">
              <w:rPr>
                <w:noProof/>
                <w:webHidden/>
              </w:rPr>
              <w:tab/>
            </w:r>
            <w:r w:rsidRPr="00070490">
              <w:rPr>
                <w:noProof/>
                <w:webHidden/>
              </w:rPr>
              <w:fldChar w:fldCharType="begin"/>
            </w:r>
            <w:r w:rsidR="00A17450" w:rsidRPr="00070490">
              <w:rPr>
                <w:noProof/>
                <w:webHidden/>
              </w:rPr>
              <w:instrText xml:space="preserve"> PAGEREF _Toc308603251 \h </w:instrText>
            </w:r>
            <w:r w:rsidRPr="00070490">
              <w:rPr>
                <w:noProof/>
                <w:webHidden/>
              </w:rPr>
            </w:r>
            <w:r w:rsidRPr="00070490">
              <w:rPr>
                <w:noProof/>
                <w:webHidden/>
              </w:rPr>
              <w:fldChar w:fldCharType="separate"/>
            </w:r>
            <w:r w:rsidR="000B1572">
              <w:rPr>
                <w:noProof/>
                <w:webHidden/>
              </w:rPr>
              <w:t>15</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2" w:history="1">
            <w:r w:rsidR="00A17450" w:rsidRPr="00070490">
              <w:rPr>
                <w:rStyle w:val="Hypertextovodkaz"/>
                <w:noProof/>
                <w:snapToGrid w:val="0"/>
                <w:color w:val="auto"/>
              </w:rPr>
              <w:t>VII.5. Postup Odboru K6 po vyřazení nabídky</w:t>
            </w:r>
            <w:r w:rsidR="00A17450" w:rsidRPr="00070490">
              <w:rPr>
                <w:noProof/>
                <w:webHidden/>
              </w:rPr>
              <w:tab/>
            </w:r>
            <w:r w:rsidRPr="00070490">
              <w:rPr>
                <w:noProof/>
                <w:webHidden/>
              </w:rPr>
              <w:fldChar w:fldCharType="begin"/>
            </w:r>
            <w:r w:rsidR="00A17450" w:rsidRPr="00070490">
              <w:rPr>
                <w:noProof/>
                <w:webHidden/>
              </w:rPr>
              <w:instrText xml:space="preserve"> PAGEREF _Toc308603252 \h </w:instrText>
            </w:r>
            <w:r w:rsidRPr="00070490">
              <w:rPr>
                <w:noProof/>
                <w:webHidden/>
              </w:rPr>
            </w:r>
            <w:r w:rsidRPr="00070490">
              <w:rPr>
                <w:noProof/>
                <w:webHidden/>
              </w:rPr>
              <w:fldChar w:fldCharType="separate"/>
            </w:r>
            <w:r w:rsidR="000B1572">
              <w:rPr>
                <w:noProof/>
                <w:webHidden/>
              </w:rPr>
              <w:t>17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3" w:history="1">
            <w:r w:rsidR="00A17450" w:rsidRPr="00070490">
              <w:rPr>
                <w:rStyle w:val="Hypertextovodkaz"/>
                <w:noProof/>
                <w:snapToGrid w:val="0"/>
                <w:color w:val="auto"/>
              </w:rPr>
              <w:t>VII.6. Nové posouzení a hodnocení nabídek</w:t>
            </w:r>
            <w:r w:rsidR="00A17450" w:rsidRPr="00070490">
              <w:rPr>
                <w:noProof/>
                <w:webHidden/>
              </w:rPr>
              <w:tab/>
            </w:r>
            <w:r w:rsidRPr="00070490">
              <w:rPr>
                <w:noProof/>
                <w:webHidden/>
              </w:rPr>
              <w:fldChar w:fldCharType="begin"/>
            </w:r>
            <w:r w:rsidR="00A17450" w:rsidRPr="00070490">
              <w:rPr>
                <w:noProof/>
                <w:webHidden/>
              </w:rPr>
              <w:instrText xml:space="preserve"> PAGEREF _Toc308603253 \h </w:instrText>
            </w:r>
            <w:r w:rsidRPr="00070490">
              <w:rPr>
                <w:noProof/>
                <w:webHidden/>
              </w:rPr>
            </w:r>
            <w:r w:rsidRPr="00070490">
              <w:rPr>
                <w:noProof/>
                <w:webHidden/>
              </w:rPr>
              <w:fldChar w:fldCharType="separate"/>
            </w:r>
            <w:r w:rsidR="000B1572">
              <w:rPr>
                <w:noProof/>
                <w:webHidden/>
              </w:rPr>
              <w:t>17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4" w:history="1">
            <w:r w:rsidR="00A17450" w:rsidRPr="00070490">
              <w:rPr>
                <w:rStyle w:val="Hypertextovodkaz"/>
                <w:noProof/>
                <w:snapToGrid w:val="0"/>
                <w:color w:val="auto"/>
              </w:rPr>
              <w:t>VII.7. Používání elektronické aukce pro hodnocení nabídek</w:t>
            </w:r>
            <w:r w:rsidR="00A17450" w:rsidRPr="00070490">
              <w:rPr>
                <w:noProof/>
                <w:webHidden/>
              </w:rPr>
              <w:tab/>
            </w:r>
            <w:r w:rsidRPr="00070490">
              <w:rPr>
                <w:noProof/>
                <w:webHidden/>
              </w:rPr>
              <w:fldChar w:fldCharType="begin"/>
            </w:r>
            <w:r w:rsidR="00A17450" w:rsidRPr="00070490">
              <w:rPr>
                <w:noProof/>
                <w:webHidden/>
              </w:rPr>
              <w:instrText xml:space="preserve"> PAGEREF _Toc308603254 \h </w:instrText>
            </w:r>
            <w:r w:rsidRPr="00070490">
              <w:rPr>
                <w:noProof/>
                <w:webHidden/>
              </w:rPr>
            </w:r>
            <w:r w:rsidRPr="00070490">
              <w:rPr>
                <w:noProof/>
                <w:webHidden/>
              </w:rPr>
              <w:fldChar w:fldCharType="separate"/>
            </w:r>
            <w:r w:rsidR="000B1572">
              <w:rPr>
                <w:noProof/>
                <w:webHidden/>
              </w:rPr>
              <w:t>17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5" w:history="1">
            <w:r w:rsidR="00A17450" w:rsidRPr="00070490">
              <w:rPr>
                <w:rStyle w:val="Hypertextovodkaz"/>
                <w:noProof/>
                <w:color w:val="auto"/>
              </w:rPr>
              <w:t>VII.8. Uveřejňování informací o VZ</w:t>
            </w:r>
            <w:r w:rsidR="00A17450" w:rsidRPr="00070490">
              <w:rPr>
                <w:noProof/>
                <w:webHidden/>
              </w:rPr>
              <w:tab/>
            </w:r>
            <w:r w:rsidRPr="00070490">
              <w:rPr>
                <w:noProof/>
                <w:webHidden/>
              </w:rPr>
              <w:fldChar w:fldCharType="begin"/>
            </w:r>
            <w:r w:rsidR="00A17450" w:rsidRPr="00070490">
              <w:rPr>
                <w:noProof/>
                <w:webHidden/>
              </w:rPr>
              <w:instrText xml:space="preserve"> PAGEREF _Toc308603255 \h </w:instrText>
            </w:r>
            <w:r w:rsidRPr="00070490">
              <w:rPr>
                <w:noProof/>
                <w:webHidden/>
              </w:rPr>
            </w:r>
            <w:r w:rsidRPr="00070490">
              <w:rPr>
                <w:noProof/>
                <w:webHidden/>
              </w:rPr>
              <w:fldChar w:fldCharType="separate"/>
            </w:r>
            <w:r w:rsidR="000B1572">
              <w:rPr>
                <w:noProof/>
                <w:webHidden/>
              </w:rPr>
              <w:t>17</w:t>
            </w:r>
            <w:r w:rsidRPr="00070490">
              <w:rPr>
                <w:noProof/>
                <w:webHidden/>
              </w:rPr>
              <w:fldChar w:fldCharType="end"/>
            </w:r>
          </w:hyperlink>
        </w:p>
        <w:p w:rsidR="00A17450" w:rsidRPr="00070490" w:rsidRDefault="00C74CCF">
          <w:pPr>
            <w:pStyle w:val="Obsah3"/>
            <w:tabs>
              <w:tab w:val="right" w:leader="dot" w:pos="9062"/>
            </w:tabs>
            <w:rPr>
              <w:noProof/>
            </w:rPr>
          </w:pPr>
          <w:hyperlink w:anchor="_Toc308603256" w:history="1">
            <w:r w:rsidR="00A17450" w:rsidRPr="00070490">
              <w:rPr>
                <w:rStyle w:val="Hypertextovodkaz"/>
                <w:noProof/>
                <w:color w:val="auto"/>
              </w:rPr>
              <w:t>VII.8.1. Uveřejňování na profilu zadavatele</w:t>
            </w:r>
            <w:r w:rsidR="00A17450" w:rsidRPr="00070490">
              <w:rPr>
                <w:noProof/>
                <w:webHidden/>
              </w:rPr>
              <w:tab/>
            </w:r>
            <w:r w:rsidRPr="00070490">
              <w:rPr>
                <w:noProof/>
                <w:webHidden/>
              </w:rPr>
              <w:fldChar w:fldCharType="begin"/>
            </w:r>
            <w:r w:rsidR="00A17450" w:rsidRPr="00070490">
              <w:rPr>
                <w:noProof/>
                <w:webHidden/>
              </w:rPr>
              <w:instrText xml:space="preserve"> PAGEREF _Toc308603256 \h </w:instrText>
            </w:r>
            <w:r w:rsidRPr="00070490">
              <w:rPr>
                <w:noProof/>
                <w:webHidden/>
              </w:rPr>
            </w:r>
            <w:r w:rsidRPr="00070490">
              <w:rPr>
                <w:noProof/>
                <w:webHidden/>
              </w:rPr>
              <w:fldChar w:fldCharType="separate"/>
            </w:r>
            <w:r w:rsidR="000B1572">
              <w:rPr>
                <w:noProof/>
                <w:webHidden/>
              </w:rPr>
              <w:t>17</w:t>
            </w:r>
            <w:r w:rsidRPr="00070490">
              <w:rPr>
                <w:noProof/>
                <w:webHidden/>
              </w:rPr>
              <w:fldChar w:fldCharType="end"/>
            </w:r>
          </w:hyperlink>
        </w:p>
        <w:p w:rsidR="00A17450" w:rsidRPr="00070490" w:rsidRDefault="00C74CCF">
          <w:pPr>
            <w:pStyle w:val="Obsah3"/>
            <w:tabs>
              <w:tab w:val="right" w:leader="dot" w:pos="9062"/>
            </w:tabs>
            <w:rPr>
              <w:noProof/>
            </w:rPr>
          </w:pPr>
          <w:hyperlink w:anchor="_Toc308603257" w:history="1">
            <w:r w:rsidR="00A17450" w:rsidRPr="00070490">
              <w:rPr>
                <w:rStyle w:val="Hypertextovodkaz"/>
                <w:noProof/>
                <w:color w:val="auto"/>
              </w:rPr>
              <w:t>VII.8.2. Uveřejňování v IS VZ US</w:t>
            </w:r>
            <w:r w:rsidR="00A17450" w:rsidRPr="00070490">
              <w:rPr>
                <w:noProof/>
                <w:webHidden/>
              </w:rPr>
              <w:tab/>
            </w:r>
            <w:r w:rsidRPr="00070490">
              <w:rPr>
                <w:noProof/>
                <w:webHidden/>
              </w:rPr>
              <w:fldChar w:fldCharType="begin"/>
            </w:r>
            <w:r w:rsidR="00A17450" w:rsidRPr="00070490">
              <w:rPr>
                <w:noProof/>
                <w:webHidden/>
              </w:rPr>
              <w:instrText xml:space="preserve"> PAGEREF _Toc308603257 \h </w:instrText>
            </w:r>
            <w:r w:rsidRPr="00070490">
              <w:rPr>
                <w:noProof/>
                <w:webHidden/>
              </w:rPr>
            </w:r>
            <w:r w:rsidRPr="00070490">
              <w:rPr>
                <w:noProof/>
                <w:webHidden/>
              </w:rPr>
              <w:fldChar w:fldCharType="separate"/>
            </w:r>
            <w:r w:rsidR="000B1572">
              <w:rPr>
                <w:noProof/>
                <w:webHidden/>
              </w:rPr>
              <w:t>18</w:t>
            </w:r>
            <w:r w:rsidRPr="00070490">
              <w:rPr>
                <w:noProof/>
                <w:webHidden/>
              </w:rPr>
              <w:fldChar w:fldCharType="end"/>
            </w:r>
          </w:hyperlink>
        </w:p>
        <w:p w:rsidR="00A17450" w:rsidRPr="00070490" w:rsidRDefault="00C74CCF">
          <w:pPr>
            <w:pStyle w:val="Obsah2"/>
            <w:tabs>
              <w:tab w:val="right" w:leader="dot" w:pos="9062"/>
            </w:tabs>
            <w:rPr>
              <w:noProof/>
            </w:rPr>
          </w:pPr>
          <w:hyperlink w:anchor="_Toc308603258" w:history="1">
            <w:r w:rsidR="00A17450" w:rsidRPr="00070490">
              <w:rPr>
                <w:rStyle w:val="Hypertextovodkaz"/>
                <w:noProof/>
                <w:color w:val="auto"/>
              </w:rPr>
              <w:t>VII.9. Uzavírání a evidence smluv</w:t>
            </w:r>
            <w:r w:rsidR="00A17450" w:rsidRPr="00070490">
              <w:rPr>
                <w:noProof/>
                <w:webHidden/>
              </w:rPr>
              <w:tab/>
            </w:r>
            <w:r w:rsidRPr="00070490">
              <w:rPr>
                <w:noProof/>
                <w:webHidden/>
              </w:rPr>
              <w:fldChar w:fldCharType="begin"/>
            </w:r>
            <w:r w:rsidR="00A17450" w:rsidRPr="00070490">
              <w:rPr>
                <w:noProof/>
                <w:webHidden/>
              </w:rPr>
              <w:instrText xml:space="preserve"> PAGEREF _Toc308603258 \h </w:instrText>
            </w:r>
            <w:r w:rsidRPr="00070490">
              <w:rPr>
                <w:noProof/>
                <w:webHidden/>
              </w:rPr>
            </w:r>
            <w:r w:rsidRPr="00070490">
              <w:rPr>
                <w:noProof/>
                <w:webHidden/>
              </w:rPr>
              <w:fldChar w:fldCharType="separate"/>
            </w:r>
            <w:r w:rsidR="000B1572">
              <w:rPr>
                <w:noProof/>
                <w:webHidden/>
              </w:rPr>
              <w:t>18</w:t>
            </w:r>
            <w:r w:rsidRPr="00070490">
              <w:rPr>
                <w:noProof/>
                <w:webHidden/>
              </w:rPr>
              <w:fldChar w:fldCharType="end"/>
            </w:r>
          </w:hyperlink>
        </w:p>
        <w:p w:rsidR="00A17450" w:rsidRPr="00070490" w:rsidRDefault="00C74CCF">
          <w:pPr>
            <w:pStyle w:val="Obsah1"/>
            <w:tabs>
              <w:tab w:val="right" w:leader="dot" w:pos="9062"/>
            </w:tabs>
            <w:rPr>
              <w:noProof/>
            </w:rPr>
          </w:pPr>
          <w:hyperlink w:anchor="_Toc308603259" w:history="1">
            <w:r w:rsidR="00A17450" w:rsidRPr="00070490">
              <w:rPr>
                <w:rStyle w:val="Hypertextovodkaz"/>
                <w:noProof/>
                <w:snapToGrid w:val="0"/>
                <w:color w:val="auto"/>
              </w:rPr>
              <w:t>VIII.</w:t>
            </w:r>
            <w:r w:rsidR="00A17450" w:rsidRPr="00070490">
              <w:rPr>
                <w:rStyle w:val="Hypertextovodkaz"/>
                <w:noProof/>
                <w:color w:val="auto"/>
              </w:rPr>
              <w:t xml:space="preserve"> Zadávání nadlimitních a podlimitních veřejných zakázek</w:t>
            </w:r>
            <w:r w:rsidR="00A17450" w:rsidRPr="00070490">
              <w:rPr>
                <w:noProof/>
                <w:webHidden/>
              </w:rPr>
              <w:tab/>
            </w:r>
            <w:r w:rsidRPr="00070490">
              <w:rPr>
                <w:noProof/>
                <w:webHidden/>
              </w:rPr>
              <w:fldChar w:fldCharType="begin"/>
            </w:r>
            <w:r w:rsidR="00A17450" w:rsidRPr="00070490">
              <w:rPr>
                <w:noProof/>
                <w:webHidden/>
              </w:rPr>
              <w:instrText xml:space="preserve"> PAGEREF _Toc308603259 \h </w:instrText>
            </w:r>
            <w:r w:rsidRPr="00070490">
              <w:rPr>
                <w:noProof/>
                <w:webHidden/>
              </w:rPr>
            </w:r>
            <w:r w:rsidRPr="00070490">
              <w:rPr>
                <w:noProof/>
                <w:webHidden/>
              </w:rPr>
              <w:fldChar w:fldCharType="separate"/>
            </w:r>
            <w:r w:rsidR="000B1572">
              <w:rPr>
                <w:noProof/>
                <w:webHidden/>
              </w:rPr>
              <w:t>19</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0" w:history="1">
            <w:r w:rsidR="00A17450" w:rsidRPr="00070490">
              <w:rPr>
                <w:rStyle w:val="Hypertextovodkaz"/>
                <w:noProof/>
                <w:color w:val="auto"/>
              </w:rPr>
              <w:t>VIII.1. Druhy zadávacích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_Toc308603260 \h </w:instrText>
            </w:r>
            <w:r w:rsidRPr="00070490">
              <w:rPr>
                <w:noProof/>
                <w:webHidden/>
              </w:rPr>
            </w:r>
            <w:r w:rsidRPr="00070490">
              <w:rPr>
                <w:noProof/>
                <w:webHidden/>
              </w:rPr>
              <w:fldChar w:fldCharType="separate"/>
            </w:r>
            <w:r w:rsidR="000B1572">
              <w:rPr>
                <w:noProof/>
                <w:webHidden/>
              </w:rPr>
              <w:t>19</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1" w:history="1">
            <w:r w:rsidR="00A17450" w:rsidRPr="00070490">
              <w:rPr>
                <w:rStyle w:val="Hypertextovodkaz"/>
                <w:noProof/>
                <w:snapToGrid w:val="0"/>
                <w:color w:val="auto"/>
              </w:rPr>
              <w:t>VIII.2. Zahájení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_Toc308603261 \h </w:instrText>
            </w:r>
            <w:r w:rsidRPr="00070490">
              <w:rPr>
                <w:noProof/>
                <w:webHidden/>
              </w:rPr>
            </w:r>
            <w:r w:rsidRPr="00070490">
              <w:rPr>
                <w:noProof/>
                <w:webHidden/>
              </w:rPr>
              <w:fldChar w:fldCharType="separate"/>
            </w:r>
            <w:r w:rsidR="000B1572">
              <w:rPr>
                <w:noProof/>
                <w:webHidden/>
              </w:rPr>
              <w:t>19</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2" w:history="1">
            <w:r w:rsidR="00A17450" w:rsidRPr="00070490">
              <w:rPr>
                <w:rStyle w:val="Hypertextovodkaz"/>
                <w:noProof/>
                <w:snapToGrid w:val="0"/>
                <w:color w:val="auto"/>
              </w:rPr>
              <w:t>VIII.3. Komise</w:t>
            </w:r>
            <w:r w:rsidR="00A17450" w:rsidRPr="00070490">
              <w:rPr>
                <w:noProof/>
                <w:webHidden/>
              </w:rPr>
              <w:tab/>
            </w:r>
            <w:r w:rsidRPr="00070490">
              <w:rPr>
                <w:noProof/>
                <w:webHidden/>
              </w:rPr>
              <w:fldChar w:fldCharType="begin"/>
            </w:r>
            <w:r w:rsidR="00A17450" w:rsidRPr="00070490">
              <w:rPr>
                <w:noProof/>
                <w:webHidden/>
              </w:rPr>
              <w:instrText xml:space="preserve"> PAGEREF _Toc308603262 \h </w:instrText>
            </w:r>
            <w:r w:rsidRPr="00070490">
              <w:rPr>
                <w:noProof/>
                <w:webHidden/>
              </w:rPr>
            </w:r>
            <w:r w:rsidRPr="00070490">
              <w:rPr>
                <w:noProof/>
                <w:webHidden/>
              </w:rPr>
              <w:fldChar w:fldCharType="separate"/>
            </w:r>
            <w:r w:rsidR="000B1572">
              <w:rPr>
                <w:noProof/>
                <w:webHidden/>
              </w:rPr>
              <w:t>19</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3" w:history="1">
            <w:r w:rsidR="00A17450" w:rsidRPr="00070490">
              <w:rPr>
                <w:rStyle w:val="Hypertextovodkaz"/>
                <w:noProof/>
                <w:snapToGrid w:val="0"/>
                <w:color w:val="auto"/>
              </w:rPr>
              <w:t>VIII.4. Výběr nejvhodnější nabídky</w:t>
            </w:r>
            <w:r w:rsidR="00A17450" w:rsidRPr="00070490">
              <w:rPr>
                <w:noProof/>
                <w:webHidden/>
              </w:rPr>
              <w:tab/>
            </w:r>
            <w:r w:rsidRPr="00070490">
              <w:rPr>
                <w:noProof/>
                <w:webHidden/>
              </w:rPr>
              <w:fldChar w:fldCharType="begin"/>
            </w:r>
            <w:r w:rsidR="00A17450" w:rsidRPr="00070490">
              <w:rPr>
                <w:noProof/>
                <w:webHidden/>
              </w:rPr>
              <w:instrText xml:space="preserve"> PAGEREF _Toc308603263 \h </w:instrText>
            </w:r>
            <w:r w:rsidRPr="00070490">
              <w:rPr>
                <w:noProof/>
                <w:webHidden/>
              </w:rPr>
            </w:r>
            <w:r w:rsidRPr="00070490">
              <w:rPr>
                <w:noProof/>
                <w:webHidden/>
              </w:rPr>
              <w:fldChar w:fldCharType="separate"/>
            </w:r>
            <w:r w:rsidR="000B1572">
              <w:rPr>
                <w:noProof/>
                <w:webHidden/>
              </w:rPr>
              <w:t>20</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4" w:history="1">
            <w:r w:rsidR="00A17450" w:rsidRPr="00070490">
              <w:rPr>
                <w:rStyle w:val="Hypertextovodkaz"/>
                <w:noProof/>
                <w:color w:val="auto"/>
              </w:rPr>
              <w:t>VIII.5. Ukončení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_Toc308603264 \h </w:instrText>
            </w:r>
            <w:r w:rsidRPr="00070490">
              <w:rPr>
                <w:noProof/>
                <w:webHidden/>
              </w:rPr>
            </w:r>
            <w:r w:rsidRPr="00070490">
              <w:rPr>
                <w:noProof/>
                <w:webHidden/>
              </w:rPr>
              <w:fldChar w:fldCharType="separate"/>
            </w:r>
            <w:r w:rsidR="000B1572">
              <w:rPr>
                <w:noProof/>
                <w:webHidden/>
              </w:rPr>
              <w:t>20</w:t>
            </w:r>
            <w:r w:rsidRPr="00070490">
              <w:rPr>
                <w:noProof/>
                <w:webHidden/>
              </w:rPr>
              <w:fldChar w:fldCharType="end"/>
            </w:r>
          </w:hyperlink>
        </w:p>
        <w:p w:rsidR="00A17450" w:rsidRPr="00070490" w:rsidRDefault="00C74CCF">
          <w:pPr>
            <w:pStyle w:val="Obsah3"/>
            <w:tabs>
              <w:tab w:val="right" w:leader="dot" w:pos="9062"/>
            </w:tabs>
            <w:rPr>
              <w:noProof/>
            </w:rPr>
          </w:pPr>
          <w:hyperlink w:anchor="_Toc308603265" w:history="1">
            <w:r w:rsidR="00A17450" w:rsidRPr="00070490">
              <w:rPr>
                <w:rStyle w:val="Hypertextovodkaz"/>
                <w:noProof/>
                <w:snapToGrid w:val="0"/>
                <w:color w:val="auto"/>
              </w:rPr>
              <w:t>VIII.5.1. Uzavření smlouvy</w:t>
            </w:r>
            <w:r w:rsidR="00A17450" w:rsidRPr="00070490">
              <w:rPr>
                <w:noProof/>
                <w:webHidden/>
              </w:rPr>
              <w:tab/>
            </w:r>
            <w:r w:rsidRPr="00070490">
              <w:rPr>
                <w:noProof/>
                <w:webHidden/>
              </w:rPr>
              <w:fldChar w:fldCharType="begin"/>
            </w:r>
            <w:r w:rsidR="00A17450" w:rsidRPr="00070490">
              <w:rPr>
                <w:noProof/>
                <w:webHidden/>
              </w:rPr>
              <w:instrText xml:space="preserve"> PAGEREF _Toc308603265 \h </w:instrText>
            </w:r>
            <w:r w:rsidRPr="00070490">
              <w:rPr>
                <w:noProof/>
                <w:webHidden/>
              </w:rPr>
            </w:r>
            <w:r w:rsidRPr="00070490">
              <w:rPr>
                <w:noProof/>
                <w:webHidden/>
              </w:rPr>
              <w:fldChar w:fldCharType="separate"/>
            </w:r>
            <w:r w:rsidR="000B1572">
              <w:rPr>
                <w:noProof/>
                <w:webHidden/>
              </w:rPr>
              <w:t>20</w:t>
            </w:r>
            <w:r w:rsidRPr="00070490">
              <w:rPr>
                <w:noProof/>
                <w:webHidden/>
              </w:rPr>
              <w:fldChar w:fldCharType="end"/>
            </w:r>
          </w:hyperlink>
        </w:p>
        <w:p w:rsidR="00A17450" w:rsidRPr="00070490" w:rsidRDefault="00C74CCF">
          <w:pPr>
            <w:pStyle w:val="Obsah3"/>
            <w:tabs>
              <w:tab w:val="right" w:leader="dot" w:pos="9062"/>
            </w:tabs>
            <w:rPr>
              <w:noProof/>
            </w:rPr>
          </w:pPr>
          <w:hyperlink w:anchor="_Toc308603266" w:history="1">
            <w:r w:rsidR="00A17450" w:rsidRPr="00070490">
              <w:rPr>
                <w:rStyle w:val="Hypertextovodkaz"/>
                <w:noProof/>
                <w:snapToGrid w:val="0"/>
                <w:color w:val="auto"/>
              </w:rPr>
              <w:t>VIII.5.2. Oznámení o výsledku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_Toc308603266 \h </w:instrText>
            </w:r>
            <w:r w:rsidRPr="00070490">
              <w:rPr>
                <w:noProof/>
                <w:webHidden/>
              </w:rPr>
            </w:r>
            <w:r w:rsidRPr="00070490">
              <w:rPr>
                <w:noProof/>
                <w:webHidden/>
              </w:rPr>
              <w:fldChar w:fldCharType="separate"/>
            </w:r>
            <w:r w:rsidR="000B1572">
              <w:rPr>
                <w:noProof/>
                <w:webHidden/>
              </w:rPr>
              <w:t>21</w:t>
            </w:r>
            <w:r w:rsidRPr="00070490">
              <w:rPr>
                <w:noProof/>
                <w:webHidden/>
              </w:rPr>
              <w:fldChar w:fldCharType="end"/>
            </w:r>
          </w:hyperlink>
        </w:p>
        <w:p w:rsidR="00A17450" w:rsidRPr="00070490" w:rsidRDefault="00C74CCF">
          <w:pPr>
            <w:pStyle w:val="Obsah3"/>
            <w:tabs>
              <w:tab w:val="right" w:leader="dot" w:pos="9062"/>
            </w:tabs>
            <w:rPr>
              <w:noProof/>
            </w:rPr>
          </w:pPr>
          <w:hyperlink w:anchor="_Toc308603267" w:history="1">
            <w:r w:rsidR="00A17450" w:rsidRPr="00070490">
              <w:rPr>
                <w:rStyle w:val="Hypertextovodkaz"/>
                <w:noProof/>
                <w:snapToGrid w:val="0"/>
                <w:color w:val="auto"/>
              </w:rPr>
              <w:t>VIII.5.3. Zrušení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_Toc308603267 \h </w:instrText>
            </w:r>
            <w:r w:rsidRPr="00070490">
              <w:rPr>
                <w:noProof/>
                <w:webHidden/>
              </w:rPr>
            </w:r>
            <w:r w:rsidRPr="00070490">
              <w:rPr>
                <w:noProof/>
                <w:webHidden/>
              </w:rPr>
              <w:fldChar w:fldCharType="separate"/>
            </w:r>
            <w:r w:rsidR="000B1572">
              <w:rPr>
                <w:noProof/>
                <w:webHidden/>
              </w:rPr>
              <w:t>21</w:t>
            </w:r>
            <w:r w:rsidRPr="00070490">
              <w:rPr>
                <w:noProof/>
                <w:webHidden/>
              </w:rPr>
              <w:fldChar w:fldCharType="end"/>
            </w:r>
          </w:hyperlink>
        </w:p>
        <w:p w:rsidR="00A17450" w:rsidRPr="00070490" w:rsidRDefault="00C74CCF">
          <w:pPr>
            <w:pStyle w:val="Obsah3"/>
            <w:tabs>
              <w:tab w:val="right" w:leader="dot" w:pos="9062"/>
            </w:tabs>
            <w:rPr>
              <w:noProof/>
            </w:rPr>
          </w:pPr>
          <w:hyperlink w:anchor="_Toc308603268" w:history="1">
            <w:r w:rsidR="00A17450" w:rsidRPr="00070490">
              <w:rPr>
                <w:rStyle w:val="Hypertextovodkaz"/>
                <w:noProof/>
                <w:snapToGrid w:val="0"/>
                <w:color w:val="auto"/>
              </w:rPr>
              <w:t>VIII.5.4. Písemná zpráva zadavatele</w:t>
            </w:r>
            <w:r w:rsidR="00A17450" w:rsidRPr="00070490">
              <w:rPr>
                <w:noProof/>
                <w:webHidden/>
              </w:rPr>
              <w:tab/>
            </w:r>
            <w:r w:rsidRPr="00070490">
              <w:rPr>
                <w:noProof/>
                <w:webHidden/>
              </w:rPr>
              <w:fldChar w:fldCharType="begin"/>
            </w:r>
            <w:r w:rsidR="00A17450" w:rsidRPr="00070490">
              <w:rPr>
                <w:noProof/>
                <w:webHidden/>
              </w:rPr>
              <w:instrText xml:space="preserve"> PAGEREF _Toc308603268 \h </w:instrText>
            </w:r>
            <w:r w:rsidRPr="00070490">
              <w:rPr>
                <w:noProof/>
                <w:webHidden/>
              </w:rPr>
            </w:r>
            <w:r w:rsidRPr="00070490">
              <w:rPr>
                <w:noProof/>
                <w:webHidden/>
              </w:rPr>
              <w:fldChar w:fldCharType="separate"/>
            </w:r>
            <w:r w:rsidR="000B1572">
              <w:rPr>
                <w:noProof/>
                <w:webHidden/>
              </w:rPr>
              <w:t>21</w:t>
            </w:r>
            <w:r w:rsidRPr="00070490">
              <w:rPr>
                <w:noProof/>
                <w:webHidden/>
              </w:rPr>
              <w:fldChar w:fldCharType="end"/>
            </w:r>
          </w:hyperlink>
        </w:p>
        <w:p w:rsidR="00A17450" w:rsidRPr="00070490" w:rsidRDefault="00C74CCF">
          <w:pPr>
            <w:pStyle w:val="Obsah2"/>
            <w:tabs>
              <w:tab w:val="right" w:leader="dot" w:pos="9062"/>
            </w:tabs>
            <w:rPr>
              <w:noProof/>
            </w:rPr>
          </w:pPr>
          <w:hyperlink w:anchor="_Toc308603269" w:history="1">
            <w:r w:rsidR="00A17450" w:rsidRPr="00070490">
              <w:rPr>
                <w:rStyle w:val="Hypertextovodkaz"/>
                <w:noProof/>
                <w:snapToGrid w:val="0"/>
                <w:color w:val="auto"/>
              </w:rPr>
              <w:t>VIII.6. Postup při podání námitek a návrhu na přezkoumání úkonů zadavatele</w:t>
            </w:r>
            <w:r w:rsidR="00A17450" w:rsidRPr="00070490">
              <w:rPr>
                <w:noProof/>
                <w:webHidden/>
              </w:rPr>
              <w:tab/>
            </w:r>
            <w:r w:rsidRPr="00070490">
              <w:rPr>
                <w:noProof/>
                <w:webHidden/>
              </w:rPr>
              <w:fldChar w:fldCharType="begin"/>
            </w:r>
            <w:r w:rsidR="00A17450" w:rsidRPr="00070490">
              <w:rPr>
                <w:noProof/>
                <w:webHidden/>
              </w:rPr>
              <w:instrText xml:space="preserve"> PAGEREF _Toc308603269 \h </w:instrText>
            </w:r>
            <w:r w:rsidRPr="00070490">
              <w:rPr>
                <w:noProof/>
                <w:webHidden/>
              </w:rPr>
            </w:r>
            <w:r w:rsidRPr="00070490">
              <w:rPr>
                <w:noProof/>
                <w:webHidden/>
              </w:rPr>
              <w:fldChar w:fldCharType="separate"/>
            </w:r>
            <w:r w:rsidR="000B1572">
              <w:rPr>
                <w:noProof/>
                <w:webHidden/>
              </w:rPr>
              <w:t>21</w:t>
            </w:r>
            <w:r w:rsidRPr="00070490">
              <w:rPr>
                <w:noProof/>
                <w:webHidden/>
              </w:rPr>
              <w:fldChar w:fldCharType="end"/>
            </w:r>
          </w:hyperlink>
        </w:p>
        <w:p w:rsidR="00A17450" w:rsidRPr="00070490" w:rsidRDefault="00C74CCF">
          <w:pPr>
            <w:pStyle w:val="Obsah2"/>
            <w:tabs>
              <w:tab w:val="right" w:leader="dot" w:pos="9062"/>
            </w:tabs>
            <w:rPr>
              <w:noProof/>
            </w:rPr>
          </w:pPr>
          <w:hyperlink w:anchor="_Toc308603270" w:history="1">
            <w:r w:rsidR="00A17450" w:rsidRPr="00070490">
              <w:rPr>
                <w:rStyle w:val="Hypertextovodkaz"/>
                <w:noProof/>
                <w:snapToGrid w:val="0"/>
                <w:color w:val="auto"/>
              </w:rPr>
              <w:t>VIII.7. Výjimky z postupu dle ZVZ</w:t>
            </w:r>
            <w:r w:rsidR="00A17450" w:rsidRPr="00070490">
              <w:rPr>
                <w:noProof/>
                <w:webHidden/>
              </w:rPr>
              <w:tab/>
            </w:r>
            <w:r w:rsidRPr="00070490">
              <w:rPr>
                <w:noProof/>
                <w:webHidden/>
              </w:rPr>
              <w:fldChar w:fldCharType="begin"/>
            </w:r>
            <w:r w:rsidR="00A17450" w:rsidRPr="00070490">
              <w:rPr>
                <w:noProof/>
                <w:webHidden/>
              </w:rPr>
              <w:instrText xml:space="preserve"> PAGEREF _Toc308603270 \h </w:instrText>
            </w:r>
            <w:r w:rsidRPr="00070490">
              <w:rPr>
                <w:noProof/>
                <w:webHidden/>
              </w:rPr>
            </w:r>
            <w:r w:rsidRPr="00070490">
              <w:rPr>
                <w:noProof/>
                <w:webHidden/>
              </w:rPr>
              <w:fldChar w:fldCharType="separate"/>
            </w:r>
            <w:r w:rsidR="000B1572">
              <w:rPr>
                <w:noProof/>
                <w:webHidden/>
              </w:rPr>
              <w:t>22</w:t>
            </w:r>
            <w:r w:rsidRPr="00070490">
              <w:rPr>
                <w:noProof/>
                <w:webHidden/>
              </w:rPr>
              <w:fldChar w:fldCharType="end"/>
            </w:r>
          </w:hyperlink>
        </w:p>
        <w:p w:rsidR="00A17450" w:rsidRPr="00070490" w:rsidRDefault="00C74CCF">
          <w:pPr>
            <w:pStyle w:val="Obsah1"/>
            <w:tabs>
              <w:tab w:val="right" w:leader="dot" w:pos="9062"/>
            </w:tabs>
            <w:rPr>
              <w:noProof/>
            </w:rPr>
          </w:pPr>
          <w:hyperlink w:anchor="_Toc308603271" w:history="1">
            <w:r w:rsidR="00A17450" w:rsidRPr="00070490">
              <w:rPr>
                <w:rStyle w:val="Hypertextovodkaz"/>
                <w:noProof/>
                <w:snapToGrid w:val="0"/>
                <w:color w:val="auto"/>
              </w:rPr>
              <w:t>IX.</w:t>
            </w:r>
            <w:r w:rsidR="00A17450" w:rsidRPr="00070490">
              <w:rPr>
                <w:rStyle w:val="Hypertextovodkaz"/>
                <w:noProof/>
                <w:color w:val="auto"/>
              </w:rPr>
              <w:t xml:space="preserve"> Zadávání veřejných zakázek malého rozsahu</w:t>
            </w:r>
            <w:r w:rsidR="00A17450" w:rsidRPr="00070490">
              <w:rPr>
                <w:noProof/>
                <w:webHidden/>
              </w:rPr>
              <w:tab/>
            </w:r>
            <w:r w:rsidRPr="00070490">
              <w:rPr>
                <w:noProof/>
                <w:webHidden/>
              </w:rPr>
              <w:fldChar w:fldCharType="begin"/>
            </w:r>
            <w:r w:rsidR="00A17450" w:rsidRPr="00070490">
              <w:rPr>
                <w:noProof/>
                <w:webHidden/>
              </w:rPr>
              <w:instrText xml:space="preserve"> PAGEREF _Toc308603271 \h </w:instrText>
            </w:r>
            <w:r w:rsidRPr="00070490">
              <w:rPr>
                <w:noProof/>
                <w:webHidden/>
              </w:rPr>
            </w:r>
            <w:r w:rsidRPr="00070490">
              <w:rPr>
                <w:noProof/>
                <w:webHidden/>
              </w:rPr>
              <w:fldChar w:fldCharType="separate"/>
            </w:r>
            <w:r w:rsidR="000B1572">
              <w:rPr>
                <w:noProof/>
                <w:webHidden/>
              </w:rPr>
              <w:t>22</w:t>
            </w:r>
            <w:r w:rsidRPr="00070490">
              <w:rPr>
                <w:noProof/>
                <w:webHidden/>
              </w:rPr>
              <w:fldChar w:fldCharType="end"/>
            </w:r>
          </w:hyperlink>
        </w:p>
        <w:p w:rsidR="00A17450" w:rsidRPr="00070490" w:rsidRDefault="00C74CCF">
          <w:pPr>
            <w:pStyle w:val="Obsah2"/>
            <w:tabs>
              <w:tab w:val="right" w:leader="dot" w:pos="9062"/>
            </w:tabs>
            <w:rPr>
              <w:noProof/>
            </w:rPr>
          </w:pPr>
          <w:hyperlink w:anchor="_Toc308603272" w:history="1">
            <w:r w:rsidR="00A17450" w:rsidRPr="00070490">
              <w:rPr>
                <w:rStyle w:val="Hypertextovodkaz"/>
                <w:noProof/>
                <w:color w:val="auto"/>
              </w:rPr>
              <w:t>IX.1. Společná ustanovení pro zadávání veřejných zakázek malého rozsahu</w:t>
            </w:r>
            <w:r w:rsidR="00A17450" w:rsidRPr="00070490">
              <w:rPr>
                <w:noProof/>
                <w:webHidden/>
              </w:rPr>
              <w:tab/>
            </w:r>
            <w:r w:rsidRPr="00070490">
              <w:rPr>
                <w:noProof/>
                <w:webHidden/>
              </w:rPr>
              <w:fldChar w:fldCharType="begin"/>
            </w:r>
            <w:r w:rsidR="00A17450" w:rsidRPr="00070490">
              <w:rPr>
                <w:noProof/>
                <w:webHidden/>
              </w:rPr>
              <w:instrText xml:space="preserve"> PAGEREF _Toc308603272 \h </w:instrText>
            </w:r>
            <w:r w:rsidRPr="00070490">
              <w:rPr>
                <w:noProof/>
                <w:webHidden/>
              </w:rPr>
            </w:r>
            <w:r w:rsidRPr="00070490">
              <w:rPr>
                <w:noProof/>
                <w:webHidden/>
              </w:rPr>
              <w:fldChar w:fldCharType="separate"/>
            </w:r>
            <w:r w:rsidR="000B1572">
              <w:rPr>
                <w:noProof/>
                <w:webHidden/>
              </w:rPr>
              <w:t>22</w:t>
            </w:r>
            <w:r w:rsidRPr="00070490">
              <w:rPr>
                <w:noProof/>
                <w:webHidden/>
              </w:rPr>
              <w:fldChar w:fldCharType="end"/>
            </w:r>
          </w:hyperlink>
        </w:p>
        <w:p w:rsidR="00A17450" w:rsidRPr="00070490" w:rsidRDefault="00C74CCF">
          <w:pPr>
            <w:pStyle w:val="Obsah3"/>
            <w:tabs>
              <w:tab w:val="right" w:leader="dot" w:pos="9062"/>
            </w:tabs>
            <w:rPr>
              <w:noProof/>
            </w:rPr>
          </w:pPr>
          <w:hyperlink w:anchor="_Toc308603273" w:history="1">
            <w:r w:rsidR="00A17450" w:rsidRPr="00070490">
              <w:rPr>
                <w:rStyle w:val="Hypertextovodkaz"/>
                <w:noProof/>
                <w:color w:val="auto"/>
              </w:rPr>
              <w:t>IX.1.1. Zahájení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_Toc308603273 \h </w:instrText>
            </w:r>
            <w:r w:rsidRPr="00070490">
              <w:rPr>
                <w:noProof/>
                <w:webHidden/>
              </w:rPr>
            </w:r>
            <w:r w:rsidRPr="00070490">
              <w:rPr>
                <w:noProof/>
                <w:webHidden/>
              </w:rPr>
              <w:fldChar w:fldCharType="separate"/>
            </w:r>
            <w:r w:rsidR="000B1572">
              <w:rPr>
                <w:noProof/>
                <w:webHidden/>
              </w:rPr>
              <w:t>22</w:t>
            </w:r>
            <w:r w:rsidRPr="00070490">
              <w:rPr>
                <w:noProof/>
                <w:webHidden/>
              </w:rPr>
              <w:fldChar w:fldCharType="end"/>
            </w:r>
          </w:hyperlink>
        </w:p>
        <w:p w:rsidR="00A17450" w:rsidRPr="00070490" w:rsidRDefault="00C74CCF">
          <w:pPr>
            <w:pStyle w:val="Obsah3"/>
            <w:tabs>
              <w:tab w:val="right" w:leader="dot" w:pos="9062"/>
            </w:tabs>
            <w:rPr>
              <w:noProof/>
            </w:rPr>
          </w:pPr>
          <w:hyperlink w:anchor="_Toc308603274" w:history="1">
            <w:r w:rsidR="00A17450" w:rsidRPr="00070490">
              <w:rPr>
                <w:rStyle w:val="Hypertextovodkaz"/>
                <w:noProof/>
                <w:snapToGrid w:val="0"/>
                <w:color w:val="auto"/>
              </w:rPr>
              <w:t>IX.1.2. Komise</w:t>
            </w:r>
            <w:r w:rsidR="00A17450" w:rsidRPr="00070490">
              <w:rPr>
                <w:noProof/>
                <w:webHidden/>
              </w:rPr>
              <w:tab/>
            </w:r>
            <w:r w:rsidRPr="00070490">
              <w:rPr>
                <w:noProof/>
                <w:webHidden/>
              </w:rPr>
              <w:fldChar w:fldCharType="begin"/>
            </w:r>
            <w:r w:rsidR="00A17450" w:rsidRPr="00070490">
              <w:rPr>
                <w:noProof/>
                <w:webHidden/>
              </w:rPr>
              <w:instrText xml:space="preserve"> PAGEREF _Toc308603274 \h </w:instrText>
            </w:r>
            <w:r w:rsidRPr="00070490">
              <w:rPr>
                <w:noProof/>
                <w:webHidden/>
              </w:rPr>
            </w:r>
            <w:r w:rsidRPr="00070490">
              <w:rPr>
                <w:noProof/>
                <w:webHidden/>
              </w:rPr>
              <w:fldChar w:fldCharType="separate"/>
            </w:r>
            <w:r w:rsidR="000B1572">
              <w:rPr>
                <w:noProof/>
                <w:webHidden/>
              </w:rPr>
              <w:t>23</w:t>
            </w:r>
            <w:r w:rsidRPr="00070490">
              <w:rPr>
                <w:noProof/>
                <w:webHidden/>
              </w:rPr>
              <w:fldChar w:fldCharType="end"/>
            </w:r>
          </w:hyperlink>
        </w:p>
        <w:p w:rsidR="00A17450" w:rsidRPr="00070490" w:rsidRDefault="00C74CCF">
          <w:pPr>
            <w:pStyle w:val="Obsah3"/>
            <w:tabs>
              <w:tab w:val="right" w:leader="dot" w:pos="9062"/>
            </w:tabs>
            <w:rPr>
              <w:noProof/>
            </w:rPr>
          </w:pPr>
          <w:hyperlink w:anchor="_Toc308603275" w:history="1">
            <w:r w:rsidR="00A17450" w:rsidRPr="00070490">
              <w:rPr>
                <w:rStyle w:val="Hypertextovodkaz"/>
                <w:noProof/>
                <w:snapToGrid w:val="0"/>
                <w:color w:val="auto"/>
              </w:rPr>
              <w:t>IX.1.3. Výběr nejvhodnější nabídky</w:t>
            </w:r>
            <w:r w:rsidR="00A17450" w:rsidRPr="00070490">
              <w:rPr>
                <w:noProof/>
                <w:webHidden/>
              </w:rPr>
              <w:tab/>
            </w:r>
            <w:r w:rsidRPr="00070490">
              <w:rPr>
                <w:noProof/>
                <w:webHidden/>
              </w:rPr>
              <w:fldChar w:fldCharType="begin"/>
            </w:r>
            <w:r w:rsidR="00A17450" w:rsidRPr="00070490">
              <w:rPr>
                <w:noProof/>
                <w:webHidden/>
              </w:rPr>
              <w:instrText xml:space="preserve"> PAGEREF _Toc308603275 \h </w:instrText>
            </w:r>
            <w:r w:rsidRPr="00070490">
              <w:rPr>
                <w:noProof/>
                <w:webHidden/>
              </w:rPr>
            </w:r>
            <w:r w:rsidRPr="00070490">
              <w:rPr>
                <w:noProof/>
                <w:webHidden/>
              </w:rPr>
              <w:fldChar w:fldCharType="separate"/>
            </w:r>
            <w:r w:rsidR="000B1572">
              <w:rPr>
                <w:noProof/>
                <w:webHidden/>
              </w:rPr>
              <w:t>23</w:t>
            </w:r>
            <w:r w:rsidRPr="00070490">
              <w:rPr>
                <w:noProof/>
                <w:webHidden/>
              </w:rPr>
              <w:fldChar w:fldCharType="end"/>
            </w:r>
          </w:hyperlink>
        </w:p>
        <w:p w:rsidR="00A17450" w:rsidRPr="00070490" w:rsidRDefault="00C74CCF">
          <w:pPr>
            <w:pStyle w:val="Obsah3"/>
            <w:tabs>
              <w:tab w:val="right" w:leader="dot" w:pos="9062"/>
            </w:tabs>
            <w:rPr>
              <w:noProof/>
            </w:rPr>
          </w:pPr>
          <w:hyperlink w:anchor="_Toc308603276" w:history="1">
            <w:r w:rsidR="00A17450" w:rsidRPr="00070490">
              <w:rPr>
                <w:rStyle w:val="Hypertextovodkaz"/>
                <w:noProof/>
                <w:snapToGrid w:val="0"/>
                <w:color w:val="auto"/>
              </w:rPr>
              <w:t>IX.1.4. Ukončení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_Toc308603276 \h </w:instrText>
            </w:r>
            <w:r w:rsidRPr="00070490">
              <w:rPr>
                <w:noProof/>
                <w:webHidden/>
              </w:rPr>
            </w:r>
            <w:r w:rsidRPr="00070490">
              <w:rPr>
                <w:noProof/>
                <w:webHidden/>
              </w:rPr>
              <w:fldChar w:fldCharType="separate"/>
            </w:r>
            <w:r w:rsidR="000B1572">
              <w:rPr>
                <w:noProof/>
                <w:webHidden/>
              </w:rPr>
              <w:t>24</w:t>
            </w:r>
            <w:r w:rsidRPr="00070490">
              <w:rPr>
                <w:noProof/>
                <w:webHidden/>
              </w:rPr>
              <w:fldChar w:fldCharType="end"/>
            </w:r>
          </w:hyperlink>
        </w:p>
        <w:p w:rsidR="00A17450" w:rsidRPr="00070490" w:rsidRDefault="00C74CCF">
          <w:pPr>
            <w:pStyle w:val="Obsah2"/>
            <w:tabs>
              <w:tab w:val="right" w:leader="dot" w:pos="9062"/>
            </w:tabs>
            <w:rPr>
              <w:noProof/>
            </w:rPr>
          </w:pPr>
          <w:hyperlink w:anchor="_Toc308603277" w:history="1">
            <w:r w:rsidR="00A17450" w:rsidRPr="00070490">
              <w:rPr>
                <w:rStyle w:val="Hypertextovodkaz"/>
                <w:noProof/>
                <w:color w:val="auto"/>
              </w:rPr>
              <w:t>IX.1.4.1. Uzavření smlouvy</w:t>
            </w:r>
            <w:r w:rsidR="00A17450" w:rsidRPr="00070490">
              <w:rPr>
                <w:noProof/>
                <w:webHidden/>
              </w:rPr>
              <w:tab/>
            </w:r>
            <w:r w:rsidRPr="00070490">
              <w:rPr>
                <w:noProof/>
                <w:webHidden/>
              </w:rPr>
              <w:fldChar w:fldCharType="begin"/>
            </w:r>
            <w:r w:rsidR="00A17450" w:rsidRPr="00070490">
              <w:rPr>
                <w:noProof/>
                <w:webHidden/>
              </w:rPr>
              <w:instrText xml:space="preserve"> PAGEREF _Toc308603277 \h </w:instrText>
            </w:r>
            <w:r w:rsidRPr="00070490">
              <w:rPr>
                <w:noProof/>
                <w:webHidden/>
              </w:rPr>
            </w:r>
            <w:r w:rsidRPr="00070490">
              <w:rPr>
                <w:noProof/>
                <w:webHidden/>
              </w:rPr>
              <w:fldChar w:fldCharType="separate"/>
            </w:r>
            <w:r w:rsidR="000B1572">
              <w:rPr>
                <w:noProof/>
                <w:webHidden/>
              </w:rPr>
              <w:t>24</w:t>
            </w:r>
            <w:r w:rsidRPr="00070490">
              <w:rPr>
                <w:noProof/>
                <w:webHidden/>
              </w:rPr>
              <w:fldChar w:fldCharType="end"/>
            </w:r>
          </w:hyperlink>
        </w:p>
        <w:p w:rsidR="00A17450" w:rsidRPr="00070490" w:rsidRDefault="00C74CCF">
          <w:pPr>
            <w:pStyle w:val="Obsah2"/>
            <w:tabs>
              <w:tab w:val="right" w:leader="dot" w:pos="9062"/>
            </w:tabs>
            <w:rPr>
              <w:noProof/>
            </w:rPr>
          </w:pPr>
          <w:hyperlink w:anchor="_Toc308603278" w:history="1">
            <w:r w:rsidR="00A17450" w:rsidRPr="00070490">
              <w:rPr>
                <w:rStyle w:val="Hypertextovodkaz"/>
                <w:noProof/>
                <w:color w:val="auto"/>
              </w:rPr>
              <w:t>IX.1.4.2. Zrušení zadávacího řízení</w:t>
            </w:r>
            <w:r w:rsidR="00A17450" w:rsidRPr="00070490">
              <w:rPr>
                <w:noProof/>
                <w:webHidden/>
              </w:rPr>
              <w:tab/>
            </w:r>
            <w:r w:rsidRPr="00070490">
              <w:rPr>
                <w:noProof/>
                <w:webHidden/>
              </w:rPr>
              <w:fldChar w:fldCharType="begin"/>
            </w:r>
            <w:r w:rsidR="00A17450" w:rsidRPr="00070490">
              <w:rPr>
                <w:noProof/>
                <w:webHidden/>
              </w:rPr>
              <w:instrText xml:space="preserve"> PAGEREF _Toc308603278 \h </w:instrText>
            </w:r>
            <w:r w:rsidRPr="00070490">
              <w:rPr>
                <w:noProof/>
                <w:webHidden/>
              </w:rPr>
            </w:r>
            <w:r w:rsidRPr="00070490">
              <w:rPr>
                <w:noProof/>
                <w:webHidden/>
              </w:rPr>
              <w:fldChar w:fldCharType="separate"/>
            </w:r>
            <w:r w:rsidR="000B1572">
              <w:rPr>
                <w:noProof/>
                <w:webHidden/>
              </w:rPr>
              <w:t>24</w:t>
            </w:r>
            <w:r w:rsidRPr="00070490">
              <w:rPr>
                <w:noProof/>
                <w:webHidden/>
              </w:rPr>
              <w:fldChar w:fldCharType="end"/>
            </w:r>
          </w:hyperlink>
        </w:p>
        <w:p w:rsidR="00A17450" w:rsidRPr="00070490" w:rsidRDefault="00C74CCF">
          <w:pPr>
            <w:pStyle w:val="Obsah3"/>
            <w:tabs>
              <w:tab w:val="right" w:leader="dot" w:pos="9062"/>
            </w:tabs>
            <w:rPr>
              <w:noProof/>
            </w:rPr>
          </w:pPr>
          <w:hyperlink w:anchor="_Toc308603279" w:history="1">
            <w:r w:rsidR="00A17450" w:rsidRPr="00070490">
              <w:rPr>
                <w:rStyle w:val="Hypertextovodkaz"/>
                <w:noProof/>
                <w:snapToGrid w:val="0"/>
                <w:color w:val="auto"/>
              </w:rPr>
              <w:t>IX.1.5. Opravný prostředek</w:t>
            </w:r>
            <w:r w:rsidR="00A17450" w:rsidRPr="00070490">
              <w:rPr>
                <w:noProof/>
                <w:webHidden/>
              </w:rPr>
              <w:tab/>
            </w:r>
            <w:r w:rsidRPr="00070490">
              <w:rPr>
                <w:noProof/>
                <w:webHidden/>
              </w:rPr>
              <w:fldChar w:fldCharType="begin"/>
            </w:r>
            <w:r w:rsidR="00A17450" w:rsidRPr="00070490">
              <w:rPr>
                <w:noProof/>
                <w:webHidden/>
              </w:rPr>
              <w:instrText xml:space="preserve"> PAGEREF _Toc308603279 \h </w:instrText>
            </w:r>
            <w:r w:rsidRPr="00070490">
              <w:rPr>
                <w:noProof/>
                <w:webHidden/>
              </w:rPr>
            </w:r>
            <w:r w:rsidRPr="00070490">
              <w:rPr>
                <w:noProof/>
                <w:webHidden/>
              </w:rPr>
              <w:fldChar w:fldCharType="separate"/>
            </w:r>
            <w:r w:rsidR="000B1572">
              <w:rPr>
                <w:noProof/>
                <w:webHidden/>
              </w:rPr>
              <w:t>25</w:t>
            </w:r>
            <w:r w:rsidRPr="00070490">
              <w:rPr>
                <w:noProof/>
                <w:webHidden/>
              </w:rPr>
              <w:fldChar w:fldCharType="end"/>
            </w:r>
          </w:hyperlink>
        </w:p>
        <w:p w:rsidR="00A17450" w:rsidRPr="00070490" w:rsidRDefault="00C74CCF">
          <w:pPr>
            <w:pStyle w:val="Obsah3"/>
            <w:tabs>
              <w:tab w:val="right" w:leader="dot" w:pos="9062"/>
            </w:tabs>
            <w:rPr>
              <w:noProof/>
            </w:rPr>
          </w:pPr>
          <w:hyperlink w:anchor="_Toc308603280" w:history="1">
            <w:r w:rsidR="00A17450" w:rsidRPr="00070490">
              <w:rPr>
                <w:rStyle w:val="Hypertextovodkaz"/>
                <w:noProof/>
                <w:snapToGrid w:val="0"/>
                <w:color w:val="auto"/>
              </w:rPr>
              <w:t>IX.1.6. Výjimky z postupu dle Směrnice</w:t>
            </w:r>
            <w:r w:rsidR="00A17450" w:rsidRPr="00070490">
              <w:rPr>
                <w:noProof/>
                <w:webHidden/>
              </w:rPr>
              <w:tab/>
            </w:r>
            <w:r w:rsidRPr="00070490">
              <w:rPr>
                <w:noProof/>
                <w:webHidden/>
              </w:rPr>
              <w:fldChar w:fldCharType="begin"/>
            </w:r>
            <w:r w:rsidR="00A17450" w:rsidRPr="00070490">
              <w:rPr>
                <w:noProof/>
                <w:webHidden/>
              </w:rPr>
              <w:instrText xml:space="preserve"> PAGEREF _Toc308603280 \h </w:instrText>
            </w:r>
            <w:r w:rsidRPr="00070490">
              <w:rPr>
                <w:noProof/>
                <w:webHidden/>
              </w:rPr>
            </w:r>
            <w:r w:rsidRPr="00070490">
              <w:rPr>
                <w:noProof/>
                <w:webHidden/>
              </w:rPr>
              <w:fldChar w:fldCharType="separate"/>
            </w:r>
            <w:r w:rsidR="000B1572">
              <w:rPr>
                <w:noProof/>
                <w:webHidden/>
              </w:rPr>
              <w:t>25</w:t>
            </w:r>
            <w:r w:rsidRPr="00070490">
              <w:rPr>
                <w:noProof/>
                <w:webHidden/>
              </w:rPr>
              <w:fldChar w:fldCharType="end"/>
            </w:r>
          </w:hyperlink>
        </w:p>
        <w:p w:rsidR="00A17450" w:rsidRPr="00070490" w:rsidRDefault="00C74CCF">
          <w:pPr>
            <w:pStyle w:val="Obsah2"/>
            <w:tabs>
              <w:tab w:val="right" w:leader="dot" w:pos="9062"/>
            </w:tabs>
            <w:rPr>
              <w:noProof/>
            </w:rPr>
          </w:pPr>
          <w:hyperlink w:anchor="_Toc308603281" w:history="1">
            <w:r w:rsidR="00A17450" w:rsidRPr="00070490">
              <w:rPr>
                <w:rStyle w:val="Hypertextovodkaz"/>
                <w:noProof/>
                <w:color w:val="auto"/>
              </w:rPr>
              <w:t>IX.2. Úprava jednotlivých postupů pro zadávání veřejných zakázek malého rozsahu</w:t>
            </w:r>
            <w:r w:rsidR="00A17450" w:rsidRPr="00070490">
              <w:rPr>
                <w:noProof/>
                <w:webHidden/>
              </w:rPr>
              <w:tab/>
            </w:r>
            <w:r w:rsidRPr="00070490">
              <w:rPr>
                <w:noProof/>
                <w:webHidden/>
              </w:rPr>
              <w:fldChar w:fldCharType="begin"/>
            </w:r>
            <w:r w:rsidR="00A17450" w:rsidRPr="00070490">
              <w:rPr>
                <w:noProof/>
                <w:webHidden/>
              </w:rPr>
              <w:instrText xml:space="preserve"> PAGEREF _Toc308603281 \h </w:instrText>
            </w:r>
            <w:r w:rsidRPr="00070490">
              <w:rPr>
                <w:noProof/>
                <w:webHidden/>
              </w:rPr>
            </w:r>
            <w:r w:rsidRPr="00070490">
              <w:rPr>
                <w:noProof/>
                <w:webHidden/>
              </w:rPr>
              <w:fldChar w:fldCharType="separate"/>
            </w:r>
            <w:r w:rsidR="000B1572">
              <w:rPr>
                <w:noProof/>
                <w:webHidden/>
              </w:rPr>
              <w:t>25</w:t>
            </w:r>
            <w:r w:rsidRPr="00070490">
              <w:rPr>
                <w:noProof/>
                <w:webHidden/>
              </w:rPr>
              <w:fldChar w:fldCharType="end"/>
            </w:r>
          </w:hyperlink>
        </w:p>
        <w:p w:rsidR="00A17450" w:rsidRPr="00070490" w:rsidRDefault="00C74CCF">
          <w:pPr>
            <w:pStyle w:val="Obsah3"/>
            <w:tabs>
              <w:tab w:val="right" w:leader="dot" w:pos="9062"/>
            </w:tabs>
            <w:rPr>
              <w:noProof/>
            </w:rPr>
          </w:pPr>
          <w:hyperlink w:anchor="_Toc308603282" w:history="1">
            <w:r w:rsidR="00A17450" w:rsidRPr="00070490">
              <w:rPr>
                <w:rStyle w:val="Hypertextovodkaz"/>
                <w:noProof/>
                <w:color w:val="auto"/>
              </w:rPr>
              <w:t>IX.2.1. Veřejné zakázky, jejichž předpokládaná hodnota nedosahuje 100 000 Kč bez DPH u VZ na dodávky a služby a 200 000 Kč bez DPH u VZ na stavební práce</w:t>
            </w:r>
            <w:r w:rsidR="00A17450" w:rsidRPr="00070490">
              <w:rPr>
                <w:noProof/>
                <w:webHidden/>
              </w:rPr>
              <w:tab/>
            </w:r>
            <w:r w:rsidRPr="00070490">
              <w:rPr>
                <w:noProof/>
                <w:webHidden/>
              </w:rPr>
              <w:fldChar w:fldCharType="begin"/>
            </w:r>
            <w:r w:rsidR="00A17450" w:rsidRPr="00070490">
              <w:rPr>
                <w:noProof/>
                <w:webHidden/>
              </w:rPr>
              <w:instrText xml:space="preserve"> PAGEREF _Toc308603282 \h </w:instrText>
            </w:r>
            <w:r w:rsidRPr="00070490">
              <w:rPr>
                <w:noProof/>
                <w:webHidden/>
              </w:rPr>
            </w:r>
            <w:r w:rsidRPr="00070490">
              <w:rPr>
                <w:noProof/>
                <w:webHidden/>
              </w:rPr>
              <w:fldChar w:fldCharType="separate"/>
            </w:r>
            <w:r w:rsidR="000B1572">
              <w:rPr>
                <w:noProof/>
                <w:webHidden/>
              </w:rPr>
              <w:t>25</w:t>
            </w:r>
            <w:r w:rsidRPr="00070490">
              <w:rPr>
                <w:noProof/>
                <w:webHidden/>
              </w:rPr>
              <w:fldChar w:fldCharType="end"/>
            </w:r>
          </w:hyperlink>
        </w:p>
        <w:p w:rsidR="00A17450" w:rsidRPr="00070490" w:rsidRDefault="00C74CCF">
          <w:pPr>
            <w:pStyle w:val="Obsah3"/>
            <w:tabs>
              <w:tab w:val="right" w:leader="dot" w:pos="9062"/>
            </w:tabs>
            <w:rPr>
              <w:noProof/>
            </w:rPr>
          </w:pPr>
          <w:hyperlink w:anchor="_Toc308603283" w:history="1">
            <w:r w:rsidR="00A17450" w:rsidRPr="00070490">
              <w:rPr>
                <w:rStyle w:val="Hypertextovodkaz"/>
                <w:noProof/>
                <w:color w:val="auto"/>
              </w:rPr>
              <w:t>IX.2.2. Veřejné zakázky, jejichž předpokládaná hodnota dosahuje nejméně 100 000 Kč bez DPH u VZ na dodávky a služby a 200 000 Kč bez DPH u VZ na stavební práce, avšak nedosahuje 1 000 000 Kč bez DPH u VZ na dodávky a služby a 2 000 000 Kč bez DPH u VZ na stavební práce</w:t>
            </w:r>
            <w:r w:rsidR="00A17450" w:rsidRPr="00070490">
              <w:rPr>
                <w:noProof/>
                <w:webHidden/>
              </w:rPr>
              <w:tab/>
            </w:r>
            <w:r w:rsidRPr="00070490">
              <w:rPr>
                <w:noProof/>
                <w:webHidden/>
              </w:rPr>
              <w:fldChar w:fldCharType="begin"/>
            </w:r>
            <w:r w:rsidR="00A17450" w:rsidRPr="00070490">
              <w:rPr>
                <w:noProof/>
                <w:webHidden/>
              </w:rPr>
              <w:instrText xml:space="preserve"> PAGEREF _Toc308603283 \h </w:instrText>
            </w:r>
            <w:r w:rsidRPr="00070490">
              <w:rPr>
                <w:noProof/>
                <w:webHidden/>
              </w:rPr>
            </w:r>
            <w:r w:rsidRPr="00070490">
              <w:rPr>
                <w:noProof/>
                <w:webHidden/>
              </w:rPr>
              <w:fldChar w:fldCharType="separate"/>
            </w:r>
            <w:r w:rsidR="000B1572">
              <w:rPr>
                <w:noProof/>
                <w:webHidden/>
              </w:rPr>
              <w:t>26</w:t>
            </w:r>
            <w:r w:rsidRPr="00070490">
              <w:rPr>
                <w:noProof/>
                <w:webHidden/>
              </w:rPr>
              <w:fldChar w:fldCharType="end"/>
            </w:r>
          </w:hyperlink>
        </w:p>
        <w:p w:rsidR="00A17450" w:rsidRPr="00070490" w:rsidRDefault="00C74CCF">
          <w:pPr>
            <w:pStyle w:val="Obsah3"/>
            <w:tabs>
              <w:tab w:val="right" w:leader="dot" w:pos="9062"/>
            </w:tabs>
            <w:rPr>
              <w:noProof/>
            </w:rPr>
          </w:pPr>
          <w:hyperlink w:anchor="_Toc308603284" w:history="1">
            <w:r w:rsidR="00A17450" w:rsidRPr="00070490">
              <w:rPr>
                <w:rStyle w:val="Hypertextovodkaz"/>
                <w:noProof/>
                <w:snapToGrid w:val="0"/>
                <w:color w:val="auto"/>
              </w:rPr>
              <w:t>IX.2.3. Veřejné zakázky, jejichž předpokládaná hodnota dosahuje nejméně 1 000 000 Kč bez DPH u VZ na dodávky a služby a 2 000 000 Kč bez DPH u VZ na stavební práce, avšak nedosahuje 2 000 000 Kč bez DPH u VZ na dodávky a služby a 6 000 000 Kč bez DPH u VZ na stavební práce</w:t>
            </w:r>
            <w:r w:rsidR="00A17450" w:rsidRPr="00070490">
              <w:rPr>
                <w:noProof/>
                <w:webHidden/>
              </w:rPr>
              <w:tab/>
            </w:r>
            <w:r w:rsidRPr="00070490">
              <w:rPr>
                <w:noProof/>
                <w:webHidden/>
              </w:rPr>
              <w:fldChar w:fldCharType="begin"/>
            </w:r>
            <w:r w:rsidR="00A17450" w:rsidRPr="00070490">
              <w:rPr>
                <w:noProof/>
                <w:webHidden/>
              </w:rPr>
              <w:instrText xml:space="preserve"> PAGEREF _Toc308603284 \h </w:instrText>
            </w:r>
            <w:r w:rsidRPr="00070490">
              <w:rPr>
                <w:noProof/>
                <w:webHidden/>
              </w:rPr>
            </w:r>
            <w:r w:rsidRPr="00070490">
              <w:rPr>
                <w:noProof/>
                <w:webHidden/>
              </w:rPr>
              <w:fldChar w:fldCharType="separate"/>
            </w:r>
            <w:r w:rsidR="000B1572">
              <w:rPr>
                <w:noProof/>
                <w:webHidden/>
              </w:rPr>
              <w:t>26</w:t>
            </w:r>
            <w:r w:rsidRPr="00070490">
              <w:rPr>
                <w:noProof/>
                <w:webHidden/>
              </w:rPr>
              <w:fldChar w:fldCharType="end"/>
            </w:r>
          </w:hyperlink>
        </w:p>
        <w:p w:rsidR="00A17450" w:rsidRPr="00070490" w:rsidRDefault="00C74CCF">
          <w:pPr>
            <w:pStyle w:val="Obsah1"/>
            <w:tabs>
              <w:tab w:val="right" w:leader="dot" w:pos="9062"/>
            </w:tabs>
            <w:rPr>
              <w:noProof/>
            </w:rPr>
          </w:pPr>
          <w:hyperlink w:anchor="_Toc308603285" w:history="1">
            <w:r w:rsidR="00A17450" w:rsidRPr="00070490">
              <w:rPr>
                <w:rStyle w:val="Hypertextovodkaz"/>
                <w:noProof/>
                <w:color w:val="auto"/>
              </w:rPr>
              <w:t>X. Uzavírání rámcových smluv a zadávání VZ na základě rámcových smluv</w:t>
            </w:r>
            <w:r w:rsidR="00A17450" w:rsidRPr="00070490">
              <w:rPr>
                <w:noProof/>
                <w:webHidden/>
              </w:rPr>
              <w:tab/>
            </w:r>
            <w:r w:rsidRPr="00070490">
              <w:rPr>
                <w:noProof/>
                <w:webHidden/>
              </w:rPr>
              <w:fldChar w:fldCharType="begin"/>
            </w:r>
            <w:r w:rsidR="00A17450" w:rsidRPr="00070490">
              <w:rPr>
                <w:noProof/>
                <w:webHidden/>
              </w:rPr>
              <w:instrText xml:space="preserve"> PAGEREF _Toc308603285 \h </w:instrText>
            </w:r>
            <w:r w:rsidRPr="00070490">
              <w:rPr>
                <w:noProof/>
                <w:webHidden/>
              </w:rPr>
            </w:r>
            <w:r w:rsidRPr="00070490">
              <w:rPr>
                <w:noProof/>
                <w:webHidden/>
              </w:rPr>
              <w:fldChar w:fldCharType="separate"/>
            </w:r>
            <w:r w:rsidR="000B1572">
              <w:rPr>
                <w:noProof/>
                <w:webHidden/>
              </w:rPr>
              <w:t>27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86" w:history="1">
            <w:r w:rsidR="00A17450" w:rsidRPr="00070490">
              <w:rPr>
                <w:rStyle w:val="Hypertextovodkaz"/>
                <w:noProof/>
                <w:color w:val="auto"/>
              </w:rPr>
              <w:t>X.1. Společná ustanovení k rámcovým smlouvám</w:t>
            </w:r>
            <w:r w:rsidR="00A17450" w:rsidRPr="00070490">
              <w:rPr>
                <w:noProof/>
                <w:webHidden/>
              </w:rPr>
              <w:tab/>
            </w:r>
            <w:r w:rsidRPr="00070490">
              <w:rPr>
                <w:noProof/>
                <w:webHidden/>
              </w:rPr>
              <w:fldChar w:fldCharType="begin"/>
            </w:r>
            <w:r w:rsidR="00A17450" w:rsidRPr="00070490">
              <w:rPr>
                <w:noProof/>
                <w:webHidden/>
              </w:rPr>
              <w:instrText xml:space="preserve"> PAGEREF _Toc308603286 \h </w:instrText>
            </w:r>
            <w:r w:rsidRPr="00070490">
              <w:rPr>
                <w:noProof/>
                <w:webHidden/>
              </w:rPr>
            </w:r>
            <w:r w:rsidRPr="00070490">
              <w:rPr>
                <w:noProof/>
                <w:webHidden/>
              </w:rPr>
              <w:fldChar w:fldCharType="separate"/>
            </w:r>
            <w:r w:rsidR="000B1572">
              <w:rPr>
                <w:noProof/>
                <w:webHidden/>
              </w:rPr>
              <w:t>27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87" w:history="1">
            <w:r w:rsidR="00A17450" w:rsidRPr="00070490">
              <w:rPr>
                <w:rStyle w:val="Hypertextovodkaz"/>
                <w:noProof/>
                <w:color w:val="auto"/>
              </w:rPr>
              <w:t>X.2. Zadávání veřejných zakázek na základě uzavřených rámcových smluv, u nichž předpokládaná hodnota nedosahuje 2 000 000 Kč bez DPH u VZ na dodávky a služby a 6 000 000 Kč bez DPH u VZ na stavební práce</w:t>
            </w:r>
            <w:r w:rsidR="00A17450" w:rsidRPr="00070490">
              <w:rPr>
                <w:noProof/>
                <w:webHidden/>
              </w:rPr>
              <w:tab/>
            </w:r>
            <w:r w:rsidRPr="00070490">
              <w:rPr>
                <w:noProof/>
                <w:webHidden/>
              </w:rPr>
              <w:fldChar w:fldCharType="begin"/>
            </w:r>
            <w:r w:rsidR="00A17450" w:rsidRPr="00070490">
              <w:rPr>
                <w:noProof/>
                <w:webHidden/>
              </w:rPr>
              <w:instrText xml:space="preserve"> PAGEREF _Toc308603287 \h </w:instrText>
            </w:r>
            <w:r w:rsidRPr="00070490">
              <w:rPr>
                <w:noProof/>
                <w:webHidden/>
              </w:rPr>
            </w:r>
            <w:r w:rsidRPr="00070490">
              <w:rPr>
                <w:noProof/>
                <w:webHidden/>
              </w:rPr>
              <w:fldChar w:fldCharType="separate"/>
            </w:r>
            <w:r w:rsidR="000B1572">
              <w:rPr>
                <w:noProof/>
                <w:webHidden/>
              </w:rPr>
              <w:t>27</w:t>
            </w:r>
            <w:r w:rsidRPr="00070490">
              <w:rPr>
                <w:noProof/>
                <w:webHidden/>
              </w:rPr>
              <w:fldChar w:fldCharType="end"/>
            </w:r>
          </w:hyperlink>
        </w:p>
        <w:p w:rsidR="00A17450" w:rsidRPr="00070490" w:rsidRDefault="00C74CCF">
          <w:pPr>
            <w:pStyle w:val="Obsah2"/>
            <w:tabs>
              <w:tab w:val="right" w:leader="dot" w:pos="9062"/>
            </w:tabs>
            <w:rPr>
              <w:noProof/>
            </w:rPr>
          </w:pPr>
          <w:hyperlink w:anchor="_Toc308603288" w:history="1">
            <w:r w:rsidR="00A17450" w:rsidRPr="00070490">
              <w:rPr>
                <w:rStyle w:val="Hypertextovodkaz"/>
                <w:noProof/>
                <w:color w:val="auto"/>
              </w:rPr>
              <w:t>X.3. Zadávání veřejných zakázek na základě uzavřených rámcových smluv, u nichž předpokládaná hodnota dosahuje nejméně 2 000 000 Kč bez DPH u VZ na dodávky a služby a 6 000 000 Kč bez DPH u VZ na stavební práce</w:t>
            </w:r>
            <w:r w:rsidR="00A17450" w:rsidRPr="00070490">
              <w:rPr>
                <w:noProof/>
                <w:webHidden/>
              </w:rPr>
              <w:tab/>
            </w:r>
            <w:r w:rsidRPr="00070490">
              <w:rPr>
                <w:noProof/>
                <w:webHidden/>
              </w:rPr>
              <w:fldChar w:fldCharType="begin"/>
            </w:r>
            <w:r w:rsidR="00A17450" w:rsidRPr="00070490">
              <w:rPr>
                <w:noProof/>
                <w:webHidden/>
              </w:rPr>
              <w:instrText xml:space="preserve"> PAGEREF _Toc308603288 \h </w:instrText>
            </w:r>
            <w:r w:rsidRPr="00070490">
              <w:rPr>
                <w:noProof/>
                <w:webHidden/>
              </w:rPr>
            </w:r>
            <w:r w:rsidRPr="00070490">
              <w:rPr>
                <w:noProof/>
                <w:webHidden/>
              </w:rPr>
              <w:fldChar w:fldCharType="separate"/>
            </w:r>
            <w:r w:rsidR="000B1572">
              <w:rPr>
                <w:noProof/>
                <w:webHidden/>
              </w:rPr>
              <w:t>28</w:t>
            </w:r>
            <w:r w:rsidRPr="00070490">
              <w:rPr>
                <w:noProof/>
                <w:webHidden/>
              </w:rPr>
              <w:fldChar w:fldCharType="end"/>
            </w:r>
          </w:hyperlink>
        </w:p>
        <w:p w:rsidR="00A17450" w:rsidRPr="00070490" w:rsidRDefault="00C74CCF">
          <w:pPr>
            <w:pStyle w:val="Obsah1"/>
            <w:tabs>
              <w:tab w:val="right" w:leader="dot" w:pos="9062"/>
            </w:tabs>
            <w:rPr>
              <w:noProof/>
            </w:rPr>
          </w:pPr>
          <w:hyperlink w:anchor="_Toc308603289" w:history="1">
            <w:r w:rsidR="00A17450" w:rsidRPr="00070490">
              <w:rPr>
                <w:rStyle w:val="Hypertextovodkaz"/>
                <w:noProof/>
                <w:color w:val="auto"/>
              </w:rPr>
              <w:t>XI. Obecná ustanovení k centralizovanému zadávání</w:t>
            </w:r>
            <w:r w:rsidR="00A17450" w:rsidRPr="00070490">
              <w:rPr>
                <w:noProof/>
                <w:webHidden/>
              </w:rPr>
              <w:tab/>
            </w:r>
            <w:r w:rsidRPr="00070490">
              <w:rPr>
                <w:noProof/>
                <w:webHidden/>
              </w:rPr>
              <w:fldChar w:fldCharType="begin"/>
            </w:r>
            <w:r w:rsidR="00A17450" w:rsidRPr="00070490">
              <w:rPr>
                <w:noProof/>
                <w:webHidden/>
              </w:rPr>
              <w:instrText xml:space="preserve"> PAGEREF _Toc308603289 \h </w:instrText>
            </w:r>
            <w:r w:rsidRPr="00070490">
              <w:rPr>
                <w:noProof/>
                <w:webHidden/>
              </w:rPr>
            </w:r>
            <w:r w:rsidRPr="00070490">
              <w:rPr>
                <w:noProof/>
                <w:webHidden/>
              </w:rPr>
              <w:fldChar w:fldCharType="separate"/>
            </w:r>
            <w:r w:rsidR="000B1572">
              <w:rPr>
                <w:noProof/>
                <w:webHidden/>
              </w:rPr>
              <w:t>28</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0" w:history="1">
            <w:r w:rsidR="00A17450" w:rsidRPr="00070490">
              <w:rPr>
                <w:rStyle w:val="Hypertextovodkaz"/>
                <w:noProof/>
                <w:color w:val="auto"/>
              </w:rPr>
              <w:t>ČÁST PÁTÁ - ZADÁVÁNÍ VEŘEJNÝCH ZAKÁZEK PROSTŘEDNICTVÍM ELEKTRONICKÉHO TRŽIŠTĚ</w:t>
            </w:r>
            <w:r w:rsidR="00A17450" w:rsidRPr="00070490">
              <w:rPr>
                <w:noProof/>
                <w:webHidden/>
              </w:rPr>
              <w:tab/>
            </w:r>
            <w:r w:rsidRPr="00070490">
              <w:rPr>
                <w:noProof/>
                <w:webHidden/>
              </w:rPr>
              <w:fldChar w:fldCharType="begin"/>
            </w:r>
            <w:r w:rsidR="00A17450" w:rsidRPr="00070490">
              <w:rPr>
                <w:noProof/>
                <w:webHidden/>
              </w:rPr>
              <w:instrText xml:space="preserve"> PAGEREF _Toc308603290 \h </w:instrText>
            </w:r>
            <w:r w:rsidRPr="00070490">
              <w:rPr>
                <w:noProof/>
                <w:webHidden/>
              </w:rPr>
            </w:r>
            <w:r w:rsidRPr="00070490">
              <w:rPr>
                <w:noProof/>
                <w:webHidden/>
              </w:rPr>
              <w:fldChar w:fldCharType="separate"/>
            </w:r>
            <w:r w:rsidR="000B1572">
              <w:rPr>
                <w:noProof/>
                <w:webHidden/>
              </w:rPr>
              <w:t>28</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1" w:history="1">
            <w:r w:rsidR="00A17450" w:rsidRPr="00070490">
              <w:rPr>
                <w:rStyle w:val="Hypertextovodkaz"/>
                <w:noProof/>
                <w:color w:val="auto"/>
              </w:rPr>
              <w:t>XII. Obecná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_Toc308603291 \h </w:instrText>
            </w:r>
            <w:r w:rsidRPr="00070490">
              <w:rPr>
                <w:noProof/>
                <w:webHidden/>
              </w:rPr>
            </w:r>
            <w:r w:rsidRPr="00070490">
              <w:rPr>
                <w:noProof/>
                <w:webHidden/>
              </w:rPr>
              <w:fldChar w:fldCharType="separate"/>
            </w:r>
            <w:r w:rsidR="000B1572">
              <w:rPr>
                <w:noProof/>
                <w:webHidden/>
              </w:rPr>
              <w:t>28</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2" w:history="1">
            <w:r w:rsidR="00A17450" w:rsidRPr="00070490">
              <w:rPr>
                <w:rStyle w:val="Hypertextovodkaz"/>
                <w:noProof/>
                <w:color w:val="auto"/>
              </w:rPr>
              <w:t>XIII. Výběr provozovatele e-tržiště a registrace do e-tržiště</w:t>
            </w:r>
            <w:r w:rsidR="00A17450" w:rsidRPr="00070490">
              <w:rPr>
                <w:noProof/>
                <w:webHidden/>
              </w:rPr>
              <w:tab/>
            </w:r>
            <w:r w:rsidRPr="00070490">
              <w:rPr>
                <w:noProof/>
                <w:webHidden/>
              </w:rPr>
              <w:fldChar w:fldCharType="begin"/>
            </w:r>
            <w:r w:rsidR="00A17450" w:rsidRPr="00070490">
              <w:rPr>
                <w:noProof/>
                <w:webHidden/>
              </w:rPr>
              <w:instrText xml:space="preserve"> PAGEREF _Toc308603292 \h </w:instrText>
            </w:r>
            <w:r w:rsidRPr="00070490">
              <w:rPr>
                <w:noProof/>
                <w:webHidden/>
              </w:rPr>
            </w:r>
            <w:r w:rsidRPr="00070490">
              <w:rPr>
                <w:noProof/>
                <w:webHidden/>
              </w:rPr>
              <w:fldChar w:fldCharType="separate"/>
            </w:r>
            <w:r w:rsidR="000B1572">
              <w:rPr>
                <w:noProof/>
                <w:webHidden/>
              </w:rPr>
              <w:t>29</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3" w:history="1">
            <w:r w:rsidR="00A17450" w:rsidRPr="00070490">
              <w:rPr>
                <w:rStyle w:val="Hypertextovodkaz"/>
                <w:noProof/>
                <w:color w:val="auto"/>
              </w:rPr>
              <w:t>XIV. Administrátor e-tržiště</w:t>
            </w:r>
            <w:r w:rsidR="00A17450" w:rsidRPr="00070490">
              <w:rPr>
                <w:noProof/>
                <w:webHidden/>
              </w:rPr>
              <w:tab/>
            </w:r>
            <w:r w:rsidRPr="00070490">
              <w:rPr>
                <w:noProof/>
                <w:webHidden/>
              </w:rPr>
              <w:fldChar w:fldCharType="begin"/>
            </w:r>
            <w:r w:rsidR="00A17450" w:rsidRPr="00070490">
              <w:rPr>
                <w:noProof/>
                <w:webHidden/>
              </w:rPr>
              <w:instrText xml:space="preserve"> PAGEREF _Toc308603293 \h </w:instrText>
            </w:r>
            <w:r w:rsidRPr="00070490">
              <w:rPr>
                <w:noProof/>
                <w:webHidden/>
              </w:rPr>
            </w:r>
            <w:r w:rsidRPr="00070490">
              <w:rPr>
                <w:noProof/>
                <w:webHidden/>
              </w:rPr>
              <w:fldChar w:fldCharType="separate"/>
            </w:r>
            <w:r w:rsidR="000B1572">
              <w:rPr>
                <w:noProof/>
                <w:webHidden/>
              </w:rPr>
              <w:t>29</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4" w:history="1">
            <w:r w:rsidR="00A17450" w:rsidRPr="00070490">
              <w:rPr>
                <w:rStyle w:val="Hypertextovodkaz"/>
                <w:noProof/>
                <w:color w:val="auto"/>
              </w:rPr>
              <w:t>XV. Útvary oprávněné zadávat VZ prostřednictvím e-tržiště</w:t>
            </w:r>
            <w:r w:rsidR="00A17450" w:rsidRPr="00070490">
              <w:rPr>
                <w:noProof/>
                <w:webHidden/>
              </w:rPr>
              <w:tab/>
            </w:r>
            <w:r w:rsidRPr="00070490">
              <w:rPr>
                <w:noProof/>
                <w:webHidden/>
              </w:rPr>
              <w:fldChar w:fldCharType="begin"/>
            </w:r>
            <w:r w:rsidR="00A17450" w:rsidRPr="00070490">
              <w:rPr>
                <w:noProof/>
                <w:webHidden/>
              </w:rPr>
              <w:instrText xml:space="preserve"> PAGEREF _Toc308603294 \h </w:instrText>
            </w:r>
            <w:r w:rsidRPr="00070490">
              <w:rPr>
                <w:noProof/>
                <w:webHidden/>
              </w:rPr>
            </w:r>
            <w:r w:rsidRPr="00070490">
              <w:rPr>
                <w:noProof/>
                <w:webHidden/>
              </w:rPr>
              <w:fldChar w:fldCharType="separate"/>
            </w:r>
            <w:r w:rsidR="000B1572">
              <w:rPr>
                <w:noProof/>
                <w:webHidden/>
              </w:rPr>
              <w:t>29</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5" w:history="1">
            <w:r w:rsidR="00A17450" w:rsidRPr="00070490">
              <w:rPr>
                <w:rStyle w:val="Hypertextovodkaz"/>
                <w:noProof/>
                <w:color w:val="auto"/>
              </w:rPr>
              <w:t>XVI. Postupy zadávání VZ prostřednictvím e-tržiště</w:t>
            </w:r>
            <w:r w:rsidR="00A17450" w:rsidRPr="00070490">
              <w:rPr>
                <w:noProof/>
                <w:webHidden/>
              </w:rPr>
              <w:tab/>
            </w:r>
            <w:r w:rsidRPr="00070490">
              <w:rPr>
                <w:noProof/>
                <w:webHidden/>
              </w:rPr>
              <w:fldChar w:fldCharType="begin"/>
            </w:r>
            <w:r w:rsidR="00A17450" w:rsidRPr="00070490">
              <w:rPr>
                <w:noProof/>
                <w:webHidden/>
              </w:rPr>
              <w:instrText xml:space="preserve"> PAGEREF _Toc308603295 \h </w:instrText>
            </w:r>
            <w:r w:rsidRPr="00070490">
              <w:rPr>
                <w:noProof/>
                <w:webHidden/>
              </w:rPr>
            </w:r>
            <w:r w:rsidRPr="00070490">
              <w:rPr>
                <w:noProof/>
                <w:webHidden/>
              </w:rPr>
              <w:fldChar w:fldCharType="separate"/>
            </w:r>
            <w:r w:rsidR="000B1572">
              <w:rPr>
                <w:noProof/>
                <w:webHidden/>
              </w:rPr>
              <w:t>29</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6" w:history="1">
            <w:r w:rsidR="00A17450" w:rsidRPr="00070490">
              <w:rPr>
                <w:rStyle w:val="Hypertextovodkaz"/>
                <w:noProof/>
                <w:color w:val="auto"/>
              </w:rPr>
              <w:t>ČÁST šestá - Využití elektronického nástroje</w:t>
            </w:r>
            <w:r w:rsidR="00A17450" w:rsidRPr="00070490">
              <w:rPr>
                <w:noProof/>
                <w:webHidden/>
              </w:rPr>
              <w:tab/>
            </w:r>
            <w:r w:rsidRPr="00070490">
              <w:rPr>
                <w:noProof/>
                <w:webHidden/>
              </w:rPr>
              <w:fldChar w:fldCharType="begin"/>
            </w:r>
            <w:r w:rsidR="00A17450" w:rsidRPr="00070490">
              <w:rPr>
                <w:noProof/>
                <w:webHidden/>
              </w:rPr>
              <w:instrText xml:space="preserve"> PAGEREF _Toc308603296 \h </w:instrText>
            </w:r>
            <w:r w:rsidRPr="00070490">
              <w:rPr>
                <w:noProof/>
                <w:webHidden/>
              </w:rPr>
            </w:r>
            <w:r w:rsidRPr="00070490">
              <w:rPr>
                <w:noProof/>
                <w:webHidden/>
              </w:rPr>
              <w:fldChar w:fldCharType="separate"/>
            </w:r>
            <w:r w:rsidR="000B1572">
              <w:rPr>
                <w:noProof/>
                <w:webHidden/>
              </w:rPr>
              <w:t>29</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7" w:history="1">
            <w:r w:rsidR="00A17450" w:rsidRPr="00070490">
              <w:rPr>
                <w:rStyle w:val="Hypertextovodkaz"/>
                <w:noProof/>
                <w:color w:val="auto"/>
              </w:rPr>
              <w:t>ČÁST SEDMÁ - UCHOVÁVÁNÍ DOKUMENTACE</w:t>
            </w:r>
            <w:r w:rsidR="00A17450" w:rsidRPr="00070490">
              <w:rPr>
                <w:noProof/>
                <w:webHidden/>
              </w:rPr>
              <w:tab/>
            </w:r>
            <w:r w:rsidRPr="00070490">
              <w:rPr>
                <w:noProof/>
                <w:webHidden/>
              </w:rPr>
              <w:fldChar w:fldCharType="begin"/>
            </w:r>
            <w:r w:rsidR="00A17450" w:rsidRPr="00070490">
              <w:rPr>
                <w:noProof/>
                <w:webHidden/>
              </w:rPr>
              <w:instrText xml:space="preserve"> PAGEREF _Toc308603297 \h </w:instrText>
            </w:r>
            <w:r w:rsidRPr="00070490">
              <w:rPr>
                <w:noProof/>
                <w:webHidden/>
              </w:rPr>
            </w:r>
            <w:r w:rsidRPr="00070490">
              <w:rPr>
                <w:noProof/>
                <w:webHidden/>
              </w:rPr>
              <w:fldChar w:fldCharType="separate"/>
            </w:r>
            <w:r w:rsidR="000B1572">
              <w:rPr>
                <w:noProof/>
                <w:webHidden/>
              </w:rPr>
              <w:t>30</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8" w:history="1">
            <w:r w:rsidR="00A17450" w:rsidRPr="00070490">
              <w:rPr>
                <w:rStyle w:val="Hypertextovodkaz"/>
                <w:noProof/>
                <w:color w:val="auto"/>
              </w:rPr>
              <w:t>ČÁST OSMÁ - PŘECHODNÁ A ZÁVĚREČNÁ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_Toc308603298 \h </w:instrText>
            </w:r>
            <w:r w:rsidRPr="00070490">
              <w:rPr>
                <w:noProof/>
                <w:webHidden/>
              </w:rPr>
            </w:r>
            <w:r w:rsidRPr="00070490">
              <w:rPr>
                <w:noProof/>
                <w:webHidden/>
              </w:rPr>
              <w:fldChar w:fldCharType="separate"/>
            </w:r>
            <w:r w:rsidR="000B1572">
              <w:rPr>
                <w:noProof/>
                <w:webHidden/>
              </w:rPr>
              <w:t>30</w:t>
            </w:r>
            <w:r w:rsidRPr="00070490">
              <w:rPr>
                <w:noProof/>
                <w:webHidden/>
              </w:rPr>
              <w:fldChar w:fldCharType="end"/>
            </w:r>
          </w:hyperlink>
        </w:p>
        <w:p w:rsidR="00A17450" w:rsidRPr="00070490" w:rsidRDefault="00C74CCF">
          <w:pPr>
            <w:pStyle w:val="Obsah1"/>
            <w:tabs>
              <w:tab w:val="right" w:leader="dot" w:pos="9062"/>
            </w:tabs>
            <w:rPr>
              <w:noProof/>
            </w:rPr>
          </w:pPr>
          <w:hyperlink w:anchor="_Toc308603299" w:history="1">
            <w:r w:rsidR="00A17450" w:rsidRPr="00070490">
              <w:rPr>
                <w:rStyle w:val="Hypertextovodkaz"/>
                <w:noProof/>
                <w:color w:val="auto"/>
              </w:rPr>
              <w:t>XVII. Přechodná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_Toc308603299 \h </w:instrText>
            </w:r>
            <w:r w:rsidRPr="00070490">
              <w:rPr>
                <w:noProof/>
                <w:webHidden/>
              </w:rPr>
            </w:r>
            <w:r w:rsidRPr="00070490">
              <w:rPr>
                <w:noProof/>
                <w:webHidden/>
              </w:rPr>
              <w:fldChar w:fldCharType="separate"/>
            </w:r>
            <w:r w:rsidR="000B1572">
              <w:rPr>
                <w:noProof/>
                <w:webHidden/>
              </w:rPr>
              <w:t>30</w:t>
            </w:r>
            <w:r w:rsidRPr="00070490">
              <w:rPr>
                <w:noProof/>
                <w:webHidden/>
              </w:rPr>
              <w:fldChar w:fldCharType="end"/>
            </w:r>
          </w:hyperlink>
        </w:p>
        <w:p w:rsidR="00A17450" w:rsidRPr="00070490" w:rsidRDefault="00C74CCF">
          <w:pPr>
            <w:pStyle w:val="Obsah1"/>
            <w:tabs>
              <w:tab w:val="right" w:leader="dot" w:pos="9062"/>
            </w:tabs>
            <w:rPr>
              <w:noProof/>
            </w:rPr>
          </w:pPr>
          <w:hyperlink w:anchor="_Toc308603300" w:history="1">
            <w:r w:rsidR="00A17450" w:rsidRPr="00070490">
              <w:rPr>
                <w:rStyle w:val="Hypertextovodkaz"/>
                <w:noProof/>
                <w:color w:val="auto"/>
              </w:rPr>
              <w:t>XVIII. Závěrečná ustanovení</w:t>
            </w:r>
            <w:r w:rsidR="00A17450" w:rsidRPr="00070490">
              <w:rPr>
                <w:noProof/>
                <w:webHidden/>
              </w:rPr>
              <w:tab/>
            </w:r>
            <w:r w:rsidRPr="00070490">
              <w:rPr>
                <w:noProof/>
                <w:webHidden/>
              </w:rPr>
              <w:fldChar w:fldCharType="begin"/>
            </w:r>
            <w:r w:rsidR="00A17450" w:rsidRPr="00070490">
              <w:rPr>
                <w:noProof/>
                <w:webHidden/>
              </w:rPr>
              <w:instrText xml:space="preserve"> PAGEREF _Toc308603300 \h </w:instrText>
            </w:r>
            <w:r w:rsidRPr="00070490">
              <w:rPr>
                <w:noProof/>
                <w:webHidden/>
              </w:rPr>
            </w:r>
            <w:r w:rsidRPr="00070490">
              <w:rPr>
                <w:noProof/>
                <w:webHidden/>
              </w:rPr>
              <w:fldChar w:fldCharType="separate"/>
            </w:r>
            <w:r w:rsidR="000B1572">
              <w:rPr>
                <w:noProof/>
                <w:webHidden/>
              </w:rPr>
              <w:t>30</w:t>
            </w:r>
            <w:r w:rsidRPr="00070490">
              <w:rPr>
                <w:noProof/>
                <w:webHidden/>
              </w:rPr>
              <w:fldChar w:fldCharType="end"/>
            </w:r>
          </w:hyperlink>
        </w:p>
        <w:p w:rsidR="00E0067F" w:rsidRPr="00070490" w:rsidRDefault="00C74CCF">
          <w:r w:rsidRPr="00070490">
            <w:rPr>
              <w:b/>
              <w:bCs/>
            </w:rPr>
            <w:fldChar w:fldCharType="end"/>
          </w:r>
        </w:p>
      </w:sdtContent>
    </w:sdt>
    <w:p w:rsidR="00AC7021" w:rsidRPr="00070490" w:rsidRDefault="00AC7021" w:rsidP="00AC7021">
      <w:pPr>
        <w:jc w:val="both"/>
        <w:rPr>
          <w:szCs w:val="20"/>
        </w:rPr>
      </w:pPr>
    </w:p>
    <w:p w:rsidR="008342F8" w:rsidRPr="00070490" w:rsidRDefault="008342F8">
      <w:pPr>
        <w:spacing w:before="0"/>
        <w:rPr>
          <w:b/>
          <w:szCs w:val="20"/>
        </w:rPr>
      </w:pPr>
      <w:r w:rsidRPr="00070490">
        <w:rPr>
          <w:szCs w:val="20"/>
        </w:rPr>
        <w:br w:type="page"/>
      </w:r>
    </w:p>
    <w:p w:rsidR="000914C7" w:rsidRPr="00070490" w:rsidRDefault="000914C7" w:rsidP="00E0067F">
      <w:pPr>
        <w:pStyle w:val="preambule"/>
        <w:outlineLvl w:val="0"/>
      </w:pPr>
      <w:bookmarkStart w:id="0" w:name="_Toc308603239"/>
      <w:r w:rsidRPr="00070490">
        <w:lastRenderedPageBreak/>
        <w:t>Preambule</w:t>
      </w:r>
      <w:bookmarkEnd w:id="0"/>
    </w:p>
    <w:p w:rsidR="000914C7" w:rsidRPr="00070490" w:rsidRDefault="000914C7" w:rsidP="009E2706">
      <w:pPr>
        <w:jc w:val="both"/>
        <w:rPr>
          <w:szCs w:val="20"/>
        </w:rPr>
      </w:pPr>
      <w:r w:rsidRPr="00070490">
        <w:rPr>
          <w:szCs w:val="20"/>
        </w:rPr>
        <w:t>Směrnice stanovuje závazný postup v rámci resortu Ministerstva školství, mládeže a tělovýchovy při zadávání veřejných zakázek (dále též „VZ“) směřující k uzavření smlouvy. Jejím cílem je uplatnit systém soutěže při zadávání veřejných zakázek a aplikovat tržní mechanismus v oblasti vynakládání veřejných prostředků tak, aby bylo dosaženo jejich hospodárného, ef</w:t>
      </w:r>
      <w:r w:rsidR="00FB2A36" w:rsidRPr="00070490">
        <w:rPr>
          <w:szCs w:val="20"/>
        </w:rPr>
        <w:t>ektivního a účelného využití</w:t>
      </w:r>
      <w:r w:rsidRPr="00070490">
        <w:rPr>
          <w:szCs w:val="20"/>
        </w:rPr>
        <w:t>.</w:t>
      </w:r>
    </w:p>
    <w:p w:rsidR="000914C7" w:rsidRPr="00070490" w:rsidRDefault="000914C7" w:rsidP="009E2706">
      <w:pPr>
        <w:jc w:val="both"/>
        <w:rPr>
          <w:snapToGrid w:val="0"/>
          <w:szCs w:val="20"/>
        </w:rPr>
      </w:pPr>
    </w:p>
    <w:p w:rsidR="000914C7" w:rsidRPr="00070490" w:rsidRDefault="000914C7" w:rsidP="00A17450">
      <w:pPr>
        <w:pStyle w:val="st"/>
        <w:outlineLvl w:val="0"/>
      </w:pPr>
      <w:bookmarkStart w:id="1" w:name="_Toc308603240"/>
      <w:r w:rsidRPr="00070490">
        <w:t>ČÁST PRVNÍ</w:t>
      </w:r>
      <w:r w:rsidR="00A17450" w:rsidRPr="00070490">
        <w:t xml:space="preserve"> - </w:t>
      </w:r>
      <w:r w:rsidRPr="00070490">
        <w:t>ZÁKLADNÍ USTANOVENÍ</w:t>
      </w:r>
      <w:bookmarkEnd w:id="1"/>
    </w:p>
    <w:p w:rsidR="000914C7" w:rsidRPr="00070490" w:rsidRDefault="00A17450" w:rsidP="00885CFD">
      <w:pPr>
        <w:pStyle w:val="KapitolaI"/>
      </w:pPr>
      <w:r w:rsidRPr="00070490">
        <w:t xml:space="preserve"> </w:t>
      </w:r>
      <w:bookmarkStart w:id="2" w:name="_Toc308603241"/>
      <w:r w:rsidR="000914C7" w:rsidRPr="00070490">
        <w:t>Předmět úpravy</w:t>
      </w:r>
      <w:bookmarkEnd w:id="2"/>
    </w:p>
    <w:p w:rsidR="000914C7" w:rsidRPr="00070490" w:rsidRDefault="00824669" w:rsidP="00F37D91">
      <w:pPr>
        <w:numPr>
          <w:ilvl w:val="0"/>
          <w:numId w:val="11"/>
        </w:numPr>
        <w:tabs>
          <w:tab w:val="num" w:pos="0"/>
        </w:tabs>
        <w:spacing w:before="120" w:after="120"/>
        <w:ind w:left="357" w:hanging="357"/>
        <w:jc w:val="both"/>
        <w:rPr>
          <w:bCs/>
          <w:snapToGrid w:val="0"/>
          <w:szCs w:val="20"/>
        </w:rPr>
      </w:pPr>
      <w:r w:rsidRPr="00070490">
        <w:rPr>
          <w:bCs/>
          <w:snapToGrid w:val="0"/>
          <w:szCs w:val="20"/>
        </w:rPr>
        <w:t>Tato s</w:t>
      </w:r>
      <w:r w:rsidR="000914C7" w:rsidRPr="00070490">
        <w:rPr>
          <w:bCs/>
          <w:snapToGrid w:val="0"/>
          <w:szCs w:val="20"/>
        </w:rPr>
        <w:t xml:space="preserve">měrnice o zadávání veřejných zakázek (dále jen „Směrnice“) upravuje </w:t>
      </w:r>
    </w:p>
    <w:p w:rsidR="000914C7" w:rsidRPr="00070490" w:rsidRDefault="000914C7" w:rsidP="00F37D91">
      <w:pPr>
        <w:numPr>
          <w:ilvl w:val="0"/>
          <w:numId w:val="1"/>
        </w:numPr>
        <w:tabs>
          <w:tab w:val="clear" w:pos="720"/>
          <w:tab w:val="num" w:pos="1080"/>
        </w:tabs>
        <w:suppressAutoHyphens/>
        <w:spacing w:before="0" w:after="120"/>
        <w:ind w:left="1080"/>
        <w:jc w:val="both"/>
        <w:rPr>
          <w:szCs w:val="20"/>
        </w:rPr>
      </w:pPr>
      <w:r w:rsidRPr="00070490">
        <w:rPr>
          <w:szCs w:val="20"/>
        </w:rPr>
        <w:t>zadávání veřejných zakázek ve smyslu zákona č. 137/2006 Sb., o veřejných zakázkách, ve znění pozdějších předpisů (dále jen „ZVZ“)</w:t>
      </w:r>
      <w:r w:rsidR="00F1162B" w:rsidRPr="00070490">
        <w:rPr>
          <w:szCs w:val="20"/>
        </w:rPr>
        <w:t>,</w:t>
      </w:r>
      <w:r w:rsidRPr="00070490">
        <w:rPr>
          <w:szCs w:val="20"/>
        </w:rPr>
        <w:t xml:space="preserve"> v rámci Ministerstva </w:t>
      </w:r>
      <w:r w:rsidR="00A97C50" w:rsidRPr="00070490">
        <w:rPr>
          <w:szCs w:val="20"/>
        </w:rPr>
        <w:t xml:space="preserve">školství, mládeže a tělovýchovy (dále jen „MŠMT“), v jím zřízených organizačních složkách státu (dále jen „OSS“) a státních příspěvkových organizacích (dále jen „SPO“), </w:t>
      </w:r>
    </w:p>
    <w:p w:rsidR="000914C7" w:rsidRPr="00070490" w:rsidRDefault="000914C7" w:rsidP="00F37D91">
      <w:pPr>
        <w:numPr>
          <w:ilvl w:val="0"/>
          <w:numId w:val="1"/>
        </w:numPr>
        <w:tabs>
          <w:tab w:val="clear" w:pos="720"/>
          <w:tab w:val="num" w:pos="1080"/>
        </w:tabs>
        <w:suppressAutoHyphens/>
        <w:spacing w:before="0" w:after="120"/>
        <w:ind w:left="1080"/>
        <w:jc w:val="both"/>
        <w:rPr>
          <w:szCs w:val="20"/>
        </w:rPr>
      </w:pPr>
      <w:r w:rsidRPr="00070490">
        <w:rPr>
          <w:szCs w:val="20"/>
        </w:rPr>
        <w:t>odpovědnost jednotlivých útvarů MŠMT, OSS a SPO, které se podílejí na zadávání veřejných zakázek,</w:t>
      </w:r>
    </w:p>
    <w:p w:rsidR="000914C7" w:rsidRPr="00070490" w:rsidRDefault="000914C7" w:rsidP="00F37D91">
      <w:pPr>
        <w:numPr>
          <w:ilvl w:val="0"/>
          <w:numId w:val="1"/>
        </w:numPr>
        <w:tabs>
          <w:tab w:val="clear" w:pos="720"/>
          <w:tab w:val="num" w:pos="1080"/>
        </w:tabs>
        <w:suppressAutoHyphens/>
        <w:spacing w:before="0" w:after="120"/>
        <w:ind w:left="1080"/>
        <w:jc w:val="both"/>
        <w:rPr>
          <w:szCs w:val="20"/>
        </w:rPr>
      </w:pPr>
      <w:r w:rsidRPr="00070490">
        <w:rPr>
          <w:szCs w:val="20"/>
        </w:rPr>
        <w:t>procedurální postupy a podpisová oprávnění pro schvalování dokumentů souvisejících s přípravou a zadáváním veřejných zakázek.</w:t>
      </w:r>
    </w:p>
    <w:p w:rsidR="00F1162B" w:rsidRPr="00070490" w:rsidRDefault="000914C7" w:rsidP="00F37D91">
      <w:pPr>
        <w:numPr>
          <w:ilvl w:val="0"/>
          <w:numId w:val="11"/>
        </w:numPr>
        <w:tabs>
          <w:tab w:val="num" w:pos="0"/>
        </w:tabs>
        <w:spacing w:before="120" w:after="120"/>
        <w:ind w:left="357" w:hanging="357"/>
        <w:jc w:val="both"/>
        <w:rPr>
          <w:bCs/>
          <w:snapToGrid w:val="0"/>
          <w:szCs w:val="20"/>
        </w:rPr>
      </w:pPr>
      <w:r w:rsidRPr="00070490">
        <w:rPr>
          <w:bCs/>
          <w:snapToGrid w:val="0"/>
          <w:szCs w:val="20"/>
        </w:rPr>
        <w:t xml:space="preserve">Všechny útvary a </w:t>
      </w:r>
      <w:r w:rsidR="00F1162B" w:rsidRPr="00070490">
        <w:rPr>
          <w:bCs/>
          <w:snapToGrid w:val="0"/>
          <w:szCs w:val="20"/>
        </w:rPr>
        <w:t>zaměstnanci</w:t>
      </w:r>
      <w:r w:rsidRPr="00070490">
        <w:rPr>
          <w:bCs/>
          <w:snapToGrid w:val="0"/>
          <w:szCs w:val="20"/>
        </w:rPr>
        <w:t xml:space="preserve"> MŠMT, OSS a SPO, kteří se podílejí na přípravě a zadávání veřejné zakázky, jsou povinni postupovat v souladu se ZVZ a Směrnicí, nestanoví-li jiný interní předpis </w:t>
      </w:r>
      <w:r w:rsidR="00DB58BE" w:rsidRPr="00070490">
        <w:rPr>
          <w:bCs/>
          <w:snapToGrid w:val="0"/>
          <w:szCs w:val="20"/>
        </w:rPr>
        <w:t>přísnější postup</w:t>
      </w:r>
      <w:r w:rsidRPr="00070490">
        <w:rPr>
          <w:bCs/>
          <w:snapToGrid w:val="0"/>
          <w:szCs w:val="20"/>
        </w:rPr>
        <w:t xml:space="preserve">. </w:t>
      </w:r>
    </w:p>
    <w:p w:rsidR="000914C7" w:rsidRPr="00070490" w:rsidRDefault="000914C7" w:rsidP="00F37D91">
      <w:pPr>
        <w:numPr>
          <w:ilvl w:val="0"/>
          <w:numId w:val="11"/>
        </w:numPr>
        <w:tabs>
          <w:tab w:val="num" w:pos="0"/>
        </w:tabs>
        <w:spacing w:before="120" w:after="120"/>
        <w:ind w:left="357" w:hanging="357"/>
        <w:jc w:val="both"/>
        <w:rPr>
          <w:bCs/>
          <w:snapToGrid w:val="0"/>
          <w:szCs w:val="20"/>
        </w:rPr>
      </w:pPr>
      <w:r w:rsidRPr="00070490">
        <w:rPr>
          <w:bCs/>
          <w:snapToGrid w:val="0"/>
          <w:szCs w:val="20"/>
        </w:rPr>
        <w:t xml:space="preserve">Při zadávání veřejných zakázek financovaných a spolufinancovaných z operačních programů nebo jiných dotačních titulů je zadavatelský útvar </w:t>
      </w:r>
      <w:r w:rsidR="004277B1" w:rsidRPr="00070490">
        <w:rPr>
          <w:bCs/>
          <w:snapToGrid w:val="0"/>
          <w:szCs w:val="20"/>
        </w:rPr>
        <w:t xml:space="preserve">a Odbor K6 </w:t>
      </w:r>
      <w:r w:rsidRPr="00070490">
        <w:rPr>
          <w:bCs/>
          <w:snapToGrid w:val="0"/>
          <w:szCs w:val="20"/>
        </w:rPr>
        <w:t>povinen postupovat v souladu s</w:t>
      </w:r>
      <w:r w:rsidR="00F1162B" w:rsidRPr="00070490">
        <w:rPr>
          <w:bCs/>
          <w:snapToGrid w:val="0"/>
          <w:szCs w:val="20"/>
        </w:rPr>
        <w:t>e</w:t>
      </w:r>
      <w:r w:rsidR="005C2F64" w:rsidRPr="00070490">
        <w:rPr>
          <w:bCs/>
          <w:snapToGrid w:val="0"/>
          <w:szCs w:val="20"/>
        </w:rPr>
        <w:t xml:space="preserve"> </w:t>
      </w:r>
      <w:r w:rsidRPr="00070490">
        <w:rPr>
          <w:bCs/>
          <w:snapToGrid w:val="0"/>
          <w:szCs w:val="20"/>
        </w:rPr>
        <w:t xml:space="preserve">Směrnicí a pravidly pro zadávání veřejných zakázek stanovenými poskytovatelem příslušné finanční podpory. V případě </w:t>
      </w:r>
      <w:r w:rsidR="00F1162B" w:rsidRPr="00070490">
        <w:rPr>
          <w:bCs/>
          <w:snapToGrid w:val="0"/>
          <w:szCs w:val="20"/>
        </w:rPr>
        <w:t>odlišné úpravy</w:t>
      </w:r>
      <w:r w:rsidRPr="00070490">
        <w:rPr>
          <w:bCs/>
          <w:snapToGrid w:val="0"/>
          <w:szCs w:val="20"/>
        </w:rPr>
        <w:t xml:space="preserve"> mezi Směrnicí a pravidly pro zadávání veřejných zakázek stanovenými poskytovatelem příslušné finanční podpory postupuje zadavatelský útvar </w:t>
      </w:r>
      <w:r w:rsidR="004277B1" w:rsidRPr="00070490">
        <w:rPr>
          <w:bCs/>
          <w:snapToGrid w:val="0"/>
          <w:szCs w:val="20"/>
        </w:rPr>
        <w:t xml:space="preserve">a Odbor K6 </w:t>
      </w:r>
      <w:r w:rsidRPr="00070490">
        <w:rPr>
          <w:bCs/>
          <w:snapToGrid w:val="0"/>
          <w:szCs w:val="20"/>
        </w:rPr>
        <w:t>v souladu s pravidly pro zadávání veřejných zakázek stanovenými poskytovatelem příslušné finanční podpory, pokud tato Směrnice nestanovuje přísnější postup.</w:t>
      </w:r>
    </w:p>
    <w:p w:rsidR="000914C7" w:rsidRPr="00070490" w:rsidRDefault="00A17450" w:rsidP="00A17450">
      <w:pPr>
        <w:pStyle w:val="KapitolaI"/>
      </w:pPr>
      <w:r w:rsidRPr="00070490">
        <w:t xml:space="preserve"> </w:t>
      </w:r>
      <w:bookmarkStart w:id="3" w:name="_Toc308603242"/>
      <w:r w:rsidR="000914C7" w:rsidRPr="00070490">
        <w:t>Vymezení základních pojmů</w:t>
      </w:r>
      <w:bookmarkEnd w:id="3"/>
    </w:p>
    <w:p w:rsidR="000914C7" w:rsidRPr="00070490" w:rsidRDefault="000914C7" w:rsidP="00F37D91">
      <w:pPr>
        <w:numPr>
          <w:ilvl w:val="0"/>
          <w:numId w:val="89"/>
        </w:numPr>
        <w:spacing w:before="120" w:after="120"/>
        <w:jc w:val="both"/>
        <w:rPr>
          <w:bCs/>
          <w:snapToGrid w:val="0"/>
          <w:szCs w:val="20"/>
        </w:rPr>
      </w:pPr>
      <w:r w:rsidRPr="00070490">
        <w:rPr>
          <w:bCs/>
          <w:snapToGrid w:val="0"/>
          <w:szCs w:val="20"/>
        </w:rPr>
        <w:t>Pro účely Směrnice se rozumí</w:t>
      </w:r>
    </w:p>
    <w:p w:rsidR="000914C7" w:rsidRPr="00070490" w:rsidRDefault="000914C7" w:rsidP="00F37D91">
      <w:pPr>
        <w:numPr>
          <w:ilvl w:val="0"/>
          <w:numId w:val="69"/>
        </w:numPr>
        <w:suppressAutoHyphens/>
        <w:spacing w:before="0" w:after="120"/>
        <w:jc w:val="both"/>
        <w:rPr>
          <w:szCs w:val="20"/>
        </w:rPr>
      </w:pPr>
      <w:r w:rsidRPr="00070490">
        <w:rPr>
          <w:b/>
          <w:szCs w:val="20"/>
        </w:rPr>
        <w:t>centralizovaným zadáváním</w:t>
      </w:r>
      <w:r w:rsidRPr="00070490">
        <w:rPr>
          <w:szCs w:val="20"/>
        </w:rPr>
        <w:t xml:space="preserve"> postup zadávání veřejné zakázky dle ustanovení § 3 odst. 1 ZVZ, kdy centrální zadavatel provádí zadávací řízení a zadává veřejnou zakázku na dodávky, služby či stavební práce na účet pověřujících zadavatelů,</w:t>
      </w:r>
    </w:p>
    <w:p w:rsidR="000914C7" w:rsidRPr="00070490" w:rsidRDefault="000914C7" w:rsidP="00F37D91">
      <w:pPr>
        <w:numPr>
          <w:ilvl w:val="0"/>
          <w:numId w:val="69"/>
        </w:numPr>
        <w:suppressAutoHyphens/>
        <w:spacing w:before="0" w:after="120"/>
        <w:jc w:val="both"/>
        <w:rPr>
          <w:szCs w:val="20"/>
        </w:rPr>
      </w:pPr>
      <w:r w:rsidRPr="00070490">
        <w:rPr>
          <w:b/>
          <w:szCs w:val="20"/>
        </w:rPr>
        <w:t>centrálním zadavatelem</w:t>
      </w:r>
      <w:r w:rsidRPr="00070490">
        <w:rPr>
          <w:szCs w:val="20"/>
        </w:rPr>
        <w:t xml:space="preserve"> zadavatel, který v souladu s ustanovením § 3 odst. 1 ZVZ provádí centralizované zadávání veřejných zakázek,</w:t>
      </w:r>
    </w:p>
    <w:p w:rsidR="000914C7" w:rsidRPr="00070490" w:rsidRDefault="000914C7" w:rsidP="00F37D91">
      <w:pPr>
        <w:numPr>
          <w:ilvl w:val="0"/>
          <w:numId w:val="69"/>
        </w:numPr>
        <w:suppressAutoHyphens/>
        <w:spacing w:before="0" w:after="120"/>
        <w:jc w:val="both"/>
        <w:rPr>
          <w:szCs w:val="20"/>
        </w:rPr>
      </w:pPr>
      <w:r w:rsidRPr="00070490">
        <w:rPr>
          <w:b/>
          <w:szCs w:val="20"/>
        </w:rPr>
        <w:t>číselníkem NIPEZ</w:t>
      </w:r>
      <w:r w:rsidRPr="00070490">
        <w:rPr>
          <w:szCs w:val="20"/>
        </w:rPr>
        <w:t xml:space="preserve"> číselník komodit a komoditních kategorií s návazností na stávající hierarchii položek klasifikace CPV; číselník NIPEZ spravuje M</w:t>
      </w:r>
      <w:r w:rsidR="00F1162B" w:rsidRPr="00070490">
        <w:rPr>
          <w:szCs w:val="20"/>
        </w:rPr>
        <w:t>inisterstvo pro místní rozvoj</w:t>
      </w:r>
      <w:r w:rsidRPr="00070490">
        <w:rPr>
          <w:szCs w:val="20"/>
        </w:rPr>
        <w:t>,</w:t>
      </w:r>
    </w:p>
    <w:p w:rsidR="000914C7" w:rsidRPr="00070490" w:rsidRDefault="000914C7" w:rsidP="00F37D91">
      <w:pPr>
        <w:numPr>
          <w:ilvl w:val="0"/>
          <w:numId w:val="69"/>
        </w:numPr>
        <w:suppressAutoHyphens/>
        <w:spacing w:before="0" w:after="120"/>
        <w:jc w:val="both"/>
        <w:rPr>
          <w:szCs w:val="20"/>
        </w:rPr>
      </w:pPr>
      <w:r w:rsidRPr="00070490">
        <w:rPr>
          <w:b/>
          <w:szCs w:val="20"/>
        </w:rPr>
        <w:t>dokumentací k veřejné zakázce</w:t>
      </w:r>
      <w:r w:rsidRPr="00070490">
        <w:rPr>
          <w:szCs w:val="20"/>
        </w:rPr>
        <w:t xml:space="preserve"> soubor všech dokumentů v listinné nebo elektronické podobě týkající se zadávání veřejné zakázky, jejichž pořízení v době přípravy nebo v průběhu realizace zadávacího řízení, popř. po jeho u</w:t>
      </w:r>
      <w:r w:rsidR="00F1162B" w:rsidRPr="00070490">
        <w:rPr>
          <w:szCs w:val="20"/>
        </w:rPr>
        <w:t xml:space="preserve">končení, vyžaduje ZVZ nebo </w:t>
      </w:r>
      <w:r w:rsidRPr="00070490">
        <w:rPr>
          <w:szCs w:val="20"/>
        </w:rPr>
        <w:t xml:space="preserve">Směrnice, včetně úplného znění originálů </w:t>
      </w:r>
      <w:r w:rsidR="00F1162B" w:rsidRPr="00070490">
        <w:rPr>
          <w:szCs w:val="20"/>
        </w:rPr>
        <w:t>nabídek všech dodavatelů a originálu</w:t>
      </w:r>
      <w:r w:rsidRPr="00070490">
        <w:rPr>
          <w:szCs w:val="20"/>
        </w:rPr>
        <w:t xml:space="preserve"> uzavřené smlouvy,</w:t>
      </w:r>
    </w:p>
    <w:p w:rsidR="000914C7" w:rsidRPr="00070490" w:rsidRDefault="000914C7" w:rsidP="00F37D91">
      <w:pPr>
        <w:numPr>
          <w:ilvl w:val="0"/>
          <w:numId w:val="69"/>
        </w:numPr>
        <w:spacing w:before="0" w:after="120"/>
        <w:ind w:left="714" w:hanging="357"/>
        <w:jc w:val="both"/>
        <w:rPr>
          <w:szCs w:val="20"/>
        </w:rPr>
      </w:pPr>
      <w:r w:rsidRPr="00070490">
        <w:rPr>
          <w:b/>
          <w:szCs w:val="20"/>
        </w:rPr>
        <w:lastRenderedPageBreak/>
        <w:t>EPD</w:t>
      </w:r>
      <w:r w:rsidRPr="00070490">
        <w:rPr>
          <w:szCs w:val="20"/>
        </w:rPr>
        <w:t xml:space="preserve"> elektronický systém spisové služby určený ke správě dokumentů, přístupný jako intranetová aplikace všem zaměstnancům MŠMT prostřednictvím výpočetní techniky,</w:t>
      </w:r>
    </w:p>
    <w:p w:rsidR="000914C7" w:rsidRPr="00070490" w:rsidRDefault="000914C7" w:rsidP="00F37D91">
      <w:pPr>
        <w:numPr>
          <w:ilvl w:val="0"/>
          <w:numId w:val="69"/>
        </w:numPr>
        <w:spacing w:before="0" w:after="120"/>
        <w:ind w:left="714" w:hanging="357"/>
        <w:jc w:val="both"/>
        <w:rPr>
          <w:szCs w:val="20"/>
        </w:rPr>
      </w:pPr>
      <w:r w:rsidRPr="00070490">
        <w:rPr>
          <w:b/>
          <w:szCs w:val="20"/>
        </w:rPr>
        <w:t>e-tržištěm</w:t>
      </w:r>
      <w:r w:rsidRPr="00070490">
        <w:rPr>
          <w:szCs w:val="20"/>
        </w:rPr>
        <w:t xml:space="preserve"> elektronický nástroj ve smyslu § 149 odst. 2 ZVZ s webovým rozhraním, který je jako elektronické tržiště veřejné správy uveden v seznamu elektronických tržišť vedeném Ministerstvem pro místní rozvoj jako správcem e-tržišť a jehož prostř</w:t>
      </w:r>
      <w:r w:rsidR="004277B1" w:rsidRPr="00070490">
        <w:rPr>
          <w:szCs w:val="20"/>
        </w:rPr>
        <w:t>ednictvím zadává</w:t>
      </w:r>
      <w:r w:rsidRPr="00070490">
        <w:rPr>
          <w:szCs w:val="20"/>
        </w:rPr>
        <w:t xml:space="preserve"> </w:t>
      </w:r>
      <w:r w:rsidR="004277B1" w:rsidRPr="00070490">
        <w:rPr>
          <w:bCs/>
          <w:snapToGrid w:val="0"/>
          <w:szCs w:val="20"/>
        </w:rPr>
        <w:t>Odbor K6</w:t>
      </w:r>
      <w:r w:rsidRPr="00070490">
        <w:rPr>
          <w:szCs w:val="20"/>
        </w:rPr>
        <w:t xml:space="preserve"> veřejné zakázky podle Pravidel e-tržišť,</w:t>
      </w:r>
    </w:p>
    <w:p w:rsidR="000914C7" w:rsidRPr="00070490" w:rsidRDefault="000914C7" w:rsidP="00F37D91">
      <w:pPr>
        <w:numPr>
          <w:ilvl w:val="0"/>
          <w:numId w:val="69"/>
        </w:numPr>
        <w:spacing w:before="0" w:after="120"/>
        <w:ind w:left="714" w:hanging="357"/>
        <w:jc w:val="both"/>
        <w:rPr>
          <w:szCs w:val="20"/>
        </w:rPr>
      </w:pPr>
      <w:r w:rsidRPr="00070490">
        <w:rPr>
          <w:b/>
          <w:szCs w:val="20"/>
        </w:rPr>
        <w:t>oprávněnou osobou</w:t>
      </w:r>
      <w:r w:rsidRPr="00070490">
        <w:rPr>
          <w:szCs w:val="20"/>
        </w:rPr>
        <w:t xml:space="preserve"> </w:t>
      </w:r>
      <w:r w:rsidR="003549E2" w:rsidRPr="00070490">
        <w:rPr>
          <w:szCs w:val="20"/>
        </w:rPr>
        <w:t>ministr šk</w:t>
      </w:r>
      <w:r w:rsidR="00D92DDD">
        <w:rPr>
          <w:szCs w:val="20"/>
        </w:rPr>
        <w:t>olství, mládeže a tělovýchovy (</w:t>
      </w:r>
      <w:r w:rsidR="003549E2" w:rsidRPr="00070490">
        <w:rPr>
          <w:szCs w:val="20"/>
        </w:rPr>
        <w:t xml:space="preserve">dále jen „ministr“) či </w:t>
      </w:r>
      <w:r w:rsidR="00B51470" w:rsidRPr="00070490">
        <w:rPr>
          <w:szCs w:val="20"/>
        </w:rPr>
        <w:t>zaměstnanec</w:t>
      </w:r>
      <w:r w:rsidR="00686E33" w:rsidRPr="00070490">
        <w:rPr>
          <w:szCs w:val="20"/>
        </w:rPr>
        <w:t xml:space="preserve"> zadavatele, který</w:t>
      </w:r>
      <w:r w:rsidRPr="00070490">
        <w:rPr>
          <w:szCs w:val="20"/>
        </w:rPr>
        <w:t xml:space="preserve"> zastupuje zadavatele v zadávacím řízení a činí za něj právní úkony s</w:t>
      </w:r>
      <w:r w:rsidR="00B80EF6" w:rsidRPr="00070490">
        <w:rPr>
          <w:szCs w:val="20"/>
        </w:rPr>
        <w:t>věřené mu</w:t>
      </w:r>
      <w:r w:rsidRPr="00070490">
        <w:rPr>
          <w:szCs w:val="20"/>
        </w:rPr>
        <w:t xml:space="preserve"> Směrnicí,</w:t>
      </w:r>
      <w:r w:rsidR="003445A0" w:rsidRPr="00070490">
        <w:rPr>
          <w:szCs w:val="20"/>
        </w:rPr>
        <w:t xml:space="preserve"> přičemž osobou oprávněnou k podpisu smlouvy</w:t>
      </w:r>
      <w:r w:rsidR="00B479D6" w:rsidRPr="00070490">
        <w:rPr>
          <w:szCs w:val="20"/>
        </w:rPr>
        <w:t xml:space="preserve"> a objednávky</w:t>
      </w:r>
      <w:r w:rsidR="003445A0" w:rsidRPr="00070490">
        <w:rPr>
          <w:szCs w:val="20"/>
        </w:rPr>
        <w:t xml:space="preserve"> je v případě MŠMT výlučně příslušný příkazce operace</w:t>
      </w:r>
      <w:r w:rsidR="003549E2" w:rsidRPr="00070490">
        <w:rPr>
          <w:szCs w:val="20"/>
        </w:rPr>
        <w:t xml:space="preserve">. </w:t>
      </w:r>
    </w:p>
    <w:p w:rsidR="000914C7" w:rsidRPr="00070490" w:rsidRDefault="000914C7" w:rsidP="00F37D91">
      <w:pPr>
        <w:numPr>
          <w:ilvl w:val="0"/>
          <w:numId w:val="69"/>
        </w:numPr>
        <w:spacing w:before="0" w:after="120"/>
        <w:ind w:left="714" w:hanging="357"/>
        <w:jc w:val="both"/>
        <w:rPr>
          <w:szCs w:val="20"/>
        </w:rPr>
      </w:pPr>
      <w:r w:rsidRPr="00070490">
        <w:rPr>
          <w:b/>
          <w:szCs w:val="20"/>
        </w:rPr>
        <w:t xml:space="preserve">podřízenou organizací </w:t>
      </w:r>
      <w:r w:rsidRPr="00070490">
        <w:rPr>
          <w:szCs w:val="20"/>
        </w:rPr>
        <w:t>jakákoliv MŠMT zřízená OSS a SPO,</w:t>
      </w:r>
    </w:p>
    <w:p w:rsidR="000914C7" w:rsidRPr="00070490" w:rsidRDefault="000914C7" w:rsidP="00F37D91">
      <w:pPr>
        <w:numPr>
          <w:ilvl w:val="0"/>
          <w:numId w:val="69"/>
        </w:numPr>
        <w:spacing w:before="0" w:after="120"/>
        <w:ind w:left="714" w:hanging="357"/>
        <w:jc w:val="both"/>
        <w:rPr>
          <w:szCs w:val="20"/>
        </w:rPr>
      </w:pPr>
      <w:r w:rsidRPr="00070490">
        <w:rPr>
          <w:b/>
          <w:szCs w:val="20"/>
        </w:rPr>
        <w:t xml:space="preserve">pověřujícím zadavatelem </w:t>
      </w:r>
      <w:r w:rsidRPr="00070490">
        <w:rPr>
          <w:szCs w:val="20"/>
        </w:rPr>
        <w:t>zadavatel, který pověřil centrálního zadavatele prováděním zadávací</w:t>
      </w:r>
      <w:r w:rsidR="003C67BB" w:rsidRPr="00070490">
        <w:rPr>
          <w:szCs w:val="20"/>
        </w:rPr>
        <w:t>ho</w:t>
      </w:r>
      <w:r w:rsidRPr="00070490">
        <w:rPr>
          <w:szCs w:val="20"/>
        </w:rPr>
        <w:t xml:space="preserve"> řízení a zadáním veřejn</w:t>
      </w:r>
      <w:r w:rsidR="003C67BB" w:rsidRPr="00070490">
        <w:rPr>
          <w:szCs w:val="20"/>
        </w:rPr>
        <w:t>é</w:t>
      </w:r>
      <w:r w:rsidRPr="00070490">
        <w:rPr>
          <w:szCs w:val="20"/>
        </w:rPr>
        <w:t xml:space="preserve"> zakázk</w:t>
      </w:r>
      <w:r w:rsidR="003C67BB" w:rsidRPr="00070490">
        <w:rPr>
          <w:szCs w:val="20"/>
        </w:rPr>
        <w:t>y</w:t>
      </w:r>
      <w:r w:rsidRPr="00070490">
        <w:rPr>
          <w:szCs w:val="20"/>
        </w:rPr>
        <w:t xml:space="preserve"> na jeho účet,</w:t>
      </w:r>
    </w:p>
    <w:p w:rsidR="000914C7" w:rsidRPr="00070490" w:rsidRDefault="000914C7" w:rsidP="00F37D91">
      <w:pPr>
        <w:numPr>
          <w:ilvl w:val="0"/>
          <w:numId w:val="69"/>
        </w:numPr>
        <w:spacing w:before="0" w:after="120"/>
        <w:ind w:left="714" w:hanging="357"/>
        <w:jc w:val="both"/>
        <w:rPr>
          <w:szCs w:val="20"/>
        </w:rPr>
      </w:pPr>
      <w:r w:rsidRPr="00070490">
        <w:rPr>
          <w:b/>
          <w:szCs w:val="20"/>
        </w:rPr>
        <w:t>Pravidly e-tržišť</w:t>
      </w:r>
      <w:r w:rsidRPr="00070490">
        <w:rPr>
          <w:szCs w:val="20"/>
        </w:rPr>
        <w:t xml:space="preserve"> Pravidla systému používání elektronických tržišť subjekty veřejné správy při pořizování a obměně určených komodit, která by</w:t>
      </w:r>
      <w:r w:rsidR="00686E33" w:rsidRPr="00070490">
        <w:rPr>
          <w:szCs w:val="20"/>
        </w:rPr>
        <w:t>la schválena usnesením vlády č. </w:t>
      </w:r>
      <w:r w:rsidRPr="00070490">
        <w:rPr>
          <w:szCs w:val="20"/>
        </w:rPr>
        <w:t>343/2010 a č. 451/2011,</w:t>
      </w:r>
    </w:p>
    <w:p w:rsidR="000914C7" w:rsidRPr="00070490" w:rsidRDefault="000914C7" w:rsidP="00F37D91">
      <w:pPr>
        <w:numPr>
          <w:ilvl w:val="0"/>
          <w:numId w:val="69"/>
        </w:numPr>
        <w:spacing w:before="0" w:after="120"/>
        <w:ind w:left="714" w:hanging="357"/>
        <w:jc w:val="both"/>
        <w:rPr>
          <w:szCs w:val="20"/>
        </w:rPr>
      </w:pPr>
      <w:r w:rsidRPr="00070490">
        <w:rPr>
          <w:b/>
          <w:szCs w:val="20"/>
        </w:rPr>
        <w:t>profilem zadavatele</w:t>
      </w:r>
      <w:r w:rsidR="00085B12" w:rsidRPr="00070490">
        <w:rPr>
          <w:szCs w:val="20"/>
        </w:rPr>
        <w:t xml:space="preserve"> adresa v síti I</w:t>
      </w:r>
      <w:r w:rsidRPr="00070490">
        <w:rPr>
          <w:szCs w:val="20"/>
        </w:rPr>
        <w:t xml:space="preserve">nternet, a to </w:t>
      </w:r>
      <w:hyperlink r:id="rId8" w:history="1">
        <w:r w:rsidRPr="00070490">
          <w:rPr>
            <w:szCs w:val="20"/>
          </w:rPr>
          <w:t>www.msmt.cz</w:t>
        </w:r>
      </w:hyperlink>
      <w:r w:rsidRPr="00070490">
        <w:rPr>
          <w:szCs w:val="20"/>
        </w:rPr>
        <w:t xml:space="preserve"> v sekci Ministerstvo – veřejné zakázky, která byla uveřejněna v informačním systému pro veřejné zakázky </w:t>
      </w:r>
      <w:proofErr w:type="spellStart"/>
      <w:r w:rsidRPr="00070490">
        <w:rPr>
          <w:szCs w:val="20"/>
        </w:rPr>
        <w:t>uveřejňovacím</w:t>
      </w:r>
      <w:proofErr w:type="spellEnd"/>
      <w:r w:rsidRPr="00070490">
        <w:rPr>
          <w:szCs w:val="20"/>
        </w:rPr>
        <w:t xml:space="preserve"> </w:t>
      </w:r>
      <w:proofErr w:type="gramStart"/>
      <w:r w:rsidRPr="00070490">
        <w:rPr>
          <w:szCs w:val="20"/>
        </w:rPr>
        <w:t>subsystému</w:t>
      </w:r>
      <w:proofErr w:type="gramEnd"/>
      <w:r w:rsidRPr="00070490">
        <w:rPr>
          <w:szCs w:val="20"/>
        </w:rPr>
        <w:t xml:space="preserve"> (dále jen „IS VZ US“) podle § 157 ZVZ,</w:t>
      </w:r>
    </w:p>
    <w:p w:rsidR="000914C7" w:rsidRPr="00070490" w:rsidRDefault="000914C7" w:rsidP="00F37D91">
      <w:pPr>
        <w:numPr>
          <w:ilvl w:val="0"/>
          <w:numId w:val="69"/>
        </w:numPr>
        <w:spacing w:before="0" w:after="120"/>
        <w:ind w:left="714" w:hanging="357"/>
        <w:jc w:val="both"/>
        <w:rPr>
          <w:szCs w:val="20"/>
        </w:rPr>
      </w:pPr>
      <w:r w:rsidRPr="00070490">
        <w:rPr>
          <w:b/>
          <w:szCs w:val="20"/>
        </w:rPr>
        <w:t>prováděcí smlouvou</w:t>
      </w:r>
      <w:r w:rsidRPr="00070490">
        <w:rPr>
          <w:szCs w:val="20"/>
        </w:rPr>
        <w:t xml:space="preserve"> písemná smlouva, na základě které je poskytováno konkrétní plnění dodavatelem,</w:t>
      </w:r>
    </w:p>
    <w:p w:rsidR="000914C7" w:rsidRPr="00070490" w:rsidRDefault="000914C7" w:rsidP="00F37D91">
      <w:pPr>
        <w:numPr>
          <w:ilvl w:val="0"/>
          <w:numId w:val="69"/>
        </w:numPr>
        <w:spacing w:before="0" w:after="120"/>
        <w:ind w:left="714" w:hanging="357"/>
        <w:jc w:val="both"/>
        <w:rPr>
          <w:szCs w:val="20"/>
        </w:rPr>
      </w:pPr>
      <w:r w:rsidRPr="00070490">
        <w:rPr>
          <w:b/>
          <w:szCs w:val="20"/>
        </w:rPr>
        <w:t>rámcovou smlouvou</w:t>
      </w:r>
      <w:r w:rsidRPr="00070490">
        <w:rPr>
          <w:szCs w:val="20"/>
        </w:rPr>
        <w:t xml:space="preserve"> písemná smlouva mezi zadavatelem a jedním či více uchazeči uzavřená na dobu určitou, která upravuje podmínky týkající se jednotlivých veřejných zakázek na pořízení opakujících se dodávek, služeb či stavebních prací s obdobným předmětem plnění zadávaných po dobu platnosti rámcové smlouvy, zejména pokud jde o cenu a množství; na základě rámc</w:t>
      </w:r>
      <w:r w:rsidR="00045DF6">
        <w:rPr>
          <w:szCs w:val="20"/>
        </w:rPr>
        <w:t>ové smlouvy není dodavatelem na </w:t>
      </w:r>
      <w:r w:rsidRPr="00070490">
        <w:rPr>
          <w:szCs w:val="20"/>
        </w:rPr>
        <w:t>rozdíl od prováděcí smlouvy poskytováno konkrétní plnění,</w:t>
      </w:r>
    </w:p>
    <w:p w:rsidR="000914C7" w:rsidRPr="00070490" w:rsidRDefault="000914C7" w:rsidP="00F37D91">
      <w:pPr>
        <w:numPr>
          <w:ilvl w:val="0"/>
          <w:numId w:val="69"/>
        </w:numPr>
        <w:spacing w:before="0" w:after="120"/>
        <w:ind w:left="714" w:hanging="357"/>
        <w:jc w:val="both"/>
        <w:rPr>
          <w:szCs w:val="20"/>
        </w:rPr>
      </w:pPr>
      <w:r w:rsidRPr="00070490">
        <w:rPr>
          <w:b/>
          <w:szCs w:val="20"/>
        </w:rPr>
        <w:t xml:space="preserve">resortem MŠMT </w:t>
      </w:r>
      <w:proofErr w:type="spellStart"/>
      <w:r w:rsidRPr="00070490">
        <w:rPr>
          <w:bCs/>
          <w:snapToGrid w:val="0"/>
          <w:szCs w:val="20"/>
        </w:rPr>
        <w:t>MŠMT</w:t>
      </w:r>
      <w:proofErr w:type="spellEnd"/>
      <w:r w:rsidRPr="00070490">
        <w:rPr>
          <w:bCs/>
          <w:snapToGrid w:val="0"/>
          <w:szCs w:val="20"/>
        </w:rPr>
        <w:t xml:space="preserve"> a podřízené organizace,</w:t>
      </w:r>
    </w:p>
    <w:p w:rsidR="000914C7" w:rsidRPr="00070490" w:rsidRDefault="000914C7" w:rsidP="00F37D91">
      <w:pPr>
        <w:numPr>
          <w:ilvl w:val="0"/>
          <w:numId w:val="69"/>
        </w:numPr>
        <w:spacing w:before="0" w:after="120"/>
        <w:ind w:left="714" w:hanging="357"/>
        <w:jc w:val="both"/>
        <w:rPr>
          <w:szCs w:val="20"/>
        </w:rPr>
      </w:pPr>
      <w:r w:rsidRPr="00070490">
        <w:rPr>
          <w:b/>
          <w:szCs w:val="20"/>
        </w:rPr>
        <w:t>směrnicí o finanční kontrole</w:t>
      </w:r>
      <w:r w:rsidRPr="00070490">
        <w:rPr>
          <w:szCs w:val="20"/>
        </w:rPr>
        <w:t xml:space="preserve"> Směrnice upravující předběžnou řídící finanční kontrolu na MŠMT od 1. 1. 2011, v návaznosti na zákon č. 320/2001 Sb., o finanční kontrole, </w:t>
      </w:r>
      <w:r w:rsidR="0095278D" w:rsidRPr="00070490">
        <w:rPr>
          <w:szCs w:val="20"/>
        </w:rPr>
        <w:br/>
      </w:r>
      <w:r w:rsidRPr="00070490">
        <w:rPr>
          <w:szCs w:val="20"/>
        </w:rPr>
        <w:t>č. </w:t>
      </w:r>
      <w:proofErr w:type="spellStart"/>
      <w:r w:rsidRPr="00070490">
        <w:rPr>
          <w:szCs w:val="20"/>
        </w:rPr>
        <w:t>j</w:t>
      </w:r>
      <w:proofErr w:type="spellEnd"/>
      <w:r w:rsidRPr="00070490">
        <w:rPr>
          <w:szCs w:val="20"/>
        </w:rPr>
        <w:t>.: 27 100/2010 – 17,</w:t>
      </w:r>
    </w:p>
    <w:p w:rsidR="000914C7" w:rsidRPr="00070490" w:rsidRDefault="000914C7" w:rsidP="00F37D91">
      <w:pPr>
        <w:numPr>
          <w:ilvl w:val="0"/>
          <w:numId w:val="69"/>
        </w:numPr>
        <w:spacing w:before="0" w:after="120"/>
        <w:ind w:left="714" w:hanging="357"/>
        <w:jc w:val="both"/>
        <w:rPr>
          <w:szCs w:val="20"/>
        </w:rPr>
      </w:pPr>
      <w:r w:rsidRPr="00070490">
        <w:rPr>
          <w:b/>
          <w:szCs w:val="20"/>
        </w:rPr>
        <w:t xml:space="preserve">spisem </w:t>
      </w:r>
      <w:r w:rsidRPr="00070490">
        <w:rPr>
          <w:szCs w:val="20"/>
        </w:rPr>
        <w:t xml:space="preserve">souhrn veškerých dokumentů týkajících se veřejné zakázky v souladu se Spisovým řádem MŠMT, </w:t>
      </w:r>
      <w:proofErr w:type="spellStart"/>
      <w:proofErr w:type="gramStart"/>
      <w:r w:rsidRPr="00070490">
        <w:rPr>
          <w:szCs w:val="20"/>
        </w:rPr>
        <w:t>č.j</w:t>
      </w:r>
      <w:proofErr w:type="spellEnd"/>
      <w:r w:rsidRPr="00070490">
        <w:rPr>
          <w:szCs w:val="20"/>
        </w:rPr>
        <w:t>.</w:t>
      </w:r>
      <w:proofErr w:type="gramEnd"/>
      <w:r w:rsidRPr="00070490">
        <w:rPr>
          <w:szCs w:val="20"/>
        </w:rPr>
        <w:t xml:space="preserve"> 21764/2009-I/1,</w:t>
      </w:r>
    </w:p>
    <w:p w:rsidR="000914C7" w:rsidRPr="00070490" w:rsidRDefault="000914C7" w:rsidP="00F37D91">
      <w:pPr>
        <w:numPr>
          <w:ilvl w:val="0"/>
          <w:numId w:val="69"/>
        </w:numPr>
        <w:spacing w:before="0" w:after="120"/>
        <w:ind w:left="714" w:hanging="357"/>
        <w:jc w:val="both"/>
        <w:rPr>
          <w:szCs w:val="20"/>
        </w:rPr>
      </w:pPr>
      <w:r w:rsidRPr="00070490">
        <w:rPr>
          <w:b/>
          <w:szCs w:val="20"/>
        </w:rPr>
        <w:t>správcem rozpočtu</w:t>
      </w:r>
      <w:r w:rsidRPr="00070490">
        <w:rPr>
          <w:szCs w:val="20"/>
        </w:rPr>
        <w:t xml:space="preserve"> </w:t>
      </w:r>
      <w:r w:rsidR="00E5447F" w:rsidRPr="00070490">
        <w:rPr>
          <w:szCs w:val="20"/>
        </w:rPr>
        <w:t xml:space="preserve">ředitel útvaru správce rozpočtu </w:t>
      </w:r>
      <w:r w:rsidRPr="00070490">
        <w:rPr>
          <w:szCs w:val="20"/>
        </w:rPr>
        <w:t>zajišťující předběžnou řídící finanční kontrolu v souladu se směrnicí o finanční kontrole,</w:t>
      </w:r>
    </w:p>
    <w:p w:rsidR="000914C7" w:rsidRPr="00070490" w:rsidRDefault="000914C7" w:rsidP="00F37D91">
      <w:pPr>
        <w:numPr>
          <w:ilvl w:val="0"/>
          <w:numId w:val="69"/>
        </w:numPr>
        <w:spacing w:before="0" w:after="120"/>
        <w:ind w:left="714" w:hanging="357"/>
        <w:jc w:val="both"/>
        <w:rPr>
          <w:szCs w:val="20"/>
        </w:rPr>
      </w:pPr>
      <w:r w:rsidRPr="00070490">
        <w:rPr>
          <w:b/>
          <w:szCs w:val="20"/>
        </w:rPr>
        <w:t>usnesením vlády č. 343/2010</w:t>
      </w:r>
      <w:r w:rsidRPr="00070490">
        <w:rPr>
          <w:szCs w:val="20"/>
        </w:rPr>
        <w:t xml:space="preserve"> usnesení vlády ČR ze dne 10. května 2010 č. 343 k používání elektronických tržišť subjekty veřejné správy při vynakládání finančních prostředků,</w:t>
      </w:r>
    </w:p>
    <w:p w:rsidR="000914C7" w:rsidRPr="00070490" w:rsidRDefault="000914C7" w:rsidP="00F37D91">
      <w:pPr>
        <w:numPr>
          <w:ilvl w:val="0"/>
          <w:numId w:val="69"/>
        </w:numPr>
        <w:spacing w:before="0" w:after="120"/>
        <w:ind w:left="714" w:hanging="357"/>
        <w:jc w:val="both"/>
        <w:rPr>
          <w:szCs w:val="20"/>
        </w:rPr>
      </w:pPr>
      <w:r w:rsidRPr="00070490">
        <w:rPr>
          <w:b/>
          <w:szCs w:val="20"/>
        </w:rPr>
        <w:t>usnesením vlády č. 451/2011</w:t>
      </w:r>
      <w:r w:rsidRPr="00070490">
        <w:rPr>
          <w:szCs w:val="20"/>
        </w:rPr>
        <w:t xml:space="preserve"> usnesení vlády ČR ze dne 15. června 2011 č. 451 o Seznamu komodit, které budou pořizovány a obměňovány prostřednictvím elektronického tržiště, o Vzorovém provozním řádu elektronických tržišť, o Metodickém pokynu k vybraným chybám v klasifikaci CPV a o </w:t>
      </w:r>
      <w:r w:rsidR="0095278D" w:rsidRPr="00070490">
        <w:rPr>
          <w:szCs w:val="20"/>
        </w:rPr>
        <w:t>změně usnesení vlády ze dne 10. </w:t>
      </w:r>
      <w:r w:rsidRPr="00070490">
        <w:rPr>
          <w:szCs w:val="20"/>
        </w:rPr>
        <w:t>května 2010 č. 343,</w:t>
      </w:r>
    </w:p>
    <w:p w:rsidR="000914C7" w:rsidRPr="00070490" w:rsidRDefault="000914C7" w:rsidP="00F37D91">
      <w:pPr>
        <w:numPr>
          <w:ilvl w:val="0"/>
          <w:numId w:val="69"/>
        </w:numPr>
        <w:spacing w:before="0" w:after="120"/>
        <w:ind w:left="714" w:hanging="357"/>
        <w:jc w:val="both"/>
        <w:rPr>
          <w:szCs w:val="20"/>
        </w:rPr>
      </w:pPr>
      <w:r w:rsidRPr="00070490">
        <w:rPr>
          <w:b/>
          <w:szCs w:val="20"/>
        </w:rPr>
        <w:t xml:space="preserve">usnesením vlády č. 563/2011 </w:t>
      </w:r>
      <w:r w:rsidRPr="00070490">
        <w:rPr>
          <w:szCs w:val="20"/>
        </w:rPr>
        <w:t>usnesení vlády ČR ze dne 20. července 2011 č. 563 k resortním systémům centralizovaného zadávání veřejných zakázek ústředních orgánů státní správy,</w:t>
      </w:r>
    </w:p>
    <w:p w:rsidR="000914C7" w:rsidRPr="00070490" w:rsidRDefault="000914C7" w:rsidP="00F37D91">
      <w:pPr>
        <w:numPr>
          <w:ilvl w:val="0"/>
          <w:numId w:val="69"/>
        </w:numPr>
        <w:spacing w:before="0" w:after="120"/>
        <w:ind w:left="714" w:hanging="357"/>
        <w:jc w:val="both"/>
        <w:rPr>
          <w:szCs w:val="20"/>
        </w:rPr>
      </w:pPr>
      <w:r w:rsidRPr="00070490">
        <w:rPr>
          <w:b/>
          <w:szCs w:val="20"/>
        </w:rPr>
        <w:t>zadavatelským útvarem</w:t>
      </w:r>
      <w:r w:rsidRPr="00070490">
        <w:rPr>
          <w:szCs w:val="20"/>
        </w:rPr>
        <w:t xml:space="preserve"> příslušný útvar MŠMT nebo útvar podřízené organizace, který </w:t>
      </w:r>
      <w:r w:rsidR="004277B1" w:rsidRPr="00070490">
        <w:rPr>
          <w:szCs w:val="20"/>
        </w:rPr>
        <w:t>poptává komoditu</w:t>
      </w:r>
      <w:r w:rsidRPr="00070490">
        <w:rPr>
          <w:szCs w:val="20"/>
        </w:rPr>
        <w:t xml:space="preserve"> za účelem plnění úkolů vyplývajících z jeho činnosti,</w:t>
      </w:r>
    </w:p>
    <w:p w:rsidR="000914C7" w:rsidRPr="00070490" w:rsidRDefault="000914C7" w:rsidP="00F37D91">
      <w:pPr>
        <w:numPr>
          <w:ilvl w:val="0"/>
          <w:numId w:val="69"/>
        </w:numPr>
        <w:spacing w:before="0" w:after="120"/>
        <w:ind w:left="714" w:hanging="357"/>
        <w:jc w:val="both"/>
        <w:rPr>
          <w:szCs w:val="20"/>
        </w:rPr>
      </w:pPr>
      <w:r w:rsidRPr="00070490">
        <w:rPr>
          <w:b/>
          <w:szCs w:val="20"/>
        </w:rPr>
        <w:lastRenderedPageBreak/>
        <w:t>zadávacími podmínkami</w:t>
      </w:r>
      <w:r w:rsidRPr="00070490">
        <w:rPr>
          <w:szCs w:val="20"/>
        </w:rPr>
        <w:t xml:space="preserve"> veškeré požadavky zadavatele uvedené v oznámení či výzvě o zahájení zadávacího řízení, zadávací dokumentaci či jiných dokumentech obsahujících vymezení předmětu veřejné zakázky,</w:t>
      </w:r>
    </w:p>
    <w:p w:rsidR="000914C7" w:rsidRPr="00070490" w:rsidRDefault="000914C7" w:rsidP="00F37D91">
      <w:pPr>
        <w:numPr>
          <w:ilvl w:val="0"/>
          <w:numId w:val="69"/>
        </w:numPr>
        <w:spacing w:before="0" w:after="120"/>
        <w:ind w:left="714" w:hanging="357"/>
        <w:jc w:val="both"/>
        <w:rPr>
          <w:szCs w:val="20"/>
        </w:rPr>
      </w:pPr>
      <w:r w:rsidRPr="00070490">
        <w:rPr>
          <w:b/>
          <w:szCs w:val="20"/>
        </w:rPr>
        <w:t>zadavatelem</w:t>
      </w:r>
      <w:r w:rsidRPr="00070490">
        <w:rPr>
          <w:szCs w:val="20"/>
        </w:rPr>
        <w:t xml:space="preserve"> MŠMT nebo podřízená organizace, </w:t>
      </w:r>
    </w:p>
    <w:p w:rsidR="000914C7" w:rsidRPr="00070490" w:rsidRDefault="000914C7" w:rsidP="00F37D91">
      <w:pPr>
        <w:numPr>
          <w:ilvl w:val="0"/>
          <w:numId w:val="69"/>
        </w:numPr>
        <w:spacing w:before="0" w:after="120"/>
        <w:ind w:left="714" w:hanging="357"/>
        <w:jc w:val="both"/>
        <w:rPr>
          <w:szCs w:val="20"/>
        </w:rPr>
      </w:pPr>
      <w:r w:rsidRPr="00070490">
        <w:rPr>
          <w:b/>
          <w:szCs w:val="20"/>
        </w:rPr>
        <w:t>záměrem VZ</w:t>
      </w:r>
      <w:r w:rsidRPr="00070490">
        <w:rPr>
          <w:szCs w:val="20"/>
        </w:rPr>
        <w:t xml:space="preserve"> dokument, který zpracovává zadavatelský útvar a který obsahuje zejména věcné vymezení potřeby, předpokládanou hodnotu VZ, druh VZ, navrhovaný druh zadávacího řízení, návrh kvalifikačních předpokladů, návrh hodnotících kritérií; vzor záměru VZ je součástí </w:t>
      </w:r>
      <w:r w:rsidR="00085B12" w:rsidRPr="00070490">
        <w:rPr>
          <w:szCs w:val="20"/>
        </w:rPr>
        <w:t>Směrnice jako příloha č. 1.</w:t>
      </w:r>
    </w:p>
    <w:p w:rsidR="000914C7" w:rsidRPr="00070490" w:rsidRDefault="00A17450" w:rsidP="00A17450">
      <w:pPr>
        <w:pStyle w:val="KapitolaI"/>
      </w:pPr>
      <w:r w:rsidRPr="00070490">
        <w:t xml:space="preserve"> </w:t>
      </w:r>
      <w:bookmarkStart w:id="4" w:name="_Toc308603243"/>
      <w:r w:rsidR="000914C7" w:rsidRPr="00070490">
        <w:t xml:space="preserve">Působnost útvarů, orgánů a jednotlivých </w:t>
      </w:r>
      <w:r w:rsidR="00F1162B" w:rsidRPr="00070490">
        <w:t>zaměstnanců</w:t>
      </w:r>
      <w:r w:rsidR="000914C7" w:rsidRPr="00070490">
        <w:t xml:space="preserve"> zadavatele při zadávání veřejných zakázek</w:t>
      </w:r>
      <w:bookmarkEnd w:id="4"/>
    </w:p>
    <w:p w:rsidR="000914C7" w:rsidRPr="00070490" w:rsidRDefault="000914C7" w:rsidP="00F37D91">
      <w:pPr>
        <w:numPr>
          <w:ilvl w:val="0"/>
          <w:numId w:val="88"/>
        </w:numPr>
        <w:spacing w:before="120" w:after="120"/>
        <w:jc w:val="both"/>
        <w:rPr>
          <w:bCs/>
          <w:snapToGrid w:val="0"/>
          <w:szCs w:val="20"/>
        </w:rPr>
      </w:pPr>
      <w:r w:rsidRPr="00070490">
        <w:rPr>
          <w:bCs/>
          <w:snapToGrid w:val="0"/>
          <w:szCs w:val="20"/>
        </w:rPr>
        <w:t xml:space="preserve">Osoba vykonávající působnost oprávněné osoby je určena podle výše předpokládané hodnoty veřejné zakázky. </w:t>
      </w:r>
    </w:p>
    <w:p w:rsidR="000914C7" w:rsidRPr="00070490" w:rsidRDefault="000914C7" w:rsidP="00F37D91">
      <w:pPr>
        <w:numPr>
          <w:ilvl w:val="0"/>
          <w:numId w:val="88"/>
        </w:numPr>
        <w:spacing w:before="120" w:after="120"/>
        <w:ind w:left="357" w:hanging="357"/>
        <w:jc w:val="both"/>
        <w:rPr>
          <w:bCs/>
          <w:snapToGrid w:val="0"/>
          <w:szCs w:val="20"/>
        </w:rPr>
      </w:pPr>
      <w:r w:rsidRPr="00070490">
        <w:rPr>
          <w:bCs/>
          <w:snapToGrid w:val="0"/>
          <w:szCs w:val="20"/>
        </w:rPr>
        <w:t>Oprávněnou osobou u veřejných zakázek zadávaných v rámci MŠMT je:</w:t>
      </w:r>
    </w:p>
    <w:p w:rsidR="000914C7" w:rsidRPr="00070490" w:rsidRDefault="000914C7" w:rsidP="00F37D91">
      <w:pPr>
        <w:numPr>
          <w:ilvl w:val="0"/>
          <w:numId w:val="28"/>
        </w:numPr>
        <w:tabs>
          <w:tab w:val="clear" w:pos="720"/>
          <w:tab w:val="num" w:pos="0"/>
        </w:tabs>
        <w:suppressAutoHyphens/>
        <w:spacing w:before="0" w:after="120"/>
        <w:ind w:left="1134"/>
        <w:jc w:val="both"/>
        <w:rPr>
          <w:szCs w:val="20"/>
        </w:rPr>
      </w:pPr>
      <w:r w:rsidRPr="00070490">
        <w:rPr>
          <w:szCs w:val="20"/>
        </w:rPr>
        <w:t>ministr</w:t>
      </w:r>
      <w:r w:rsidR="003549E2" w:rsidRPr="00070490">
        <w:rPr>
          <w:szCs w:val="20"/>
        </w:rPr>
        <w:t xml:space="preserve"> </w:t>
      </w:r>
      <w:r w:rsidRPr="00070490">
        <w:rPr>
          <w:szCs w:val="20"/>
        </w:rPr>
        <w:t>– v případech, kdy výše předpokládané hodnoty VZ dosahuje nejméně 50 000 000 Kč bez DPH,</w:t>
      </w:r>
    </w:p>
    <w:p w:rsidR="000914C7" w:rsidRPr="00070490" w:rsidRDefault="000914C7" w:rsidP="00F37D91">
      <w:pPr>
        <w:numPr>
          <w:ilvl w:val="0"/>
          <w:numId w:val="28"/>
        </w:numPr>
        <w:tabs>
          <w:tab w:val="clear" w:pos="720"/>
          <w:tab w:val="num" w:pos="0"/>
        </w:tabs>
        <w:suppressAutoHyphens/>
        <w:spacing w:before="0" w:after="120"/>
        <w:ind w:left="1134"/>
        <w:jc w:val="both"/>
        <w:rPr>
          <w:szCs w:val="20"/>
        </w:rPr>
      </w:pPr>
      <w:r w:rsidRPr="00070490">
        <w:rPr>
          <w:szCs w:val="20"/>
        </w:rPr>
        <w:t xml:space="preserve">věcně příslušný náměstek – v případech, kdy výše předpokládané hodnoty VZ dosahuje nejméně 10 000 </w:t>
      </w:r>
      <w:proofErr w:type="spellStart"/>
      <w:r w:rsidRPr="00070490">
        <w:rPr>
          <w:szCs w:val="20"/>
        </w:rPr>
        <w:t>000</w:t>
      </w:r>
      <w:proofErr w:type="spellEnd"/>
      <w:r w:rsidRPr="00070490">
        <w:rPr>
          <w:szCs w:val="20"/>
        </w:rPr>
        <w:t xml:space="preserve"> Kč bez DPH, avšak nedosahuje 50 000 </w:t>
      </w:r>
      <w:proofErr w:type="spellStart"/>
      <w:r w:rsidRPr="00070490">
        <w:rPr>
          <w:szCs w:val="20"/>
        </w:rPr>
        <w:t>000</w:t>
      </w:r>
      <w:proofErr w:type="spellEnd"/>
      <w:r w:rsidRPr="00070490">
        <w:rPr>
          <w:szCs w:val="20"/>
        </w:rPr>
        <w:t xml:space="preserve"> Kč bez DPH,</w:t>
      </w:r>
    </w:p>
    <w:p w:rsidR="000914C7" w:rsidRPr="00070490" w:rsidRDefault="000914C7" w:rsidP="00F37D91">
      <w:pPr>
        <w:numPr>
          <w:ilvl w:val="0"/>
          <w:numId w:val="28"/>
        </w:numPr>
        <w:tabs>
          <w:tab w:val="clear" w:pos="720"/>
          <w:tab w:val="num" w:pos="0"/>
        </w:tabs>
        <w:suppressAutoHyphens/>
        <w:spacing w:before="0" w:after="120"/>
        <w:ind w:left="1134"/>
        <w:jc w:val="both"/>
        <w:rPr>
          <w:szCs w:val="20"/>
        </w:rPr>
      </w:pPr>
      <w:r w:rsidRPr="00070490">
        <w:rPr>
          <w:szCs w:val="20"/>
        </w:rPr>
        <w:t xml:space="preserve">věcně příslušný vrchní ředitel sekce – v případech, kdy výše předpokládané hodnoty VZ dosahuje nejméně 5 000 </w:t>
      </w:r>
      <w:proofErr w:type="spellStart"/>
      <w:r w:rsidRPr="00070490">
        <w:rPr>
          <w:szCs w:val="20"/>
        </w:rPr>
        <w:t>000</w:t>
      </w:r>
      <w:proofErr w:type="spellEnd"/>
      <w:r w:rsidRPr="00070490">
        <w:rPr>
          <w:szCs w:val="20"/>
        </w:rPr>
        <w:t xml:space="preserve"> Kč bez DPH, avšak nedosahuje 10 000 000 Kč bez DPH,</w:t>
      </w:r>
    </w:p>
    <w:p w:rsidR="000914C7" w:rsidRPr="00070490" w:rsidRDefault="000914C7" w:rsidP="00F37D91">
      <w:pPr>
        <w:numPr>
          <w:ilvl w:val="0"/>
          <w:numId w:val="28"/>
        </w:numPr>
        <w:tabs>
          <w:tab w:val="clear" w:pos="720"/>
          <w:tab w:val="num" w:pos="0"/>
        </w:tabs>
        <w:suppressAutoHyphens/>
        <w:spacing w:before="0" w:after="120"/>
        <w:ind w:left="1134"/>
        <w:jc w:val="both"/>
        <w:rPr>
          <w:szCs w:val="20"/>
        </w:rPr>
      </w:pPr>
      <w:r w:rsidRPr="00070490">
        <w:rPr>
          <w:szCs w:val="20"/>
        </w:rPr>
        <w:t xml:space="preserve">věcně příslušný ředitel odboru či vedoucí samostatného oddělení – v případech, kdy výše předpokládané hodnoty VZ nedosahuje 5 000 </w:t>
      </w:r>
      <w:proofErr w:type="spellStart"/>
      <w:r w:rsidRPr="00070490">
        <w:rPr>
          <w:szCs w:val="20"/>
        </w:rPr>
        <w:t>000</w:t>
      </w:r>
      <w:proofErr w:type="spellEnd"/>
      <w:r w:rsidRPr="00070490">
        <w:rPr>
          <w:szCs w:val="20"/>
        </w:rPr>
        <w:t xml:space="preserve"> Kč bez DPH.</w:t>
      </w:r>
    </w:p>
    <w:p w:rsidR="0011014B" w:rsidRPr="00070490" w:rsidRDefault="0011014B" w:rsidP="0011014B">
      <w:pPr>
        <w:numPr>
          <w:ilvl w:val="0"/>
          <w:numId w:val="88"/>
        </w:numPr>
        <w:spacing w:before="120" w:after="120"/>
        <w:ind w:left="357" w:hanging="357"/>
        <w:jc w:val="both"/>
        <w:rPr>
          <w:bCs/>
          <w:snapToGrid w:val="0"/>
          <w:szCs w:val="20"/>
        </w:rPr>
      </w:pPr>
      <w:r w:rsidRPr="00070490">
        <w:rPr>
          <w:bCs/>
          <w:snapToGrid w:val="0"/>
          <w:szCs w:val="20"/>
        </w:rPr>
        <w:t xml:space="preserve">Oprávněnou osobou u veřejných zakázek zadávaných podřízenými organizacemi je </w:t>
      </w:r>
      <w:r w:rsidR="000428B4" w:rsidRPr="00070490">
        <w:rPr>
          <w:bCs/>
          <w:snapToGrid w:val="0"/>
          <w:szCs w:val="20"/>
        </w:rPr>
        <w:t xml:space="preserve">vždy </w:t>
      </w:r>
      <w:r w:rsidRPr="00070490">
        <w:rPr>
          <w:bCs/>
          <w:snapToGrid w:val="0"/>
          <w:szCs w:val="20"/>
        </w:rPr>
        <w:t>vedoucí podřízené organizace.</w:t>
      </w:r>
    </w:p>
    <w:p w:rsidR="000914C7" w:rsidRPr="00070490" w:rsidRDefault="000914C7" w:rsidP="00F37D91">
      <w:pPr>
        <w:numPr>
          <w:ilvl w:val="0"/>
          <w:numId w:val="88"/>
        </w:numPr>
        <w:spacing w:before="120" w:after="120"/>
        <w:ind w:left="357" w:hanging="357"/>
        <w:jc w:val="both"/>
        <w:rPr>
          <w:bCs/>
          <w:snapToGrid w:val="0"/>
          <w:szCs w:val="20"/>
        </w:rPr>
      </w:pPr>
      <w:r w:rsidRPr="00070490">
        <w:rPr>
          <w:bCs/>
          <w:snapToGrid w:val="0"/>
          <w:szCs w:val="20"/>
        </w:rPr>
        <w:t>V případě, že v organizační struktuře není funkční označení věcně přís</w:t>
      </w:r>
      <w:r w:rsidR="00A20005">
        <w:rPr>
          <w:bCs/>
          <w:snapToGrid w:val="0"/>
          <w:szCs w:val="20"/>
        </w:rPr>
        <w:t>lušné osoby určené dle odst. 2</w:t>
      </w:r>
      <w:r w:rsidRPr="00070490">
        <w:rPr>
          <w:bCs/>
          <w:snapToGrid w:val="0"/>
          <w:szCs w:val="20"/>
        </w:rPr>
        <w:t xml:space="preserve">, je oprávněnou osobou nejblíže </w:t>
      </w:r>
      <w:r w:rsidR="00025242" w:rsidRPr="00070490">
        <w:rPr>
          <w:bCs/>
          <w:snapToGrid w:val="0"/>
          <w:szCs w:val="20"/>
        </w:rPr>
        <w:t xml:space="preserve">nadřízená </w:t>
      </w:r>
      <w:r w:rsidRPr="00070490">
        <w:rPr>
          <w:bCs/>
          <w:snapToGrid w:val="0"/>
          <w:szCs w:val="20"/>
        </w:rPr>
        <w:t>osoba.</w:t>
      </w:r>
    </w:p>
    <w:p w:rsidR="000914C7" w:rsidRPr="00070490" w:rsidRDefault="000914C7" w:rsidP="00F37D91">
      <w:pPr>
        <w:numPr>
          <w:ilvl w:val="0"/>
          <w:numId w:val="88"/>
        </w:numPr>
        <w:spacing w:before="0" w:after="120"/>
        <w:ind w:left="357" w:hanging="357"/>
        <w:jc w:val="both"/>
        <w:rPr>
          <w:bCs/>
          <w:snapToGrid w:val="0"/>
          <w:szCs w:val="20"/>
        </w:rPr>
      </w:pPr>
      <w:r w:rsidRPr="00070490">
        <w:rPr>
          <w:bCs/>
          <w:snapToGrid w:val="0"/>
          <w:szCs w:val="20"/>
        </w:rPr>
        <w:t>Ministr:</w:t>
      </w:r>
    </w:p>
    <w:p w:rsidR="000914C7" w:rsidRPr="00070490" w:rsidRDefault="000914C7" w:rsidP="00F37D91">
      <w:pPr>
        <w:numPr>
          <w:ilvl w:val="0"/>
          <w:numId w:val="29"/>
        </w:numPr>
        <w:tabs>
          <w:tab w:val="clear" w:pos="720"/>
          <w:tab w:val="num" w:pos="0"/>
        </w:tabs>
        <w:suppressAutoHyphens/>
        <w:spacing w:before="0" w:after="120"/>
        <w:ind w:left="1134"/>
        <w:jc w:val="both"/>
        <w:rPr>
          <w:szCs w:val="20"/>
        </w:rPr>
      </w:pPr>
      <w:r w:rsidRPr="00070490">
        <w:rPr>
          <w:szCs w:val="20"/>
        </w:rPr>
        <w:t>schvaluje záměr VZ,</w:t>
      </w:r>
    </w:p>
    <w:p w:rsidR="000914C7" w:rsidRPr="00070490" w:rsidRDefault="000914C7" w:rsidP="00F37D91">
      <w:pPr>
        <w:numPr>
          <w:ilvl w:val="0"/>
          <w:numId w:val="29"/>
        </w:numPr>
        <w:tabs>
          <w:tab w:val="clear" w:pos="720"/>
          <w:tab w:val="num" w:pos="0"/>
        </w:tabs>
        <w:suppressAutoHyphens/>
        <w:spacing w:before="0" w:after="120"/>
        <w:ind w:left="1134"/>
        <w:jc w:val="both"/>
        <w:rPr>
          <w:szCs w:val="20"/>
        </w:rPr>
      </w:pPr>
      <w:r w:rsidRPr="00070490">
        <w:rPr>
          <w:szCs w:val="20"/>
        </w:rPr>
        <w:t>schvaluje výjimky z postupů dle Směrnice,</w:t>
      </w:r>
    </w:p>
    <w:p w:rsidR="000914C7" w:rsidRDefault="000914C7" w:rsidP="00F37D91">
      <w:pPr>
        <w:numPr>
          <w:ilvl w:val="0"/>
          <w:numId w:val="29"/>
        </w:numPr>
        <w:tabs>
          <w:tab w:val="clear" w:pos="720"/>
          <w:tab w:val="num" w:pos="0"/>
        </w:tabs>
        <w:suppressAutoHyphens/>
        <w:spacing w:before="0" w:after="120"/>
        <w:ind w:left="1134"/>
        <w:jc w:val="both"/>
        <w:rPr>
          <w:szCs w:val="20"/>
        </w:rPr>
      </w:pPr>
      <w:r w:rsidRPr="00070490">
        <w:rPr>
          <w:szCs w:val="20"/>
        </w:rPr>
        <w:t xml:space="preserve">vystupuje jako oprávněná osoba u veřejných zakázek, jejichž předpokládaná hodnota dosahuje nejméně 50 000 </w:t>
      </w:r>
      <w:proofErr w:type="spellStart"/>
      <w:r w:rsidRPr="00070490">
        <w:rPr>
          <w:szCs w:val="20"/>
        </w:rPr>
        <w:t>000</w:t>
      </w:r>
      <w:proofErr w:type="spellEnd"/>
      <w:r w:rsidRPr="00070490">
        <w:rPr>
          <w:szCs w:val="20"/>
        </w:rPr>
        <w:t xml:space="preserve"> Kč bez DPH.</w:t>
      </w:r>
    </w:p>
    <w:p w:rsidR="00497F78" w:rsidRPr="00497F78" w:rsidRDefault="00497F78" w:rsidP="00497F78">
      <w:pPr>
        <w:numPr>
          <w:ilvl w:val="0"/>
          <w:numId w:val="88"/>
        </w:numPr>
        <w:spacing w:before="0" w:after="120"/>
        <w:ind w:left="357" w:hanging="357"/>
        <w:jc w:val="both"/>
        <w:rPr>
          <w:szCs w:val="20"/>
        </w:rPr>
      </w:pPr>
      <w:r w:rsidRPr="000B1FC8">
        <w:rPr>
          <w:szCs w:val="20"/>
        </w:rPr>
        <w:t>Vrchní ředitel kabinetu ministra schvaluje a jmenuje členy a náhradníky komise.</w:t>
      </w:r>
    </w:p>
    <w:p w:rsidR="000914C7" w:rsidRPr="00070490" w:rsidRDefault="000914C7" w:rsidP="00F37D91">
      <w:pPr>
        <w:numPr>
          <w:ilvl w:val="0"/>
          <w:numId w:val="88"/>
        </w:numPr>
        <w:spacing w:before="0" w:after="120"/>
        <w:ind w:left="357" w:hanging="357"/>
        <w:jc w:val="both"/>
        <w:rPr>
          <w:bCs/>
          <w:snapToGrid w:val="0"/>
          <w:szCs w:val="20"/>
        </w:rPr>
      </w:pPr>
      <w:r w:rsidRPr="00070490">
        <w:rPr>
          <w:bCs/>
          <w:snapToGrid w:val="0"/>
          <w:szCs w:val="20"/>
        </w:rPr>
        <w:t>Oprávněná osoba:</w:t>
      </w:r>
    </w:p>
    <w:p w:rsidR="003F3FEA" w:rsidRPr="00070490" w:rsidRDefault="00AA75A1" w:rsidP="00F37D91">
      <w:pPr>
        <w:numPr>
          <w:ilvl w:val="0"/>
          <w:numId w:val="30"/>
        </w:numPr>
        <w:tabs>
          <w:tab w:val="clear" w:pos="720"/>
          <w:tab w:val="num" w:pos="0"/>
        </w:tabs>
        <w:suppressAutoHyphens/>
        <w:spacing w:before="0" w:after="120"/>
        <w:ind w:left="1134"/>
        <w:jc w:val="both"/>
        <w:rPr>
          <w:szCs w:val="20"/>
        </w:rPr>
      </w:pPr>
      <w:r w:rsidRPr="00070490">
        <w:rPr>
          <w:szCs w:val="20"/>
        </w:rPr>
        <w:t>s</w:t>
      </w:r>
      <w:r w:rsidR="000A2AD4" w:rsidRPr="00070490">
        <w:rPr>
          <w:szCs w:val="20"/>
        </w:rPr>
        <w:t>chvaluje a podepisuje záměr VZ</w:t>
      </w:r>
      <w:r w:rsidR="003F3FEA" w:rsidRPr="00070490">
        <w:rPr>
          <w:szCs w:val="20"/>
        </w:rPr>
        <w:t>,</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t>schvaluje a podepisuje žádosti o výjimku z postupu dle Směrnice,</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t xml:space="preserve">schvaluje a podepisuje zadávací podmínky, </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t>rozhoduje o novém posouzení a hodnocení nabídek,</w:t>
      </w:r>
    </w:p>
    <w:p w:rsidR="003F3FEA" w:rsidRPr="00070490" w:rsidRDefault="008B2870" w:rsidP="00F37D91">
      <w:pPr>
        <w:numPr>
          <w:ilvl w:val="0"/>
          <w:numId w:val="30"/>
        </w:numPr>
        <w:tabs>
          <w:tab w:val="clear" w:pos="720"/>
          <w:tab w:val="num" w:pos="0"/>
        </w:tabs>
        <w:suppressAutoHyphens/>
        <w:spacing w:before="0" w:after="120"/>
        <w:ind w:left="1134"/>
        <w:jc w:val="both"/>
        <w:rPr>
          <w:szCs w:val="20"/>
        </w:rPr>
      </w:pPr>
      <w:r w:rsidRPr="00070490">
        <w:rPr>
          <w:szCs w:val="20"/>
        </w:rPr>
        <w:t>rozhoduje</w:t>
      </w:r>
      <w:r w:rsidR="003F3FEA" w:rsidRPr="00070490">
        <w:rPr>
          <w:szCs w:val="20"/>
        </w:rPr>
        <w:t xml:space="preserve"> o vyloučení uchazeče, </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t>rozhoduje o výběru nejvhodnější nabídky,</w:t>
      </w:r>
    </w:p>
    <w:p w:rsidR="003F3FEA" w:rsidRPr="00070490" w:rsidRDefault="00CC24B8" w:rsidP="00F37D91">
      <w:pPr>
        <w:numPr>
          <w:ilvl w:val="0"/>
          <w:numId w:val="30"/>
        </w:numPr>
        <w:tabs>
          <w:tab w:val="clear" w:pos="720"/>
          <w:tab w:val="num" w:pos="0"/>
        </w:tabs>
        <w:suppressAutoHyphens/>
        <w:spacing w:before="0" w:after="120"/>
        <w:ind w:left="1134"/>
        <w:jc w:val="both"/>
        <w:rPr>
          <w:szCs w:val="20"/>
        </w:rPr>
      </w:pPr>
      <w:r w:rsidRPr="00070490">
        <w:rPr>
          <w:szCs w:val="20"/>
        </w:rPr>
        <w:t xml:space="preserve">schvaluje a </w:t>
      </w:r>
      <w:r w:rsidR="003F3FEA" w:rsidRPr="00070490">
        <w:rPr>
          <w:szCs w:val="20"/>
        </w:rPr>
        <w:t>podepisuje smlouvu,</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t>schvaluje a podepisuje rozhodnutí o námitkách,</w:t>
      </w:r>
    </w:p>
    <w:p w:rsidR="003F3FEA" w:rsidRPr="00070490" w:rsidRDefault="008D1552" w:rsidP="00F37D91">
      <w:pPr>
        <w:numPr>
          <w:ilvl w:val="0"/>
          <w:numId w:val="30"/>
        </w:numPr>
        <w:tabs>
          <w:tab w:val="clear" w:pos="720"/>
          <w:tab w:val="num" w:pos="0"/>
        </w:tabs>
        <w:suppressAutoHyphens/>
        <w:spacing w:before="0" w:after="120"/>
        <w:ind w:left="1134"/>
        <w:jc w:val="both"/>
        <w:rPr>
          <w:szCs w:val="20"/>
        </w:rPr>
      </w:pPr>
      <w:r w:rsidRPr="00070490">
        <w:rPr>
          <w:szCs w:val="20"/>
        </w:rPr>
        <w:t>schvaluje a podepisuje rozhodnutí</w:t>
      </w:r>
      <w:r w:rsidR="003F3FEA" w:rsidRPr="00070490">
        <w:rPr>
          <w:szCs w:val="20"/>
        </w:rPr>
        <w:t xml:space="preserve"> o stížnostech, příp. opatřeních k nápravě,</w:t>
      </w:r>
    </w:p>
    <w:p w:rsidR="003F3FEA" w:rsidRPr="00070490" w:rsidRDefault="003F3FEA" w:rsidP="00F37D91">
      <w:pPr>
        <w:numPr>
          <w:ilvl w:val="0"/>
          <w:numId w:val="30"/>
        </w:numPr>
        <w:tabs>
          <w:tab w:val="clear" w:pos="720"/>
          <w:tab w:val="num" w:pos="0"/>
        </w:tabs>
        <w:suppressAutoHyphens/>
        <w:spacing w:before="0" w:after="120"/>
        <w:ind w:left="1134"/>
        <w:jc w:val="both"/>
        <w:rPr>
          <w:szCs w:val="20"/>
        </w:rPr>
      </w:pPr>
      <w:r w:rsidRPr="00070490">
        <w:rPr>
          <w:szCs w:val="20"/>
        </w:rPr>
        <w:lastRenderedPageBreak/>
        <w:t>rozhoduje o změně výběru dodavatele,</w:t>
      </w:r>
    </w:p>
    <w:p w:rsidR="006E1141" w:rsidRPr="00070490" w:rsidRDefault="008B2870" w:rsidP="00F37D91">
      <w:pPr>
        <w:numPr>
          <w:ilvl w:val="0"/>
          <w:numId w:val="30"/>
        </w:numPr>
        <w:tabs>
          <w:tab w:val="clear" w:pos="720"/>
          <w:tab w:val="num" w:pos="0"/>
        </w:tabs>
        <w:suppressAutoHyphens/>
        <w:spacing w:before="0" w:after="120"/>
        <w:ind w:left="1134"/>
        <w:jc w:val="both"/>
        <w:rPr>
          <w:szCs w:val="20"/>
        </w:rPr>
      </w:pPr>
      <w:r w:rsidRPr="00070490">
        <w:rPr>
          <w:szCs w:val="20"/>
        </w:rPr>
        <w:t>rozhoduje o zrušení zadávacího řízení</w:t>
      </w:r>
      <w:r w:rsidR="000A2AD4" w:rsidRPr="00070490">
        <w:rPr>
          <w:szCs w:val="20"/>
        </w:rPr>
        <w:t>.</w:t>
      </w:r>
    </w:p>
    <w:p w:rsidR="000914C7" w:rsidRPr="00070490" w:rsidRDefault="000914C7" w:rsidP="00F37D91">
      <w:pPr>
        <w:numPr>
          <w:ilvl w:val="0"/>
          <w:numId w:val="88"/>
        </w:numPr>
        <w:spacing w:before="0" w:after="120"/>
        <w:ind w:left="357" w:hanging="357"/>
        <w:jc w:val="both"/>
        <w:rPr>
          <w:bCs/>
          <w:snapToGrid w:val="0"/>
          <w:szCs w:val="20"/>
        </w:rPr>
      </w:pPr>
      <w:r w:rsidRPr="00070490">
        <w:rPr>
          <w:bCs/>
          <w:snapToGrid w:val="0"/>
          <w:szCs w:val="20"/>
        </w:rPr>
        <w:t xml:space="preserve">Zadavatelský útvar: </w:t>
      </w:r>
    </w:p>
    <w:p w:rsidR="0066700C" w:rsidRPr="00070490" w:rsidRDefault="0066700C" w:rsidP="00F15559">
      <w:pPr>
        <w:numPr>
          <w:ilvl w:val="0"/>
          <w:numId w:val="32"/>
        </w:numPr>
        <w:tabs>
          <w:tab w:val="clear" w:pos="720"/>
          <w:tab w:val="num" w:pos="0"/>
        </w:tabs>
        <w:suppressAutoHyphens/>
        <w:spacing w:before="0" w:after="120"/>
        <w:ind w:left="1134"/>
        <w:jc w:val="both"/>
        <w:rPr>
          <w:szCs w:val="20"/>
        </w:rPr>
      </w:pPr>
      <w:r w:rsidRPr="00070490">
        <w:rPr>
          <w:szCs w:val="20"/>
        </w:rPr>
        <w:t>provádí průzkum trhu,</w:t>
      </w:r>
    </w:p>
    <w:p w:rsidR="00BA1087" w:rsidRPr="00070490" w:rsidRDefault="00BA1087" w:rsidP="00F15559">
      <w:pPr>
        <w:numPr>
          <w:ilvl w:val="0"/>
          <w:numId w:val="32"/>
        </w:numPr>
        <w:tabs>
          <w:tab w:val="clear" w:pos="720"/>
          <w:tab w:val="num" w:pos="0"/>
        </w:tabs>
        <w:suppressAutoHyphens/>
        <w:spacing w:before="0" w:after="120"/>
        <w:ind w:left="1134"/>
        <w:jc w:val="both"/>
        <w:rPr>
          <w:szCs w:val="20"/>
        </w:rPr>
      </w:pPr>
      <w:r w:rsidRPr="00070490">
        <w:rPr>
          <w:szCs w:val="20"/>
        </w:rPr>
        <w:t>stanovuje předpokládanou hodnotu veřejné zakázky,</w:t>
      </w:r>
    </w:p>
    <w:p w:rsidR="00F15559" w:rsidRPr="00070490" w:rsidRDefault="000914C7" w:rsidP="00F15559">
      <w:pPr>
        <w:numPr>
          <w:ilvl w:val="0"/>
          <w:numId w:val="32"/>
        </w:numPr>
        <w:tabs>
          <w:tab w:val="clear" w:pos="720"/>
          <w:tab w:val="num" w:pos="0"/>
        </w:tabs>
        <w:suppressAutoHyphens/>
        <w:spacing w:before="0" w:after="120"/>
        <w:ind w:left="1134"/>
        <w:jc w:val="both"/>
        <w:rPr>
          <w:szCs w:val="20"/>
        </w:rPr>
      </w:pPr>
      <w:r w:rsidRPr="00070490">
        <w:rPr>
          <w:szCs w:val="20"/>
        </w:rPr>
        <w:t>připravuje záměr VZ a záměr soutěže o návrh</w:t>
      </w:r>
      <w:r w:rsidR="006D0655" w:rsidRPr="00070490">
        <w:rPr>
          <w:szCs w:val="20"/>
        </w:rPr>
        <w:t xml:space="preserve"> (dále společně jen „záměr VZ“)</w:t>
      </w:r>
      <w:r w:rsidR="00F15559" w:rsidRPr="00070490">
        <w:rPr>
          <w:szCs w:val="20"/>
        </w:rPr>
        <w:t>,</w:t>
      </w:r>
    </w:p>
    <w:p w:rsidR="00BA1087" w:rsidRPr="00070490" w:rsidRDefault="00BA1087" w:rsidP="00F15559">
      <w:pPr>
        <w:numPr>
          <w:ilvl w:val="0"/>
          <w:numId w:val="32"/>
        </w:numPr>
        <w:tabs>
          <w:tab w:val="clear" w:pos="720"/>
          <w:tab w:val="num" w:pos="0"/>
        </w:tabs>
        <w:suppressAutoHyphens/>
        <w:spacing w:before="0" w:after="120"/>
        <w:ind w:left="1134"/>
        <w:jc w:val="both"/>
        <w:rPr>
          <w:szCs w:val="20"/>
        </w:rPr>
      </w:pPr>
      <w:r w:rsidRPr="00070490">
        <w:rPr>
          <w:szCs w:val="20"/>
        </w:rPr>
        <w:t>přiděluje veřejné zakázce evidenční číslo,</w:t>
      </w:r>
    </w:p>
    <w:p w:rsidR="00E32A92" w:rsidRPr="00070490" w:rsidRDefault="00E32A92" w:rsidP="00E32A92">
      <w:pPr>
        <w:numPr>
          <w:ilvl w:val="0"/>
          <w:numId w:val="32"/>
        </w:numPr>
        <w:tabs>
          <w:tab w:val="clear" w:pos="720"/>
          <w:tab w:val="num" w:pos="0"/>
        </w:tabs>
        <w:suppressAutoHyphens/>
        <w:spacing w:before="0" w:after="120"/>
        <w:ind w:left="1134"/>
        <w:jc w:val="both"/>
        <w:rPr>
          <w:szCs w:val="20"/>
        </w:rPr>
      </w:pPr>
      <w:r w:rsidRPr="00070490">
        <w:rPr>
          <w:szCs w:val="20"/>
        </w:rPr>
        <w:t>žádá o výjimku z postupu dle Směrnice,</w:t>
      </w:r>
    </w:p>
    <w:p w:rsidR="00BA1087" w:rsidRPr="00070490" w:rsidRDefault="0066700C" w:rsidP="00F15559">
      <w:pPr>
        <w:numPr>
          <w:ilvl w:val="0"/>
          <w:numId w:val="32"/>
        </w:numPr>
        <w:tabs>
          <w:tab w:val="clear" w:pos="720"/>
          <w:tab w:val="num" w:pos="0"/>
        </w:tabs>
        <w:suppressAutoHyphens/>
        <w:spacing w:before="0" w:after="120"/>
        <w:ind w:left="1134"/>
        <w:jc w:val="both"/>
        <w:rPr>
          <w:szCs w:val="20"/>
        </w:rPr>
      </w:pPr>
      <w:r w:rsidRPr="00070490">
        <w:rPr>
          <w:szCs w:val="20"/>
        </w:rPr>
        <w:t xml:space="preserve">zprostředkovává schvalování a </w:t>
      </w:r>
      <w:r w:rsidR="008B7331" w:rsidRPr="00070490">
        <w:rPr>
          <w:szCs w:val="20"/>
        </w:rPr>
        <w:t>podepisování</w:t>
      </w:r>
      <w:r w:rsidRPr="00070490">
        <w:rPr>
          <w:szCs w:val="20"/>
        </w:rPr>
        <w:t xml:space="preserve"> oprávněnou osobou,</w:t>
      </w:r>
    </w:p>
    <w:p w:rsidR="0066700C" w:rsidRPr="00070490" w:rsidRDefault="0066700C" w:rsidP="00F15559">
      <w:pPr>
        <w:numPr>
          <w:ilvl w:val="0"/>
          <w:numId w:val="32"/>
        </w:numPr>
        <w:tabs>
          <w:tab w:val="clear" w:pos="720"/>
          <w:tab w:val="num" w:pos="0"/>
        </w:tabs>
        <w:suppressAutoHyphens/>
        <w:spacing w:before="0" w:after="120"/>
        <w:ind w:left="1134"/>
        <w:jc w:val="both"/>
        <w:rPr>
          <w:szCs w:val="20"/>
        </w:rPr>
      </w:pPr>
      <w:r w:rsidRPr="00070490">
        <w:rPr>
          <w:szCs w:val="20"/>
        </w:rPr>
        <w:t xml:space="preserve">zajišťuje účast svých pracovníků na </w:t>
      </w:r>
      <w:r w:rsidR="00821BAB" w:rsidRPr="00070490">
        <w:rPr>
          <w:szCs w:val="20"/>
        </w:rPr>
        <w:t>komisi</w:t>
      </w:r>
      <w:r w:rsidRPr="00070490">
        <w:rPr>
          <w:szCs w:val="20"/>
        </w:rPr>
        <w:t>,</w:t>
      </w:r>
    </w:p>
    <w:p w:rsidR="0066700C" w:rsidRPr="00070490" w:rsidRDefault="0066700C" w:rsidP="00F15559">
      <w:pPr>
        <w:numPr>
          <w:ilvl w:val="0"/>
          <w:numId w:val="32"/>
        </w:numPr>
        <w:tabs>
          <w:tab w:val="clear" w:pos="720"/>
          <w:tab w:val="num" w:pos="0"/>
        </w:tabs>
        <w:suppressAutoHyphens/>
        <w:spacing w:before="0" w:after="120"/>
        <w:ind w:left="1134"/>
        <w:jc w:val="both"/>
        <w:rPr>
          <w:szCs w:val="20"/>
        </w:rPr>
      </w:pPr>
      <w:r w:rsidRPr="00070490">
        <w:rPr>
          <w:szCs w:val="20"/>
        </w:rPr>
        <w:t>vyjadřuje se k</w:t>
      </w:r>
      <w:r w:rsidR="00BE25DF">
        <w:rPr>
          <w:szCs w:val="20"/>
        </w:rPr>
        <w:t xml:space="preserve"> zadávacím podmínkám a </w:t>
      </w:r>
      <w:r w:rsidRPr="00070490">
        <w:rPr>
          <w:szCs w:val="20"/>
        </w:rPr>
        <w:t>návrhu smlouvy,</w:t>
      </w:r>
    </w:p>
    <w:p w:rsidR="000B412D" w:rsidRPr="00070490" w:rsidRDefault="00F15559" w:rsidP="000B412D">
      <w:pPr>
        <w:numPr>
          <w:ilvl w:val="0"/>
          <w:numId w:val="28"/>
        </w:numPr>
        <w:tabs>
          <w:tab w:val="clear" w:pos="720"/>
          <w:tab w:val="num" w:pos="0"/>
        </w:tabs>
        <w:suppressAutoHyphens/>
        <w:spacing w:before="0" w:after="120"/>
        <w:ind w:left="1134"/>
        <w:jc w:val="both"/>
        <w:rPr>
          <w:szCs w:val="20"/>
        </w:rPr>
      </w:pPr>
      <w:r w:rsidRPr="00070490">
        <w:rPr>
          <w:szCs w:val="20"/>
        </w:rPr>
        <w:t xml:space="preserve"> </w:t>
      </w:r>
      <w:r w:rsidR="00C2682E" w:rsidRPr="00070490">
        <w:rPr>
          <w:szCs w:val="20"/>
        </w:rPr>
        <w:t>zajišťuje provedení předběžné řídící kontroly správcem rozpočtu před podpisem smlouvy,</w:t>
      </w:r>
      <w:r w:rsidR="000B412D" w:rsidRPr="00070490">
        <w:rPr>
          <w:szCs w:val="20"/>
        </w:rPr>
        <w:t xml:space="preserve"> </w:t>
      </w:r>
    </w:p>
    <w:p w:rsidR="000B412D" w:rsidRPr="00070490" w:rsidRDefault="000B412D" w:rsidP="000B412D">
      <w:pPr>
        <w:numPr>
          <w:ilvl w:val="0"/>
          <w:numId w:val="28"/>
        </w:numPr>
        <w:tabs>
          <w:tab w:val="clear" w:pos="720"/>
          <w:tab w:val="num" w:pos="0"/>
        </w:tabs>
        <w:suppressAutoHyphens/>
        <w:spacing w:before="0" w:after="120"/>
        <w:ind w:left="1134"/>
        <w:jc w:val="both"/>
        <w:rPr>
          <w:szCs w:val="20"/>
        </w:rPr>
      </w:pPr>
      <w:r w:rsidRPr="00070490">
        <w:rPr>
          <w:szCs w:val="20"/>
        </w:rPr>
        <w:t xml:space="preserve">zasílá záměr VZ odboru investic ke schválení – pokud je u podřízené organizace finanční krytí zajištěno z programového financování, </w:t>
      </w:r>
    </w:p>
    <w:p w:rsidR="00C2682E" w:rsidRPr="00070490" w:rsidRDefault="000B412D" w:rsidP="000B412D">
      <w:pPr>
        <w:numPr>
          <w:ilvl w:val="0"/>
          <w:numId w:val="28"/>
        </w:numPr>
        <w:tabs>
          <w:tab w:val="clear" w:pos="720"/>
          <w:tab w:val="num" w:pos="0"/>
        </w:tabs>
        <w:suppressAutoHyphens/>
        <w:spacing w:before="0" w:after="120"/>
        <w:ind w:left="1134"/>
        <w:jc w:val="both"/>
        <w:rPr>
          <w:szCs w:val="20"/>
        </w:rPr>
      </w:pPr>
      <w:r w:rsidRPr="00070490">
        <w:rPr>
          <w:szCs w:val="20"/>
        </w:rPr>
        <w:t>zasílá záměr VZ odboru investic ke schválení – pokud je u podřízené organizace finanční krytí zajištěno z  fondu reprodukce majetku (dále jen „FRM“) u akcí, kde výše předpokládané hodnoty VZ financované z FRM dosahuje nejméně 500 000 Kč bez DPH,</w:t>
      </w:r>
    </w:p>
    <w:p w:rsidR="0049242C" w:rsidRPr="00070490" w:rsidRDefault="00C2682E" w:rsidP="00F15559">
      <w:pPr>
        <w:numPr>
          <w:ilvl w:val="0"/>
          <w:numId w:val="32"/>
        </w:numPr>
        <w:tabs>
          <w:tab w:val="clear" w:pos="720"/>
          <w:tab w:val="num" w:pos="0"/>
        </w:tabs>
        <w:suppressAutoHyphens/>
        <w:spacing w:before="0" w:after="120"/>
        <w:ind w:left="1134"/>
        <w:jc w:val="both"/>
        <w:rPr>
          <w:szCs w:val="20"/>
        </w:rPr>
      </w:pPr>
      <w:r w:rsidRPr="00070490">
        <w:rPr>
          <w:szCs w:val="20"/>
        </w:rPr>
        <w:t xml:space="preserve"> </w:t>
      </w:r>
      <w:r w:rsidR="00F15559" w:rsidRPr="00070490">
        <w:rPr>
          <w:szCs w:val="20"/>
        </w:rPr>
        <w:t>zajišťuje uchovávání dokumentace k veřejné zakázce</w:t>
      </w:r>
      <w:r w:rsidR="00364A19">
        <w:rPr>
          <w:szCs w:val="20"/>
        </w:rPr>
        <w:t>,</w:t>
      </w:r>
    </w:p>
    <w:p w:rsidR="000914C7" w:rsidRDefault="0049242C" w:rsidP="00F15559">
      <w:pPr>
        <w:numPr>
          <w:ilvl w:val="0"/>
          <w:numId w:val="32"/>
        </w:numPr>
        <w:tabs>
          <w:tab w:val="clear" w:pos="720"/>
          <w:tab w:val="num" w:pos="0"/>
        </w:tabs>
        <w:suppressAutoHyphens/>
        <w:spacing w:before="0" w:after="120"/>
        <w:ind w:left="1134"/>
        <w:jc w:val="both"/>
        <w:rPr>
          <w:szCs w:val="20"/>
        </w:rPr>
      </w:pPr>
      <w:r w:rsidRPr="00070490">
        <w:rPr>
          <w:szCs w:val="20"/>
        </w:rPr>
        <w:t>informuje Odbor K6 o nezbytnosti plnění povinností vyplývajících pro zadavatele v rámci operačních programů</w:t>
      </w:r>
      <w:r w:rsidR="000A2AD4" w:rsidRPr="00070490">
        <w:rPr>
          <w:szCs w:val="20"/>
        </w:rPr>
        <w:t>.</w:t>
      </w:r>
    </w:p>
    <w:p w:rsidR="000914C7" w:rsidRPr="00070490" w:rsidRDefault="00DB19D7" w:rsidP="00DC7C70">
      <w:pPr>
        <w:keepNext/>
        <w:keepLines/>
        <w:numPr>
          <w:ilvl w:val="0"/>
          <w:numId w:val="88"/>
        </w:numPr>
        <w:spacing w:before="0" w:after="120"/>
        <w:ind w:left="357" w:hanging="357"/>
        <w:jc w:val="both"/>
        <w:rPr>
          <w:bCs/>
          <w:snapToGrid w:val="0"/>
          <w:szCs w:val="20"/>
        </w:rPr>
      </w:pPr>
      <w:r w:rsidRPr="00070490">
        <w:rPr>
          <w:bCs/>
          <w:snapToGrid w:val="0"/>
          <w:szCs w:val="20"/>
        </w:rPr>
        <w:t>Odbor</w:t>
      </w:r>
      <w:r w:rsidR="000914C7" w:rsidRPr="00070490">
        <w:rPr>
          <w:bCs/>
          <w:snapToGrid w:val="0"/>
          <w:szCs w:val="20"/>
        </w:rPr>
        <w:t xml:space="preserve"> veřejných zakázek (dále jen „</w:t>
      </w:r>
      <w:r w:rsidRPr="00070490">
        <w:rPr>
          <w:bCs/>
          <w:snapToGrid w:val="0"/>
          <w:szCs w:val="20"/>
        </w:rPr>
        <w:t xml:space="preserve">Odbor </w:t>
      </w:r>
      <w:r w:rsidR="000914C7" w:rsidRPr="00070490">
        <w:rPr>
          <w:bCs/>
          <w:snapToGrid w:val="0"/>
          <w:szCs w:val="20"/>
        </w:rPr>
        <w:t>K6“):</w:t>
      </w:r>
    </w:p>
    <w:p w:rsidR="000914C7" w:rsidRPr="00070490" w:rsidRDefault="000914C7" w:rsidP="00147267">
      <w:pPr>
        <w:numPr>
          <w:ilvl w:val="0"/>
          <w:numId w:val="116"/>
        </w:numPr>
        <w:suppressAutoHyphens/>
        <w:spacing w:before="0" w:after="120"/>
        <w:ind w:left="1134"/>
        <w:jc w:val="both"/>
        <w:rPr>
          <w:szCs w:val="20"/>
        </w:rPr>
      </w:pPr>
      <w:r w:rsidRPr="00070490">
        <w:rPr>
          <w:szCs w:val="20"/>
        </w:rPr>
        <w:t xml:space="preserve">vyjadřuje se k záměru VZ, </w:t>
      </w:r>
    </w:p>
    <w:p w:rsidR="00C84ABB" w:rsidRPr="00070490" w:rsidRDefault="00782077" w:rsidP="00C84ABB">
      <w:pPr>
        <w:numPr>
          <w:ilvl w:val="0"/>
          <w:numId w:val="116"/>
        </w:numPr>
        <w:suppressAutoHyphens/>
        <w:spacing w:before="0" w:after="120"/>
        <w:ind w:left="1134"/>
        <w:jc w:val="both"/>
        <w:rPr>
          <w:szCs w:val="20"/>
        </w:rPr>
      </w:pPr>
      <w:r w:rsidRPr="00070490">
        <w:rPr>
          <w:szCs w:val="20"/>
        </w:rPr>
        <w:t>vyjadřuje se k</w:t>
      </w:r>
      <w:r w:rsidR="00C84ABB" w:rsidRPr="00070490">
        <w:rPr>
          <w:szCs w:val="20"/>
        </w:rPr>
        <w:t xml:space="preserve"> uzavření rámcové smlouvy na dobu delší než 4 roky,</w:t>
      </w:r>
    </w:p>
    <w:p w:rsidR="00A406CC" w:rsidRPr="00070490" w:rsidRDefault="00A406CC" w:rsidP="00A406CC">
      <w:pPr>
        <w:numPr>
          <w:ilvl w:val="0"/>
          <w:numId w:val="116"/>
        </w:numPr>
        <w:suppressAutoHyphens/>
        <w:spacing w:before="0" w:after="120"/>
        <w:ind w:left="1134"/>
        <w:jc w:val="both"/>
        <w:rPr>
          <w:szCs w:val="20"/>
        </w:rPr>
      </w:pPr>
      <w:r w:rsidRPr="00070490">
        <w:rPr>
          <w:szCs w:val="20"/>
        </w:rPr>
        <w:t>zpracovává stanovisko k žádosti o výjimku z postupu dle Směrnice,</w:t>
      </w:r>
    </w:p>
    <w:p w:rsidR="00F15559" w:rsidRPr="00070490" w:rsidRDefault="00F15559" w:rsidP="00147267">
      <w:pPr>
        <w:numPr>
          <w:ilvl w:val="0"/>
          <w:numId w:val="116"/>
        </w:numPr>
        <w:suppressAutoHyphens/>
        <w:spacing w:before="0" w:after="120"/>
        <w:ind w:left="1134"/>
        <w:jc w:val="both"/>
        <w:rPr>
          <w:szCs w:val="20"/>
        </w:rPr>
      </w:pPr>
      <w:r w:rsidRPr="00070490">
        <w:rPr>
          <w:szCs w:val="20"/>
        </w:rPr>
        <w:t>vede evid</w:t>
      </w:r>
      <w:r w:rsidR="00C84ABB" w:rsidRPr="00070490">
        <w:rPr>
          <w:szCs w:val="20"/>
        </w:rPr>
        <w:t>enci žádostí o výjimku z postupu</w:t>
      </w:r>
      <w:r w:rsidRPr="00070490">
        <w:rPr>
          <w:szCs w:val="20"/>
        </w:rPr>
        <w:t xml:space="preserve"> dle Směrnice a rozhodnutí o nich,</w:t>
      </w:r>
    </w:p>
    <w:p w:rsidR="000914C7" w:rsidRPr="00070490" w:rsidRDefault="000914C7" w:rsidP="00147267">
      <w:pPr>
        <w:numPr>
          <w:ilvl w:val="0"/>
          <w:numId w:val="116"/>
        </w:numPr>
        <w:suppressAutoHyphens/>
        <w:spacing w:before="0" w:after="120"/>
        <w:ind w:left="1134"/>
        <w:jc w:val="both"/>
        <w:rPr>
          <w:szCs w:val="20"/>
        </w:rPr>
      </w:pPr>
      <w:r w:rsidRPr="00070490">
        <w:rPr>
          <w:szCs w:val="20"/>
        </w:rPr>
        <w:t xml:space="preserve">vede </w:t>
      </w:r>
      <w:r w:rsidR="00147267" w:rsidRPr="00070490">
        <w:rPr>
          <w:szCs w:val="20"/>
        </w:rPr>
        <w:t xml:space="preserve">evidenci </w:t>
      </w:r>
      <w:r w:rsidRPr="00070490">
        <w:rPr>
          <w:szCs w:val="20"/>
        </w:rPr>
        <w:t>plán</w:t>
      </w:r>
      <w:r w:rsidR="00147267" w:rsidRPr="00070490">
        <w:rPr>
          <w:szCs w:val="20"/>
        </w:rPr>
        <w:t>ů</w:t>
      </w:r>
      <w:r w:rsidRPr="00070490">
        <w:rPr>
          <w:szCs w:val="20"/>
        </w:rPr>
        <w:t xml:space="preserve"> veřejných zakázek,</w:t>
      </w:r>
    </w:p>
    <w:p w:rsidR="000914C7" w:rsidRPr="00070490" w:rsidRDefault="000914C7" w:rsidP="00147267">
      <w:pPr>
        <w:numPr>
          <w:ilvl w:val="0"/>
          <w:numId w:val="116"/>
        </w:numPr>
        <w:suppressAutoHyphens/>
        <w:spacing w:before="0" w:after="120"/>
        <w:ind w:left="1134"/>
        <w:jc w:val="both"/>
        <w:rPr>
          <w:szCs w:val="20"/>
        </w:rPr>
      </w:pPr>
      <w:r w:rsidRPr="00070490">
        <w:rPr>
          <w:szCs w:val="20"/>
        </w:rPr>
        <w:t>vede evidenci realizovaných veřejných zakázek,</w:t>
      </w:r>
    </w:p>
    <w:p w:rsidR="000914C7" w:rsidRPr="00070490" w:rsidRDefault="000914C7" w:rsidP="00147267">
      <w:pPr>
        <w:numPr>
          <w:ilvl w:val="0"/>
          <w:numId w:val="116"/>
        </w:numPr>
        <w:suppressAutoHyphens/>
        <w:spacing w:before="0" w:after="120"/>
        <w:ind w:left="1134"/>
        <w:jc w:val="both"/>
        <w:rPr>
          <w:szCs w:val="20"/>
        </w:rPr>
      </w:pPr>
      <w:r w:rsidRPr="00070490">
        <w:rPr>
          <w:szCs w:val="20"/>
        </w:rPr>
        <w:t>vede evidenci smluv uzavřených na základě realizovaných zadávacích řízení,</w:t>
      </w:r>
    </w:p>
    <w:p w:rsidR="000B6D29" w:rsidRPr="00070490" w:rsidRDefault="000B6D29" w:rsidP="000B6D29">
      <w:pPr>
        <w:numPr>
          <w:ilvl w:val="0"/>
          <w:numId w:val="116"/>
        </w:numPr>
        <w:suppressAutoHyphens/>
        <w:spacing w:before="0" w:after="120"/>
        <w:ind w:left="1134"/>
        <w:jc w:val="both"/>
        <w:rPr>
          <w:szCs w:val="20"/>
        </w:rPr>
      </w:pPr>
      <w:r w:rsidRPr="00070490">
        <w:rPr>
          <w:szCs w:val="20"/>
        </w:rPr>
        <w:t>zpracovává zadávací podmínky,</w:t>
      </w:r>
    </w:p>
    <w:p w:rsidR="00F15559" w:rsidRPr="00070490" w:rsidRDefault="00F15559" w:rsidP="00147267">
      <w:pPr>
        <w:numPr>
          <w:ilvl w:val="0"/>
          <w:numId w:val="116"/>
        </w:numPr>
        <w:suppressAutoHyphens/>
        <w:spacing w:before="0" w:after="120"/>
        <w:ind w:left="1134"/>
        <w:jc w:val="both"/>
        <w:rPr>
          <w:szCs w:val="20"/>
        </w:rPr>
      </w:pPr>
      <w:r w:rsidRPr="00070490">
        <w:rPr>
          <w:szCs w:val="20"/>
        </w:rPr>
        <w:t>organizuje zadávání veřejných zakázek na dodávky, služby nebo stavební práce,</w:t>
      </w:r>
    </w:p>
    <w:p w:rsidR="00F15559" w:rsidRPr="00070490" w:rsidRDefault="00F15559" w:rsidP="00147267">
      <w:pPr>
        <w:numPr>
          <w:ilvl w:val="0"/>
          <w:numId w:val="116"/>
        </w:numPr>
        <w:suppressAutoHyphens/>
        <w:spacing w:before="0" w:after="120"/>
        <w:ind w:left="1134"/>
        <w:jc w:val="both"/>
        <w:rPr>
          <w:szCs w:val="20"/>
        </w:rPr>
      </w:pPr>
      <w:r w:rsidRPr="00070490">
        <w:rPr>
          <w:szCs w:val="20"/>
        </w:rPr>
        <w:t>organizuje soutěž o návrh,</w:t>
      </w:r>
    </w:p>
    <w:p w:rsidR="0026283F" w:rsidRPr="00070490" w:rsidRDefault="0026283F" w:rsidP="00147267">
      <w:pPr>
        <w:numPr>
          <w:ilvl w:val="0"/>
          <w:numId w:val="116"/>
        </w:numPr>
        <w:suppressAutoHyphens/>
        <w:spacing w:before="0" w:after="120"/>
        <w:ind w:left="1134"/>
        <w:jc w:val="both"/>
        <w:rPr>
          <w:szCs w:val="20"/>
        </w:rPr>
      </w:pPr>
      <w:r w:rsidRPr="00070490">
        <w:rPr>
          <w:szCs w:val="20"/>
        </w:rPr>
        <w:t>v rámci organizování veřejných zakázek a soutěže o návrh využívá pro jednotlivé úkony elektronický nástroj</w:t>
      </w:r>
      <w:r w:rsidR="005C2F64" w:rsidRPr="00070490">
        <w:rPr>
          <w:szCs w:val="20"/>
        </w:rPr>
        <w:t xml:space="preserve"> </w:t>
      </w:r>
      <w:r w:rsidR="008B7331" w:rsidRPr="00070490">
        <w:rPr>
          <w:szCs w:val="20"/>
        </w:rPr>
        <w:t>nebo elektronické tržiště,</w:t>
      </w:r>
    </w:p>
    <w:p w:rsidR="00A607BC" w:rsidRPr="00070490" w:rsidRDefault="00A607BC" w:rsidP="00A607BC">
      <w:pPr>
        <w:numPr>
          <w:ilvl w:val="0"/>
          <w:numId w:val="116"/>
        </w:numPr>
        <w:suppressAutoHyphens/>
        <w:spacing w:before="0" w:after="120"/>
        <w:ind w:left="1134"/>
        <w:jc w:val="both"/>
        <w:rPr>
          <w:szCs w:val="20"/>
        </w:rPr>
      </w:pPr>
      <w:r w:rsidRPr="00070490">
        <w:rPr>
          <w:szCs w:val="20"/>
        </w:rPr>
        <w:t>informuje podatelnu o zahájení zadávacího řízení,</w:t>
      </w:r>
    </w:p>
    <w:p w:rsidR="00082A6D" w:rsidRPr="00070490" w:rsidRDefault="00082A6D" w:rsidP="00082A6D">
      <w:pPr>
        <w:numPr>
          <w:ilvl w:val="0"/>
          <w:numId w:val="116"/>
        </w:numPr>
        <w:suppressAutoHyphens/>
        <w:spacing w:before="0" w:after="120"/>
        <w:ind w:left="1134"/>
        <w:jc w:val="both"/>
        <w:rPr>
          <w:szCs w:val="20"/>
        </w:rPr>
      </w:pPr>
      <w:r w:rsidRPr="00070490">
        <w:rPr>
          <w:szCs w:val="20"/>
        </w:rPr>
        <w:t>organizuje a zajišťuje splnění všech povinností zadavatele při uveřejňování údajů a informací o veřejné zakázce a soutěže o návrh na profilu zadavatele, v IS VZ US a případně v Úředním věstníku Evropské unie,</w:t>
      </w:r>
    </w:p>
    <w:p w:rsidR="00785699" w:rsidRPr="00070490" w:rsidRDefault="00785699" w:rsidP="00785699">
      <w:pPr>
        <w:numPr>
          <w:ilvl w:val="0"/>
          <w:numId w:val="116"/>
        </w:numPr>
        <w:suppressAutoHyphens/>
        <w:spacing w:before="0" w:after="120"/>
        <w:ind w:left="1134"/>
        <w:jc w:val="both"/>
        <w:rPr>
          <w:szCs w:val="20"/>
        </w:rPr>
      </w:pPr>
      <w:r w:rsidRPr="00070490">
        <w:rPr>
          <w:szCs w:val="20"/>
        </w:rPr>
        <w:t>organizuje jednání komise,</w:t>
      </w:r>
    </w:p>
    <w:p w:rsidR="000A2AD4" w:rsidRPr="00070490" w:rsidRDefault="000A2AD4" w:rsidP="00147267">
      <w:pPr>
        <w:numPr>
          <w:ilvl w:val="0"/>
          <w:numId w:val="116"/>
        </w:numPr>
        <w:suppressAutoHyphens/>
        <w:spacing w:before="0" w:after="120"/>
        <w:ind w:left="1134"/>
        <w:jc w:val="both"/>
        <w:rPr>
          <w:szCs w:val="20"/>
        </w:rPr>
      </w:pPr>
      <w:r w:rsidRPr="00070490">
        <w:rPr>
          <w:szCs w:val="20"/>
        </w:rPr>
        <w:t>navrhuje členy a náhradníky komise,</w:t>
      </w:r>
    </w:p>
    <w:p w:rsidR="000A2AD4" w:rsidRPr="00070490" w:rsidRDefault="000A2AD4" w:rsidP="00147267">
      <w:pPr>
        <w:numPr>
          <w:ilvl w:val="0"/>
          <w:numId w:val="116"/>
        </w:numPr>
        <w:suppressAutoHyphens/>
        <w:spacing w:before="0" w:after="120"/>
        <w:ind w:left="1134"/>
        <w:jc w:val="both"/>
        <w:rPr>
          <w:szCs w:val="20"/>
        </w:rPr>
      </w:pPr>
      <w:r w:rsidRPr="00070490">
        <w:rPr>
          <w:szCs w:val="20"/>
        </w:rPr>
        <w:lastRenderedPageBreak/>
        <w:t>u soutěže o návrh navrhuje členy a náhradníky komise pro otevírání obálek a posouzení kvalifikace a členy a náhradníky poroty,</w:t>
      </w:r>
    </w:p>
    <w:p w:rsidR="00785699" w:rsidRPr="00070490" w:rsidRDefault="00785699" w:rsidP="00785699">
      <w:pPr>
        <w:numPr>
          <w:ilvl w:val="0"/>
          <w:numId w:val="116"/>
        </w:numPr>
        <w:suppressAutoHyphens/>
        <w:spacing w:before="0" w:after="120"/>
        <w:ind w:left="1134"/>
        <w:jc w:val="both"/>
        <w:rPr>
          <w:szCs w:val="20"/>
        </w:rPr>
      </w:pPr>
      <w:r w:rsidRPr="00070490">
        <w:rPr>
          <w:szCs w:val="20"/>
        </w:rPr>
        <w:t>zajišťuje účast svého pracovníka na komisi,</w:t>
      </w:r>
    </w:p>
    <w:p w:rsidR="000A2AD4" w:rsidRPr="00070490" w:rsidRDefault="000A2AD4" w:rsidP="00147267">
      <w:pPr>
        <w:numPr>
          <w:ilvl w:val="0"/>
          <w:numId w:val="116"/>
        </w:numPr>
        <w:suppressAutoHyphens/>
        <w:spacing w:before="0" w:after="120"/>
        <w:ind w:left="1134"/>
        <w:jc w:val="both"/>
        <w:rPr>
          <w:szCs w:val="20"/>
        </w:rPr>
      </w:pPr>
      <w:r w:rsidRPr="00070490">
        <w:rPr>
          <w:szCs w:val="20"/>
        </w:rPr>
        <w:t>připravuje rozhodnutí o vyloučení uchazeče z další účasti v zadávacím řízení ke schválení a podpisu oprávněnou osobou,</w:t>
      </w:r>
    </w:p>
    <w:p w:rsidR="000A2AD4" w:rsidRPr="00070490" w:rsidRDefault="000A2AD4" w:rsidP="00147267">
      <w:pPr>
        <w:numPr>
          <w:ilvl w:val="0"/>
          <w:numId w:val="116"/>
        </w:numPr>
        <w:suppressAutoHyphens/>
        <w:spacing w:before="0" w:after="120"/>
        <w:ind w:left="1134"/>
        <w:jc w:val="both"/>
        <w:rPr>
          <w:szCs w:val="20"/>
        </w:rPr>
      </w:pPr>
      <w:r w:rsidRPr="00070490">
        <w:rPr>
          <w:szCs w:val="20"/>
        </w:rPr>
        <w:t>připravuje rozhodnutí o novém posouzení a hodnocení nabídek,</w:t>
      </w:r>
    </w:p>
    <w:p w:rsidR="000A2AD4" w:rsidRPr="00070490" w:rsidRDefault="000A2AD4" w:rsidP="00147267">
      <w:pPr>
        <w:numPr>
          <w:ilvl w:val="0"/>
          <w:numId w:val="116"/>
        </w:numPr>
        <w:suppressAutoHyphens/>
        <w:spacing w:before="0" w:after="120"/>
        <w:ind w:left="1134"/>
        <w:jc w:val="both"/>
        <w:rPr>
          <w:szCs w:val="20"/>
        </w:rPr>
      </w:pPr>
      <w:r w:rsidRPr="00070490">
        <w:rPr>
          <w:szCs w:val="20"/>
        </w:rPr>
        <w:t>zajišťuje u všech veřejných zakázek, kde je požadována jistota, uvolnění jistot uchazečům,</w:t>
      </w:r>
    </w:p>
    <w:p w:rsidR="000A2AD4" w:rsidRPr="00070490" w:rsidRDefault="000A2AD4" w:rsidP="00147267">
      <w:pPr>
        <w:numPr>
          <w:ilvl w:val="0"/>
          <w:numId w:val="116"/>
        </w:numPr>
        <w:suppressAutoHyphens/>
        <w:spacing w:before="0" w:after="120"/>
        <w:ind w:left="1134"/>
        <w:jc w:val="both"/>
        <w:rPr>
          <w:szCs w:val="20"/>
        </w:rPr>
      </w:pPr>
      <w:r w:rsidRPr="00070490">
        <w:rPr>
          <w:szCs w:val="20"/>
        </w:rPr>
        <w:t>posuzuje důvody podjatosti člena či náhradníka hodnotící komise,</w:t>
      </w:r>
    </w:p>
    <w:p w:rsidR="00821BAB" w:rsidRPr="00070490" w:rsidRDefault="00821BAB" w:rsidP="00147267">
      <w:pPr>
        <w:numPr>
          <w:ilvl w:val="0"/>
          <w:numId w:val="116"/>
        </w:numPr>
        <w:suppressAutoHyphens/>
        <w:spacing w:before="0" w:after="120"/>
        <w:ind w:left="1134"/>
        <w:jc w:val="both"/>
        <w:rPr>
          <w:szCs w:val="20"/>
        </w:rPr>
      </w:pPr>
      <w:r w:rsidRPr="00070490">
        <w:rPr>
          <w:szCs w:val="20"/>
        </w:rPr>
        <w:t>rozhoduje o možnosti použití elektronické aukce,</w:t>
      </w:r>
    </w:p>
    <w:p w:rsidR="000A2AD4" w:rsidRPr="00070490" w:rsidRDefault="000A2AD4" w:rsidP="00147267">
      <w:pPr>
        <w:numPr>
          <w:ilvl w:val="0"/>
          <w:numId w:val="116"/>
        </w:numPr>
        <w:suppressAutoHyphens/>
        <w:spacing w:before="0" w:after="120"/>
        <w:ind w:left="1134"/>
        <w:jc w:val="both"/>
        <w:rPr>
          <w:szCs w:val="20"/>
        </w:rPr>
      </w:pPr>
      <w:r w:rsidRPr="00070490">
        <w:rPr>
          <w:szCs w:val="20"/>
        </w:rPr>
        <w:t>připravuje rozhodnutí a oznámení o výběru nejvhodnější nabídky ke schválení a podpisu oprávněnou osobou,</w:t>
      </w:r>
    </w:p>
    <w:p w:rsidR="000A2AD4" w:rsidRPr="00070490" w:rsidRDefault="000A2AD4" w:rsidP="00147267">
      <w:pPr>
        <w:numPr>
          <w:ilvl w:val="0"/>
          <w:numId w:val="116"/>
        </w:numPr>
        <w:suppressAutoHyphens/>
        <w:spacing w:before="0" w:after="120"/>
        <w:ind w:left="1134"/>
        <w:jc w:val="both"/>
        <w:rPr>
          <w:szCs w:val="20"/>
        </w:rPr>
      </w:pPr>
      <w:r w:rsidRPr="00070490">
        <w:rPr>
          <w:szCs w:val="20"/>
        </w:rPr>
        <w:t xml:space="preserve">připravuje oznámení o výsledku zadávacího řízení a uzavření smlouvy u podlimitních a nadlimitních </w:t>
      </w:r>
      <w:r w:rsidR="00CC06A8" w:rsidRPr="00070490">
        <w:rPr>
          <w:szCs w:val="20"/>
        </w:rPr>
        <w:t>veřejných zakázek</w:t>
      </w:r>
      <w:r w:rsidRPr="00070490">
        <w:rPr>
          <w:szCs w:val="20"/>
        </w:rPr>
        <w:t>,</w:t>
      </w:r>
    </w:p>
    <w:p w:rsidR="00F02D5E" w:rsidRPr="00070490" w:rsidRDefault="000A2AD4" w:rsidP="00147267">
      <w:pPr>
        <w:numPr>
          <w:ilvl w:val="0"/>
          <w:numId w:val="116"/>
        </w:numPr>
        <w:suppressAutoHyphens/>
        <w:spacing w:before="0" w:after="120"/>
        <w:ind w:left="1134"/>
        <w:jc w:val="both"/>
        <w:rPr>
          <w:szCs w:val="20"/>
        </w:rPr>
      </w:pPr>
      <w:r w:rsidRPr="00070490">
        <w:rPr>
          <w:szCs w:val="20"/>
        </w:rPr>
        <w:t>připravuje smlouvu ke schválení a podpisu</w:t>
      </w:r>
      <w:r w:rsidR="002B29B1" w:rsidRPr="00070490">
        <w:rPr>
          <w:szCs w:val="20"/>
        </w:rPr>
        <w:t xml:space="preserve">, </w:t>
      </w:r>
    </w:p>
    <w:p w:rsidR="000A2AD4" w:rsidRPr="00070490" w:rsidRDefault="002B29B1" w:rsidP="00147267">
      <w:pPr>
        <w:numPr>
          <w:ilvl w:val="0"/>
          <w:numId w:val="116"/>
        </w:numPr>
        <w:suppressAutoHyphens/>
        <w:spacing w:before="0" w:after="120"/>
        <w:ind w:left="1134"/>
        <w:jc w:val="both"/>
        <w:rPr>
          <w:szCs w:val="20"/>
        </w:rPr>
      </w:pPr>
      <w:r w:rsidRPr="00070490">
        <w:rPr>
          <w:szCs w:val="20"/>
        </w:rPr>
        <w:t>zajišťuje podpis smlouvy</w:t>
      </w:r>
      <w:r w:rsidR="000A2AD4" w:rsidRPr="00070490">
        <w:rPr>
          <w:szCs w:val="20"/>
        </w:rPr>
        <w:t>,</w:t>
      </w:r>
    </w:p>
    <w:p w:rsidR="00F37881" w:rsidRPr="00070490" w:rsidRDefault="00F37881" w:rsidP="00F37881">
      <w:pPr>
        <w:numPr>
          <w:ilvl w:val="0"/>
          <w:numId w:val="116"/>
        </w:numPr>
        <w:suppressAutoHyphens/>
        <w:spacing w:before="0" w:after="120"/>
        <w:ind w:left="1134"/>
        <w:jc w:val="both"/>
        <w:rPr>
          <w:szCs w:val="20"/>
        </w:rPr>
      </w:pPr>
      <w:r w:rsidRPr="00070490">
        <w:rPr>
          <w:szCs w:val="20"/>
        </w:rPr>
        <w:t>zajišťuje zpracování písemné zprávy zadavatele k veřejné zakázce, na kterou byla uzavřena smlouva,</w:t>
      </w:r>
    </w:p>
    <w:p w:rsidR="000A2AD4" w:rsidRPr="00070490" w:rsidRDefault="000A2AD4" w:rsidP="00147267">
      <w:pPr>
        <w:numPr>
          <w:ilvl w:val="0"/>
          <w:numId w:val="116"/>
        </w:numPr>
        <w:suppressAutoHyphens/>
        <w:spacing w:before="0" w:after="120"/>
        <w:ind w:left="1134"/>
        <w:jc w:val="both"/>
        <w:rPr>
          <w:szCs w:val="20"/>
        </w:rPr>
      </w:pPr>
      <w:r w:rsidRPr="00070490">
        <w:rPr>
          <w:szCs w:val="20"/>
        </w:rPr>
        <w:t xml:space="preserve">připravuje rozhodnutí </w:t>
      </w:r>
      <w:r w:rsidR="00782077" w:rsidRPr="00070490">
        <w:rPr>
          <w:szCs w:val="20"/>
        </w:rPr>
        <w:t xml:space="preserve">a oznámení </w:t>
      </w:r>
      <w:r w:rsidRPr="00070490">
        <w:rPr>
          <w:szCs w:val="20"/>
        </w:rPr>
        <w:t>o zrušení zadávacího řízení ke schválení a podpisu oprávněnou osobou,</w:t>
      </w:r>
    </w:p>
    <w:p w:rsidR="00082A6D" w:rsidRPr="00070490" w:rsidRDefault="000A2AD4" w:rsidP="00082A6D">
      <w:pPr>
        <w:numPr>
          <w:ilvl w:val="0"/>
          <w:numId w:val="116"/>
        </w:numPr>
        <w:suppressAutoHyphens/>
        <w:spacing w:before="0" w:after="120"/>
        <w:ind w:left="1134"/>
        <w:jc w:val="both"/>
        <w:rPr>
          <w:szCs w:val="20"/>
        </w:rPr>
      </w:pPr>
      <w:r w:rsidRPr="00070490">
        <w:rPr>
          <w:szCs w:val="20"/>
        </w:rPr>
        <w:t>plní povinnosti zadavatele při přezkoumání námitek a stížností podaných stěžovatelem,</w:t>
      </w:r>
    </w:p>
    <w:p w:rsidR="000A2AD4" w:rsidRPr="00070490" w:rsidRDefault="000A2AD4" w:rsidP="00147267">
      <w:pPr>
        <w:numPr>
          <w:ilvl w:val="0"/>
          <w:numId w:val="116"/>
        </w:numPr>
        <w:suppressAutoHyphens/>
        <w:spacing w:before="0" w:after="120"/>
        <w:ind w:left="1134"/>
        <w:jc w:val="both"/>
        <w:rPr>
          <w:szCs w:val="20"/>
        </w:rPr>
      </w:pPr>
      <w:r w:rsidRPr="00070490">
        <w:rPr>
          <w:szCs w:val="20"/>
        </w:rPr>
        <w:t xml:space="preserve">plní povinnosti zadavatele při řízení o přezkoumání úkonů zadavatele </w:t>
      </w:r>
      <w:r w:rsidR="00447012">
        <w:rPr>
          <w:szCs w:val="20"/>
        </w:rPr>
        <w:t>Úřadem pro </w:t>
      </w:r>
      <w:r w:rsidR="00844FE8">
        <w:rPr>
          <w:szCs w:val="20"/>
        </w:rPr>
        <w:t>ochranu hospodářské soutěže (dále jen „</w:t>
      </w:r>
      <w:r w:rsidRPr="00070490">
        <w:rPr>
          <w:szCs w:val="20"/>
        </w:rPr>
        <w:t>ÚOHS</w:t>
      </w:r>
      <w:r w:rsidR="00844FE8">
        <w:rPr>
          <w:szCs w:val="20"/>
        </w:rPr>
        <w:t>“)</w:t>
      </w:r>
      <w:r w:rsidRPr="00070490">
        <w:rPr>
          <w:szCs w:val="20"/>
        </w:rPr>
        <w:t>,</w:t>
      </w:r>
    </w:p>
    <w:p w:rsidR="009959FD" w:rsidRPr="00070490" w:rsidRDefault="009959FD" w:rsidP="00147267">
      <w:pPr>
        <w:numPr>
          <w:ilvl w:val="0"/>
          <w:numId w:val="116"/>
        </w:numPr>
        <w:suppressAutoHyphens/>
        <w:spacing w:before="0" w:after="120"/>
        <w:ind w:left="1134"/>
        <w:jc w:val="both"/>
        <w:rPr>
          <w:szCs w:val="20"/>
        </w:rPr>
      </w:pPr>
      <w:r w:rsidRPr="00070490">
        <w:rPr>
          <w:szCs w:val="20"/>
        </w:rPr>
        <w:t>po ukončení zadávacího řízení předává dokumentaci veřejné zakázky k archivaci zadavatelskému útvaru,</w:t>
      </w:r>
    </w:p>
    <w:p w:rsidR="0026283F" w:rsidRPr="00070490" w:rsidRDefault="0026283F" w:rsidP="0026283F">
      <w:pPr>
        <w:numPr>
          <w:ilvl w:val="0"/>
          <w:numId w:val="116"/>
        </w:numPr>
        <w:suppressAutoHyphens/>
        <w:spacing w:before="0" w:after="120"/>
        <w:ind w:left="1134"/>
        <w:jc w:val="both"/>
        <w:rPr>
          <w:szCs w:val="20"/>
        </w:rPr>
      </w:pPr>
      <w:r w:rsidRPr="00070490">
        <w:rPr>
          <w:szCs w:val="20"/>
        </w:rPr>
        <w:t xml:space="preserve">plní povinnosti </w:t>
      </w:r>
      <w:r w:rsidR="00447012">
        <w:rPr>
          <w:szCs w:val="20"/>
        </w:rPr>
        <w:t>uložené</w:t>
      </w:r>
      <w:r w:rsidRPr="00070490">
        <w:rPr>
          <w:szCs w:val="20"/>
        </w:rPr>
        <w:t xml:space="preserve"> usnesením vlády č. 343/2010, č. 451/2011 a č. 563/2011,</w:t>
      </w:r>
    </w:p>
    <w:p w:rsidR="00622081" w:rsidRPr="00070490" w:rsidRDefault="00622081" w:rsidP="00622081">
      <w:pPr>
        <w:numPr>
          <w:ilvl w:val="0"/>
          <w:numId w:val="116"/>
        </w:numPr>
        <w:suppressAutoHyphens/>
        <w:spacing w:before="0" w:after="120"/>
        <w:ind w:left="1134"/>
        <w:jc w:val="both"/>
        <w:rPr>
          <w:szCs w:val="20"/>
        </w:rPr>
      </w:pPr>
      <w:r w:rsidRPr="00070490">
        <w:rPr>
          <w:szCs w:val="20"/>
        </w:rPr>
        <w:t xml:space="preserve">vydává a aktualizuje pravidla pro využívání informační podpory procesů centralizovaného zadávání, </w:t>
      </w:r>
    </w:p>
    <w:p w:rsidR="0026283F" w:rsidRPr="00070490" w:rsidRDefault="0026283F" w:rsidP="0026283F">
      <w:pPr>
        <w:numPr>
          <w:ilvl w:val="0"/>
          <w:numId w:val="116"/>
        </w:numPr>
        <w:suppressAutoHyphens/>
        <w:spacing w:before="0" w:after="120"/>
        <w:ind w:left="1134"/>
        <w:jc w:val="both"/>
        <w:rPr>
          <w:szCs w:val="20"/>
        </w:rPr>
      </w:pPr>
      <w:r w:rsidRPr="00070490">
        <w:rPr>
          <w:szCs w:val="20"/>
        </w:rPr>
        <w:t>odpovídá za koncepci informační podpory procesů zadávání veřejných zakázek včetně informační podpory centralizovaného zadávání,</w:t>
      </w:r>
    </w:p>
    <w:p w:rsidR="0026283F" w:rsidRPr="00070490" w:rsidRDefault="0026283F" w:rsidP="0026283F">
      <w:pPr>
        <w:numPr>
          <w:ilvl w:val="0"/>
          <w:numId w:val="116"/>
        </w:numPr>
        <w:suppressAutoHyphens/>
        <w:spacing w:before="0" w:after="120"/>
        <w:ind w:left="1134"/>
        <w:jc w:val="both"/>
        <w:rPr>
          <w:szCs w:val="20"/>
        </w:rPr>
      </w:pPr>
      <w:r w:rsidRPr="00070490">
        <w:rPr>
          <w:szCs w:val="20"/>
        </w:rPr>
        <w:t xml:space="preserve">plní roli centrálního zadavatele v případě </w:t>
      </w:r>
      <w:proofErr w:type="spellStart"/>
      <w:r w:rsidRPr="00070490">
        <w:rPr>
          <w:szCs w:val="20"/>
        </w:rPr>
        <w:t>centralizovaně</w:t>
      </w:r>
      <w:proofErr w:type="spellEnd"/>
      <w:r w:rsidRPr="00070490">
        <w:rPr>
          <w:szCs w:val="20"/>
        </w:rPr>
        <w:t xml:space="preserve"> zadávaných veřejných zakázek,</w:t>
      </w:r>
    </w:p>
    <w:p w:rsidR="007F7F95" w:rsidRPr="00070490" w:rsidRDefault="007F7F95" w:rsidP="0026283F">
      <w:pPr>
        <w:numPr>
          <w:ilvl w:val="0"/>
          <w:numId w:val="116"/>
        </w:numPr>
        <w:suppressAutoHyphens/>
        <w:spacing w:before="0" w:after="120"/>
        <w:ind w:left="1134"/>
        <w:jc w:val="both"/>
        <w:rPr>
          <w:szCs w:val="20"/>
        </w:rPr>
      </w:pPr>
      <w:r w:rsidRPr="00070490">
        <w:rPr>
          <w:szCs w:val="20"/>
        </w:rPr>
        <w:t xml:space="preserve">vydává a aktualizuje seznam komodit, které jsou v rámci resortu MŠMT zadávány </w:t>
      </w:r>
      <w:proofErr w:type="spellStart"/>
      <w:r w:rsidRPr="00070490">
        <w:rPr>
          <w:szCs w:val="20"/>
        </w:rPr>
        <w:t>centralizovaně</w:t>
      </w:r>
      <w:proofErr w:type="spellEnd"/>
      <w:r w:rsidRPr="00070490">
        <w:rPr>
          <w:szCs w:val="20"/>
        </w:rPr>
        <w:t>,</w:t>
      </w:r>
    </w:p>
    <w:p w:rsidR="000914C7" w:rsidRPr="00070490" w:rsidRDefault="000914C7" w:rsidP="00147267">
      <w:pPr>
        <w:numPr>
          <w:ilvl w:val="0"/>
          <w:numId w:val="116"/>
        </w:numPr>
        <w:suppressAutoHyphens/>
        <w:spacing w:before="0" w:after="120"/>
        <w:ind w:left="1134"/>
        <w:jc w:val="both"/>
        <w:rPr>
          <w:szCs w:val="20"/>
        </w:rPr>
      </w:pPr>
      <w:r w:rsidRPr="00070490">
        <w:rPr>
          <w:szCs w:val="20"/>
        </w:rPr>
        <w:t>zajistí výběr provozovatele e-tržiště,</w:t>
      </w:r>
    </w:p>
    <w:p w:rsidR="000914C7" w:rsidRPr="00070490" w:rsidRDefault="000914C7" w:rsidP="00147267">
      <w:pPr>
        <w:numPr>
          <w:ilvl w:val="0"/>
          <w:numId w:val="116"/>
        </w:numPr>
        <w:suppressAutoHyphens/>
        <w:spacing w:before="0" w:after="120"/>
        <w:ind w:left="1134"/>
        <w:jc w:val="both"/>
        <w:rPr>
          <w:szCs w:val="20"/>
        </w:rPr>
      </w:pPr>
      <w:r w:rsidRPr="00070490">
        <w:rPr>
          <w:szCs w:val="20"/>
        </w:rPr>
        <w:t>vystupuje v roli administrátora e-tržiště,</w:t>
      </w:r>
    </w:p>
    <w:p w:rsidR="000914C7" w:rsidRPr="00070490" w:rsidRDefault="000914C7" w:rsidP="00147267">
      <w:pPr>
        <w:numPr>
          <w:ilvl w:val="0"/>
          <w:numId w:val="116"/>
        </w:numPr>
        <w:suppressAutoHyphens/>
        <w:spacing w:before="0" w:after="120"/>
        <w:ind w:left="1134"/>
        <w:jc w:val="both"/>
        <w:rPr>
          <w:szCs w:val="20"/>
        </w:rPr>
      </w:pPr>
      <w:r w:rsidRPr="00070490">
        <w:rPr>
          <w:szCs w:val="20"/>
        </w:rPr>
        <w:t>odpovídá za spr</w:t>
      </w:r>
      <w:r w:rsidR="00296C6E">
        <w:rPr>
          <w:szCs w:val="20"/>
        </w:rPr>
        <w:t>ávu uživatelských účtů a rolí</w:t>
      </w:r>
      <w:r w:rsidRPr="00070490">
        <w:rPr>
          <w:szCs w:val="20"/>
        </w:rPr>
        <w:t xml:space="preserve"> v rámci </w:t>
      </w:r>
      <w:r w:rsidR="00F02D5E" w:rsidRPr="00070490">
        <w:rPr>
          <w:szCs w:val="20"/>
        </w:rPr>
        <w:t>elektronického nástroje</w:t>
      </w:r>
      <w:r w:rsidRPr="00070490">
        <w:rPr>
          <w:szCs w:val="20"/>
        </w:rPr>
        <w:t>,</w:t>
      </w:r>
    </w:p>
    <w:p w:rsidR="000914C7" w:rsidRPr="00070490" w:rsidRDefault="002A4B0A" w:rsidP="00147267">
      <w:pPr>
        <w:numPr>
          <w:ilvl w:val="0"/>
          <w:numId w:val="116"/>
        </w:numPr>
        <w:suppressAutoHyphens/>
        <w:spacing w:before="0" w:after="120"/>
        <w:ind w:left="1134"/>
        <w:jc w:val="both"/>
        <w:rPr>
          <w:szCs w:val="20"/>
        </w:rPr>
      </w:pPr>
      <w:r w:rsidRPr="00070490">
        <w:rPr>
          <w:bCs/>
          <w:snapToGrid w:val="0"/>
          <w:szCs w:val="20"/>
        </w:rPr>
        <w:t xml:space="preserve">jedenkrát ročně </w:t>
      </w:r>
      <w:r w:rsidR="0026283F" w:rsidRPr="00070490">
        <w:rPr>
          <w:bCs/>
          <w:snapToGrid w:val="0"/>
          <w:szCs w:val="20"/>
        </w:rPr>
        <w:t>ukládá</w:t>
      </w:r>
      <w:r w:rsidRPr="00070490">
        <w:rPr>
          <w:bCs/>
          <w:snapToGrid w:val="0"/>
          <w:szCs w:val="20"/>
        </w:rPr>
        <w:t xml:space="preserve"> </w:t>
      </w:r>
      <w:r w:rsidRPr="00070490">
        <w:rPr>
          <w:szCs w:val="20"/>
        </w:rPr>
        <w:t xml:space="preserve">dokumentaci k veřejné zakázce a záznamy o elektronických úkonech z e-tržiště a </w:t>
      </w:r>
      <w:r w:rsidR="00736792" w:rsidRPr="00070490">
        <w:rPr>
          <w:szCs w:val="20"/>
        </w:rPr>
        <w:t>elektronického nástroje</w:t>
      </w:r>
      <w:r w:rsidRPr="00070490">
        <w:rPr>
          <w:szCs w:val="20"/>
        </w:rPr>
        <w:t xml:space="preserve"> na své technické prostředky</w:t>
      </w:r>
      <w:r w:rsidR="00A607BC" w:rsidRPr="00070490">
        <w:rPr>
          <w:szCs w:val="20"/>
        </w:rPr>
        <w:t>,</w:t>
      </w:r>
    </w:p>
    <w:p w:rsidR="00950189" w:rsidRPr="00070490" w:rsidRDefault="00A607BC" w:rsidP="00147267">
      <w:pPr>
        <w:numPr>
          <w:ilvl w:val="0"/>
          <w:numId w:val="116"/>
        </w:numPr>
        <w:suppressAutoHyphens/>
        <w:spacing w:before="0" w:after="120"/>
        <w:ind w:left="1134"/>
        <w:jc w:val="both"/>
        <w:rPr>
          <w:szCs w:val="20"/>
        </w:rPr>
      </w:pPr>
      <w:r w:rsidRPr="00070490">
        <w:rPr>
          <w:szCs w:val="20"/>
        </w:rPr>
        <w:t xml:space="preserve">zajišťuje </w:t>
      </w:r>
      <w:r w:rsidR="004B66EE" w:rsidRPr="00070490">
        <w:rPr>
          <w:szCs w:val="20"/>
        </w:rPr>
        <w:t xml:space="preserve">školení, </w:t>
      </w:r>
      <w:r w:rsidRPr="00070490">
        <w:rPr>
          <w:szCs w:val="20"/>
        </w:rPr>
        <w:t>výklad a aktualizaci Směrnice</w:t>
      </w:r>
      <w:r w:rsidR="00950189" w:rsidRPr="00070490">
        <w:rPr>
          <w:szCs w:val="20"/>
        </w:rPr>
        <w:t>,</w:t>
      </w:r>
    </w:p>
    <w:p w:rsidR="00A607BC" w:rsidRPr="00070490" w:rsidRDefault="00950189" w:rsidP="00147267">
      <w:pPr>
        <w:numPr>
          <w:ilvl w:val="0"/>
          <w:numId w:val="116"/>
        </w:numPr>
        <w:suppressAutoHyphens/>
        <w:spacing w:before="0" w:after="120"/>
        <w:ind w:left="1134"/>
        <w:jc w:val="both"/>
        <w:rPr>
          <w:szCs w:val="20"/>
        </w:rPr>
      </w:pPr>
      <w:r w:rsidRPr="00070490">
        <w:rPr>
          <w:szCs w:val="20"/>
        </w:rPr>
        <w:t>zajišťuje vydávání interních předpisů týkajících se zadávání veřejných zakázek závazných pro zadavatele v resortu MŠMT</w:t>
      </w:r>
      <w:r w:rsidR="00A607BC" w:rsidRPr="00070490">
        <w:rPr>
          <w:szCs w:val="20"/>
        </w:rPr>
        <w:t>.</w:t>
      </w:r>
    </w:p>
    <w:p w:rsidR="000914C7" w:rsidRPr="00070490" w:rsidRDefault="00A17450" w:rsidP="00A17450">
      <w:pPr>
        <w:pStyle w:val="KapitolaI"/>
      </w:pPr>
      <w:r w:rsidRPr="00070490">
        <w:lastRenderedPageBreak/>
        <w:t xml:space="preserve"> </w:t>
      </w:r>
      <w:bookmarkStart w:id="5" w:name="_Toc308603244"/>
      <w:r w:rsidR="000914C7" w:rsidRPr="00070490">
        <w:t>Kategorizace veřejných zakázek</w:t>
      </w:r>
      <w:bookmarkEnd w:id="5"/>
    </w:p>
    <w:p w:rsidR="000914C7" w:rsidRPr="00070490" w:rsidRDefault="000914C7" w:rsidP="00F37D91">
      <w:pPr>
        <w:numPr>
          <w:ilvl w:val="0"/>
          <w:numId w:val="26"/>
        </w:numPr>
        <w:spacing w:before="0" w:after="120"/>
        <w:ind w:left="357" w:hanging="357"/>
        <w:jc w:val="both"/>
        <w:rPr>
          <w:bCs/>
          <w:snapToGrid w:val="0"/>
          <w:szCs w:val="20"/>
        </w:rPr>
      </w:pPr>
      <w:r w:rsidRPr="00070490">
        <w:rPr>
          <w:bCs/>
          <w:snapToGrid w:val="0"/>
          <w:szCs w:val="20"/>
        </w:rPr>
        <w:t xml:space="preserve">Veřejné zakázky se podle předmětu dělí na veřejné zakázky </w:t>
      </w:r>
      <w:proofErr w:type="gramStart"/>
      <w:r w:rsidRPr="00070490">
        <w:rPr>
          <w:bCs/>
          <w:snapToGrid w:val="0"/>
          <w:szCs w:val="20"/>
        </w:rPr>
        <w:t>na</w:t>
      </w:r>
      <w:proofErr w:type="gramEnd"/>
      <w:r w:rsidRPr="00070490">
        <w:rPr>
          <w:bCs/>
          <w:snapToGrid w:val="0"/>
          <w:szCs w:val="20"/>
        </w:rPr>
        <w:t>:</w:t>
      </w:r>
    </w:p>
    <w:p w:rsidR="000914C7" w:rsidRPr="00070490" w:rsidRDefault="006137E3" w:rsidP="00F37D91">
      <w:pPr>
        <w:numPr>
          <w:ilvl w:val="0"/>
          <w:numId w:val="3"/>
        </w:numPr>
        <w:tabs>
          <w:tab w:val="clear" w:pos="720"/>
          <w:tab w:val="num" w:pos="0"/>
        </w:tabs>
        <w:suppressAutoHyphens/>
        <w:spacing w:before="0" w:after="120"/>
        <w:ind w:left="1134"/>
        <w:jc w:val="both"/>
        <w:rPr>
          <w:szCs w:val="20"/>
        </w:rPr>
      </w:pPr>
      <w:r w:rsidRPr="00070490">
        <w:rPr>
          <w:szCs w:val="20"/>
        </w:rPr>
        <w:t>dodávky</w:t>
      </w:r>
      <w:r w:rsidR="000914C7" w:rsidRPr="00070490">
        <w:rPr>
          <w:szCs w:val="20"/>
        </w:rPr>
        <w:t>,</w:t>
      </w:r>
    </w:p>
    <w:p w:rsidR="000914C7" w:rsidRPr="00070490" w:rsidRDefault="000914C7" w:rsidP="00F37D91">
      <w:pPr>
        <w:numPr>
          <w:ilvl w:val="0"/>
          <w:numId w:val="3"/>
        </w:numPr>
        <w:tabs>
          <w:tab w:val="clear" w:pos="720"/>
          <w:tab w:val="num" w:pos="0"/>
        </w:tabs>
        <w:suppressAutoHyphens/>
        <w:spacing w:before="0" w:after="120"/>
        <w:ind w:left="1134"/>
        <w:jc w:val="both"/>
        <w:rPr>
          <w:szCs w:val="20"/>
        </w:rPr>
      </w:pPr>
      <w:r w:rsidRPr="00070490">
        <w:rPr>
          <w:szCs w:val="20"/>
        </w:rPr>
        <w:t>služby,</w:t>
      </w:r>
    </w:p>
    <w:p w:rsidR="000914C7" w:rsidRPr="00070490" w:rsidRDefault="000914C7" w:rsidP="00F37D91">
      <w:pPr>
        <w:numPr>
          <w:ilvl w:val="0"/>
          <w:numId w:val="3"/>
        </w:numPr>
        <w:tabs>
          <w:tab w:val="clear" w:pos="720"/>
          <w:tab w:val="num" w:pos="0"/>
        </w:tabs>
        <w:suppressAutoHyphens/>
        <w:spacing w:before="0" w:after="120"/>
        <w:ind w:left="1134"/>
        <w:jc w:val="both"/>
        <w:rPr>
          <w:szCs w:val="20"/>
        </w:rPr>
      </w:pPr>
      <w:r w:rsidRPr="00070490">
        <w:rPr>
          <w:szCs w:val="20"/>
        </w:rPr>
        <w:t>stavební práce.</w:t>
      </w:r>
    </w:p>
    <w:p w:rsidR="000914C7" w:rsidRPr="00070490" w:rsidRDefault="000914C7" w:rsidP="00F37D91">
      <w:pPr>
        <w:numPr>
          <w:ilvl w:val="0"/>
          <w:numId w:val="26"/>
        </w:numPr>
        <w:spacing w:before="0" w:after="120"/>
        <w:ind w:left="357" w:hanging="357"/>
        <w:jc w:val="both"/>
        <w:rPr>
          <w:bCs/>
          <w:snapToGrid w:val="0"/>
          <w:szCs w:val="20"/>
        </w:rPr>
      </w:pPr>
      <w:r w:rsidRPr="00070490">
        <w:rPr>
          <w:bCs/>
          <w:snapToGrid w:val="0"/>
          <w:szCs w:val="20"/>
        </w:rPr>
        <w:t xml:space="preserve">Veřejné zakázky se podle předpokládané hodnoty dělí </w:t>
      </w:r>
      <w:proofErr w:type="gramStart"/>
      <w:r w:rsidRPr="00070490">
        <w:rPr>
          <w:bCs/>
          <w:snapToGrid w:val="0"/>
          <w:szCs w:val="20"/>
        </w:rPr>
        <w:t>na</w:t>
      </w:r>
      <w:proofErr w:type="gramEnd"/>
      <w:r w:rsidRPr="00070490">
        <w:rPr>
          <w:bCs/>
          <w:snapToGrid w:val="0"/>
          <w:szCs w:val="20"/>
        </w:rPr>
        <w:t>:</w:t>
      </w:r>
    </w:p>
    <w:p w:rsidR="000914C7" w:rsidRPr="00070490" w:rsidRDefault="000914C7" w:rsidP="00F37D91">
      <w:pPr>
        <w:numPr>
          <w:ilvl w:val="0"/>
          <w:numId w:val="4"/>
        </w:numPr>
        <w:tabs>
          <w:tab w:val="clear" w:pos="720"/>
          <w:tab w:val="num" w:pos="0"/>
        </w:tabs>
        <w:suppressAutoHyphens/>
        <w:spacing w:before="0" w:after="120"/>
        <w:ind w:left="1134"/>
        <w:jc w:val="both"/>
        <w:rPr>
          <w:szCs w:val="20"/>
        </w:rPr>
      </w:pPr>
      <w:r w:rsidRPr="00070490">
        <w:rPr>
          <w:szCs w:val="20"/>
        </w:rPr>
        <w:t>malého rozsahu,</w:t>
      </w:r>
    </w:p>
    <w:p w:rsidR="000914C7" w:rsidRPr="00070490" w:rsidRDefault="000914C7" w:rsidP="00F37D91">
      <w:pPr>
        <w:numPr>
          <w:ilvl w:val="0"/>
          <w:numId w:val="4"/>
        </w:numPr>
        <w:tabs>
          <w:tab w:val="clear" w:pos="720"/>
          <w:tab w:val="num" w:pos="0"/>
        </w:tabs>
        <w:suppressAutoHyphens/>
        <w:spacing w:before="0" w:after="120"/>
        <w:ind w:left="1134"/>
        <w:jc w:val="both"/>
        <w:rPr>
          <w:szCs w:val="20"/>
        </w:rPr>
      </w:pPr>
      <w:r w:rsidRPr="00070490">
        <w:rPr>
          <w:szCs w:val="20"/>
        </w:rPr>
        <w:t>podlimitní,</w:t>
      </w:r>
    </w:p>
    <w:p w:rsidR="000914C7" w:rsidRPr="00070490" w:rsidRDefault="000914C7" w:rsidP="00F37D91">
      <w:pPr>
        <w:numPr>
          <w:ilvl w:val="0"/>
          <w:numId w:val="4"/>
        </w:numPr>
        <w:tabs>
          <w:tab w:val="clear" w:pos="720"/>
          <w:tab w:val="num" w:pos="0"/>
        </w:tabs>
        <w:suppressAutoHyphens/>
        <w:spacing w:before="0" w:after="120"/>
        <w:ind w:left="1134"/>
        <w:jc w:val="both"/>
        <w:rPr>
          <w:szCs w:val="20"/>
        </w:rPr>
      </w:pPr>
      <w:r w:rsidRPr="00070490">
        <w:rPr>
          <w:szCs w:val="20"/>
        </w:rPr>
        <w:t>nadlimitní.</w:t>
      </w:r>
    </w:p>
    <w:p w:rsidR="000914C7" w:rsidRPr="00070490" w:rsidRDefault="000914C7" w:rsidP="00F37D91">
      <w:pPr>
        <w:numPr>
          <w:ilvl w:val="0"/>
          <w:numId w:val="26"/>
        </w:numPr>
        <w:spacing w:before="0" w:after="120"/>
        <w:ind w:left="357" w:hanging="357"/>
        <w:jc w:val="both"/>
        <w:rPr>
          <w:bCs/>
          <w:snapToGrid w:val="0"/>
          <w:szCs w:val="20"/>
        </w:rPr>
      </w:pPr>
      <w:r w:rsidRPr="00070490">
        <w:rPr>
          <w:bCs/>
          <w:snapToGrid w:val="0"/>
          <w:szCs w:val="20"/>
        </w:rPr>
        <w:t>Veřejnou zakázkou malého rozsahu se rozumí VZ, jejíž předpokládaná hodnota nedosáhne:</w:t>
      </w:r>
    </w:p>
    <w:p w:rsidR="000914C7" w:rsidRPr="00070490" w:rsidRDefault="000914C7" w:rsidP="00F37D91">
      <w:pPr>
        <w:numPr>
          <w:ilvl w:val="0"/>
          <w:numId w:val="5"/>
        </w:numPr>
        <w:suppressAutoHyphens/>
        <w:spacing w:before="0" w:after="120"/>
        <w:ind w:left="1134"/>
        <w:jc w:val="both"/>
        <w:rPr>
          <w:szCs w:val="20"/>
        </w:rPr>
      </w:pPr>
      <w:r w:rsidRPr="00070490">
        <w:rPr>
          <w:szCs w:val="20"/>
        </w:rPr>
        <w:t>u VZ na dodávky a na služby:</w:t>
      </w:r>
      <w:r w:rsidRPr="00070490">
        <w:rPr>
          <w:szCs w:val="20"/>
        </w:rPr>
        <w:tab/>
        <w:t xml:space="preserve">2 000 </w:t>
      </w:r>
      <w:proofErr w:type="spellStart"/>
      <w:r w:rsidRPr="00070490">
        <w:rPr>
          <w:szCs w:val="20"/>
        </w:rPr>
        <w:t>000</w:t>
      </w:r>
      <w:proofErr w:type="spellEnd"/>
      <w:r w:rsidRPr="00070490">
        <w:rPr>
          <w:szCs w:val="20"/>
        </w:rPr>
        <w:t xml:space="preserve"> Kč bez DPH,</w:t>
      </w:r>
    </w:p>
    <w:p w:rsidR="000914C7" w:rsidRPr="00070490" w:rsidRDefault="000914C7" w:rsidP="00F37D91">
      <w:pPr>
        <w:numPr>
          <w:ilvl w:val="0"/>
          <w:numId w:val="5"/>
        </w:numPr>
        <w:suppressAutoHyphens/>
        <w:spacing w:before="0" w:after="120"/>
        <w:ind w:left="1134"/>
        <w:jc w:val="both"/>
        <w:rPr>
          <w:szCs w:val="20"/>
        </w:rPr>
      </w:pPr>
      <w:r w:rsidRPr="00070490">
        <w:rPr>
          <w:szCs w:val="20"/>
        </w:rPr>
        <w:t>u VZ na stavební práce:</w:t>
      </w:r>
      <w:r w:rsidRPr="00070490">
        <w:rPr>
          <w:szCs w:val="20"/>
        </w:rPr>
        <w:tab/>
      </w:r>
      <w:r w:rsidRPr="00070490">
        <w:rPr>
          <w:szCs w:val="20"/>
        </w:rPr>
        <w:tab/>
        <w:t xml:space="preserve">6 000 </w:t>
      </w:r>
      <w:proofErr w:type="spellStart"/>
      <w:r w:rsidRPr="00070490">
        <w:rPr>
          <w:szCs w:val="20"/>
        </w:rPr>
        <w:t>000</w:t>
      </w:r>
      <w:proofErr w:type="spellEnd"/>
      <w:r w:rsidRPr="00070490">
        <w:rPr>
          <w:szCs w:val="20"/>
        </w:rPr>
        <w:t xml:space="preserve"> Kč bez DPH.</w:t>
      </w:r>
    </w:p>
    <w:p w:rsidR="000914C7" w:rsidRPr="00070490" w:rsidRDefault="000914C7" w:rsidP="00F37D91">
      <w:pPr>
        <w:numPr>
          <w:ilvl w:val="0"/>
          <w:numId w:val="26"/>
        </w:numPr>
        <w:spacing w:before="0" w:after="120"/>
        <w:ind w:left="357" w:hanging="357"/>
        <w:jc w:val="both"/>
        <w:rPr>
          <w:bCs/>
          <w:snapToGrid w:val="0"/>
          <w:szCs w:val="20"/>
        </w:rPr>
      </w:pPr>
      <w:r w:rsidRPr="00070490">
        <w:rPr>
          <w:bCs/>
          <w:snapToGrid w:val="0"/>
          <w:szCs w:val="20"/>
        </w:rPr>
        <w:t>Podlimitní veřejnou zakázkou se rozumí VZ, jejíž předpokládaná hodnota dosáhne nejméně:</w:t>
      </w:r>
    </w:p>
    <w:p w:rsidR="000914C7" w:rsidRPr="00070490" w:rsidRDefault="000914C7" w:rsidP="00F37D91">
      <w:pPr>
        <w:numPr>
          <w:ilvl w:val="0"/>
          <w:numId w:val="6"/>
        </w:numPr>
        <w:suppressAutoHyphens/>
        <w:spacing w:before="0" w:after="120"/>
        <w:ind w:left="1134"/>
        <w:jc w:val="both"/>
        <w:rPr>
          <w:szCs w:val="20"/>
        </w:rPr>
      </w:pPr>
      <w:r w:rsidRPr="00070490">
        <w:rPr>
          <w:szCs w:val="20"/>
        </w:rPr>
        <w:t>u VZ na dodávky a na služby:</w:t>
      </w:r>
      <w:r w:rsidRPr="00070490">
        <w:rPr>
          <w:szCs w:val="20"/>
        </w:rPr>
        <w:tab/>
        <w:t xml:space="preserve">2 000 </w:t>
      </w:r>
      <w:proofErr w:type="spellStart"/>
      <w:r w:rsidRPr="00070490">
        <w:rPr>
          <w:szCs w:val="20"/>
        </w:rPr>
        <w:t>000</w:t>
      </w:r>
      <w:proofErr w:type="spellEnd"/>
      <w:r w:rsidRPr="00070490">
        <w:rPr>
          <w:szCs w:val="20"/>
        </w:rPr>
        <w:t xml:space="preserve"> Kč bez DPH,</w:t>
      </w:r>
    </w:p>
    <w:p w:rsidR="000914C7" w:rsidRPr="00070490" w:rsidRDefault="000914C7" w:rsidP="00F37D91">
      <w:pPr>
        <w:numPr>
          <w:ilvl w:val="0"/>
          <w:numId w:val="6"/>
        </w:numPr>
        <w:tabs>
          <w:tab w:val="num" w:pos="360"/>
        </w:tabs>
        <w:suppressAutoHyphens/>
        <w:spacing w:before="0" w:after="120"/>
        <w:ind w:left="1134"/>
        <w:jc w:val="both"/>
        <w:rPr>
          <w:szCs w:val="20"/>
        </w:rPr>
      </w:pPr>
      <w:r w:rsidRPr="00070490">
        <w:rPr>
          <w:szCs w:val="20"/>
        </w:rPr>
        <w:t>u VZ na stavební práce:</w:t>
      </w:r>
      <w:r w:rsidRPr="00070490">
        <w:rPr>
          <w:szCs w:val="20"/>
        </w:rPr>
        <w:tab/>
      </w:r>
      <w:r w:rsidRPr="00070490">
        <w:rPr>
          <w:szCs w:val="20"/>
        </w:rPr>
        <w:tab/>
        <w:t xml:space="preserve">6 000 </w:t>
      </w:r>
      <w:proofErr w:type="spellStart"/>
      <w:r w:rsidRPr="00070490">
        <w:rPr>
          <w:szCs w:val="20"/>
        </w:rPr>
        <w:t>000</w:t>
      </w:r>
      <w:proofErr w:type="spellEnd"/>
      <w:r w:rsidRPr="00070490">
        <w:rPr>
          <w:szCs w:val="20"/>
        </w:rPr>
        <w:t xml:space="preserve"> Kč bez DPH,</w:t>
      </w:r>
    </w:p>
    <w:p w:rsidR="000914C7" w:rsidRPr="00070490" w:rsidRDefault="000914C7" w:rsidP="009E2706">
      <w:pPr>
        <w:suppressAutoHyphens/>
        <w:spacing w:before="0" w:after="120"/>
        <w:ind w:left="336"/>
        <w:jc w:val="both"/>
        <w:rPr>
          <w:szCs w:val="20"/>
        </w:rPr>
      </w:pPr>
      <w:r w:rsidRPr="00070490">
        <w:rPr>
          <w:szCs w:val="20"/>
        </w:rPr>
        <w:t>a nedosáhne limitu pro nadlimitní VZ.</w:t>
      </w:r>
    </w:p>
    <w:p w:rsidR="000914C7" w:rsidRPr="00070490" w:rsidRDefault="000914C7" w:rsidP="00F37D91">
      <w:pPr>
        <w:numPr>
          <w:ilvl w:val="0"/>
          <w:numId w:val="26"/>
        </w:numPr>
        <w:spacing w:before="0" w:after="120"/>
        <w:ind w:left="357" w:hanging="357"/>
        <w:jc w:val="both"/>
        <w:rPr>
          <w:bCs/>
          <w:snapToGrid w:val="0"/>
          <w:szCs w:val="20"/>
        </w:rPr>
      </w:pPr>
      <w:r w:rsidRPr="00070490">
        <w:rPr>
          <w:bCs/>
          <w:snapToGrid w:val="0"/>
          <w:szCs w:val="20"/>
        </w:rPr>
        <w:t>Nadlimitní veřejnou zakázkou se rozumí VZ, jejíž předpokládaná hodnota dosáhne nejméně:</w:t>
      </w:r>
    </w:p>
    <w:p w:rsidR="000914C7" w:rsidRPr="00070490" w:rsidRDefault="000914C7" w:rsidP="00F37D91">
      <w:pPr>
        <w:numPr>
          <w:ilvl w:val="0"/>
          <w:numId w:val="7"/>
        </w:numPr>
        <w:tabs>
          <w:tab w:val="num" w:pos="360"/>
        </w:tabs>
        <w:suppressAutoHyphens/>
        <w:spacing w:before="0" w:after="120"/>
        <w:ind w:left="1134"/>
        <w:jc w:val="both"/>
        <w:rPr>
          <w:szCs w:val="20"/>
        </w:rPr>
      </w:pPr>
      <w:r w:rsidRPr="00070490">
        <w:rPr>
          <w:szCs w:val="20"/>
        </w:rPr>
        <w:t>u VZ na dodávky a na služby:</w:t>
      </w:r>
      <w:r w:rsidRPr="00070490">
        <w:rPr>
          <w:szCs w:val="20"/>
        </w:rPr>
        <w:tab/>
        <w:t>3 2</w:t>
      </w:r>
      <w:r w:rsidR="00B403AE">
        <w:rPr>
          <w:szCs w:val="20"/>
        </w:rPr>
        <w:t>5</w:t>
      </w:r>
      <w:r w:rsidRPr="00070490">
        <w:rPr>
          <w:szCs w:val="20"/>
        </w:rPr>
        <w:t>6 000 Kč bez DPH,</w:t>
      </w:r>
    </w:p>
    <w:p w:rsidR="000914C7" w:rsidRPr="00070490" w:rsidRDefault="000914C7" w:rsidP="00F37D91">
      <w:pPr>
        <w:numPr>
          <w:ilvl w:val="0"/>
          <w:numId w:val="7"/>
        </w:numPr>
        <w:tabs>
          <w:tab w:val="num" w:pos="360"/>
        </w:tabs>
        <w:suppressAutoHyphens/>
        <w:spacing w:before="0" w:after="120"/>
        <w:ind w:left="1134"/>
        <w:jc w:val="both"/>
        <w:rPr>
          <w:szCs w:val="20"/>
        </w:rPr>
      </w:pPr>
      <w:r w:rsidRPr="00070490">
        <w:rPr>
          <w:szCs w:val="20"/>
        </w:rPr>
        <w:t>u VZ na stavební práce:</w:t>
      </w:r>
      <w:r w:rsidRPr="00070490">
        <w:rPr>
          <w:szCs w:val="20"/>
        </w:rPr>
        <w:tab/>
      </w:r>
      <w:r w:rsidRPr="00070490">
        <w:rPr>
          <w:szCs w:val="20"/>
        </w:rPr>
        <w:tab/>
        <w:t xml:space="preserve">125 </w:t>
      </w:r>
      <w:r w:rsidR="00AA1300">
        <w:rPr>
          <w:szCs w:val="20"/>
        </w:rPr>
        <w:t>265</w:t>
      </w:r>
      <w:r w:rsidRPr="00070490">
        <w:rPr>
          <w:szCs w:val="20"/>
        </w:rPr>
        <w:t xml:space="preserve"> 000 Kč bez DPH.</w:t>
      </w:r>
    </w:p>
    <w:p w:rsidR="000914C7" w:rsidRPr="00070490" w:rsidRDefault="00A17450" w:rsidP="00A17450">
      <w:pPr>
        <w:pStyle w:val="KapitolaI"/>
      </w:pPr>
      <w:bookmarkStart w:id="6" w:name="_Toc257032160"/>
      <w:bookmarkStart w:id="7" w:name="_Toc201999500"/>
      <w:bookmarkStart w:id="8" w:name="_Toc204659182"/>
      <w:r w:rsidRPr="00070490">
        <w:t xml:space="preserve"> </w:t>
      </w:r>
      <w:bookmarkStart w:id="9" w:name="_Toc308603245"/>
      <w:r w:rsidR="000914C7" w:rsidRPr="00070490">
        <w:t>Předpokládaná hodnota veřejné zakázky</w:t>
      </w:r>
      <w:bookmarkEnd w:id="6"/>
      <w:bookmarkEnd w:id="7"/>
      <w:bookmarkEnd w:id="8"/>
      <w:bookmarkEnd w:id="9"/>
    </w:p>
    <w:p w:rsidR="000914C7" w:rsidRPr="00070490" w:rsidRDefault="000914C7" w:rsidP="00F37D91">
      <w:pPr>
        <w:numPr>
          <w:ilvl w:val="0"/>
          <w:numId w:val="33"/>
        </w:numPr>
        <w:spacing w:before="0" w:after="120"/>
        <w:ind w:left="357" w:hanging="357"/>
        <w:jc w:val="both"/>
        <w:rPr>
          <w:bCs/>
          <w:snapToGrid w:val="0"/>
          <w:szCs w:val="20"/>
        </w:rPr>
      </w:pPr>
      <w:r w:rsidRPr="00070490">
        <w:rPr>
          <w:bCs/>
          <w:snapToGrid w:val="0"/>
          <w:szCs w:val="20"/>
        </w:rPr>
        <w:t>Předpokládanou hodnotou veřejné zakázky se rozumí předpokládaná výše peněžitého závazku vyplývající z plnění veřejné zakázky, který je zadavatelský útvar povinen stanovit pro účely postupu v zadávacím řízení před jeho zahájením. Předpokládanou hodnotu je zadavatelský útvar povinen stanovit v rámci přípravy veřejné zakázky pro účel volby odpovídajícího druhu zadávacího řízení. Při stanovení předpokládané hodnoty je vždy rozhodná cena bez DPH.</w:t>
      </w:r>
    </w:p>
    <w:p w:rsidR="000914C7" w:rsidRPr="00070490" w:rsidRDefault="000914C7" w:rsidP="00F37D91">
      <w:pPr>
        <w:numPr>
          <w:ilvl w:val="0"/>
          <w:numId w:val="33"/>
        </w:numPr>
        <w:spacing w:before="0" w:after="120"/>
        <w:ind w:left="357" w:hanging="357"/>
        <w:jc w:val="both"/>
        <w:rPr>
          <w:bCs/>
          <w:snapToGrid w:val="0"/>
          <w:szCs w:val="20"/>
        </w:rPr>
      </w:pPr>
      <w:r w:rsidRPr="00070490">
        <w:rPr>
          <w:bCs/>
          <w:snapToGrid w:val="0"/>
          <w:szCs w:val="20"/>
        </w:rPr>
        <w:t>Zadavatelský útvar stanoví předpokládanou hodnotu VZ v souladu s pra</w:t>
      </w:r>
      <w:r w:rsidR="00682D6C" w:rsidRPr="00070490">
        <w:rPr>
          <w:bCs/>
          <w:snapToGrid w:val="0"/>
          <w:szCs w:val="20"/>
        </w:rPr>
        <w:t>vidly uvedenými v </w:t>
      </w:r>
      <w:r w:rsidRPr="00070490">
        <w:rPr>
          <w:bCs/>
          <w:snapToGrid w:val="0"/>
          <w:szCs w:val="20"/>
        </w:rPr>
        <w:t>ustanovení § 13 až § 16 ZVZ a popsanými dále v</w:t>
      </w:r>
      <w:r w:rsidR="00593DC4" w:rsidRPr="00070490">
        <w:rPr>
          <w:bCs/>
          <w:snapToGrid w:val="0"/>
          <w:szCs w:val="20"/>
        </w:rPr>
        <w:t>e</w:t>
      </w:r>
      <w:r w:rsidRPr="00070490">
        <w:rPr>
          <w:bCs/>
          <w:snapToGrid w:val="0"/>
          <w:szCs w:val="20"/>
        </w:rPr>
        <w:t xml:space="preserve"> Směrnici. </w:t>
      </w:r>
    </w:p>
    <w:p w:rsidR="000914C7" w:rsidRPr="00070490" w:rsidRDefault="000914C7" w:rsidP="00B473A6">
      <w:pPr>
        <w:numPr>
          <w:ilvl w:val="0"/>
          <w:numId w:val="33"/>
        </w:numPr>
        <w:spacing w:before="120" w:after="120"/>
        <w:jc w:val="both"/>
        <w:rPr>
          <w:bCs/>
          <w:snapToGrid w:val="0"/>
          <w:szCs w:val="20"/>
        </w:rPr>
      </w:pPr>
      <w:r w:rsidRPr="00070490">
        <w:rPr>
          <w:bCs/>
          <w:snapToGrid w:val="0"/>
          <w:szCs w:val="20"/>
        </w:rPr>
        <w:t>Předpokládanou hodnotu stanoví zadavatelský útvar v s</w:t>
      </w:r>
      <w:r w:rsidR="00682D6C" w:rsidRPr="00070490">
        <w:rPr>
          <w:bCs/>
          <w:snapToGrid w:val="0"/>
          <w:szCs w:val="20"/>
        </w:rPr>
        <w:t>ouladu s pravidly stanovenými v </w:t>
      </w:r>
      <w:r w:rsidRPr="00070490">
        <w:rPr>
          <w:bCs/>
          <w:snapToGrid w:val="0"/>
          <w:szCs w:val="20"/>
        </w:rPr>
        <w:t>ZVZ a na základě údajů a informací o veřejných zakázkách stejného či podobného předmětu plnění. Nemá-li zadavatelský útvar k dispozici takové údaje, stanoví předpokládanou hodnotu na základě údajů a infor</w:t>
      </w:r>
      <w:r w:rsidR="00682D6C" w:rsidRPr="00070490">
        <w:rPr>
          <w:bCs/>
          <w:snapToGrid w:val="0"/>
          <w:szCs w:val="20"/>
        </w:rPr>
        <w:t>mací získaných průzkumem trhu s </w:t>
      </w:r>
      <w:r w:rsidRPr="00070490">
        <w:rPr>
          <w:bCs/>
          <w:snapToGrid w:val="0"/>
          <w:szCs w:val="20"/>
        </w:rPr>
        <w:t xml:space="preserve">požadovaným plněním, popřípadě na základě údajů a informací získaných jiným vhodným způsobem. Pro stanovení výše předpokládané hodnoty je rozhodný den zahájení zadávacího řízení. </w:t>
      </w:r>
    </w:p>
    <w:p w:rsidR="000914C7" w:rsidRPr="00070490" w:rsidRDefault="000914C7" w:rsidP="00EA27F9">
      <w:pPr>
        <w:numPr>
          <w:ilvl w:val="0"/>
          <w:numId w:val="33"/>
        </w:numPr>
        <w:spacing w:before="0" w:after="120"/>
        <w:ind w:left="357" w:hanging="357"/>
        <w:jc w:val="both"/>
        <w:rPr>
          <w:bCs/>
          <w:snapToGrid w:val="0"/>
          <w:szCs w:val="20"/>
        </w:rPr>
      </w:pPr>
      <w:r w:rsidRPr="00070490">
        <w:rPr>
          <w:bCs/>
          <w:snapToGrid w:val="0"/>
          <w:szCs w:val="20"/>
        </w:rPr>
        <w:t xml:space="preserve">Při stanovení předpokládané hodnoty je zadavatelský útvar povinen sečíst předpokládané hodnoty obdobných, spolu souvisejících dodávek či služeb, které hodlá zadavatel pořídit v jednom účetním období. To neplatí pro dodávky nebo služby, jejichž jednotková cena je v průběhu účetního období proměnlivá a zadavatelský útvar tyto dodávky nebo služby pořizuje opakovaně podle svých aktuálních potřeb. </w:t>
      </w:r>
    </w:p>
    <w:p w:rsidR="000914C7" w:rsidRPr="00070490" w:rsidRDefault="000914C7" w:rsidP="00F37D91">
      <w:pPr>
        <w:numPr>
          <w:ilvl w:val="0"/>
          <w:numId w:val="33"/>
        </w:numPr>
        <w:spacing w:before="0" w:after="120"/>
        <w:ind w:left="357" w:hanging="357"/>
        <w:jc w:val="both"/>
        <w:rPr>
          <w:bCs/>
          <w:snapToGrid w:val="0"/>
          <w:szCs w:val="20"/>
        </w:rPr>
      </w:pPr>
      <w:r w:rsidRPr="00070490">
        <w:rPr>
          <w:bCs/>
          <w:snapToGrid w:val="0"/>
          <w:szCs w:val="20"/>
        </w:rPr>
        <w:t xml:space="preserve">Předmět veřejné zakázky nesmí být při přípravě veřejné zakázky účelově rozdělen na více jednotlivých veřejných zakázek tak, aby tímto rozdělením došlo ke snížení předpokládané hodnoty pod finanční limity stanovené </w:t>
      </w:r>
      <w:r w:rsidR="00C7002E" w:rsidRPr="00070490">
        <w:rPr>
          <w:bCs/>
          <w:snapToGrid w:val="0"/>
          <w:szCs w:val="20"/>
        </w:rPr>
        <w:t xml:space="preserve">ZVZ </w:t>
      </w:r>
      <w:r w:rsidRPr="00070490">
        <w:rPr>
          <w:bCs/>
          <w:snapToGrid w:val="0"/>
          <w:szCs w:val="20"/>
        </w:rPr>
        <w:t>pro podlimitní veřejnou zakázku, či nadlimitní veřejnou zakázku a další limity stanovené Směrnicí za předpokladu, že je mezi nimi věcná, časová nebo místní souvislost, či že předmět plnění tvoří jeden funkční celek.</w:t>
      </w:r>
    </w:p>
    <w:p w:rsidR="000914C7" w:rsidRPr="00070490" w:rsidRDefault="000914C7" w:rsidP="00541CE8">
      <w:pPr>
        <w:numPr>
          <w:ilvl w:val="0"/>
          <w:numId w:val="33"/>
        </w:numPr>
        <w:spacing w:before="0" w:after="120"/>
        <w:ind w:left="357" w:hanging="357"/>
        <w:jc w:val="both"/>
        <w:rPr>
          <w:bCs/>
          <w:snapToGrid w:val="0"/>
          <w:szCs w:val="20"/>
        </w:rPr>
      </w:pPr>
      <w:r w:rsidRPr="00070490">
        <w:rPr>
          <w:bCs/>
          <w:snapToGrid w:val="0"/>
          <w:szCs w:val="20"/>
        </w:rPr>
        <w:t>Je-li veřejná zakázka rozdělena na části, je pro stanovení předpokládané hodnoty veřejné zakázky rozhodující součet předpokládaných hodnot všech částí veřejné zakázky.</w:t>
      </w:r>
    </w:p>
    <w:p w:rsidR="000914C7" w:rsidRPr="00070490" w:rsidRDefault="000914C7" w:rsidP="00F37D91">
      <w:pPr>
        <w:numPr>
          <w:ilvl w:val="0"/>
          <w:numId w:val="33"/>
        </w:numPr>
        <w:spacing w:before="0" w:after="120"/>
        <w:ind w:left="357" w:hanging="357"/>
        <w:jc w:val="both"/>
        <w:rPr>
          <w:bCs/>
          <w:snapToGrid w:val="0"/>
          <w:szCs w:val="20"/>
        </w:rPr>
      </w:pPr>
      <w:r w:rsidRPr="00070490">
        <w:rPr>
          <w:bCs/>
          <w:snapToGrid w:val="0"/>
          <w:szCs w:val="20"/>
        </w:rPr>
        <w:t>Dle výše předpokládané hodnoty zařadí zadavatelský útvar VZ do kategorie VZ uvedených v čl. IV odst. 2 Směrnice a při zadávání VZ postupuje dle příslušné části Směrnice.</w:t>
      </w:r>
    </w:p>
    <w:p w:rsidR="000914C7" w:rsidRPr="00070490" w:rsidRDefault="000914C7" w:rsidP="00F37D91">
      <w:pPr>
        <w:numPr>
          <w:ilvl w:val="0"/>
          <w:numId w:val="33"/>
        </w:numPr>
        <w:spacing w:before="0" w:after="120"/>
        <w:ind w:left="357" w:hanging="357"/>
        <w:jc w:val="both"/>
        <w:rPr>
          <w:bCs/>
          <w:snapToGrid w:val="0"/>
          <w:szCs w:val="20"/>
        </w:rPr>
      </w:pPr>
      <w:r w:rsidRPr="00070490">
        <w:rPr>
          <w:bCs/>
          <w:snapToGrid w:val="0"/>
          <w:szCs w:val="20"/>
        </w:rPr>
        <w:t>Za splnění povinností uvedených v tomto článku je odpovědný vedoucí</w:t>
      </w:r>
      <w:r w:rsidR="004C6ED6">
        <w:rPr>
          <w:bCs/>
          <w:snapToGrid w:val="0"/>
          <w:szCs w:val="20"/>
        </w:rPr>
        <w:t xml:space="preserve"> pracovník</w:t>
      </w:r>
      <w:r w:rsidRPr="00070490">
        <w:rPr>
          <w:bCs/>
          <w:snapToGrid w:val="0"/>
          <w:szCs w:val="20"/>
        </w:rPr>
        <w:t xml:space="preserve"> zadavatelského útvaru.</w:t>
      </w:r>
    </w:p>
    <w:p w:rsidR="000914C7" w:rsidRPr="00070490" w:rsidRDefault="00A17450" w:rsidP="00A17450">
      <w:pPr>
        <w:pStyle w:val="KapitolaI"/>
      </w:pPr>
      <w:bookmarkStart w:id="10" w:name="_Toc257032161"/>
      <w:r w:rsidRPr="00070490">
        <w:t xml:space="preserve"> </w:t>
      </w:r>
      <w:bookmarkStart w:id="11" w:name="_Toc308603246"/>
      <w:r w:rsidR="000914C7" w:rsidRPr="00070490">
        <w:t>Plánování veřejných zakázek</w:t>
      </w:r>
      <w:bookmarkEnd w:id="10"/>
      <w:bookmarkEnd w:id="11"/>
    </w:p>
    <w:p w:rsidR="000914C7" w:rsidRPr="00070490" w:rsidRDefault="001A7C37" w:rsidP="00F37D91">
      <w:pPr>
        <w:numPr>
          <w:ilvl w:val="0"/>
          <w:numId w:val="63"/>
        </w:numPr>
        <w:spacing w:before="120" w:after="120"/>
        <w:ind w:left="357" w:hanging="357"/>
        <w:jc w:val="both"/>
        <w:rPr>
          <w:bCs/>
          <w:snapToGrid w:val="0"/>
          <w:szCs w:val="20"/>
        </w:rPr>
      </w:pPr>
      <w:r w:rsidRPr="00070490">
        <w:rPr>
          <w:bCs/>
          <w:snapToGrid w:val="0"/>
          <w:szCs w:val="20"/>
        </w:rPr>
        <w:t>Roční p</w:t>
      </w:r>
      <w:r w:rsidR="000914C7" w:rsidRPr="00070490">
        <w:rPr>
          <w:bCs/>
          <w:snapToGrid w:val="0"/>
          <w:szCs w:val="20"/>
        </w:rPr>
        <w:t xml:space="preserve">lán veřejných zakázek povinně sestavují zadavatelské útvary v rámci </w:t>
      </w:r>
      <w:r w:rsidR="0049242C" w:rsidRPr="00070490">
        <w:rPr>
          <w:bCs/>
          <w:snapToGrid w:val="0"/>
          <w:szCs w:val="20"/>
        </w:rPr>
        <w:t xml:space="preserve">resortu </w:t>
      </w:r>
      <w:r w:rsidR="000914C7" w:rsidRPr="00070490">
        <w:rPr>
          <w:bCs/>
          <w:snapToGrid w:val="0"/>
          <w:szCs w:val="20"/>
        </w:rPr>
        <w:t>MŠMT.</w:t>
      </w:r>
    </w:p>
    <w:p w:rsidR="000914C7" w:rsidRPr="00070490" w:rsidRDefault="000914C7" w:rsidP="00F37D91">
      <w:pPr>
        <w:numPr>
          <w:ilvl w:val="0"/>
          <w:numId w:val="63"/>
        </w:numPr>
        <w:spacing w:before="120" w:after="120"/>
        <w:ind w:left="357" w:hanging="357"/>
        <w:jc w:val="both"/>
        <w:rPr>
          <w:bCs/>
          <w:snapToGrid w:val="0"/>
          <w:szCs w:val="20"/>
        </w:rPr>
      </w:pPr>
      <w:r w:rsidRPr="00070490">
        <w:rPr>
          <w:bCs/>
          <w:snapToGrid w:val="0"/>
          <w:szCs w:val="20"/>
        </w:rPr>
        <w:t xml:space="preserve">Evidenci plánů veřejných zakázek zajišťuje </w:t>
      </w:r>
      <w:r w:rsidR="00357471" w:rsidRPr="00070490">
        <w:rPr>
          <w:bCs/>
          <w:snapToGrid w:val="0"/>
          <w:szCs w:val="20"/>
        </w:rPr>
        <w:t>Odbor</w:t>
      </w:r>
      <w:r w:rsidRPr="00070490">
        <w:rPr>
          <w:bCs/>
          <w:snapToGrid w:val="0"/>
          <w:szCs w:val="20"/>
        </w:rPr>
        <w:t xml:space="preserve"> K6. </w:t>
      </w:r>
    </w:p>
    <w:p w:rsidR="000914C7" w:rsidRPr="00070490" w:rsidRDefault="000914C7" w:rsidP="00F37D91">
      <w:pPr>
        <w:keepNext/>
        <w:keepLines/>
        <w:numPr>
          <w:ilvl w:val="0"/>
          <w:numId w:val="63"/>
        </w:numPr>
        <w:spacing w:before="0" w:after="120"/>
        <w:ind w:left="357" w:hanging="357"/>
        <w:jc w:val="both"/>
        <w:rPr>
          <w:bCs/>
          <w:snapToGrid w:val="0"/>
          <w:szCs w:val="20"/>
        </w:rPr>
      </w:pPr>
      <w:r w:rsidRPr="00070490">
        <w:rPr>
          <w:bCs/>
          <w:snapToGrid w:val="0"/>
          <w:szCs w:val="20"/>
        </w:rPr>
        <w:t xml:space="preserve">Plán veřejných zakázek musí obsahovat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pořadové číslo veřejné zakázky,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název veřejné zakázky,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předmět veřejné zakázky, </w:t>
      </w:r>
    </w:p>
    <w:p w:rsidR="000C2382" w:rsidRPr="00070490" w:rsidRDefault="000C2382" w:rsidP="00F37D91">
      <w:pPr>
        <w:numPr>
          <w:ilvl w:val="0"/>
          <w:numId w:val="62"/>
        </w:numPr>
        <w:tabs>
          <w:tab w:val="clear" w:pos="720"/>
          <w:tab w:val="num" w:pos="1080"/>
        </w:tabs>
        <w:suppressAutoHyphens/>
        <w:spacing w:before="0" w:after="120"/>
        <w:ind w:left="1080"/>
        <w:jc w:val="both"/>
        <w:rPr>
          <w:szCs w:val="20"/>
        </w:rPr>
      </w:pPr>
      <w:r w:rsidRPr="00070490">
        <w:rPr>
          <w:szCs w:val="20"/>
        </w:rPr>
        <w:t>kód a název komodit, které jsou předmětem veřejné zakázky, z číselníku NIPEZ,</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předpokládanou hodnotu veřejné zakázky,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druh veřejné zakázky,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kategorii veřejné zakázky (nadlimitní, podlimitní, malého rozsahu),</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druh zadávacího řízení (včetně soutěže o návrh),</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informaci, bude-li VZ zadávána prostřednictvím e-tržiště,</w:t>
      </w:r>
    </w:p>
    <w:p w:rsidR="000C2382" w:rsidRPr="00070490" w:rsidRDefault="000C2382" w:rsidP="00F37D91">
      <w:pPr>
        <w:numPr>
          <w:ilvl w:val="0"/>
          <w:numId w:val="62"/>
        </w:numPr>
        <w:tabs>
          <w:tab w:val="clear" w:pos="720"/>
          <w:tab w:val="num" w:pos="1080"/>
        </w:tabs>
        <w:suppressAutoHyphens/>
        <w:spacing w:before="0" w:after="120"/>
        <w:ind w:left="1080"/>
        <w:jc w:val="both"/>
        <w:rPr>
          <w:szCs w:val="20"/>
        </w:rPr>
      </w:pPr>
      <w:r w:rsidRPr="00070490">
        <w:rPr>
          <w:szCs w:val="20"/>
        </w:rPr>
        <w:t>předpokládaný počet dodavatelů, s nimiž bude uzavřena smlouva,</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předpokládanou dobu trvání smlouvy,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 xml:space="preserve">důvody nutnosti nákupu, </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předpokládaný termín zahájení zadávacího řízení,</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předpokládaný termín zahájení plnění,</w:t>
      </w:r>
    </w:p>
    <w:p w:rsidR="000914C7" w:rsidRPr="00070490" w:rsidRDefault="000914C7" w:rsidP="00F37D91">
      <w:pPr>
        <w:numPr>
          <w:ilvl w:val="0"/>
          <w:numId w:val="62"/>
        </w:numPr>
        <w:tabs>
          <w:tab w:val="clear" w:pos="720"/>
          <w:tab w:val="num" w:pos="1080"/>
        </w:tabs>
        <w:suppressAutoHyphens/>
        <w:spacing w:before="0" w:after="120"/>
        <w:ind w:left="1080"/>
        <w:jc w:val="both"/>
        <w:rPr>
          <w:szCs w:val="20"/>
        </w:rPr>
      </w:pPr>
      <w:r w:rsidRPr="00070490">
        <w:rPr>
          <w:szCs w:val="20"/>
        </w:rPr>
        <w:t>zdroj financování (státní rozpočet/EU</w:t>
      </w:r>
      <w:r w:rsidR="001B0F95" w:rsidRPr="00070490">
        <w:rPr>
          <w:szCs w:val="20"/>
        </w:rPr>
        <w:t>/jiný dotační titul</w:t>
      </w:r>
      <w:r w:rsidRPr="00070490">
        <w:rPr>
          <w:szCs w:val="20"/>
        </w:rPr>
        <w:t>).</w:t>
      </w:r>
    </w:p>
    <w:p w:rsidR="000914C7" w:rsidRPr="00070490" w:rsidRDefault="000914C7" w:rsidP="00F37D91">
      <w:pPr>
        <w:numPr>
          <w:ilvl w:val="0"/>
          <w:numId w:val="63"/>
        </w:numPr>
        <w:spacing w:before="0" w:after="120"/>
        <w:jc w:val="both"/>
        <w:rPr>
          <w:bCs/>
          <w:snapToGrid w:val="0"/>
          <w:szCs w:val="20"/>
        </w:rPr>
      </w:pPr>
      <w:r w:rsidRPr="00070490">
        <w:rPr>
          <w:bCs/>
          <w:snapToGrid w:val="0"/>
          <w:szCs w:val="20"/>
        </w:rPr>
        <w:t>V plánu veřejných zakázek se evidují všechny veřejné zakázky, jejichž předpokládaná hodnota dosáhne nejméně 100 000 Kč bez DPH u VZ na dodávky a služby a 200 000 Kč bez DPH u VZ na stavební práce.</w:t>
      </w:r>
    </w:p>
    <w:p w:rsidR="000914C7" w:rsidRPr="00070490" w:rsidRDefault="000914C7" w:rsidP="00F37D91">
      <w:pPr>
        <w:numPr>
          <w:ilvl w:val="0"/>
          <w:numId w:val="63"/>
        </w:numPr>
        <w:spacing w:before="0" w:after="120"/>
        <w:jc w:val="both"/>
        <w:rPr>
          <w:bCs/>
          <w:snapToGrid w:val="0"/>
          <w:szCs w:val="20"/>
        </w:rPr>
      </w:pPr>
      <w:r w:rsidRPr="00070490">
        <w:rPr>
          <w:bCs/>
          <w:snapToGrid w:val="0"/>
          <w:szCs w:val="20"/>
        </w:rPr>
        <w:t>Za jednotlivé zadavatelské útvary jsou povinni vedoucí pracovníci zaslat nejpozději do 15. ledna kalendářního roku, na který je plán veřejných zakázek sestavován, seznam veřejných zakázek, u nichž předpokládají zahájení zadávacího řízení v příslušném kalendářním r</w:t>
      </w:r>
      <w:r w:rsidR="00B3053B" w:rsidRPr="00070490">
        <w:rPr>
          <w:bCs/>
          <w:snapToGrid w:val="0"/>
          <w:szCs w:val="20"/>
        </w:rPr>
        <w:t>oce, a to v členění dle odst.</w:t>
      </w:r>
      <w:r w:rsidRPr="00070490">
        <w:rPr>
          <w:bCs/>
          <w:snapToGrid w:val="0"/>
          <w:szCs w:val="20"/>
        </w:rPr>
        <w:t xml:space="preserve"> 3.</w:t>
      </w:r>
    </w:p>
    <w:p w:rsidR="000914C7" w:rsidRPr="00070490" w:rsidRDefault="00E4312A" w:rsidP="00F37D91">
      <w:pPr>
        <w:numPr>
          <w:ilvl w:val="0"/>
          <w:numId w:val="63"/>
        </w:numPr>
        <w:spacing w:before="0" w:after="120"/>
        <w:jc w:val="both"/>
        <w:rPr>
          <w:bCs/>
          <w:snapToGrid w:val="0"/>
          <w:szCs w:val="20"/>
        </w:rPr>
      </w:pPr>
      <w:r w:rsidRPr="00070490">
        <w:rPr>
          <w:bCs/>
          <w:snapToGrid w:val="0"/>
          <w:szCs w:val="20"/>
        </w:rPr>
        <w:t>Zadavatelský útvar je povinen p</w:t>
      </w:r>
      <w:r w:rsidR="000914C7" w:rsidRPr="00070490">
        <w:rPr>
          <w:bCs/>
          <w:snapToGrid w:val="0"/>
          <w:szCs w:val="20"/>
        </w:rPr>
        <w:t>ři sestavování plánu veřejných zakázek sečíst předpokládané hodnoty obdobných, spolu souvisejících dodávek či služeb, které mají být zadány v průběhu účetního období, mezi nimiž je věcná, časová či místní souvislost nebo jejichž předmět plnění tvoří jeden funkč</w:t>
      </w:r>
      <w:r w:rsidRPr="00070490">
        <w:rPr>
          <w:bCs/>
          <w:snapToGrid w:val="0"/>
          <w:szCs w:val="20"/>
        </w:rPr>
        <w:t>ní celek v souladu s čl. V.</w:t>
      </w:r>
      <w:r w:rsidR="000914C7" w:rsidRPr="00070490">
        <w:rPr>
          <w:bCs/>
          <w:snapToGrid w:val="0"/>
          <w:szCs w:val="20"/>
        </w:rPr>
        <w:t xml:space="preserve"> Směrnice</w:t>
      </w:r>
      <w:r w:rsidRPr="00070490">
        <w:rPr>
          <w:bCs/>
          <w:snapToGrid w:val="0"/>
          <w:szCs w:val="20"/>
        </w:rPr>
        <w:t>.</w:t>
      </w:r>
    </w:p>
    <w:p w:rsidR="000914C7" w:rsidRPr="00070490" w:rsidRDefault="000914C7" w:rsidP="00F37D91">
      <w:pPr>
        <w:numPr>
          <w:ilvl w:val="0"/>
          <w:numId w:val="63"/>
        </w:numPr>
        <w:spacing w:before="0" w:after="120"/>
        <w:jc w:val="both"/>
        <w:rPr>
          <w:bCs/>
          <w:snapToGrid w:val="0"/>
          <w:szCs w:val="20"/>
        </w:rPr>
      </w:pPr>
      <w:r w:rsidRPr="00070490">
        <w:rPr>
          <w:bCs/>
          <w:snapToGrid w:val="0"/>
          <w:szCs w:val="20"/>
        </w:rPr>
        <w:t>Pokud během kalendářního roku, na který byl plán sestavován, dojde ke změnám potřeb zadavatelského útvaru a bude nutné z toho důvodu upravit plán veřejných zakázek, zašlou jednotlivé zadavatelské útvary vždy k 15. dni kalendářního čtvrtletí návrh na provedení změn v plánu veřejných zakázek</w:t>
      </w:r>
      <w:r w:rsidR="00B3053B" w:rsidRPr="00070490">
        <w:rPr>
          <w:bCs/>
          <w:snapToGrid w:val="0"/>
          <w:szCs w:val="20"/>
        </w:rPr>
        <w:t>, a to ve struktuře dle odst.</w:t>
      </w:r>
      <w:r w:rsidRPr="00070490">
        <w:rPr>
          <w:bCs/>
          <w:snapToGrid w:val="0"/>
          <w:szCs w:val="20"/>
        </w:rPr>
        <w:t xml:space="preserve"> 3. Součástí návrhu změn musí být odůvodnění požadavku na změnu s popsáním důvodů změny, například proč nebyly veřejné zakázky zahrnuty do plánu veřejných zakázek, nebo proč se zadávací řízení na plánované veřejné zakázky nebudou realizovat. </w:t>
      </w:r>
    </w:p>
    <w:p w:rsidR="000914C7" w:rsidRPr="00070490" w:rsidRDefault="000914C7" w:rsidP="00B36F9B">
      <w:pPr>
        <w:pStyle w:val="CZhlavika"/>
        <w:rPr>
          <w:snapToGrid w:val="0"/>
        </w:rPr>
      </w:pPr>
    </w:p>
    <w:p w:rsidR="000914C7" w:rsidRPr="00070490" w:rsidRDefault="000914C7" w:rsidP="001C56D1">
      <w:pPr>
        <w:pStyle w:val="st"/>
      </w:pPr>
      <w:r w:rsidRPr="00070490">
        <w:t>ČÁST DRUHÁ</w:t>
      </w:r>
    </w:p>
    <w:p w:rsidR="000914C7" w:rsidRPr="00070490" w:rsidRDefault="000914C7" w:rsidP="001C56D1">
      <w:pPr>
        <w:pStyle w:val="st"/>
      </w:pPr>
      <w:r w:rsidRPr="00070490">
        <w:t>ZADÁVÁNÍ VEŘEJNÝCH ZAKÁZEK</w:t>
      </w:r>
    </w:p>
    <w:p w:rsidR="000914C7" w:rsidRPr="00070490" w:rsidRDefault="00A17450" w:rsidP="00A17450">
      <w:pPr>
        <w:pStyle w:val="KapitolaI"/>
      </w:pPr>
      <w:r w:rsidRPr="00070490">
        <w:t xml:space="preserve"> </w:t>
      </w:r>
      <w:bookmarkStart w:id="12" w:name="_Toc308603247"/>
      <w:r w:rsidR="000914C7" w:rsidRPr="00070490">
        <w:t>Obecná ustanovení</w:t>
      </w:r>
      <w:bookmarkEnd w:id="12"/>
    </w:p>
    <w:p w:rsidR="000914C7" w:rsidRPr="00070490" w:rsidRDefault="000914C7" w:rsidP="001C56D1">
      <w:pPr>
        <w:pStyle w:val="KapitolaI1"/>
      </w:pPr>
      <w:bookmarkStart w:id="13" w:name="_Toc308603248"/>
      <w:r w:rsidRPr="00070490">
        <w:t>Záměr VZ</w:t>
      </w:r>
      <w:bookmarkEnd w:id="13"/>
    </w:p>
    <w:p w:rsidR="00B7335D" w:rsidRPr="00070490" w:rsidRDefault="00B7335D">
      <w:pPr>
        <w:numPr>
          <w:ilvl w:val="0"/>
          <w:numId w:val="100"/>
        </w:numPr>
        <w:spacing w:before="0" w:after="120"/>
        <w:jc w:val="both"/>
        <w:rPr>
          <w:snapToGrid w:val="0"/>
          <w:szCs w:val="20"/>
        </w:rPr>
      </w:pPr>
      <w:r w:rsidRPr="00070490">
        <w:rPr>
          <w:snapToGrid w:val="0"/>
          <w:szCs w:val="20"/>
        </w:rPr>
        <w:t xml:space="preserve">Veřejnou zakázku lze zadat pouze v případě, že je její plnění v souladu </w:t>
      </w:r>
      <w:r w:rsidR="002B2F05" w:rsidRPr="00070490">
        <w:rPr>
          <w:snapToGrid w:val="0"/>
          <w:szCs w:val="20"/>
        </w:rPr>
        <w:t>se schváleným nebo</w:t>
      </w:r>
      <w:r w:rsidRPr="00070490">
        <w:rPr>
          <w:snapToGrid w:val="0"/>
          <w:szCs w:val="20"/>
        </w:rPr>
        <w:t xml:space="preserve"> upraveným rozpočtem MŠMT, OSS nebo PO, případně v souladu se schválenými programy, projekty nebo jinými rozhodnutími upravujícími plnění úkolů MŠMT, OSS nebo </w:t>
      </w:r>
      <w:r w:rsidR="002B2F05" w:rsidRPr="00070490">
        <w:rPr>
          <w:snapToGrid w:val="0"/>
          <w:szCs w:val="20"/>
        </w:rPr>
        <w:t>S</w:t>
      </w:r>
      <w:r w:rsidRPr="00070490">
        <w:rPr>
          <w:snapToGrid w:val="0"/>
          <w:szCs w:val="20"/>
        </w:rPr>
        <w:t xml:space="preserve">PO, a pouze v případě zajištění finančního krytí zakázky v době zahájení zadávacího řízení. </w:t>
      </w:r>
    </w:p>
    <w:p w:rsidR="000A6382" w:rsidRPr="00070490" w:rsidRDefault="000A6382" w:rsidP="000A6382">
      <w:pPr>
        <w:numPr>
          <w:ilvl w:val="0"/>
          <w:numId w:val="100"/>
        </w:numPr>
        <w:spacing w:before="0" w:after="120"/>
        <w:jc w:val="both"/>
        <w:rPr>
          <w:snapToGrid w:val="0"/>
          <w:szCs w:val="20"/>
        </w:rPr>
      </w:pPr>
      <w:r w:rsidRPr="00070490">
        <w:rPr>
          <w:bCs/>
          <w:snapToGrid w:val="0"/>
          <w:szCs w:val="20"/>
        </w:rPr>
        <w:t>V případě vzniku potřeby zadat veřejnou zakázku zpracuje zadavatelský útvar záměr VZ dle přílohy č. 1 Směrnice. Povinnost zpracovat záměr VZ se nevztahuje na VZ, jejichž předpokládaná hodnota nedosahuje 100 000 Kč bez DPH v případě VZ na dodávky a služby a 200 000 Kč bez DPH v případě VZ na stavební práce.</w:t>
      </w:r>
    </w:p>
    <w:p w:rsidR="00612E7E" w:rsidRPr="00070490" w:rsidRDefault="00612E7E" w:rsidP="00612E7E">
      <w:pPr>
        <w:numPr>
          <w:ilvl w:val="0"/>
          <w:numId w:val="100"/>
        </w:numPr>
        <w:spacing w:before="0" w:after="120"/>
        <w:ind w:left="357"/>
        <w:jc w:val="both"/>
        <w:rPr>
          <w:snapToGrid w:val="0"/>
          <w:szCs w:val="20"/>
        </w:rPr>
      </w:pPr>
      <w:r w:rsidRPr="00070490">
        <w:rPr>
          <w:szCs w:val="20"/>
        </w:rPr>
        <w:t>Pokud je u podřízené organizace finanční krytí zajištěno ze státního rozpočtu programového financování nebo z  FRM u akcí, kde výše předpokládané hodnoty VZ financované z FRM dosahuje nejméně 500 000 Kč bez DPH, za</w:t>
      </w:r>
      <w:r w:rsidRPr="00070490">
        <w:rPr>
          <w:bCs/>
          <w:snapToGrid w:val="0"/>
          <w:szCs w:val="20"/>
        </w:rPr>
        <w:t xml:space="preserve">šle zadavatelský útvar odboru investic </w:t>
      </w:r>
      <w:r w:rsidRPr="00070490">
        <w:rPr>
          <w:szCs w:val="20"/>
        </w:rPr>
        <w:t xml:space="preserve">ke schválení </w:t>
      </w:r>
      <w:r w:rsidRPr="00070490">
        <w:rPr>
          <w:bCs/>
          <w:snapToGrid w:val="0"/>
          <w:szCs w:val="20"/>
        </w:rPr>
        <w:t>zpracovaný záměr VZ podepsaný oprávněnou osobou</w:t>
      </w:r>
      <w:r w:rsidRPr="00070490">
        <w:rPr>
          <w:szCs w:val="20"/>
        </w:rPr>
        <w:t>. Záměr VZ musí být v souladu se schváleným investičním záměrem předmětné akce. Pokud odbor investic záměr VZ neschválí, nelze záměr dále zasílat k posouzení Odboru K6.</w:t>
      </w:r>
    </w:p>
    <w:p w:rsidR="000914C7" w:rsidRPr="00070490" w:rsidRDefault="000914C7" w:rsidP="003739C3">
      <w:pPr>
        <w:numPr>
          <w:ilvl w:val="0"/>
          <w:numId w:val="100"/>
        </w:numPr>
        <w:spacing w:before="0" w:after="120"/>
        <w:ind w:left="357"/>
        <w:jc w:val="both"/>
        <w:rPr>
          <w:snapToGrid w:val="0"/>
          <w:szCs w:val="20"/>
        </w:rPr>
      </w:pPr>
      <w:r w:rsidRPr="00070490">
        <w:rPr>
          <w:snapToGrid w:val="0"/>
          <w:szCs w:val="20"/>
        </w:rPr>
        <w:t>Zadavatelský útvar přidělí veřejné zakázce evidenční číslo, které ji bude jednoznačně identifikovat v průběhu celé realizace zadávacího řízení vč. podpisu prováděcí nebo rámcové smlouvy.</w:t>
      </w:r>
    </w:p>
    <w:p w:rsidR="000914C7" w:rsidRPr="00070490" w:rsidRDefault="000914C7" w:rsidP="003739C3">
      <w:pPr>
        <w:numPr>
          <w:ilvl w:val="0"/>
          <w:numId w:val="100"/>
        </w:numPr>
        <w:spacing w:before="0" w:after="120"/>
        <w:ind w:left="357"/>
        <w:jc w:val="both"/>
        <w:rPr>
          <w:snapToGrid w:val="0"/>
          <w:szCs w:val="20"/>
        </w:rPr>
      </w:pPr>
      <w:r w:rsidRPr="00070490">
        <w:rPr>
          <w:snapToGrid w:val="0"/>
          <w:szCs w:val="20"/>
        </w:rPr>
        <w:t>Pokud je zadavatelem MŠMT, evidenční číslo VZ představuje číslo jednací spisu, který pracovník zadavatelského útvaru založil v EPD. Pokud některý z útvarů přidělí některému z dokumentů ve spisu vlastní číslo jednací, veřejná zakázk</w:t>
      </w:r>
      <w:r w:rsidR="00775A84">
        <w:rPr>
          <w:snapToGrid w:val="0"/>
          <w:szCs w:val="20"/>
        </w:rPr>
        <w:t>a musí být i nadále vedena pod </w:t>
      </w:r>
      <w:r w:rsidRPr="00070490">
        <w:rPr>
          <w:snapToGrid w:val="0"/>
          <w:szCs w:val="20"/>
        </w:rPr>
        <w:t>svým evidenčn</w:t>
      </w:r>
      <w:r w:rsidR="000A6382">
        <w:rPr>
          <w:snapToGrid w:val="0"/>
          <w:szCs w:val="20"/>
        </w:rPr>
        <w:t>ím číslem přiděleným dle odst. 4</w:t>
      </w:r>
      <w:r w:rsidRPr="00070490">
        <w:rPr>
          <w:snapToGrid w:val="0"/>
          <w:szCs w:val="20"/>
        </w:rPr>
        <w:t>.</w:t>
      </w:r>
    </w:p>
    <w:p w:rsidR="000914C7" w:rsidRPr="00070490" w:rsidRDefault="000914C7" w:rsidP="003739C3">
      <w:pPr>
        <w:numPr>
          <w:ilvl w:val="0"/>
          <w:numId w:val="100"/>
        </w:numPr>
        <w:spacing w:before="0" w:after="120"/>
        <w:ind w:left="357"/>
        <w:jc w:val="both"/>
        <w:rPr>
          <w:snapToGrid w:val="0"/>
          <w:szCs w:val="20"/>
        </w:rPr>
      </w:pPr>
      <w:r w:rsidRPr="00070490">
        <w:rPr>
          <w:snapToGrid w:val="0"/>
          <w:szCs w:val="20"/>
        </w:rPr>
        <w:t>Pravidla pro tvorbu evidenčního čísla v případě, kdy je zadavatelem podřízená organizace</w:t>
      </w:r>
      <w:r w:rsidR="000C01F2" w:rsidRPr="00070490">
        <w:rPr>
          <w:snapToGrid w:val="0"/>
          <w:szCs w:val="20"/>
        </w:rPr>
        <w:t>,</w:t>
      </w:r>
      <w:r w:rsidRPr="00070490">
        <w:rPr>
          <w:snapToGrid w:val="0"/>
          <w:szCs w:val="20"/>
        </w:rPr>
        <w:t xml:space="preserve"> stanoví podřízená organizace ve svých vnitřních předpisech tak, aby VZ byla vedena pod jedním evidenčním číslem po celou dobu přípravy a průběh</w:t>
      </w:r>
      <w:r w:rsidR="00C95CC8" w:rsidRPr="00070490">
        <w:rPr>
          <w:snapToGrid w:val="0"/>
          <w:szCs w:val="20"/>
        </w:rPr>
        <w:t>u realizace zadávacího řízení</w:t>
      </w:r>
      <w:r w:rsidRPr="00070490">
        <w:rPr>
          <w:snapToGrid w:val="0"/>
          <w:szCs w:val="20"/>
        </w:rPr>
        <w:t>, vč. podpisu prováděcí nebo rámcové smlouvy.</w:t>
      </w:r>
      <w:r w:rsidR="00357471" w:rsidRPr="00070490">
        <w:rPr>
          <w:snapToGrid w:val="0"/>
          <w:szCs w:val="20"/>
        </w:rPr>
        <w:t xml:space="preserve"> Evidenční číslo v EPD přidělí Odbor K6 v případě schválení záměru </w:t>
      </w:r>
      <w:r w:rsidR="00E811C1" w:rsidRPr="00070490">
        <w:rPr>
          <w:snapToGrid w:val="0"/>
          <w:szCs w:val="20"/>
        </w:rPr>
        <w:t xml:space="preserve">VZ </w:t>
      </w:r>
      <w:r w:rsidR="00357471" w:rsidRPr="00070490">
        <w:rPr>
          <w:snapToGrid w:val="0"/>
          <w:szCs w:val="20"/>
        </w:rPr>
        <w:t>ministrem.</w:t>
      </w:r>
    </w:p>
    <w:p w:rsidR="00EC5071" w:rsidRPr="00070490" w:rsidRDefault="00066A5F" w:rsidP="00EC5071">
      <w:pPr>
        <w:numPr>
          <w:ilvl w:val="0"/>
          <w:numId w:val="100"/>
        </w:numPr>
        <w:spacing w:before="0" w:after="120"/>
        <w:ind w:left="357"/>
        <w:jc w:val="both"/>
        <w:rPr>
          <w:snapToGrid w:val="0"/>
          <w:szCs w:val="20"/>
        </w:rPr>
      </w:pPr>
      <w:r w:rsidRPr="00070490">
        <w:rPr>
          <w:bCs/>
          <w:snapToGrid w:val="0"/>
          <w:szCs w:val="20"/>
        </w:rPr>
        <w:t xml:space="preserve">Záměr VZ </w:t>
      </w:r>
      <w:r w:rsidR="000914C7" w:rsidRPr="00070490">
        <w:rPr>
          <w:bCs/>
          <w:snapToGrid w:val="0"/>
          <w:szCs w:val="20"/>
        </w:rPr>
        <w:t xml:space="preserve">předá náměstek věcně příslušné skupiny či vrchní ředitel věcně příslušné sekce, v níž je zadavatelský útvar organizačně zařazen, </w:t>
      </w:r>
      <w:r w:rsidR="008628E0" w:rsidRPr="00070490">
        <w:rPr>
          <w:bCs/>
          <w:snapToGrid w:val="0"/>
          <w:szCs w:val="20"/>
        </w:rPr>
        <w:t>Odboru</w:t>
      </w:r>
      <w:r w:rsidR="000914C7" w:rsidRPr="00070490">
        <w:rPr>
          <w:bCs/>
          <w:snapToGrid w:val="0"/>
          <w:szCs w:val="20"/>
        </w:rPr>
        <w:t xml:space="preserve"> K6. </w:t>
      </w:r>
      <w:r w:rsidR="008628E0" w:rsidRPr="00070490">
        <w:rPr>
          <w:bCs/>
          <w:snapToGrid w:val="0"/>
          <w:szCs w:val="20"/>
        </w:rPr>
        <w:t>Odbor</w:t>
      </w:r>
      <w:r w:rsidR="000914C7" w:rsidRPr="00070490">
        <w:rPr>
          <w:bCs/>
          <w:snapToGrid w:val="0"/>
          <w:szCs w:val="20"/>
        </w:rPr>
        <w:t xml:space="preserve"> K6 zpracuje stanovisko k záměru VZ a v případě nutnosti zapracovat změny jej zašle zpět zadavatelskému útvaru. </w:t>
      </w:r>
      <w:r w:rsidR="00EC5071" w:rsidRPr="00070490">
        <w:rPr>
          <w:bCs/>
          <w:snapToGrid w:val="0"/>
          <w:szCs w:val="20"/>
        </w:rPr>
        <w:t>V případě potřeby drobných úprav bude komunikace probíhat formou e-mailu.</w:t>
      </w:r>
    </w:p>
    <w:p w:rsidR="00503D55" w:rsidRPr="00070490" w:rsidRDefault="00C7002E" w:rsidP="00795C69">
      <w:pPr>
        <w:numPr>
          <w:ilvl w:val="0"/>
          <w:numId w:val="100"/>
        </w:numPr>
        <w:spacing w:before="0" w:after="120"/>
        <w:ind w:left="357"/>
        <w:jc w:val="both"/>
        <w:rPr>
          <w:bCs/>
          <w:snapToGrid w:val="0"/>
          <w:szCs w:val="20"/>
        </w:rPr>
      </w:pPr>
      <w:r w:rsidRPr="00070490">
        <w:rPr>
          <w:bCs/>
          <w:snapToGrid w:val="0"/>
          <w:szCs w:val="20"/>
        </w:rPr>
        <w:t>Zadavatelský útvar 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503D55" w:rsidRPr="00070490" w:rsidRDefault="00503D55" w:rsidP="00503D55">
      <w:pPr>
        <w:spacing w:before="0" w:after="120"/>
        <w:jc w:val="both"/>
        <w:rPr>
          <w:snapToGrid w:val="0"/>
          <w:szCs w:val="20"/>
        </w:rPr>
      </w:pPr>
    </w:p>
    <w:p w:rsidR="00503D55" w:rsidRPr="00070490" w:rsidRDefault="00066A5F" w:rsidP="00503D55">
      <w:pPr>
        <w:numPr>
          <w:ilvl w:val="0"/>
          <w:numId w:val="100"/>
        </w:numPr>
        <w:spacing w:before="0" w:after="120"/>
        <w:ind w:left="357"/>
        <w:jc w:val="both"/>
        <w:rPr>
          <w:snapToGrid w:val="0"/>
          <w:szCs w:val="20"/>
        </w:rPr>
      </w:pPr>
      <w:r w:rsidRPr="00070490">
        <w:rPr>
          <w:bCs/>
          <w:snapToGrid w:val="0"/>
          <w:szCs w:val="20"/>
        </w:rPr>
        <w:t>Záměr VZ</w:t>
      </w:r>
      <w:r w:rsidR="000914C7" w:rsidRPr="00070490">
        <w:rPr>
          <w:bCs/>
          <w:snapToGrid w:val="0"/>
          <w:szCs w:val="20"/>
        </w:rPr>
        <w:t xml:space="preserve"> předá vedoucí příslušné podřízené organizace, v níž je zadavatelský útvar organizačně zařazen, k posouzení </w:t>
      </w:r>
      <w:r w:rsidR="008628E0" w:rsidRPr="00070490">
        <w:rPr>
          <w:bCs/>
          <w:snapToGrid w:val="0"/>
          <w:szCs w:val="20"/>
        </w:rPr>
        <w:t>Odboru</w:t>
      </w:r>
      <w:r w:rsidR="000914C7" w:rsidRPr="00070490">
        <w:rPr>
          <w:bCs/>
          <w:snapToGrid w:val="0"/>
          <w:szCs w:val="20"/>
        </w:rPr>
        <w:t xml:space="preserve"> K6</w:t>
      </w:r>
      <w:r w:rsidR="00CE7BF4" w:rsidRPr="00070490">
        <w:rPr>
          <w:bCs/>
          <w:snapToGrid w:val="0"/>
          <w:szCs w:val="20"/>
        </w:rPr>
        <w:t xml:space="preserve"> prostřednictvím věcně příslušného náměstka</w:t>
      </w:r>
      <w:r w:rsidR="000914C7" w:rsidRPr="00070490">
        <w:rPr>
          <w:bCs/>
          <w:snapToGrid w:val="0"/>
          <w:szCs w:val="20"/>
        </w:rPr>
        <w:t xml:space="preserve">. </w:t>
      </w:r>
    </w:p>
    <w:p w:rsidR="00503D55" w:rsidRPr="00070490" w:rsidRDefault="00C82AE6" w:rsidP="00503D55">
      <w:pPr>
        <w:numPr>
          <w:ilvl w:val="0"/>
          <w:numId w:val="100"/>
        </w:numPr>
        <w:spacing w:before="0" w:after="120"/>
        <w:ind w:left="357"/>
        <w:jc w:val="both"/>
        <w:rPr>
          <w:snapToGrid w:val="0"/>
          <w:szCs w:val="20"/>
        </w:rPr>
      </w:pPr>
      <w:r w:rsidRPr="00070490">
        <w:rPr>
          <w:bCs/>
          <w:snapToGrid w:val="0"/>
          <w:szCs w:val="20"/>
        </w:rPr>
        <w:t>Ředitel odboru</w:t>
      </w:r>
      <w:r w:rsidR="000914C7" w:rsidRPr="00070490">
        <w:rPr>
          <w:bCs/>
          <w:snapToGrid w:val="0"/>
          <w:szCs w:val="20"/>
        </w:rPr>
        <w:t xml:space="preserve"> K6 je oprávněn ve svém stanovisku </w:t>
      </w:r>
      <w:r w:rsidR="00E6674C">
        <w:rPr>
          <w:bCs/>
          <w:snapToGrid w:val="0"/>
          <w:szCs w:val="20"/>
        </w:rPr>
        <w:t xml:space="preserve">k záměru VZ </w:t>
      </w:r>
      <w:r w:rsidR="000914C7" w:rsidRPr="00070490">
        <w:rPr>
          <w:bCs/>
          <w:snapToGrid w:val="0"/>
          <w:szCs w:val="20"/>
        </w:rPr>
        <w:t xml:space="preserve">navrhnout jiný druh zadávacího řízení, </w:t>
      </w:r>
      <w:r w:rsidR="00812BEF">
        <w:rPr>
          <w:bCs/>
          <w:snapToGrid w:val="0"/>
          <w:szCs w:val="20"/>
        </w:rPr>
        <w:t>příp. jiné kvalifikační předpoklady či hodnotící kritéria než jaká</w:t>
      </w:r>
      <w:r w:rsidR="000914C7" w:rsidRPr="00070490">
        <w:rPr>
          <w:bCs/>
          <w:snapToGrid w:val="0"/>
          <w:szCs w:val="20"/>
        </w:rPr>
        <w:t xml:space="preserve"> byl</w:t>
      </w:r>
      <w:r w:rsidR="00812BEF">
        <w:rPr>
          <w:bCs/>
          <w:snapToGrid w:val="0"/>
          <w:szCs w:val="20"/>
        </w:rPr>
        <w:t>a navržena</w:t>
      </w:r>
      <w:r w:rsidR="000914C7" w:rsidRPr="00070490">
        <w:rPr>
          <w:bCs/>
          <w:snapToGrid w:val="0"/>
          <w:szCs w:val="20"/>
        </w:rPr>
        <w:t xml:space="preserve"> zadavatelským útvarem. Takový návrh je povinen zdůvodnit. </w:t>
      </w:r>
    </w:p>
    <w:p w:rsidR="00503D55" w:rsidRPr="00070490" w:rsidRDefault="000914C7" w:rsidP="00503D55">
      <w:pPr>
        <w:numPr>
          <w:ilvl w:val="0"/>
          <w:numId w:val="100"/>
        </w:numPr>
        <w:spacing w:before="0" w:after="120"/>
        <w:ind w:left="357"/>
        <w:jc w:val="both"/>
        <w:rPr>
          <w:bCs/>
          <w:snapToGrid w:val="0"/>
          <w:szCs w:val="20"/>
        </w:rPr>
      </w:pPr>
      <w:r w:rsidRPr="00070490">
        <w:rPr>
          <w:bCs/>
          <w:snapToGrid w:val="0"/>
          <w:szCs w:val="20"/>
        </w:rPr>
        <w:t xml:space="preserve">V případě souhlasného stanoviska bez nutnosti zapracovat změny zašle </w:t>
      </w:r>
      <w:r w:rsidR="00C82AE6" w:rsidRPr="00070490">
        <w:rPr>
          <w:bCs/>
          <w:snapToGrid w:val="0"/>
          <w:szCs w:val="20"/>
        </w:rPr>
        <w:t>Odbor</w:t>
      </w:r>
      <w:r w:rsidRPr="00070490">
        <w:rPr>
          <w:bCs/>
          <w:snapToGrid w:val="0"/>
          <w:szCs w:val="20"/>
        </w:rPr>
        <w:t xml:space="preserve"> K6 prostřednictvím vrchního ředitele kabinetu ministra záměr VZ ke schválení a podpisu ministrovi.</w:t>
      </w:r>
    </w:p>
    <w:p w:rsidR="00503D55" w:rsidRPr="00070490" w:rsidRDefault="00ED476D" w:rsidP="00503D55">
      <w:pPr>
        <w:numPr>
          <w:ilvl w:val="0"/>
          <w:numId w:val="100"/>
        </w:numPr>
        <w:spacing w:before="0" w:after="120"/>
        <w:ind w:left="357"/>
        <w:jc w:val="both"/>
        <w:rPr>
          <w:snapToGrid w:val="0"/>
          <w:szCs w:val="20"/>
        </w:rPr>
      </w:pPr>
      <w:r w:rsidRPr="00070490">
        <w:rPr>
          <w:bCs/>
          <w:snapToGrid w:val="0"/>
          <w:szCs w:val="20"/>
        </w:rPr>
        <w:t>V případě schválení záměru VZ</w:t>
      </w:r>
      <w:r w:rsidR="000914C7" w:rsidRPr="00070490">
        <w:rPr>
          <w:bCs/>
          <w:snapToGrid w:val="0"/>
          <w:szCs w:val="20"/>
        </w:rPr>
        <w:t xml:space="preserve"> </w:t>
      </w:r>
      <w:r w:rsidR="00A61C2E" w:rsidRPr="00070490">
        <w:rPr>
          <w:bCs/>
          <w:snapToGrid w:val="0"/>
          <w:szCs w:val="20"/>
        </w:rPr>
        <w:t xml:space="preserve">postoupí </w:t>
      </w:r>
      <w:r w:rsidR="00EC7C60" w:rsidRPr="00070490">
        <w:rPr>
          <w:bCs/>
          <w:snapToGrid w:val="0"/>
          <w:szCs w:val="20"/>
        </w:rPr>
        <w:t xml:space="preserve">zadavatelský útvar </w:t>
      </w:r>
      <w:r w:rsidR="00A61C2E" w:rsidRPr="00070490">
        <w:rPr>
          <w:bCs/>
          <w:snapToGrid w:val="0"/>
          <w:szCs w:val="20"/>
        </w:rPr>
        <w:t xml:space="preserve">spis Odboru K6, který </w:t>
      </w:r>
      <w:r w:rsidR="00EC7C60" w:rsidRPr="00070490">
        <w:rPr>
          <w:bCs/>
          <w:snapToGrid w:val="0"/>
          <w:szCs w:val="20"/>
        </w:rPr>
        <w:t>zaeviduje</w:t>
      </w:r>
      <w:r w:rsidR="000914C7" w:rsidRPr="00070490">
        <w:rPr>
          <w:bCs/>
          <w:snapToGrid w:val="0"/>
          <w:szCs w:val="20"/>
        </w:rPr>
        <w:t xml:space="preserve"> </w:t>
      </w:r>
      <w:r w:rsidR="00EC7C60" w:rsidRPr="00070490">
        <w:rPr>
          <w:bCs/>
          <w:snapToGrid w:val="0"/>
          <w:szCs w:val="20"/>
        </w:rPr>
        <w:t>veřejnou zakázku</w:t>
      </w:r>
      <w:r w:rsidR="00A15B45" w:rsidRPr="00070490">
        <w:rPr>
          <w:bCs/>
          <w:snapToGrid w:val="0"/>
          <w:szCs w:val="20"/>
        </w:rPr>
        <w:t xml:space="preserve"> v elektronickém nástroji</w:t>
      </w:r>
      <w:r w:rsidR="000914C7" w:rsidRPr="00070490">
        <w:rPr>
          <w:bCs/>
          <w:snapToGrid w:val="0"/>
          <w:szCs w:val="20"/>
        </w:rPr>
        <w:t>.</w:t>
      </w:r>
    </w:p>
    <w:p w:rsidR="000914C7" w:rsidRPr="00070490" w:rsidRDefault="000914C7" w:rsidP="001C56D1">
      <w:pPr>
        <w:pStyle w:val="KapitolaI1"/>
      </w:pPr>
      <w:bookmarkStart w:id="14" w:name="_Toc308603249"/>
      <w:r w:rsidRPr="00070490">
        <w:t>Zadávací podmínky</w:t>
      </w:r>
      <w:bookmarkEnd w:id="14"/>
    </w:p>
    <w:p w:rsidR="000914C7" w:rsidRPr="00070490" w:rsidRDefault="000914C7" w:rsidP="00F37D91">
      <w:pPr>
        <w:numPr>
          <w:ilvl w:val="0"/>
          <w:numId w:val="10"/>
        </w:numPr>
        <w:spacing w:before="0" w:after="120"/>
        <w:jc w:val="both"/>
        <w:rPr>
          <w:snapToGrid w:val="0"/>
          <w:szCs w:val="20"/>
        </w:rPr>
      </w:pPr>
      <w:r w:rsidRPr="00070490">
        <w:rPr>
          <w:bCs/>
          <w:snapToGrid w:val="0"/>
          <w:szCs w:val="20"/>
        </w:rPr>
        <w:t xml:space="preserve">V případě vzniku potřeby zadat veřejnou zakázku zpracuje </w:t>
      </w:r>
      <w:r w:rsidR="00A61C2E" w:rsidRPr="00070490">
        <w:rPr>
          <w:bCs/>
          <w:snapToGrid w:val="0"/>
          <w:szCs w:val="20"/>
        </w:rPr>
        <w:t>Odbor K6</w:t>
      </w:r>
      <w:r w:rsidRPr="00070490">
        <w:rPr>
          <w:bCs/>
          <w:snapToGrid w:val="0"/>
          <w:szCs w:val="20"/>
        </w:rPr>
        <w:t xml:space="preserve"> zadávací podmínky. Povinnost zpracovat zadávací podmínky se nevztahuje na VZ, jejichž předpokládaná hodnota nedosahuje 100 000 Kč bez </w:t>
      </w:r>
      <w:r w:rsidR="00B53EFA" w:rsidRPr="00070490">
        <w:rPr>
          <w:bCs/>
          <w:snapToGrid w:val="0"/>
          <w:szCs w:val="20"/>
        </w:rPr>
        <w:t>DPH u VZ na dodávky a služby a 2</w:t>
      </w:r>
      <w:r w:rsidRPr="00070490">
        <w:rPr>
          <w:bCs/>
          <w:snapToGrid w:val="0"/>
          <w:szCs w:val="20"/>
        </w:rPr>
        <w:t>00 000 Kč bez DPH u VZ na stavební práce.</w:t>
      </w:r>
    </w:p>
    <w:p w:rsidR="000914C7" w:rsidRPr="00070490" w:rsidRDefault="000914C7" w:rsidP="00F37D91">
      <w:pPr>
        <w:numPr>
          <w:ilvl w:val="0"/>
          <w:numId w:val="10"/>
        </w:numPr>
        <w:spacing w:before="0" w:after="120"/>
        <w:ind w:left="357" w:hanging="357"/>
        <w:jc w:val="both"/>
        <w:rPr>
          <w:bCs/>
          <w:snapToGrid w:val="0"/>
          <w:szCs w:val="20"/>
        </w:rPr>
      </w:pPr>
      <w:r w:rsidRPr="00070490">
        <w:rPr>
          <w:bCs/>
          <w:snapToGrid w:val="0"/>
          <w:szCs w:val="20"/>
        </w:rPr>
        <w:t>Zadávací podmínky musí obsahovat údaje, které jsou v souladu s údaji uvedenými ve schváleném záměru VZ, pokud byla povinnost záměr VZ zpracovat. Zadávací podmínky musí dále obsahovat alespoň:</w:t>
      </w:r>
    </w:p>
    <w:p w:rsidR="000914C7" w:rsidRPr="00070490" w:rsidRDefault="000914C7" w:rsidP="00F37D91">
      <w:pPr>
        <w:numPr>
          <w:ilvl w:val="0"/>
          <w:numId w:val="51"/>
        </w:numPr>
        <w:suppressAutoHyphens/>
        <w:spacing w:before="0" w:after="120"/>
        <w:ind w:left="1134"/>
        <w:jc w:val="both"/>
        <w:rPr>
          <w:bCs/>
          <w:snapToGrid w:val="0"/>
          <w:szCs w:val="20"/>
        </w:rPr>
      </w:pPr>
      <w:r w:rsidRPr="00070490">
        <w:rPr>
          <w:bCs/>
          <w:snapToGrid w:val="0"/>
          <w:szCs w:val="20"/>
        </w:rPr>
        <w:t>identifikační údaje zadavatelského útvaru,</w:t>
      </w:r>
    </w:p>
    <w:p w:rsidR="00B8172A" w:rsidRPr="00070490" w:rsidRDefault="00B8172A" w:rsidP="00F37D91">
      <w:pPr>
        <w:numPr>
          <w:ilvl w:val="0"/>
          <w:numId w:val="51"/>
        </w:numPr>
        <w:suppressAutoHyphens/>
        <w:spacing w:before="0" w:after="120"/>
        <w:ind w:left="1134"/>
        <w:jc w:val="both"/>
        <w:rPr>
          <w:bCs/>
          <w:snapToGrid w:val="0"/>
          <w:szCs w:val="20"/>
        </w:rPr>
      </w:pPr>
      <w:r w:rsidRPr="00070490">
        <w:rPr>
          <w:bCs/>
          <w:snapToGrid w:val="0"/>
          <w:szCs w:val="20"/>
        </w:rPr>
        <w:t>jméno oprávněné osoby,</w:t>
      </w:r>
    </w:p>
    <w:p w:rsidR="000914C7" w:rsidRPr="00070490" w:rsidRDefault="000914C7" w:rsidP="00F37D91">
      <w:pPr>
        <w:numPr>
          <w:ilvl w:val="0"/>
          <w:numId w:val="51"/>
        </w:numPr>
        <w:suppressAutoHyphens/>
        <w:spacing w:before="0" w:after="120"/>
        <w:ind w:left="1134"/>
        <w:jc w:val="both"/>
        <w:rPr>
          <w:bCs/>
          <w:snapToGrid w:val="0"/>
          <w:szCs w:val="20"/>
        </w:rPr>
      </w:pPr>
      <w:r w:rsidRPr="00070490">
        <w:rPr>
          <w:bCs/>
          <w:snapToGrid w:val="0"/>
          <w:szCs w:val="20"/>
        </w:rPr>
        <w:t>specifikaci druhu a předmětu veřejné zakázky,</w:t>
      </w:r>
    </w:p>
    <w:p w:rsidR="000914C7" w:rsidRPr="00070490" w:rsidRDefault="000914C7" w:rsidP="00F37D91">
      <w:pPr>
        <w:numPr>
          <w:ilvl w:val="0"/>
          <w:numId w:val="51"/>
        </w:numPr>
        <w:suppressAutoHyphens/>
        <w:spacing w:before="0" w:after="120"/>
        <w:ind w:left="1134"/>
        <w:jc w:val="both"/>
        <w:rPr>
          <w:szCs w:val="20"/>
        </w:rPr>
      </w:pPr>
      <w:r w:rsidRPr="00070490">
        <w:rPr>
          <w:bCs/>
          <w:snapToGrid w:val="0"/>
          <w:szCs w:val="20"/>
        </w:rPr>
        <w:t>návrh smlo</w:t>
      </w:r>
      <w:r w:rsidRPr="00070490">
        <w:rPr>
          <w:szCs w:val="20"/>
        </w:rPr>
        <w:t xml:space="preserve">uvy, případně obchodní podmínky, včetně platebních podmínek, </w:t>
      </w:r>
    </w:p>
    <w:p w:rsidR="000914C7" w:rsidRPr="00070490" w:rsidRDefault="000914C7" w:rsidP="00F37D91">
      <w:pPr>
        <w:numPr>
          <w:ilvl w:val="0"/>
          <w:numId w:val="51"/>
        </w:numPr>
        <w:suppressAutoHyphens/>
        <w:spacing w:before="0" w:after="120"/>
        <w:ind w:left="1134"/>
        <w:jc w:val="both"/>
        <w:rPr>
          <w:szCs w:val="20"/>
        </w:rPr>
      </w:pPr>
      <w:r w:rsidRPr="00070490">
        <w:rPr>
          <w:szCs w:val="20"/>
        </w:rPr>
        <w:t>požadavek na předložení návrhu smlouvy v nabídce podepsaného osobou oprávněnou jednat jménem či za uchazeče,</w:t>
      </w:r>
    </w:p>
    <w:p w:rsidR="000914C7" w:rsidRPr="00070490" w:rsidRDefault="000914C7" w:rsidP="00F37D91">
      <w:pPr>
        <w:numPr>
          <w:ilvl w:val="0"/>
          <w:numId w:val="51"/>
        </w:numPr>
        <w:suppressAutoHyphens/>
        <w:spacing w:before="0" w:after="120"/>
        <w:ind w:left="1134"/>
        <w:jc w:val="both"/>
        <w:rPr>
          <w:szCs w:val="20"/>
        </w:rPr>
      </w:pPr>
      <w:r w:rsidRPr="00070490">
        <w:rPr>
          <w:szCs w:val="20"/>
        </w:rPr>
        <w:t>technické podmínky, je-li to odůvodněno předmětem veřejné zakázky,</w:t>
      </w:r>
    </w:p>
    <w:p w:rsidR="000914C7" w:rsidRPr="00070490" w:rsidRDefault="000914C7" w:rsidP="00F37D91">
      <w:pPr>
        <w:numPr>
          <w:ilvl w:val="0"/>
          <w:numId w:val="51"/>
        </w:numPr>
        <w:suppressAutoHyphens/>
        <w:spacing w:before="0" w:after="120"/>
        <w:ind w:left="1134"/>
        <w:jc w:val="both"/>
        <w:rPr>
          <w:szCs w:val="20"/>
        </w:rPr>
      </w:pPr>
      <w:r w:rsidRPr="00070490">
        <w:rPr>
          <w:szCs w:val="20"/>
        </w:rPr>
        <w:t>požadavky na varianty nabídek, pokud je zadavatel připustil,</w:t>
      </w:r>
    </w:p>
    <w:p w:rsidR="000914C7" w:rsidRPr="00070490" w:rsidRDefault="000914C7" w:rsidP="00F37D91">
      <w:pPr>
        <w:numPr>
          <w:ilvl w:val="0"/>
          <w:numId w:val="51"/>
        </w:numPr>
        <w:suppressAutoHyphens/>
        <w:spacing w:before="0" w:after="120"/>
        <w:ind w:left="1134"/>
        <w:jc w:val="both"/>
        <w:rPr>
          <w:szCs w:val="20"/>
        </w:rPr>
      </w:pPr>
      <w:r w:rsidRPr="00070490">
        <w:rPr>
          <w:szCs w:val="20"/>
        </w:rPr>
        <w:t xml:space="preserve">požadavek na způsob zpracování a členění nabídkové ceny </w:t>
      </w:r>
      <w:r w:rsidRPr="00070490">
        <w:rPr>
          <w:bCs/>
          <w:snapToGrid w:val="0"/>
          <w:szCs w:val="20"/>
        </w:rPr>
        <w:t>(nabídková cena musí být členěna na cenu bez DPH, DPH a celkovou cenu včetně DPH)</w:t>
      </w:r>
      <w:r w:rsidRPr="00070490">
        <w:rPr>
          <w:szCs w:val="20"/>
        </w:rPr>
        <w:t>,</w:t>
      </w:r>
    </w:p>
    <w:p w:rsidR="000914C7" w:rsidRPr="00070490" w:rsidRDefault="000914C7" w:rsidP="00F37D91">
      <w:pPr>
        <w:numPr>
          <w:ilvl w:val="0"/>
          <w:numId w:val="51"/>
        </w:numPr>
        <w:suppressAutoHyphens/>
        <w:spacing w:before="0" w:after="120"/>
        <w:ind w:left="1134"/>
        <w:jc w:val="both"/>
        <w:rPr>
          <w:szCs w:val="20"/>
        </w:rPr>
      </w:pPr>
      <w:r w:rsidRPr="00070490">
        <w:rPr>
          <w:szCs w:val="20"/>
        </w:rPr>
        <w:t>podmínky a požadavky na zpracování nabídky</w:t>
      </w:r>
      <w:r w:rsidRPr="00070490">
        <w:rPr>
          <w:bCs/>
          <w:snapToGrid w:val="0"/>
          <w:szCs w:val="20"/>
        </w:rPr>
        <w:t>, přičemž zadávací podmínky musí vždy obsahovat požadavek na zpracování nabídky v českém jazyce</w:t>
      </w:r>
      <w:r w:rsidRPr="00070490">
        <w:rPr>
          <w:szCs w:val="20"/>
        </w:rPr>
        <w:t>,</w:t>
      </w:r>
    </w:p>
    <w:p w:rsidR="000914C7" w:rsidRPr="00070490" w:rsidRDefault="000914C7" w:rsidP="00F37D91">
      <w:pPr>
        <w:numPr>
          <w:ilvl w:val="0"/>
          <w:numId w:val="51"/>
        </w:numPr>
        <w:suppressAutoHyphens/>
        <w:spacing w:before="0" w:after="120"/>
        <w:ind w:left="1134"/>
        <w:jc w:val="both"/>
        <w:rPr>
          <w:szCs w:val="20"/>
        </w:rPr>
      </w:pPr>
      <w:r w:rsidRPr="00070490">
        <w:rPr>
          <w:szCs w:val="20"/>
        </w:rPr>
        <w:t xml:space="preserve">způsob hodnocení nabídek podle hodnotících kritérií. Základním hodnotícím kritériem může být nejnižší nabídková cena nebo ekonomická výhodnost nabídky. Pokud je objektivně potřebné zvolit základním hodnotícím kritériem ekonomickou výhodnost nabídky, stanoví </w:t>
      </w:r>
      <w:r w:rsidR="003126D6" w:rsidRPr="00070490">
        <w:rPr>
          <w:bCs/>
          <w:snapToGrid w:val="0"/>
          <w:szCs w:val="20"/>
        </w:rPr>
        <w:t>Odbor K6</w:t>
      </w:r>
      <w:r w:rsidRPr="00070490">
        <w:rPr>
          <w:szCs w:val="20"/>
        </w:rPr>
        <w:t xml:space="preserve"> vždy dílčí hodnotící kritéria a jejich </w:t>
      </w:r>
      <w:r w:rsidRPr="00070490">
        <w:rPr>
          <w:bCs/>
          <w:snapToGrid w:val="0"/>
          <w:szCs w:val="20"/>
        </w:rPr>
        <w:t>váhu, kterou vyjádří v</w:t>
      </w:r>
      <w:r w:rsidR="00F5024D">
        <w:rPr>
          <w:bCs/>
          <w:snapToGrid w:val="0"/>
          <w:szCs w:val="20"/>
        </w:rPr>
        <w:t> </w:t>
      </w:r>
      <w:r w:rsidRPr="00070490">
        <w:rPr>
          <w:bCs/>
          <w:snapToGrid w:val="0"/>
          <w:szCs w:val="20"/>
        </w:rPr>
        <w:t>procentech</w:t>
      </w:r>
      <w:r w:rsidR="00F5024D">
        <w:rPr>
          <w:bCs/>
          <w:snapToGrid w:val="0"/>
          <w:szCs w:val="20"/>
        </w:rPr>
        <w:t>,</w:t>
      </w:r>
      <w:r w:rsidR="003126D6" w:rsidRPr="00070490">
        <w:rPr>
          <w:bCs/>
          <w:snapToGrid w:val="0"/>
          <w:szCs w:val="20"/>
        </w:rPr>
        <w:t xml:space="preserve"> </w:t>
      </w:r>
      <w:r w:rsidR="006C4ED7" w:rsidRPr="00070490">
        <w:rPr>
          <w:bCs/>
          <w:snapToGrid w:val="0"/>
          <w:szCs w:val="20"/>
        </w:rPr>
        <w:t>na základě</w:t>
      </w:r>
      <w:r w:rsidR="003126D6" w:rsidRPr="00070490">
        <w:rPr>
          <w:bCs/>
          <w:snapToGrid w:val="0"/>
          <w:szCs w:val="20"/>
        </w:rPr>
        <w:t xml:space="preserve"> záměru VZ, který vypracoval zadavatelský útvar</w:t>
      </w:r>
      <w:r w:rsidRPr="00070490">
        <w:rPr>
          <w:szCs w:val="20"/>
        </w:rPr>
        <w:t xml:space="preserve">. </w:t>
      </w:r>
      <w:r w:rsidR="003126D6" w:rsidRPr="00070490">
        <w:rPr>
          <w:bCs/>
          <w:snapToGrid w:val="0"/>
          <w:szCs w:val="20"/>
        </w:rPr>
        <w:t>Odbor K6</w:t>
      </w:r>
      <w:r w:rsidRPr="00070490">
        <w:rPr>
          <w:szCs w:val="20"/>
        </w:rPr>
        <w:t xml:space="preserve"> k zadávacím podmínkám přiloží Vzor způsobu hodnocení</w:t>
      </w:r>
      <w:r w:rsidR="00A104E5" w:rsidRPr="00070490">
        <w:rPr>
          <w:szCs w:val="20"/>
        </w:rPr>
        <w:t xml:space="preserve"> nabídek, který je přílohou č. 2</w:t>
      </w:r>
      <w:r w:rsidRPr="00070490">
        <w:rPr>
          <w:szCs w:val="20"/>
        </w:rPr>
        <w:t xml:space="preserve"> Směrnice. Dílčí hodnotící kritéria musí </w:t>
      </w:r>
      <w:r w:rsidRPr="00070490">
        <w:rPr>
          <w:bCs/>
          <w:snapToGrid w:val="0"/>
          <w:szCs w:val="20"/>
        </w:rPr>
        <w:t xml:space="preserve">vyjadřovat vztah užitné hodnoty a ceny. </w:t>
      </w:r>
      <w:r w:rsidRPr="00070490">
        <w:rPr>
          <w:szCs w:val="20"/>
        </w:rPr>
        <w:t xml:space="preserve">Jedním z dílčích hodnotících kritérií musí být vždy nabídková cena, která musí mít minimální váhu 55 % ze součtu vah všech dílčích hodnotících kritérií. Dílčími hodnotícími kritérii </w:t>
      </w:r>
      <w:r w:rsidRPr="00070490">
        <w:rPr>
          <w:bCs/>
          <w:snapToGrid w:val="0"/>
          <w:szCs w:val="20"/>
        </w:rPr>
        <w:t>mohou být dále zejména kvalita, technická úroveň nabízeného plnění, estetické a funkční vlastnosti, vlastnost</w:t>
      </w:r>
      <w:r w:rsidR="00FA3C77" w:rsidRPr="00070490">
        <w:rPr>
          <w:bCs/>
          <w:snapToGrid w:val="0"/>
          <w:szCs w:val="20"/>
        </w:rPr>
        <w:t>i plnění z </w:t>
      </w:r>
      <w:r w:rsidRPr="00070490">
        <w:rPr>
          <w:bCs/>
          <w:snapToGrid w:val="0"/>
          <w:szCs w:val="20"/>
        </w:rPr>
        <w:t xml:space="preserve">hlediska vlivu na životní prostředí, vliv na zaměstnanost osob se zdravotním postižením, provozní náklady, návratnost nákladů, záruční a pozáruční servis, zabezpečení dodávek, dodací lhůta nebo lhůta pro dokončení. </w:t>
      </w:r>
      <w:r w:rsidRPr="00070490">
        <w:rPr>
          <w:szCs w:val="20"/>
        </w:rPr>
        <w:t xml:space="preserve">U dílčích hodnotících kritérií může </w:t>
      </w:r>
      <w:r w:rsidR="003126D6" w:rsidRPr="00070490">
        <w:rPr>
          <w:bCs/>
          <w:snapToGrid w:val="0"/>
          <w:szCs w:val="20"/>
        </w:rPr>
        <w:t>Odbor K6</w:t>
      </w:r>
      <w:r w:rsidRPr="00070490">
        <w:rPr>
          <w:szCs w:val="20"/>
        </w:rPr>
        <w:t xml:space="preserve"> stanovit hodnotící </w:t>
      </w:r>
      <w:proofErr w:type="spellStart"/>
      <w:r w:rsidRPr="00070490">
        <w:rPr>
          <w:szCs w:val="20"/>
        </w:rPr>
        <w:t>subkritéria</w:t>
      </w:r>
      <w:proofErr w:type="spellEnd"/>
      <w:r w:rsidRPr="00070490">
        <w:rPr>
          <w:szCs w:val="20"/>
        </w:rPr>
        <w:t xml:space="preserve"> včetně jejich váhy v</w:t>
      </w:r>
      <w:r w:rsidR="003126D6" w:rsidRPr="00070490">
        <w:rPr>
          <w:szCs w:val="20"/>
        </w:rPr>
        <w:t> </w:t>
      </w:r>
      <w:r w:rsidRPr="00070490">
        <w:rPr>
          <w:szCs w:val="20"/>
        </w:rPr>
        <w:t>procentech</w:t>
      </w:r>
      <w:r w:rsidR="003126D6" w:rsidRPr="00070490">
        <w:rPr>
          <w:szCs w:val="20"/>
        </w:rPr>
        <w:t>, a to v souladu se záměrem VZ</w:t>
      </w:r>
      <w:r w:rsidRPr="00070490">
        <w:rPr>
          <w:szCs w:val="20"/>
        </w:rPr>
        <w:t xml:space="preserve">. </w:t>
      </w:r>
    </w:p>
    <w:p w:rsidR="000914C7" w:rsidRPr="00070490" w:rsidRDefault="000914C7" w:rsidP="00F37D91">
      <w:pPr>
        <w:numPr>
          <w:ilvl w:val="0"/>
          <w:numId w:val="51"/>
        </w:numPr>
        <w:suppressAutoHyphens/>
        <w:spacing w:before="0" w:after="120"/>
        <w:ind w:left="1134"/>
        <w:jc w:val="both"/>
        <w:rPr>
          <w:szCs w:val="20"/>
        </w:rPr>
      </w:pPr>
      <w:r w:rsidRPr="00070490">
        <w:rPr>
          <w:szCs w:val="20"/>
        </w:rPr>
        <w:t xml:space="preserve">lhůta a místo </w:t>
      </w:r>
      <w:r w:rsidR="00F5024D">
        <w:rPr>
          <w:szCs w:val="20"/>
        </w:rPr>
        <w:t xml:space="preserve">pro </w:t>
      </w:r>
      <w:r w:rsidRPr="00070490">
        <w:rPr>
          <w:szCs w:val="20"/>
        </w:rPr>
        <w:t xml:space="preserve">podání nabídek, </w:t>
      </w:r>
    </w:p>
    <w:p w:rsidR="000914C7" w:rsidRPr="00070490" w:rsidRDefault="000914C7" w:rsidP="00F37D91">
      <w:pPr>
        <w:numPr>
          <w:ilvl w:val="0"/>
          <w:numId w:val="51"/>
        </w:numPr>
        <w:suppressAutoHyphens/>
        <w:spacing w:before="0" w:after="120"/>
        <w:ind w:left="1134"/>
        <w:jc w:val="both"/>
        <w:rPr>
          <w:szCs w:val="20"/>
        </w:rPr>
      </w:pPr>
      <w:r w:rsidRPr="00070490">
        <w:rPr>
          <w:szCs w:val="20"/>
        </w:rPr>
        <w:t xml:space="preserve">termín a místo otevírání obálek s nabídkami/nabídek, pokud se otevírání obálek s nabídkami/nabídek bude konat za účasti uchazečů, jejichž nabídky byly </w:t>
      </w:r>
      <w:r w:rsidR="003126D6" w:rsidRPr="00070490">
        <w:rPr>
          <w:bCs/>
          <w:snapToGrid w:val="0"/>
          <w:szCs w:val="20"/>
        </w:rPr>
        <w:t>Odboru K6</w:t>
      </w:r>
      <w:r w:rsidRPr="00070490">
        <w:rPr>
          <w:szCs w:val="20"/>
        </w:rPr>
        <w:t xml:space="preserve"> doručeny ve lhůtě pro podání nabídek, a dalších osob, o nichž tak stanoví zadavatelský útvar,</w:t>
      </w:r>
    </w:p>
    <w:p w:rsidR="000914C7" w:rsidRPr="00070490" w:rsidRDefault="000914C7" w:rsidP="00F37D91">
      <w:pPr>
        <w:numPr>
          <w:ilvl w:val="0"/>
          <w:numId w:val="51"/>
        </w:numPr>
        <w:suppressAutoHyphens/>
        <w:spacing w:before="0" w:after="120"/>
        <w:ind w:left="1134"/>
        <w:jc w:val="both"/>
        <w:rPr>
          <w:szCs w:val="20"/>
        </w:rPr>
      </w:pPr>
      <w:r w:rsidRPr="00070490">
        <w:rPr>
          <w:szCs w:val="20"/>
        </w:rPr>
        <w:t>stanovení délky zadávací lhůty nebo jejího konce datem,</w:t>
      </w:r>
    </w:p>
    <w:p w:rsidR="000914C7" w:rsidRPr="00070490" w:rsidRDefault="000914C7" w:rsidP="00F37D91">
      <w:pPr>
        <w:numPr>
          <w:ilvl w:val="0"/>
          <w:numId w:val="51"/>
        </w:numPr>
        <w:suppressAutoHyphens/>
        <w:spacing w:before="0" w:after="120"/>
        <w:ind w:left="1134"/>
        <w:jc w:val="both"/>
        <w:rPr>
          <w:szCs w:val="20"/>
        </w:rPr>
      </w:pPr>
      <w:r w:rsidRPr="00070490">
        <w:rPr>
          <w:szCs w:val="20"/>
        </w:rPr>
        <w:t>požadavky na prokázání splnění kvalifikace,</w:t>
      </w:r>
    </w:p>
    <w:p w:rsidR="000914C7" w:rsidRPr="00070490" w:rsidRDefault="000914C7" w:rsidP="00F37D91">
      <w:pPr>
        <w:numPr>
          <w:ilvl w:val="0"/>
          <w:numId w:val="51"/>
        </w:numPr>
        <w:suppressAutoHyphens/>
        <w:spacing w:before="0" w:after="120"/>
        <w:ind w:left="1134"/>
        <w:jc w:val="both"/>
        <w:rPr>
          <w:szCs w:val="20"/>
        </w:rPr>
      </w:pPr>
      <w:r w:rsidRPr="00070490">
        <w:rPr>
          <w:szCs w:val="20"/>
        </w:rPr>
        <w:t>pokud nejsou nabídky podávány elektro</w:t>
      </w:r>
      <w:r w:rsidR="008E7DD4">
        <w:rPr>
          <w:szCs w:val="20"/>
        </w:rPr>
        <w:t>nickými prostředky požadavek na </w:t>
      </w:r>
      <w:r w:rsidRPr="00070490">
        <w:rPr>
          <w:szCs w:val="20"/>
        </w:rPr>
        <w:t xml:space="preserve">předložení všech částí nabídky v uzavřené a neporušené obálce označené slovem </w:t>
      </w:r>
      <w:r w:rsidR="002A0C82">
        <w:rPr>
          <w:szCs w:val="20"/>
        </w:rPr>
        <w:t>„</w:t>
      </w:r>
      <w:r w:rsidRPr="00070490">
        <w:rPr>
          <w:szCs w:val="20"/>
        </w:rPr>
        <w:t>NEOTEVÍRAT</w:t>
      </w:r>
      <w:r w:rsidR="002A0C82">
        <w:rPr>
          <w:szCs w:val="20"/>
        </w:rPr>
        <w:t>“</w:t>
      </w:r>
      <w:r w:rsidRPr="00070490">
        <w:rPr>
          <w:szCs w:val="20"/>
        </w:rPr>
        <w:t>, názvem veřejné zakázky a sídlem/adresou uchazeče,</w:t>
      </w:r>
    </w:p>
    <w:p w:rsidR="000914C7" w:rsidRPr="00070490" w:rsidRDefault="000914C7" w:rsidP="00F37D91">
      <w:pPr>
        <w:numPr>
          <w:ilvl w:val="0"/>
          <w:numId w:val="51"/>
        </w:numPr>
        <w:suppressAutoHyphens/>
        <w:spacing w:before="0" w:after="120"/>
        <w:ind w:left="1134"/>
        <w:jc w:val="both"/>
        <w:rPr>
          <w:szCs w:val="20"/>
        </w:rPr>
      </w:pPr>
      <w:r w:rsidRPr="00070490">
        <w:rPr>
          <w:szCs w:val="20"/>
        </w:rPr>
        <w:t>upozornění, že ze zadávacího řízení budou vyřazeny nabídky, které nebudou splňovat zadavatelem stanovené požadavky nebo nebudou obsahovat zadavatelem požadované náležitosti.</w:t>
      </w:r>
    </w:p>
    <w:p w:rsidR="000914C7" w:rsidRPr="00070490" w:rsidRDefault="000914C7" w:rsidP="00F37D91">
      <w:pPr>
        <w:numPr>
          <w:ilvl w:val="0"/>
          <w:numId w:val="10"/>
        </w:numPr>
        <w:spacing w:before="0" w:after="120"/>
        <w:ind w:left="357" w:hanging="357"/>
        <w:jc w:val="both"/>
        <w:rPr>
          <w:bCs/>
          <w:snapToGrid w:val="0"/>
          <w:szCs w:val="20"/>
        </w:rPr>
      </w:pPr>
      <w:r w:rsidRPr="00070490">
        <w:rPr>
          <w:bCs/>
          <w:snapToGrid w:val="0"/>
          <w:szCs w:val="20"/>
        </w:rPr>
        <w:t>Zadávací podmínky mohou dále obsahovat zejména:</w:t>
      </w:r>
    </w:p>
    <w:p w:rsidR="000914C7" w:rsidRPr="00070490" w:rsidRDefault="000914C7" w:rsidP="00F37D91">
      <w:pPr>
        <w:numPr>
          <w:ilvl w:val="0"/>
          <w:numId w:val="52"/>
        </w:numPr>
        <w:suppressAutoHyphens/>
        <w:spacing w:before="0" w:after="120"/>
        <w:ind w:left="1134"/>
        <w:jc w:val="both"/>
        <w:rPr>
          <w:szCs w:val="20"/>
        </w:rPr>
      </w:pPr>
      <w:r w:rsidRPr="00070490">
        <w:rPr>
          <w:szCs w:val="20"/>
        </w:rPr>
        <w:t>přílohy, v nichž lze blíže specifikovat požadavky a údaje uvedené přímo v zadávacích podmínkách,</w:t>
      </w:r>
    </w:p>
    <w:p w:rsidR="000914C7" w:rsidRPr="00070490" w:rsidRDefault="000914C7" w:rsidP="00F37D91">
      <w:pPr>
        <w:numPr>
          <w:ilvl w:val="0"/>
          <w:numId w:val="52"/>
        </w:numPr>
        <w:suppressAutoHyphens/>
        <w:spacing w:before="0" w:after="120"/>
        <w:ind w:left="1134"/>
        <w:jc w:val="both"/>
        <w:rPr>
          <w:szCs w:val="20"/>
        </w:rPr>
      </w:pPr>
      <w:r w:rsidRPr="00070490">
        <w:rPr>
          <w:szCs w:val="20"/>
        </w:rPr>
        <w:t>jiné požadavky na plnění veřejné zakázky, např. požadavky týkající se zvláštních podmínek na plnění veřejné zakázky, a to zejména v sociální oblasti nebo v oblasti životního prostředí,</w:t>
      </w:r>
    </w:p>
    <w:p w:rsidR="000914C7" w:rsidRPr="00070490" w:rsidRDefault="000914C7" w:rsidP="00F37D91">
      <w:pPr>
        <w:numPr>
          <w:ilvl w:val="0"/>
          <w:numId w:val="52"/>
        </w:numPr>
        <w:suppressAutoHyphens/>
        <w:spacing w:before="0" w:after="120"/>
        <w:ind w:left="1134"/>
        <w:jc w:val="both"/>
        <w:rPr>
          <w:szCs w:val="20"/>
        </w:rPr>
      </w:pPr>
      <w:r w:rsidRPr="00070490">
        <w:rPr>
          <w:szCs w:val="20"/>
        </w:rPr>
        <w:t>požadavek, aby uchazeč ve své nabídce specifikoval části veřejné zakázky, které má v úmyslu zadat jednomu či více subdodavatelům, a aby uvedl identifikační údaje každého subdodavatele,</w:t>
      </w:r>
    </w:p>
    <w:p w:rsidR="000914C7" w:rsidRPr="00070490" w:rsidRDefault="000914C7" w:rsidP="00F37D91">
      <w:pPr>
        <w:numPr>
          <w:ilvl w:val="0"/>
          <w:numId w:val="52"/>
        </w:numPr>
        <w:suppressAutoHyphens/>
        <w:spacing w:before="0" w:after="120"/>
        <w:ind w:left="1134"/>
        <w:jc w:val="both"/>
        <w:rPr>
          <w:szCs w:val="20"/>
        </w:rPr>
      </w:pPr>
      <w:r w:rsidRPr="00070490">
        <w:rPr>
          <w:szCs w:val="20"/>
        </w:rPr>
        <w:t>požadavek, aby určitá část plnění předmětu veřejné zakázky nebyla plněna subdodavatelem,</w:t>
      </w:r>
    </w:p>
    <w:p w:rsidR="000914C7" w:rsidRPr="00070490" w:rsidRDefault="000914C7" w:rsidP="00F37D91">
      <w:pPr>
        <w:numPr>
          <w:ilvl w:val="0"/>
          <w:numId w:val="52"/>
        </w:numPr>
        <w:suppressAutoHyphens/>
        <w:spacing w:before="0" w:after="120"/>
        <w:ind w:left="1134"/>
        <w:jc w:val="both"/>
        <w:rPr>
          <w:szCs w:val="20"/>
        </w:rPr>
      </w:pPr>
      <w:r w:rsidRPr="00070490">
        <w:rPr>
          <w:szCs w:val="20"/>
        </w:rPr>
        <w:t xml:space="preserve">požadavek na úhradu nákladů souvisejících s poskytnutím zadávací dokumentace. V takovém případě </w:t>
      </w:r>
      <w:r w:rsidR="00F43DB8" w:rsidRPr="00070490">
        <w:rPr>
          <w:bCs/>
          <w:snapToGrid w:val="0"/>
          <w:szCs w:val="20"/>
        </w:rPr>
        <w:t>Odbor K6</w:t>
      </w:r>
      <w:r w:rsidRPr="00070490">
        <w:rPr>
          <w:szCs w:val="20"/>
        </w:rPr>
        <w:t xml:space="preserve"> uvede v zadávacích podmínkách výši nákladů na reprodukci z</w:t>
      </w:r>
      <w:r w:rsidR="00FA3C77" w:rsidRPr="00070490">
        <w:rPr>
          <w:szCs w:val="20"/>
        </w:rPr>
        <w:t>adávací dokumentace, nákladů na </w:t>
      </w:r>
      <w:r w:rsidRPr="00070490">
        <w:rPr>
          <w:szCs w:val="20"/>
        </w:rPr>
        <w:t xml:space="preserve">balné a poštovné a současně stanoví </w:t>
      </w:r>
      <w:r w:rsidR="00FA3C77" w:rsidRPr="00070490">
        <w:rPr>
          <w:szCs w:val="20"/>
        </w:rPr>
        <w:t>platební podmínky související s </w:t>
      </w:r>
      <w:r w:rsidRPr="00070490">
        <w:rPr>
          <w:szCs w:val="20"/>
        </w:rPr>
        <w:t xml:space="preserve">poskytnutím zadávací dokumentace. </w:t>
      </w:r>
      <w:r w:rsidR="002142F5" w:rsidRPr="00070490">
        <w:rPr>
          <w:bCs/>
          <w:snapToGrid w:val="0"/>
          <w:szCs w:val="20"/>
        </w:rPr>
        <w:t>Odbor K6</w:t>
      </w:r>
      <w:r w:rsidRPr="00070490">
        <w:rPr>
          <w:szCs w:val="20"/>
        </w:rPr>
        <w:t xml:space="preserve"> však nesmí požadovat úhradu nákladů přesahující obvyklé náklady.</w:t>
      </w:r>
    </w:p>
    <w:p w:rsidR="00955E82" w:rsidRPr="00070490" w:rsidRDefault="000914C7" w:rsidP="00F37D91">
      <w:pPr>
        <w:numPr>
          <w:ilvl w:val="0"/>
          <w:numId w:val="10"/>
        </w:numPr>
        <w:spacing w:before="0" w:after="120"/>
        <w:ind w:left="357" w:hanging="357"/>
        <w:jc w:val="both"/>
        <w:rPr>
          <w:bCs/>
          <w:snapToGrid w:val="0"/>
          <w:szCs w:val="20"/>
        </w:rPr>
      </w:pPr>
      <w:r w:rsidRPr="00070490">
        <w:rPr>
          <w:bCs/>
          <w:snapToGrid w:val="0"/>
          <w:szCs w:val="20"/>
        </w:rPr>
        <w:t>Součástí zadávacích podmínek bude zprav</w:t>
      </w:r>
      <w:r w:rsidR="0062553B" w:rsidRPr="00070490">
        <w:rPr>
          <w:bCs/>
          <w:snapToGrid w:val="0"/>
          <w:szCs w:val="20"/>
        </w:rPr>
        <w:t>idla v souladu s odst. 2 písm. d</w:t>
      </w:r>
      <w:r w:rsidRPr="00070490">
        <w:rPr>
          <w:bCs/>
          <w:snapToGrid w:val="0"/>
          <w:szCs w:val="20"/>
        </w:rPr>
        <w:t xml:space="preserve">) návrh smlouvy zadavatele. Ve výjimečných případech lze z objektivních důvodů namísto návrhu smlouvy vložit obchodní podmínky, které budou uchazeči o VZ povinni zapracovat do jimi zpracovaného návrhu smlouvy předkládaného v nabídce. </w:t>
      </w:r>
    </w:p>
    <w:p w:rsidR="003F0BF1" w:rsidRPr="00070490" w:rsidRDefault="003F0BF1" w:rsidP="00F37D91">
      <w:pPr>
        <w:numPr>
          <w:ilvl w:val="0"/>
          <w:numId w:val="10"/>
        </w:numPr>
        <w:spacing w:before="0" w:after="120"/>
        <w:ind w:left="357" w:hanging="357"/>
        <w:jc w:val="both"/>
        <w:rPr>
          <w:bCs/>
          <w:snapToGrid w:val="0"/>
          <w:szCs w:val="20"/>
        </w:rPr>
      </w:pPr>
      <w:r w:rsidRPr="00070490">
        <w:rPr>
          <w:bCs/>
          <w:snapToGrid w:val="0"/>
          <w:szCs w:val="20"/>
        </w:rPr>
        <w:t>Odbor K6 předloží zadávací podmínky ke schválení a podpisu oprávněné osobě.</w:t>
      </w:r>
    </w:p>
    <w:p w:rsidR="000914C7" w:rsidRPr="00070490" w:rsidRDefault="003F0BF1" w:rsidP="00F37D91">
      <w:pPr>
        <w:numPr>
          <w:ilvl w:val="0"/>
          <w:numId w:val="10"/>
        </w:numPr>
        <w:spacing w:before="0" w:after="120"/>
        <w:ind w:left="357" w:hanging="357"/>
        <w:jc w:val="both"/>
        <w:rPr>
          <w:bCs/>
          <w:snapToGrid w:val="0"/>
          <w:szCs w:val="20"/>
        </w:rPr>
      </w:pPr>
      <w:r w:rsidRPr="00070490">
        <w:rPr>
          <w:bCs/>
          <w:snapToGrid w:val="0"/>
          <w:szCs w:val="20"/>
        </w:rPr>
        <w:t xml:space="preserve">Po schválení </w:t>
      </w:r>
      <w:r w:rsidR="002A7056" w:rsidRPr="00070490">
        <w:rPr>
          <w:bCs/>
          <w:snapToGrid w:val="0"/>
          <w:szCs w:val="20"/>
        </w:rPr>
        <w:t xml:space="preserve">zadávacích podmínek </w:t>
      </w:r>
      <w:r w:rsidRPr="00070490">
        <w:rPr>
          <w:bCs/>
          <w:snapToGrid w:val="0"/>
          <w:szCs w:val="20"/>
        </w:rPr>
        <w:t xml:space="preserve">oprávněnou osobou </w:t>
      </w:r>
      <w:r w:rsidR="00491F88" w:rsidRPr="00070490">
        <w:rPr>
          <w:bCs/>
          <w:snapToGrid w:val="0"/>
          <w:szCs w:val="20"/>
        </w:rPr>
        <w:t>Odbor K6</w:t>
      </w:r>
      <w:r w:rsidR="000914C7" w:rsidRPr="00070490">
        <w:rPr>
          <w:bCs/>
          <w:snapToGrid w:val="0"/>
          <w:szCs w:val="20"/>
        </w:rPr>
        <w:t xml:space="preserve"> </w:t>
      </w:r>
      <w:r w:rsidR="008D4D4A" w:rsidRPr="00070490">
        <w:rPr>
          <w:bCs/>
          <w:snapToGrid w:val="0"/>
          <w:szCs w:val="20"/>
        </w:rPr>
        <w:t xml:space="preserve">zaeviduje veřejnou zakázku </w:t>
      </w:r>
      <w:r w:rsidR="00E5411E" w:rsidRPr="00070490">
        <w:rPr>
          <w:bCs/>
          <w:snapToGrid w:val="0"/>
          <w:szCs w:val="20"/>
        </w:rPr>
        <w:t>v elektronickém nástroji</w:t>
      </w:r>
      <w:r w:rsidR="00FA3C77" w:rsidRPr="00070490">
        <w:rPr>
          <w:bCs/>
          <w:snapToGrid w:val="0"/>
          <w:szCs w:val="20"/>
        </w:rPr>
        <w:t>, pokud již nebyla vytvořena po schválení záměru VZ</w:t>
      </w:r>
      <w:r w:rsidR="000914C7" w:rsidRPr="00070490">
        <w:rPr>
          <w:bCs/>
          <w:snapToGrid w:val="0"/>
          <w:szCs w:val="20"/>
        </w:rPr>
        <w:t>.</w:t>
      </w:r>
    </w:p>
    <w:p w:rsidR="000914C7" w:rsidRPr="00070490" w:rsidRDefault="000914C7" w:rsidP="001C56D1">
      <w:pPr>
        <w:pStyle w:val="KapitolaI1"/>
        <w:rPr>
          <w:snapToGrid w:val="0"/>
        </w:rPr>
      </w:pPr>
      <w:bookmarkStart w:id="15" w:name="_Toc308603250"/>
      <w:r w:rsidRPr="00070490">
        <w:rPr>
          <w:snapToGrid w:val="0"/>
        </w:rPr>
        <w:t>Hodnotící komise</w:t>
      </w:r>
      <w:bookmarkEnd w:id="15"/>
    </w:p>
    <w:p w:rsidR="000914C7" w:rsidRPr="00070490" w:rsidRDefault="000914C7" w:rsidP="00F37D91">
      <w:pPr>
        <w:numPr>
          <w:ilvl w:val="0"/>
          <w:numId w:val="35"/>
        </w:numPr>
        <w:spacing w:before="0" w:after="120"/>
        <w:ind w:left="357"/>
        <w:jc w:val="both"/>
        <w:rPr>
          <w:bCs/>
          <w:snapToGrid w:val="0"/>
          <w:szCs w:val="20"/>
        </w:rPr>
      </w:pPr>
      <w:r w:rsidRPr="00070490">
        <w:rPr>
          <w:bCs/>
          <w:snapToGrid w:val="0"/>
          <w:szCs w:val="20"/>
        </w:rPr>
        <w:t xml:space="preserve">U veřejných zakázek, u kterých výše předpokládané hodnoty nedosahuje 2 000 </w:t>
      </w:r>
      <w:proofErr w:type="spellStart"/>
      <w:r w:rsidRPr="00070490">
        <w:rPr>
          <w:bCs/>
          <w:snapToGrid w:val="0"/>
          <w:szCs w:val="20"/>
        </w:rPr>
        <w:t>000</w:t>
      </w:r>
      <w:proofErr w:type="spellEnd"/>
      <w:r w:rsidRPr="00070490">
        <w:rPr>
          <w:bCs/>
          <w:snapToGrid w:val="0"/>
          <w:szCs w:val="20"/>
        </w:rPr>
        <w:t xml:space="preserve"> Kč bez DPH u VZ na dodávky a na služby a 6 000 000 Kč bez DPH u VZ na stavební práce, musí mít hodnotící komise minimálně 3 členy a ke každému členovi jednoho náhradníka. Je-li to odůvodněno předmětem veřejné zakázky, musí mít komise nejméně jednu třetinu členů s příslušnou odborností ve vztahu k předmětu veřejné zakázky.</w:t>
      </w:r>
    </w:p>
    <w:p w:rsidR="000914C7" w:rsidRPr="00070490" w:rsidRDefault="000914C7" w:rsidP="00F37D91">
      <w:pPr>
        <w:numPr>
          <w:ilvl w:val="0"/>
          <w:numId w:val="35"/>
        </w:numPr>
        <w:spacing w:before="0" w:after="120"/>
        <w:ind w:left="357"/>
        <w:jc w:val="both"/>
        <w:rPr>
          <w:bCs/>
          <w:snapToGrid w:val="0"/>
          <w:szCs w:val="20"/>
        </w:rPr>
      </w:pPr>
      <w:r w:rsidRPr="00070490">
        <w:rPr>
          <w:bCs/>
          <w:snapToGrid w:val="0"/>
          <w:szCs w:val="20"/>
        </w:rPr>
        <w:t xml:space="preserve">U veřejných zakázek, u kterých výše předpokládané hodnoty dosahuje nejméně 2 000 000 Kč bez DPH u VZ na dodávky a na služby a 6 000 </w:t>
      </w:r>
      <w:proofErr w:type="spellStart"/>
      <w:r w:rsidRPr="00070490">
        <w:rPr>
          <w:bCs/>
          <w:snapToGrid w:val="0"/>
          <w:szCs w:val="20"/>
        </w:rPr>
        <w:t>000</w:t>
      </w:r>
      <w:proofErr w:type="spellEnd"/>
      <w:r w:rsidRPr="00070490">
        <w:rPr>
          <w:bCs/>
          <w:snapToGrid w:val="0"/>
          <w:szCs w:val="20"/>
        </w:rPr>
        <w:t xml:space="preserve"> Kč bez DPH u VZ na stavební práce, avšak nedosahuje 200 000 000 Kč bez DPH, musí mít komise alespoň 5 členů a ke každému členovi jednoho náhradníka. </w:t>
      </w:r>
      <w:r w:rsidR="00420798" w:rsidRPr="00070490">
        <w:rPr>
          <w:bCs/>
          <w:snapToGrid w:val="0"/>
          <w:szCs w:val="20"/>
        </w:rPr>
        <w:t>Je-li to odůvodněno předmětem veřejné zakázky, musí mít komise nejméně jednu třetinu č</w:t>
      </w:r>
      <w:r w:rsidR="00FA3C77" w:rsidRPr="00070490">
        <w:rPr>
          <w:bCs/>
          <w:snapToGrid w:val="0"/>
          <w:szCs w:val="20"/>
        </w:rPr>
        <w:t>lenů s příslušnou odborností ve </w:t>
      </w:r>
      <w:r w:rsidR="00420798" w:rsidRPr="00070490">
        <w:rPr>
          <w:bCs/>
          <w:snapToGrid w:val="0"/>
          <w:szCs w:val="20"/>
        </w:rPr>
        <w:t>vztahu k předmětu veřejné zakázky.</w:t>
      </w:r>
    </w:p>
    <w:p w:rsidR="000914C7" w:rsidRPr="00070490" w:rsidRDefault="000914C7" w:rsidP="00F37D91">
      <w:pPr>
        <w:numPr>
          <w:ilvl w:val="0"/>
          <w:numId w:val="35"/>
        </w:numPr>
        <w:spacing w:before="0" w:after="120"/>
        <w:ind w:left="357"/>
        <w:jc w:val="both"/>
        <w:rPr>
          <w:bCs/>
          <w:snapToGrid w:val="0"/>
          <w:szCs w:val="20"/>
        </w:rPr>
      </w:pPr>
      <w:r w:rsidRPr="00070490">
        <w:rPr>
          <w:bCs/>
          <w:snapToGrid w:val="0"/>
          <w:szCs w:val="20"/>
        </w:rPr>
        <w:t xml:space="preserve">U veřejných zakázek, u kterých výše předpokládané hodnoty dosahuje nejméně 200 000 000 Kč bez DPH, avšak nedosahuje 500 000 000 Kč bez DPH, musí mít hodnotící komise nejméně 7 členů a ke každému členovi jednoho náhradníka. Je-li to odůvodněno předmětem veřejné zakázky, musí mít nejméně dvě třetiny členů hodnotící komise příslušnou odbornost ve vztahu k předmětu veřejné zakázky. </w:t>
      </w:r>
    </w:p>
    <w:p w:rsidR="000914C7" w:rsidRPr="00070490" w:rsidRDefault="000914C7" w:rsidP="00F37D91">
      <w:pPr>
        <w:numPr>
          <w:ilvl w:val="0"/>
          <w:numId w:val="35"/>
        </w:numPr>
        <w:spacing w:before="0" w:after="120"/>
        <w:ind w:left="357"/>
        <w:jc w:val="both"/>
        <w:rPr>
          <w:bCs/>
          <w:snapToGrid w:val="0"/>
          <w:szCs w:val="20"/>
        </w:rPr>
      </w:pPr>
      <w:r w:rsidRPr="00070490">
        <w:rPr>
          <w:bCs/>
          <w:snapToGrid w:val="0"/>
          <w:szCs w:val="20"/>
        </w:rPr>
        <w:t xml:space="preserve">U veřejných zakázek, u kterých výše předpokládané hodnoty dosahuje nejméně 500 000 000 Kč bez DPH, musí mít hodnotící komise nejméně 9 členů a ke každému členovi jednoho náhradníka. Je-li to odůvodněno předmětem veřejné zakázky, musí mít nejméně dvě třetiny členů hodnotící komise příslušnou odbornost ve vztahu k předmětu veřejné zakázky. </w:t>
      </w:r>
    </w:p>
    <w:p w:rsidR="00A61098" w:rsidRPr="00070490" w:rsidRDefault="00063E33" w:rsidP="00F37D91">
      <w:pPr>
        <w:numPr>
          <w:ilvl w:val="0"/>
          <w:numId w:val="35"/>
        </w:numPr>
        <w:spacing w:before="0" w:after="120"/>
        <w:ind w:left="357"/>
        <w:jc w:val="both"/>
        <w:rPr>
          <w:szCs w:val="20"/>
        </w:rPr>
      </w:pPr>
      <w:r w:rsidRPr="00070490">
        <w:rPr>
          <w:bCs/>
          <w:snapToGrid w:val="0"/>
          <w:szCs w:val="20"/>
        </w:rPr>
        <w:t xml:space="preserve">Členem komise musí být vždy jeden zástupce Odboru K6 a minimálně jeden zástupce zadavatelského útvaru. </w:t>
      </w:r>
      <w:r w:rsidR="00700B85" w:rsidRPr="00070490">
        <w:rPr>
          <w:szCs w:val="20"/>
        </w:rPr>
        <w:t>Pokud je u podřízené organizace finanční krytí zajištěno z programového financování</w:t>
      </w:r>
      <w:r w:rsidR="00AD7081">
        <w:rPr>
          <w:szCs w:val="20"/>
        </w:rPr>
        <w:t>,</w:t>
      </w:r>
      <w:r w:rsidR="00700B85" w:rsidRPr="00070490">
        <w:rPr>
          <w:szCs w:val="20"/>
        </w:rPr>
        <w:t xml:space="preserve"> </w:t>
      </w:r>
      <w:r w:rsidR="00162110">
        <w:rPr>
          <w:szCs w:val="20"/>
        </w:rPr>
        <w:t>musí být</w:t>
      </w:r>
      <w:r w:rsidR="00700B85" w:rsidRPr="00070490">
        <w:rPr>
          <w:szCs w:val="20"/>
        </w:rPr>
        <w:t xml:space="preserve"> členem komise zástupce odboru investic.</w:t>
      </w:r>
    </w:p>
    <w:p w:rsidR="000914C7" w:rsidRPr="00070490" w:rsidRDefault="000914C7" w:rsidP="00F37D91">
      <w:pPr>
        <w:numPr>
          <w:ilvl w:val="0"/>
          <w:numId w:val="35"/>
        </w:numPr>
        <w:spacing w:before="0" w:after="120"/>
        <w:ind w:left="357"/>
        <w:jc w:val="both"/>
        <w:rPr>
          <w:szCs w:val="20"/>
        </w:rPr>
      </w:pPr>
      <w:r w:rsidRPr="00070490">
        <w:rPr>
          <w:bCs/>
          <w:snapToGrid w:val="0"/>
          <w:szCs w:val="20"/>
        </w:rPr>
        <w:t xml:space="preserve">V případě hodnotící komise dle odst. 1, 2 a 3 zašle </w:t>
      </w:r>
      <w:r w:rsidR="00063E33" w:rsidRPr="00070490">
        <w:rPr>
          <w:bCs/>
          <w:snapToGrid w:val="0"/>
          <w:szCs w:val="20"/>
        </w:rPr>
        <w:t>Odbor K6</w:t>
      </w:r>
      <w:r w:rsidRPr="00070490">
        <w:rPr>
          <w:bCs/>
          <w:snapToGrid w:val="0"/>
          <w:szCs w:val="20"/>
        </w:rPr>
        <w:t xml:space="preserve"> </w:t>
      </w:r>
      <w:r w:rsidR="000C3FBC">
        <w:rPr>
          <w:bCs/>
          <w:snapToGrid w:val="0"/>
          <w:szCs w:val="20"/>
        </w:rPr>
        <w:t>vrchnímu řediteli kabinetu ministra</w:t>
      </w:r>
      <w:r w:rsidRPr="00070490">
        <w:rPr>
          <w:bCs/>
          <w:snapToGrid w:val="0"/>
          <w:szCs w:val="20"/>
        </w:rPr>
        <w:t xml:space="preserve"> návrh členů a náhradníků hodnotící komise ke schválení a jejich následnému jmenování. </w:t>
      </w:r>
    </w:p>
    <w:p w:rsidR="000914C7" w:rsidRPr="00070490" w:rsidRDefault="000914C7" w:rsidP="00F37D91">
      <w:pPr>
        <w:numPr>
          <w:ilvl w:val="0"/>
          <w:numId w:val="35"/>
        </w:numPr>
        <w:spacing w:before="0" w:after="120"/>
        <w:ind w:left="357"/>
        <w:jc w:val="both"/>
        <w:rPr>
          <w:bCs/>
          <w:snapToGrid w:val="0"/>
          <w:szCs w:val="20"/>
        </w:rPr>
      </w:pPr>
      <w:r w:rsidRPr="00070490">
        <w:rPr>
          <w:bCs/>
          <w:snapToGrid w:val="0"/>
          <w:szCs w:val="20"/>
        </w:rPr>
        <w:t xml:space="preserve">V případě hodnotící komise dle odst. 4 zašle </w:t>
      </w:r>
      <w:r w:rsidR="00001873" w:rsidRPr="00070490">
        <w:rPr>
          <w:bCs/>
          <w:snapToGrid w:val="0"/>
          <w:szCs w:val="20"/>
        </w:rPr>
        <w:t>Odbor K6</w:t>
      </w:r>
      <w:r w:rsidRPr="00070490">
        <w:rPr>
          <w:bCs/>
          <w:snapToGrid w:val="0"/>
          <w:szCs w:val="20"/>
        </w:rPr>
        <w:t xml:space="preserve"> ke schválení vládě prostřednictvím ministra návrh členů a náhradníků hodnotící komise a jejich následnému jmenování. Návrh členů a náhradníků zasílá </w:t>
      </w:r>
      <w:r w:rsidR="00001873" w:rsidRPr="00070490">
        <w:rPr>
          <w:bCs/>
          <w:snapToGrid w:val="0"/>
          <w:szCs w:val="20"/>
        </w:rPr>
        <w:t xml:space="preserve">Odbor K6 </w:t>
      </w:r>
      <w:r w:rsidRPr="00070490">
        <w:rPr>
          <w:bCs/>
          <w:snapToGrid w:val="0"/>
          <w:szCs w:val="20"/>
        </w:rPr>
        <w:t>ministrovi současně se zadávacími podmínkami. Hodnotící komise musí být jmenována nejpozději do konce lhůty pro podání nabídek.</w:t>
      </w:r>
    </w:p>
    <w:p w:rsidR="000914C7" w:rsidRPr="00070490" w:rsidRDefault="000914C7" w:rsidP="00F37D91">
      <w:pPr>
        <w:numPr>
          <w:ilvl w:val="0"/>
          <w:numId w:val="35"/>
        </w:numPr>
        <w:spacing w:before="120"/>
        <w:ind w:left="357"/>
        <w:jc w:val="both"/>
        <w:rPr>
          <w:bCs/>
          <w:snapToGrid w:val="0"/>
          <w:szCs w:val="20"/>
        </w:rPr>
      </w:pPr>
      <w:r w:rsidRPr="00070490">
        <w:rPr>
          <w:bCs/>
          <w:snapToGrid w:val="0"/>
          <w:szCs w:val="20"/>
        </w:rPr>
        <w:t xml:space="preserve">Pro otevírání obálek s nabídkami/nabídek, posouzení kvalifikace, posouzení a hodnocení nabídek u veřejných zakázek malého rozsahu, v otevřeném řízení, užším řízení, soutěžním dialogu, ve zjednodušeném podlimitním řízení a pro předběžné hodnocení nabídek v jednacím řízení s uveřejněním, </w:t>
      </w:r>
      <w:r w:rsidR="00673374" w:rsidRPr="00070490">
        <w:rPr>
          <w:bCs/>
          <w:snapToGrid w:val="0"/>
          <w:szCs w:val="20"/>
        </w:rPr>
        <w:t xml:space="preserve">může plnit </w:t>
      </w:r>
      <w:r w:rsidRPr="00070490">
        <w:rPr>
          <w:bCs/>
          <w:snapToGrid w:val="0"/>
          <w:szCs w:val="20"/>
        </w:rPr>
        <w:t>funkci komise pro otevírání obálek a zvláštní komise pro posou</w:t>
      </w:r>
      <w:r w:rsidR="00B01B39" w:rsidRPr="00070490">
        <w:rPr>
          <w:bCs/>
          <w:snapToGrid w:val="0"/>
          <w:szCs w:val="20"/>
        </w:rPr>
        <w:t>zení kvalifikace, není-li ve</w:t>
      </w:r>
      <w:r w:rsidRPr="00070490">
        <w:rPr>
          <w:bCs/>
          <w:snapToGrid w:val="0"/>
          <w:szCs w:val="20"/>
        </w:rPr>
        <w:t xml:space="preserve"> Směrnici uvedeno jinak, hodnotící komise</w:t>
      </w:r>
      <w:r w:rsidR="00726787" w:rsidRPr="00070490">
        <w:rPr>
          <w:bCs/>
          <w:snapToGrid w:val="0"/>
          <w:szCs w:val="20"/>
        </w:rPr>
        <w:t xml:space="preserve"> (dále společně jen „hodnotící komise“</w:t>
      </w:r>
      <w:r w:rsidR="004A0545">
        <w:rPr>
          <w:bCs/>
          <w:snapToGrid w:val="0"/>
          <w:szCs w:val="20"/>
        </w:rPr>
        <w:t xml:space="preserve"> nebo „komise“</w:t>
      </w:r>
      <w:r w:rsidR="00726787" w:rsidRPr="00070490">
        <w:rPr>
          <w:bCs/>
          <w:snapToGrid w:val="0"/>
          <w:szCs w:val="20"/>
        </w:rPr>
        <w:t>)</w:t>
      </w:r>
      <w:r w:rsidRPr="00070490">
        <w:rPr>
          <w:bCs/>
          <w:snapToGrid w:val="0"/>
          <w:szCs w:val="20"/>
        </w:rPr>
        <w:t>.</w:t>
      </w:r>
    </w:p>
    <w:p w:rsidR="000914C7" w:rsidRPr="00070490" w:rsidRDefault="000914C7" w:rsidP="00F37D91">
      <w:pPr>
        <w:numPr>
          <w:ilvl w:val="0"/>
          <w:numId w:val="35"/>
        </w:numPr>
        <w:spacing w:before="120"/>
        <w:ind w:left="357"/>
        <w:jc w:val="both"/>
        <w:rPr>
          <w:bCs/>
          <w:snapToGrid w:val="0"/>
          <w:szCs w:val="20"/>
        </w:rPr>
      </w:pPr>
      <w:r w:rsidRPr="00070490">
        <w:rPr>
          <w:bCs/>
          <w:snapToGrid w:val="0"/>
          <w:szCs w:val="20"/>
        </w:rPr>
        <w:t>Členové komise jsou povinni zachovávat mlčenlivost o skutečnostech, o nichž se dozvěděli v souvislosti se svou účastí v komisi. To platí obdobně i pro jiné osoby, které byly na jednání přizvány zadavatelským útvarem</w:t>
      </w:r>
      <w:r w:rsidR="00B47ECB" w:rsidRPr="00070490">
        <w:rPr>
          <w:bCs/>
          <w:snapToGrid w:val="0"/>
          <w:szCs w:val="20"/>
        </w:rPr>
        <w:t>, Odborem K6</w:t>
      </w:r>
      <w:r w:rsidRPr="00070490">
        <w:rPr>
          <w:bCs/>
          <w:snapToGrid w:val="0"/>
          <w:szCs w:val="20"/>
        </w:rPr>
        <w:t xml:space="preserve"> nebo komisí.</w:t>
      </w:r>
    </w:p>
    <w:p w:rsidR="000914C7" w:rsidRPr="00070490" w:rsidRDefault="000914C7" w:rsidP="00F62FB9">
      <w:pPr>
        <w:numPr>
          <w:ilvl w:val="0"/>
          <w:numId w:val="35"/>
        </w:numPr>
        <w:spacing w:before="120"/>
        <w:jc w:val="both"/>
        <w:rPr>
          <w:bCs/>
          <w:snapToGrid w:val="0"/>
          <w:szCs w:val="20"/>
        </w:rPr>
      </w:pPr>
      <w:r w:rsidRPr="00070490">
        <w:rPr>
          <w:bCs/>
          <w:snapToGrid w:val="0"/>
          <w:szCs w:val="20"/>
        </w:rPr>
        <w:t>Členové komise nesmí být ve vztahu k veřejné zakázce a k uchazečům podjati, zejména se nesmí podílet na zpracování nabídky, nesmí mít osobní zájem na zadání veřejné zakázky a s uchazeči je nesmí spojovat osobní ani pracovní či jiný obdobný poměr.</w:t>
      </w:r>
    </w:p>
    <w:p w:rsidR="000914C7" w:rsidRPr="00070490" w:rsidRDefault="000914C7" w:rsidP="00F37D91">
      <w:pPr>
        <w:numPr>
          <w:ilvl w:val="0"/>
          <w:numId w:val="35"/>
        </w:numPr>
        <w:spacing w:before="120"/>
        <w:ind w:left="357"/>
        <w:jc w:val="both"/>
        <w:rPr>
          <w:bCs/>
          <w:snapToGrid w:val="0"/>
          <w:szCs w:val="20"/>
        </w:rPr>
      </w:pPr>
      <w:r w:rsidRPr="00070490">
        <w:rPr>
          <w:bCs/>
          <w:snapToGrid w:val="0"/>
          <w:szCs w:val="20"/>
        </w:rPr>
        <w:t>Ustanovení tohoto článku se použij</w:t>
      </w:r>
      <w:r w:rsidR="00B01B39" w:rsidRPr="00070490">
        <w:rPr>
          <w:bCs/>
          <w:snapToGrid w:val="0"/>
          <w:szCs w:val="20"/>
        </w:rPr>
        <w:t>í, pokud není ve</w:t>
      </w:r>
      <w:r w:rsidRPr="00070490">
        <w:rPr>
          <w:bCs/>
          <w:snapToGrid w:val="0"/>
          <w:szCs w:val="20"/>
        </w:rPr>
        <w:t xml:space="preserve"> Směrnici dále určeno jinak.</w:t>
      </w:r>
    </w:p>
    <w:p w:rsidR="000914C7" w:rsidRPr="00070490" w:rsidRDefault="000914C7" w:rsidP="001C56D1">
      <w:pPr>
        <w:pStyle w:val="KapitolaI1"/>
        <w:rPr>
          <w:snapToGrid w:val="0"/>
        </w:rPr>
      </w:pPr>
      <w:bookmarkStart w:id="16" w:name="_Toc308603251"/>
      <w:r w:rsidRPr="00070490">
        <w:rPr>
          <w:snapToGrid w:val="0"/>
        </w:rPr>
        <w:t>Jednání hodnotící komise</w:t>
      </w:r>
      <w:bookmarkEnd w:id="16"/>
    </w:p>
    <w:p w:rsidR="000914C7" w:rsidRPr="00070490" w:rsidRDefault="000914C7" w:rsidP="00F37D91">
      <w:pPr>
        <w:numPr>
          <w:ilvl w:val="0"/>
          <w:numId w:val="12"/>
        </w:numPr>
        <w:spacing w:before="120" w:after="120"/>
        <w:ind w:left="357" w:hanging="357"/>
        <w:jc w:val="both"/>
        <w:rPr>
          <w:bCs/>
          <w:snapToGrid w:val="0"/>
          <w:szCs w:val="20"/>
        </w:rPr>
      </w:pPr>
      <w:r w:rsidRPr="00070490">
        <w:rPr>
          <w:bCs/>
          <w:snapToGrid w:val="0"/>
          <w:szCs w:val="20"/>
        </w:rPr>
        <w:t xml:space="preserve">Hodnotící komise může jednat a usnášet se, jsou-li přítomny nejméně dvě třetiny členů hodnotící komise. </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Hodnotící komise rozhoduje většinou hlasů přítomných členů. </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Na první jednání hodnotící komise, které písemně svolává </w:t>
      </w:r>
      <w:r w:rsidR="00001873" w:rsidRPr="00070490">
        <w:rPr>
          <w:bCs/>
          <w:snapToGrid w:val="0"/>
          <w:szCs w:val="20"/>
        </w:rPr>
        <w:t>Odbor K6</w:t>
      </w:r>
      <w:r w:rsidRPr="00070490">
        <w:rPr>
          <w:bCs/>
          <w:snapToGrid w:val="0"/>
          <w:szCs w:val="20"/>
        </w:rPr>
        <w:t xml:space="preserve">, musí být každý její člen pozván nejméně </w:t>
      </w:r>
      <w:r w:rsidR="009B06F5" w:rsidRPr="00070490">
        <w:rPr>
          <w:bCs/>
          <w:snapToGrid w:val="0"/>
          <w:szCs w:val="20"/>
        </w:rPr>
        <w:t xml:space="preserve">7 kalendářních </w:t>
      </w:r>
      <w:r w:rsidRPr="00070490">
        <w:rPr>
          <w:bCs/>
          <w:snapToGrid w:val="0"/>
          <w:szCs w:val="20"/>
        </w:rPr>
        <w:t xml:space="preserve">dnů před jeho konáním. Další jednání hodnotící komise již svolává a řídí předseda, popř. místopředseda hodnotící komise. Nemůže-li se člen hodnotící komise jednání zúčastnit, je povinen tuto skutečnost neprodleně oznámit před prvním jednáním hodnotící komise </w:t>
      </w:r>
      <w:r w:rsidR="00001873" w:rsidRPr="00070490">
        <w:rPr>
          <w:bCs/>
          <w:snapToGrid w:val="0"/>
          <w:szCs w:val="20"/>
        </w:rPr>
        <w:t>Odboru K6</w:t>
      </w:r>
      <w:r w:rsidRPr="00070490">
        <w:rPr>
          <w:bCs/>
          <w:snapToGrid w:val="0"/>
          <w:szCs w:val="20"/>
        </w:rPr>
        <w:t xml:space="preserve">, v případě dalších jednání pak předsedovi nebo místopředsedovi hodnotící komise, který zajistí účast náhradníka. </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Na svém prvním jednání si hodnotící komise zvolí svého předsedu a místopředsedu. </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Členové hodnotící komise jsou povinni na počátku svého prvního jednání podepsat prohlášení o mlčenlivosti a nepodjatosti. Pro tento účel sdělí </w:t>
      </w:r>
      <w:r w:rsidR="002142F5" w:rsidRPr="00070490">
        <w:rPr>
          <w:bCs/>
          <w:snapToGrid w:val="0"/>
          <w:szCs w:val="20"/>
        </w:rPr>
        <w:t>Odbor K6</w:t>
      </w:r>
      <w:r w:rsidRPr="00070490">
        <w:rPr>
          <w:bCs/>
          <w:snapToGrid w:val="0"/>
          <w:szCs w:val="20"/>
        </w:rPr>
        <w:t xml:space="preserve"> členům hodnotící komise před zahájením jejich jednání identifikační údaje uchazečů, kteří podali nabídky ve </w:t>
      </w:r>
      <w:r w:rsidR="00B01B39" w:rsidRPr="00070490">
        <w:rPr>
          <w:bCs/>
          <w:snapToGrid w:val="0"/>
          <w:szCs w:val="20"/>
        </w:rPr>
        <w:t>lhůtě pro podání nabídek</w:t>
      </w:r>
      <w:r w:rsidRPr="00070490">
        <w:rPr>
          <w:bCs/>
          <w:snapToGrid w:val="0"/>
          <w:szCs w:val="20"/>
        </w:rPr>
        <w:t>. Vzor prohlášení o mlčenlivosti a nepodjatosti je přílohou č. 4 Směrnice.</w:t>
      </w:r>
      <w:r w:rsidR="00F47AFC" w:rsidRPr="00070490">
        <w:rPr>
          <w:bCs/>
          <w:snapToGrid w:val="0"/>
          <w:szCs w:val="20"/>
        </w:rPr>
        <w:t xml:space="preserve"> Prohlášení o mlčenlivosti podepisují rovněž další osoby přítomné na jednání komise.</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Hodnotící komise otevírá předložené obálky s nabídkami/nabídky, žádosti o účast (dále jen „nabídky“) v pořadí, v jakém došly zadavateli. </w:t>
      </w:r>
      <w:r w:rsidR="00070551">
        <w:rPr>
          <w:bCs/>
          <w:snapToGrid w:val="0"/>
          <w:szCs w:val="20"/>
        </w:rPr>
        <w:t>S</w:t>
      </w:r>
      <w:r w:rsidRPr="00070490">
        <w:rPr>
          <w:bCs/>
          <w:snapToGrid w:val="0"/>
          <w:szCs w:val="20"/>
        </w:rPr>
        <w:t xml:space="preserve">eznam přijatých nabídek vyhotovuje podatelna MŠMT. </w:t>
      </w:r>
      <w:r w:rsidR="00A0107D" w:rsidRPr="00070490">
        <w:rPr>
          <w:bCs/>
          <w:snapToGrid w:val="0"/>
          <w:szCs w:val="20"/>
        </w:rPr>
        <w:t>Zadavatel</w:t>
      </w:r>
      <w:r w:rsidRPr="00070490">
        <w:rPr>
          <w:bCs/>
          <w:snapToGrid w:val="0"/>
          <w:szCs w:val="20"/>
        </w:rPr>
        <w:t xml:space="preserve"> (resp. podatelna) je povinen nabídky před předložením hodnotící komisi označit číslem pořadí, datem a časem, ve kterém je obdržel.</w:t>
      </w:r>
    </w:p>
    <w:p w:rsidR="000914C7" w:rsidRPr="00070490" w:rsidRDefault="000914C7" w:rsidP="00F62FB9">
      <w:pPr>
        <w:numPr>
          <w:ilvl w:val="0"/>
          <w:numId w:val="12"/>
        </w:numPr>
        <w:spacing w:before="0" w:after="120"/>
        <w:jc w:val="both"/>
        <w:rPr>
          <w:bCs/>
          <w:snapToGrid w:val="0"/>
          <w:szCs w:val="20"/>
        </w:rPr>
      </w:pPr>
      <w:r w:rsidRPr="00070490">
        <w:rPr>
          <w:bCs/>
          <w:snapToGrid w:val="0"/>
          <w:szCs w:val="20"/>
        </w:rPr>
        <w:t>Jsou-li při otevírání obálek přítomni uchazeči, stvrdí svoji účast podpisem v listině přítomných uchazečů.</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Po otevření </w:t>
      </w:r>
      <w:r w:rsidR="00D94DD9">
        <w:rPr>
          <w:bCs/>
          <w:snapToGrid w:val="0"/>
          <w:szCs w:val="20"/>
        </w:rPr>
        <w:t>obálky</w:t>
      </w:r>
      <w:r w:rsidRPr="00070490">
        <w:rPr>
          <w:bCs/>
          <w:snapToGrid w:val="0"/>
          <w:szCs w:val="20"/>
        </w:rPr>
        <w:t xml:space="preserve"> kontroluje hodnotící komise úplnost nabídky. Jsou-li při otevírání obálek přítomni uchazeči, po provedení kontroly úplnosti každé nabídky sdělí hodnotící komise přítomným uchazečům identifikační údaje uchazeče a informaci o tom, zda nabídka splňuje požadavky na úplnost. Hodnotící komise přítomným uchazečům sdělí rovněž informaci o nabídkové ceně. </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Hodnotící komise vyřadí takovou nabídku, která nebude úplná.</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 xml:space="preserve">Hodnotící komise posoudí </w:t>
      </w:r>
      <w:r w:rsidR="00B063DF" w:rsidRPr="00070490">
        <w:rPr>
          <w:bCs/>
          <w:snapToGrid w:val="0"/>
          <w:szCs w:val="20"/>
        </w:rPr>
        <w:t xml:space="preserve">prokázání </w:t>
      </w:r>
      <w:r w:rsidRPr="00070490">
        <w:rPr>
          <w:bCs/>
          <w:snapToGrid w:val="0"/>
          <w:szCs w:val="20"/>
        </w:rPr>
        <w:t>splnění kvalifikace z hlediska požadavků stanovených v zadávacích podmínkách. Hod</w:t>
      </w:r>
      <w:r w:rsidR="000A395C" w:rsidRPr="00070490">
        <w:rPr>
          <w:bCs/>
          <w:snapToGrid w:val="0"/>
          <w:szCs w:val="20"/>
        </w:rPr>
        <w:t>notící komise může požadovat po </w:t>
      </w:r>
      <w:r w:rsidRPr="00070490">
        <w:rPr>
          <w:bCs/>
          <w:snapToGrid w:val="0"/>
          <w:szCs w:val="20"/>
        </w:rPr>
        <w:t>uchazeči, aby písemně objasnil do lhů</w:t>
      </w:r>
      <w:r w:rsidR="00617758" w:rsidRPr="00070490">
        <w:rPr>
          <w:bCs/>
          <w:snapToGrid w:val="0"/>
          <w:szCs w:val="20"/>
        </w:rPr>
        <w:t xml:space="preserve">ty, která </w:t>
      </w:r>
      <w:r w:rsidR="00F90CA1" w:rsidRPr="00070490">
        <w:rPr>
          <w:bCs/>
          <w:snapToGrid w:val="0"/>
          <w:szCs w:val="20"/>
        </w:rPr>
        <w:t xml:space="preserve">zpravidla </w:t>
      </w:r>
      <w:r w:rsidR="00617758" w:rsidRPr="00070490">
        <w:rPr>
          <w:bCs/>
          <w:snapToGrid w:val="0"/>
          <w:szCs w:val="20"/>
        </w:rPr>
        <w:t>nesmí být kratší než 5</w:t>
      </w:r>
      <w:r w:rsidRPr="00070490">
        <w:rPr>
          <w:bCs/>
          <w:snapToGrid w:val="0"/>
          <w:szCs w:val="20"/>
        </w:rPr>
        <w:t xml:space="preserve"> pracovní</w:t>
      </w:r>
      <w:r w:rsidR="00462D9A" w:rsidRPr="00070490">
        <w:rPr>
          <w:bCs/>
          <w:snapToGrid w:val="0"/>
          <w:szCs w:val="20"/>
        </w:rPr>
        <w:t>ch dnů</w:t>
      </w:r>
      <w:r w:rsidRPr="00070490">
        <w:rPr>
          <w:bCs/>
          <w:snapToGrid w:val="0"/>
          <w:szCs w:val="20"/>
        </w:rPr>
        <w:t xml:space="preserve"> ode dne doručení žádosti, předložené informace či doklady nebo předložil další dodatečné informace či doklady prokazující splnění kvalifikace. Hodnotící komise vyřadí nabídku, v níž nebude splněna kvalifikace v požadovaném rozsahu.</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Hodnotící komise posoudí nabídky uchazečů z hlediska splnění zákonných požadavků a požadavků zadavatele uvedených v zadávacích podmínkách a z hlediska toho, zda uchazeč nepodal nabídku, která je v rozporu s platnými právními předpisy. Hodnotící komise vyřadí takovou nabídku, která nebude požadavky splňovat. Pokud byly v zadávacích podmínkách připuštěny varianty nabídky, nepovažuje se nabídka za vyřazenou, jestliže nedojde k vyřazení všech variant nabídky.</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Hodnotící komise může v případě nejasností požádat uchazeče o písemné vysvětlení nabídky. V žádosti hodnotící komise uvede, v čem spatřuje nejasnosti nabídky, které má uchazeč vysvětlit. Vysvětlení musí být uchazečem doručeno ve lhůtě 3 pracovních dnů ode dne doručení žádosti uchazeči, pokud hodnotící komise nestanoví lhůtu delší. Hodnotící komise nabídku vyřadí, pokud uchazeč nedoručí vysvětlení ve stanovené lhůtě.</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Jestliže nabídka obsahuje mimořádně nízkou nabídko</w:t>
      </w:r>
      <w:r w:rsidR="00D35FE4" w:rsidRPr="00070490">
        <w:rPr>
          <w:bCs/>
          <w:snapToGrid w:val="0"/>
          <w:szCs w:val="20"/>
        </w:rPr>
        <w:t>vou cenu ve vztahu k předmětu veřejné zakázky</w:t>
      </w:r>
      <w:r w:rsidRPr="00070490">
        <w:rPr>
          <w:bCs/>
          <w:snapToGrid w:val="0"/>
          <w:szCs w:val="20"/>
        </w:rPr>
        <w:t xml:space="preserve">, hodnotící komise si vyžádá od uchazeče písemné zdůvodnění těch částí nabídky, které jsou pro výši nabídkové ceny podstatné. Zdůvodnění musí být uchazečem doručeno ve lhůtě 3 pracovních dnů ode dne doručení žádosti uchazeči, pokud hodnotící komise nestanoví lhůtu delší. </w:t>
      </w:r>
      <w:r w:rsidR="00726787" w:rsidRPr="00070490">
        <w:rPr>
          <w:bCs/>
          <w:snapToGrid w:val="0"/>
          <w:szCs w:val="20"/>
        </w:rPr>
        <w:t>Hodnotící komise nabídku vyřadí, pokud uchazeč nedoručí zdůvodnění ve stanovené lhůtě.</w:t>
      </w:r>
    </w:p>
    <w:p w:rsidR="000914C7" w:rsidRPr="00070490" w:rsidRDefault="000914C7" w:rsidP="00F37D91">
      <w:pPr>
        <w:numPr>
          <w:ilvl w:val="0"/>
          <w:numId w:val="12"/>
        </w:numPr>
        <w:spacing w:before="0" w:after="120"/>
        <w:jc w:val="both"/>
        <w:rPr>
          <w:bCs/>
          <w:snapToGrid w:val="0"/>
          <w:szCs w:val="20"/>
        </w:rPr>
      </w:pPr>
      <w:r w:rsidRPr="00070490">
        <w:rPr>
          <w:bCs/>
          <w:snapToGrid w:val="0"/>
          <w:szCs w:val="20"/>
        </w:rPr>
        <w:t>Hodnotící komise hodnotí nabídky podle v zadávacích podmínkách stanoveného základního hodnotícího kritéria,</w:t>
      </w:r>
      <w:r w:rsidRPr="00070490">
        <w:rPr>
          <w:szCs w:val="20"/>
        </w:rPr>
        <w:t xml:space="preserve"> dílčích hodnotících kritérií (nebo jejich </w:t>
      </w:r>
      <w:proofErr w:type="spellStart"/>
      <w:r w:rsidRPr="00070490">
        <w:rPr>
          <w:szCs w:val="20"/>
        </w:rPr>
        <w:t>subkritérií</w:t>
      </w:r>
      <w:proofErr w:type="spellEnd"/>
      <w:r w:rsidRPr="00070490">
        <w:rPr>
          <w:szCs w:val="20"/>
        </w:rPr>
        <w:t xml:space="preserve">) </w:t>
      </w:r>
      <w:r w:rsidRPr="00070490">
        <w:rPr>
          <w:bCs/>
          <w:snapToGrid w:val="0"/>
          <w:szCs w:val="20"/>
        </w:rPr>
        <w:t xml:space="preserve">a postupu při hodnocení. </w:t>
      </w:r>
      <w:r w:rsidR="00826B1A" w:rsidRPr="00070490">
        <w:rPr>
          <w:bCs/>
          <w:snapToGrid w:val="0"/>
          <w:szCs w:val="20"/>
        </w:rPr>
        <w:t>Hodnotící komise je povinna výsledek svého hodnocení řádně odůvodnit.</w:t>
      </w:r>
    </w:p>
    <w:p w:rsidR="000914C7" w:rsidRPr="00070490" w:rsidRDefault="000914C7" w:rsidP="00F37D91">
      <w:pPr>
        <w:numPr>
          <w:ilvl w:val="0"/>
          <w:numId w:val="12"/>
        </w:numPr>
        <w:spacing w:before="0" w:after="120"/>
        <w:jc w:val="both"/>
        <w:rPr>
          <w:bCs/>
          <w:snapToGrid w:val="0"/>
          <w:szCs w:val="20"/>
        </w:rPr>
      </w:pPr>
      <w:r w:rsidRPr="00070490">
        <w:rPr>
          <w:szCs w:val="20"/>
        </w:rPr>
        <w:t xml:space="preserve">Je-li mezi dílčími hodnotícími kritérii (nebo jejich </w:t>
      </w:r>
      <w:proofErr w:type="spellStart"/>
      <w:r w:rsidRPr="00070490">
        <w:rPr>
          <w:szCs w:val="20"/>
        </w:rPr>
        <w:t>subkritérii</w:t>
      </w:r>
      <w:proofErr w:type="spellEnd"/>
      <w:r w:rsidRPr="00070490">
        <w:rPr>
          <w:szCs w:val="20"/>
        </w:rPr>
        <w:t xml:space="preserve">) u základního hodnotícího kritéria ekonomická výhodnost nabídky subjektivní kritérium (tj. takové kritérium, které není matematicky či číselně přímo odvoditelné z nabídky a vyžaduje slovní ohodnocení), provede </w:t>
      </w:r>
      <w:r w:rsidR="0065605D">
        <w:rPr>
          <w:szCs w:val="20"/>
        </w:rPr>
        <w:t xml:space="preserve">hodnotící komise hodnocení, které slovně odůvodní, </w:t>
      </w:r>
      <w:r w:rsidRPr="00070490">
        <w:rPr>
          <w:szCs w:val="20"/>
        </w:rPr>
        <w:t>a postupuje-li se podle bodo</w:t>
      </w:r>
      <w:r w:rsidR="000A395C" w:rsidRPr="00070490">
        <w:rPr>
          <w:szCs w:val="20"/>
        </w:rPr>
        <w:t>vé metody, přidělí nabídce počet bodů</w:t>
      </w:r>
      <w:r w:rsidRPr="00070490">
        <w:rPr>
          <w:szCs w:val="20"/>
        </w:rPr>
        <w:t xml:space="preserve">. Je-li v zadávacích podmínkách stanovena jiná než bodová metoda hodnocení, postupuje hodnotící komise vždy pouze podle stanovené metody. </w:t>
      </w:r>
      <w:r w:rsidRPr="00070490">
        <w:rPr>
          <w:bCs/>
          <w:snapToGrid w:val="0"/>
          <w:szCs w:val="20"/>
        </w:rPr>
        <w:t xml:space="preserve">Hodnotící komise neprovede hodnocení nabídek, pokud by měla hodnotit nabídku pouze jednoho uchazeče. </w:t>
      </w:r>
    </w:p>
    <w:p w:rsidR="000914C7" w:rsidRPr="00070490" w:rsidRDefault="000914C7" w:rsidP="001C56D1">
      <w:pPr>
        <w:pStyle w:val="KapitolaI1"/>
        <w:rPr>
          <w:snapToGrid w:val="0"/>
        </w:rPr>
      </w:pPr>
      <w:bookmarkStart w:id="17" w:name="_Toc308603252"/>
      <w:r w:rsidRPr="00070490">
        <w:rPr>
          <w:snapToGrid w:val="0"/>
        </w:rPr>
        <w:t xml:space="preserve">Postup </w:t>
      </w:r>
      <w:r w:rsidR="00D81A5F" w:rsidRPr="00070490">
        <w:rPr>
          <w:snapToGrid w:val="0"/>
        </w:rPr>
        <w:t>Odboru K6</w:t>
      </w:r>
      <w:r w:rsidRPr="00070490">
        <w:rPr>
          <w:snapToGrid w:val="0"/>
        </w:rPr>
        <w:t xml:space="preserve"> po vyřazení nabídky</w:t>
      </w:r>
      <w:bookmarkEnd w:id="17"/>
    </w:p>
    <w:p w:rsidR="000914C7" w:rsidRPr="00070490" w:rsidRDefault="000914C7" w:rsidP="008758E4">
      <w:pPr>
        <w:spacing w:before="0" w:after="120"/>
        <w:ind w:left="360"/>
        <w:jc w:val="both"/>
        <w:rPr>
          <w:bCs/>
          <w:snapToGrid w:val="0"/>
          <w:szCs w:val="20"/>
        </w:rPr>
      </w:pPr>
      <w:r w:rsidRPr="00070490">
        <w:rPr>
          <w:bCs/>
          <w:snapToGrid w:val="0"/>
          <w:szCs w:val="20"/>
        </w:rPr>
        <w:t>Uchazeč, jehož nabídka byla při otev</w:t>
      </w:r>
      <w:r w:rsidR="004B68BA">
        <w:rPr>
          <w:bCs/>
          <w:snapToGrid w:val="0"/>
          <w:szCs w:val="20"/>
        </w:rPr>
        <w:t>írání obálek s nabídkami</w:t>
      </w:r>
      <w:r w:rsidRPr="00070490">
        <w:rPr>
          <w:bCs/>
          <w:snapToGrid w:val="0"/>
          <w:szCs w:val="20"/>
        </w:rPr>
        <w:t xml:space="preserve">, posouzení kvalifikace či posouzení nabídek hodnotící komisí vyřazena, bude bezodkladně z účasti v zadávacím řízení vyloučen. Rozhodnutí o vyloučení, které musí obsahovat odůvodnění vyloučení, zpracuje </w:t>
      </w:r>
      <w:r w:rsidR="00CC098E" w:rsidRPr="00070490">
        <w:rPr>
          <w:bCs/>
          <w:snapToGrid w:val="0"/>
          <w:szCs w:val="20"/>
        </w:rPr>
        <w:t>Odbor K6</w:t>
      </w:r>
      <w:r w:rsidRPr="00070490">
        <w:rPr>
          <w:bCs/>
          <w:snapToGrid w:val="0"/>
          <w:szCs w:val="20"/>
        </w:rPr>
        <w:t xml:space="preserve"> a odešle jej ke schválení </w:t>
      </w:r>
      <w:r w:rsidR="00211E25" w:rsidRPr="00070490">
        <w:rPr>
          <w:bCs/>
          <w:snapToGrid w:val="0"/>
          <w:szCs w:val="20"/>
        </w:rPr>
        <w:t xml:space="preserve">a podpisu </w:t>
      </w:r>
      <w:r w:rsidRPr="00070490">
        <w:rPr>
          <w:bCs/>
          <w:snapToGrid w:val="0"/>
          <w:szCs w:val="20"/>
        </w:rPr>
        <w:t>oprávněné osobě.</w:t>
      </w:r>
    </w:p>
    <w:p w:rsidR="000914C7" w:rsidRPr="00070490" w:rsidRDefault="000914C7" w:rsidP="001C56D1">
      <w:pPr>
        <w:pStyle w:val="KapitolaI1"/>
        <w:rPr>
          <w:snapToGrid w:val="0"/>
        </w:rPr>
      </w:pPr>
      <w:bookmarkStart w:id="18" w:name="_Toc308603253"/>
      <w:r w:rsidRPr="00070490">
        <w:rPr>
          <w:snapToGrid w:val="0"/>
        </w:rPr>
        <w:t>Nové posouzení a hodnocení nabídek</w:t>
      </w:r>
      <w:bookmarkEnd w:id="18"/>
    </w:p>
    <w:p w:rsidR="000914C7" w:rsidRPr="00070490" w:rsidRDefault="000914C7" w:rsidP="008758E4">
      <w:pPr>
        <w:spacing w:before="0" w:after="120"/>
        <w:ind w:left="360"/>
        <w:jc w:val="both"/>
        <w:rPr>
          <w:bCs/>
          <w:snapToGrid w:val="0"/>
          <w:szCs w:val="20"/>
        </w:rPr>
      </w:pPr>
      <w:r w:rsidRPr="00070490">
        <w:rPr>
          <w:bCs/>
          <w:snapToGrid w:val="0"/>
          <w:szCs w:val="20"/>
        </w:rPr>
        <w:t xml:space="preserve">Pokud </w:t>
      </w:r>
      <w:r w:rsidR="00BC25C3" w:rsidRPr="00070490">
        <w:rPr>
          <w:bCs/>
          <w:snapToGrid w:val="0"/>
          <w:szCs w:val="20"/>
        </w:rPr>
        <w:t>Odbor K6</w:t>
      </w:r>
      <w:r w:rsidRPr="00070490">
        <w:rPr>
          <w:bCs/>
          <w:snapToGrid w:val="0"/>
          <w:szCs w:val="20"/>
        </w:rPr>
        <w:t xml:space="preserve"> zjistí, že hodnotící komise porušila postup stanovený ZVZ nebo touto Směrnicí, zašle oprávněné osobě návrh na rozhodnutí o novém posouzení a hodnocení nabídek včetně odůvodnění. Pro nové posouzení a hodnocení nabídek ustanoví </w:t>
      </w:r>
      <w:r w:rsidR="008758E4">
        <w:rPr>
          <w:bCs/>
          <w:snapToGrid w:val="0"/>
          <w:szCs w:val="20"/>
        </w:rPr>
        <w:t>vrchní ředitel kabinetu ministra</w:t>
      </w:r>
      <w:r w:rsidRPr="00070490">
        <w:rPr>
          <w:bCs/>
          <w:snapToGrid w:val="0"/>
          <w:szCs w:val="20"/>
        </w:rPr>
        <w:t xml:space="preserve"> jinou hodnotící komisi. Odůvodnění nového posouzení a hodnocení nabídek připojí </w:t>
      </w:r>
      <w:r w:rsidR="00704103" w:rsidRPr="00070490">
        <w:rPr>
          <w:bCs/>
          <w:snapToGrid w:val="0"/>
          <w:szCs w:val="20"/>
        </w:rPr>
        <w:t>Odbor K6</w:t>
      </w:r>
      <w:r w:rsidRPr="00070490">
        <w:rPr>
          <w:bCs/>
          <w:snapToGrid w:val="0"/>
          <w:szCs w:val="20"/>
        </w:rPr>
        <w:t xml:space="preserve"> k původní zprávě</w:t>
      </w:r>
      <w:r w:rsidR="007E39CA" w:rsidRPr="00070490">
        <w:rPr>
          <w:bCs/>
          <w:snapToGrid w:val="0"/>
          <w:szCs w:val="20"/>
        </w:rPr>
        <w:t>/zápisu</w:t>
      </w:r>
      <w:r w:rsidRPr="00070490">
        <w:rPr>
          <w:bCs/>
          <w:snapToGrid w:val="0"/>
          <w:szCs w:val="20"/>
        </w:rPr>
        <w:t xml:space="preserve"> o posouzení a hodnocení nabídek. </w:t>
      </w:r>
    </w:p>
    <w:p w:rsidR="000914C7" w:rsidRPr="00070490" w:rsidRDefault="000914C7" w:rsidP="001C56D1">
      <w:pPr>
        <w:pStyle w:val="KapitolaI1"/>
        <w:rPr>
          <w:snapToGrid w:val="0"/>
        </w:rPr>
      </w:pPr>
      <w:bookmarkStart w:id="19" w:name="_Toc308603254"/>
      <w:r w:rsidRPr="00070490">
        <w:rPr>
          <w:snapToGrid w:val="0"/>
        </w:rPr>
        <w:t>Používání elektronické aukce pro hodnocení nabídek</w:t>
      </w:r>
      <w:bookmarkEnd w:id="19"/>
    </w:p>
    <w:p w:rsidR="000914C7" w:rsidRPr="00070490" w:rsidRDefault="00CC098E" w:rsidP="00400178">
      <w:pPr>
        <w:numPr>
          <w:ilvl w:val="0"/>
          <w:numId w:val="50"/>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může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0914C7" w:rsidRPr="00070490" w:rsidRDefault="000914C7" w:rsidP="00400178">
      <w:pPr>
        <w:numPr>
          <w:ilvl w:val="0"/>
          <w:numId w:val="50"/>
        </w:numPr>
        <w:spacing w:before="0" w:after="120"/>
        <w:jc w:val="both"/>
        <w:rPr>
          <w:bCs/>
          <w:snapToGrid w:val="0"/>
          <w:szCs w:val="20"/>
        </w:rPr>
      </w:pPr>
      <w:r w:rsidRPr="00070490">
        <w:rPr>
          <w:bCs/>
          <w:snapToGrid w:val="0"/>
          <w:szCs w:val="20"/>
        </w:rPr>
        <w:t xml:space="preserve">V jednacím řízení s uveřejněním může být elektronická aukce využita jako prostředek pro hodnocení nabídek pouze v případě uvedeném v § 22 odst. 1 ZVZ. </w:t>
      </w:r>
    </w:p>
    <w:p w:rsidR="000914C7" w:rsidRPr="00070490" w:rsidRDefault="000914C7" w:rsidP="00400178">
      <w:pPr>
        <w:numPr>
          <w:ilvl w:val="0"/>
          <w:numId w:val="50"/>
        </w:numPr>
        <w:spacing w:before="0" w:after="120"/>
        <w:jc w:val="both"/>
        <w:rPr>
          <w:bCs/>
          <w:snapToGrid w:val="0"/>
          <w:szCs w:val="20"/>
        </w:rPr>
      </w:pPr>
      <w:r w:rsidRPr="00070490">
        <w:rPr>
          <w:bCs/>
          <w:snapToGrid w:val="0"/>
          <w:szCs w:val="20"/>
        </w:rPr>
        <w:t>Elektronickou aukci nelze využít, jde-li o veřejnou zakázku na stavební práce nebo na služby, jejímž předmětem je plnění týkající se práv duševního vlastnictví.</w:t>
      </w:r>
    </w:p>
    <w:p w:rsidR="000914C7" w:rsidRPr="00070490" w:rsidRDefault="000914C7" w:rsidP="00400178">
      <w:pPr>
        <w:numPr>
          <w:ilvl w:val="0"/>
          <w:numId w:val="50"/>
        </w:numPr>
        <w:spacing w:before="0" w:after="120"/>
        <w:jc w:val="both"/>
        <w:rPr>
          <w:bCs/>
          <w:snapToGrid w:val="0"/>
          <w:szCs w:val="20"/>
        </w:rPr>
      </w:pPr>
      <w:r w:rsidRPr="00070490">
        <w:rPr>
          <w:bCs/>
          <w:snapToGrid w:val="0"/>
          <w:szCs w:val="20"/>
        </w:rPr>
        <w:t>Předpokladem využití elektronické aukce je uveřejnění této skutečnosti v oznámení či výzvě o zahájení zadávacího řízení.</w:t>
      </w:r>
    </w:p>
    <w:p w:rsidR="000914C7" w:rsidRPr="00070490" w:rsidRDefault="000914C7" w:rsidP="00400178">
      <w:pPr>
        <w:numPr>
          <w:ilvl w:val="0"/>
          <w:numId w:val="50"/>
        </w:numPr>
        <w:spacing w:before="0" w:after="120"/>
        <w:jc w:val="both"/>
        <w:rPr>
          <w:bCs/>
          <w:snapToGrid w:val="0"/>
          <w:szCs w:val="20"/>
        </w:rPr>
      </w:pPr>
      <w:r w:rsidRPr="00070490">
        <w:rPr>
          <w:bCs/>
          <w:snapToGrid w:val="0"/>
          <w:szCs w:val="20"/>
        </w:rPr>
        <w:t>Podrobnosti využití elektronické aukce jako prostředku k hodnocení</w:t>
      </w:r>
      <w:r w:rsidR="00445EF2" w:rsidRPr="00070490">
        <w:rPr>
          <w:bCs/>
          <w:snapToGrid w:val="0"/>
          <w:szCs w:val="20"/>
        </w:rPr>
        <w:t xml:space="preserve"> nabídek jsou uvedeny v § 96 a</w:t>
      </w:r>
      <w:r w:rsidRPr="00070490">
        <w:rPr>
          <w:bCs/>
          <w:snapToGrid w:val="0"/>
          <w:szCs w:val="20"/>
        </w:rPr>
        <w:t xml:space="preserve"> 97 ZVZ.</w:t>
      </w:r>
    </w:p>
    <w:p w:rsidR="000914C7" w:rsidRPr="00070490" w:rsidRDefault="000914C7" w:rsidP="001C56D1">
      <w:pPr>
        <w:pStyle w:val="KapitolaI1"/>
      </w:pPr>
      <w:bookmarkStart w:id="20" w:name="_Toc308603255"/>
      <w:r w:rsidRPr="00070490">
        <w:t>Uveřejňování informací o VZ</w:t>
      </w:r>
      <w:bookmarkEnd w:id="20"/>
    </w:p>
    <w:p w:rsidR="000914C7" w:rsidRPr="00070490" w:rsidRDefault="000914C7" w:rsidP="001C56D1">
      <w:pPr>
        <w:pStyle w:val="kapitolaI11"/>
      </w:pPr>
      <w:bookmarkStart w:id="21" w:name="_Toc308603256"/>
      <w:r w:rsidRPr="00070490">
        <w:t>Uveřejňování na profilu zadavatele</w:t>
      </w:r>
      <w:bookmarkEnd w:id="21"/>
    </w:p>
    <w:p w:rsidR="000914C7" w:rsidRPr="00070490" w:rsidRDefault="000914C7" w:rsidP="00F37D91">
      <w:pPr>
        <w:numPr>
          <w:ilvl w:val="0"/>
          <w:numId w:val="54"/>
        </w:numPr>
        <w:spacing w:before="0" w:after="120"/>
        <w:jc w:val="both"/>
        <w:rPr>
          <w:bCs/>
          <w:snapToGrid w:val="0"/>
          <w:szCs w:val="20"/>
        </w:rPr>
      </w:pPr>
      <w:r w:rsidRPr="00070490">
        <w:rPr>
          <w:bCs/>
          <w:snapToGrid w:val="0"/>
          <w:szCs w:val="20"/>
        </w:rPr>
        <w:t xml:space="preserve">Na profilu zadavatele se uveřejňují informace o všech veřejných zakázkách, jejichž předpokládaná hodnota dosahuje nejméně 100 000 Kč </w:t>
      </w:r>
      <w:r w:rsidR="00FC5F7D" w:rsidRPr="00070490">
        <w:rPr>
          <w:bCs/>
          <w:snapToGrid w:val="0"/>
          <w:szCs w:val="20"/>
        </w:rPr>
        <w:t xml:space="preserve">bez DPH </w:t>
      </w:r>
      <w:r w:rsidRPr="00070490">
        <w:rPr>
          <w:bCs/>
          <w:snapToGrid w:val="0"/>
          <w:szCs w:val="20"/>
        </w:rPr>
        <w:t>u VZ na dodávky a služby a </w:t>
      </w:r>
      <w:r w:rsidR="00FC5F7D" w:rsidRPr="00070490">
        <w:rPr>
          <w:bCs/>
          <w:snapToGrid w:val="0"/>
          <w:szCs w:val="20"/>
        </w:rPr>
        <w:t>2</w:t>
      </w:r>
      <w:r w:rsidRPr="00070490">
        <w:rPr>
          <w:bCs/>
          <w:snapToGrid w:val="0"/>
          <w:szCs w:val="20"/>
        </w:rPr>
        <w:t>00 000 Kč</w:t>
      </w:r>
      <w:r w:rsidR="00FC5F7D" w:rsidRPr="00070490">
        <w:rPr>
          <w:bCs/>
          <w:snapToGrid w:val="0"/>
          <w:szCs w:val="20"/>
        </w:rPr>
        <w:t xml:space="preserve"> bez DPH</w:t>
      </w:r>
      <w:r w:rsidRPr="00070490">
        <w:rPr>
          <w:bCs/>
          <w:snapToGrid w:val="0"/>
          <w:szCs w:val="20"/>
        </w:rPr>
        <w:t xml:space="preserve"> u VZ na stavební práce, pokud Směrnice neurčí jinak.</w:t>
      </w:r>
    </w:p>
    <w:p w:rsidR="000914C7" w:rsidRPr="00070490" w:rsidRDefault="000914C7" w:rsidP="00F37D91">
      <w:pPr>
        <w:numPr>
          <w:ilvl w:val="0"/>
          <w:numId w:val="54"/>
        </w:numPr>
        <w:spacing w:before="0" w:after="120"/>
        <w:jc w:val="both"/>
        <w:rPr>
          <w:bCs/>
          <w:snapToGrid w:val="0"/>
          <w:szCs w:val="20"/>
        </w:rPr>
      </w:pPr>
      <w:r w:rsidRPr="00070490">
        <w:rPr>
          <w:bCs/>
          <w:snapToGrid w:val="0"/>
          <w:szCs w:val="20"/>
        </w:rPr>
        <w:t>Na profilu zadavatele musí být uveřejněny veškeré údaje, o kterých tak stanoví ZVZ a Směrnice.</w:t>
      </w:r>
    </w:p>
    <w:p w:rsidR="000914C7" w:rsidRPr="00070490" w:rsidRDefault="000914C7" w:rsidP="00F37D91">
      <w:pPr>
        <w:numPr>
          <w:ilvl w:val="0"/>
          <w:numId w:val="54"/>
        </w:numPr>
        <w:spacing w:before="0" w:after="120"/>
        <w:jc w:val="both"/>
        <w:rPr>
          <w:bCs/>
          <w:snapToGrid w:val="0"/>
          <w:szCs w:val="20"/>
        </w:rPr>
      </w:pPr>
      <w:r w:rsidRPr="00070490">
        <w:rPr>
          <w:bCs/>
          <w:snapToGrid w:val="0"/>
          <w:szCs w:val="20"/>
        </w:rPr>
        <w:t xml:space="preserve">Veškeré údaje na profilu zadavatele uveřejňuje </w:t>
      </w:r>
      <w:r w:rsidR="00CC098E" w:rsidRPr="00070490">
        <w:rPr>
          <w:szCs w:val="20"/>
        </w:rPr>
        <w:t>Odbor K6</w:t>
      </w:r>
      <w:r w:rsidRPr="00070490">
        <w:rPr>
          <w:bCs/>
          <w:snapToGrid w:val="0"/>
          <w:szCs w:val="20"/>
        </w:rPr>
        <w:t>.</w:t>
      </w:r>
    </w:p>
    <w:p w:rsidR="000914C7" w:rsidRPr="00070490" w:rsidRDefault="000914C7" w:rsidP="001C56D1">
      <w:pPr>
        <w:pStyle w:val="kapitolaI11"/>
      </w:pPr>
      <w:bookmarkStart w:id="22" w:name="_Toc308603257"/>
      <w:r w:rsidRPr="00070490">
        <w:t>Uveřejňování v IS VZ US</w:t>
      </w:r>
      <w:bookmarkEnd w:id="22"/>
    </w:p>
    <w:p w:rsidR="000914C7" w:rsidRPr="00070490" w:rsidRDefault="000914C7" w:rsidP="00F37D91">
      <w:pPr>
        <w:numPr>
          <w:ilvl w:val="0"/>
          <w:numId w:val="86"/>
        </w:numPr>
        <w:spacing w:before="0" w:after="120"/>
        <w:jc w:val="both"/>
        <w:rPr>
          <w:bCs/>
          <w:snapToGrid w:val="0"/>
          <w:szCs w:val="20"/>
        </w:rPr>
      </w:pPr>
      <w:r w:rsidRPr="00070490">
        <w:rPr>
          <w:bCs/>
          <w:snapToGrid w:val="0"/>
          <w:szCs w:val="20"/>
        </w:rPr>
        <w:t>V </w:t>
      </w:r>
      <w:proofErr w:type="gramStart"/>
      <w:r w:rsidRPr="00070490">
        <w:rPr>
          <w:bCs/>
          <w:snapToGrid w:val="0"/>
          <w:szCs w:val="20"/>
        </w:rPr>
        <w:t>IS</w:t>
      </w:r>
      <w:proofErr w:type="gramEnd"/>
      <w:r w:rsidRPr="00070490">
        <w:rPr>
          <w:bCs/>
          <w:snapToGrid w:val="0"/>
          <w:szCs w:val="20"/>
        </w:rPr>
        <w:t xml:space="preserve"> VZ US se uveřejňují informace o veřejných zakázkách stanovené v ZVZ.</w:t>
      </w:r>
    </w:p>
    <w:p w:rsidR="00CC098E" w:rsidRPr="00070490" w:rsidRDefault="00CC098E" w:rsidP="00CC098E">
      <w:pPr>
        <w:numPr>
          <w:ilvl w:val="0"/>
          <w:numId w:val="86"/>
        </w:numPr>
        <w:spacing w:before="0" w:after="120"/>
        <w:jc w:val="both"/>
        <w:rPr>
          <w:bCs/>
          <w:snapToGrid w:val="0"/>
          <w:szCs w:val="20"/>
        </w:rPr>
      </w:pPr>
      <w:r w:rsidRPr="00070490">
        <w:rPr>
          <w:bCs/>
          <w:snapToGrid w:val="0"/>
          <w:szCs w:val="20"/>
        </w:rPr>
        <w:t xml:space="preserve">Veškeré údaje </w:t>
      </w:r>
      <w:r w:rsidR="00E16510" w:rsidRPr="00070490">
        <w:rPr>
          <w:bCs/>
          <w:snapToGrid w:val="0"/>
          <w:szCs w:val="20"/>
        </w:rPr>
        <w:t>v IS VZ U</w:t>
      </w:r>
      <w:r w:rsidR="005D03C4" w:rsidRPr="00070490">
        <w:rPr>
          <w:bCs/>
          <w:snapToGrid w:val="0"/>
          <w:szCs w:val="20"/>
        </w:rPr>
        <w:t>S</w:t>
      </w:r>
      <w:r w:rsidRPr="00070490">
        <w:rPr>
          <w:bCs/>
          <w:snapToGrid w:val="0"/>
          <w:szCs w:val="20"/>
        </w:rPr>
        <w:t xml:space="preserve"> uveřejňuje </w:t>
      </w:r>
      <w:r w:rsidRPr="00070490">
        <w:rPr>
          <w:szCs w:val="20"/>
        </w:rPr>
        <w:t>Odbor K6</w:t>
      </w:r>
      <w:r w:rsidRPr="00070490">
        <w:rPr>
          <w:bCs/>
          <w:snapToGrid w:val="0"/>
          <w:szCs w:val="20"/>
        </w:rPr>
        <w:t>.</w:t>
      </w:r>
    </w:p>
    <w:p w:rsidR="006762C9" w:rsidRPr="00070490" w:rsidRDefault="008237CA" w:rsidP="00673EDD">
      <w:pPr>
        <w:pStyle w:val="KapitolaI1"/>
      </w:pPr>
      <w:bookmarkStart w:id="23" w:name="_Toc308603258"/>
      <w:r w:rsidRPr="00070490">
        <w:t>U</w:t>
      </w:r>
      <w:r w:rsidR="006762C9" w:rsidRPr="00070490">
        <w:t>zavírání a evidence smluv</w:t>
      </w:r>
      <w:bookmarkEnd w:id="23"/>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Odbor K6 je povinen výsledek zadávacího řízení bezodkladně zaevidovat v</w:t>
      </w:r>
      <w:r w:rsidR="00455633" w:rsidRPr="00070490">
        <w:rPr>
          <w:bCs/>
          <w:snapToGrid w:val="0"/>
          <w:szCs w:val="20"/>
        </w:rPr>
        <w:t> elektronickém nástroji</w:t>
      </w:r>
      <w:r w:rsidRPr="00070490">
        <w:rPr>
          <w:bCs/>
          <w:snapToGrid w:val="0"/>
          <w:szCs w:val="20"/>
        </w:rPr>
        <w:t>. To neplatí v případě VZ zadávané prostřednictvím e</w:t>
      </w:r>
      <w:r w:rsidRPr="00070490">
        <w:rPr>
          <w:bCs/>
          <w:snapToGrid w:val="0"/>
          <w:szCs w:val="20"/>
        </w:rPr>
        <w:noBreakHyphen/>
        <w:t>tržiště.</w:t>
      </w:r>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Odbor K6</w:t>
      </w:r>
      <w:r w:rsidRPr="00070490">
        <w:rPr>
          <w:bCs/>
          <w:snapToGrid w:val="0"/>
          <w:szCs w:val="20"/>
        </w:rPr>
        <w:tab/>
        <w:t xml:space="preserve"> zkontroluje soulad </w:t>
      </w:r>
      <w:r w:rsidR="00A14233" w:rsidRPr="00070490">
        <w:rPr>
          <w:bCs/>
          <w:snapToGrid w:val="0"/>
          <w:szCs w:val="20"/>
        </w:rPr>
        <w:t xml:space="preserve">návrhu smlouvy (dále jen „NS“) </w:t>
      </w:r>
      <w:r w:rsidRPr="00070490">
        <w:rPr>
          <w:bCs/>
          <w:snapToGrid w:val="0"/>
          <w:szCs w:val="20"/>
        </w:rPr>
        <w:t xml:space="preserve">se záměrem VZ, zadávacími podmínkami, právními a vnitřními předpisy a odešle jej </w:t>
      </w:r>
      <w:r w:rsidR="003F71D4" w:rsidRPr="00070490">
        <w:rPr>
          <w:bCs/>
          <w:snapToGrid w:val="0"/>
          <w:szCs w:val="20"/>
        </w:rPr>
        <w:t>k připomínkám</w:t>
      </w:r>
      <w:r w:rsidR="00DA67FD" w:rsidRPr="00070490">
        <w:rPr>
          <w:bCs/>
          <w:snapToGrid w:val="0"/>
          <w:szCs w:val="20"/>
        </w:rPr>
        <w:t xml:space="preserve"> z</w:t>
      </w:r>
      <w:r w:rsidRPr="00070490">
        <w:rPr>
          <w:bCs/>
          <w:snapToGrid w:val="0"/>
          <w:szCs w:val="20"/>
        </w:rPr>
        <w:t>adavatelskému útvaru.</w:t>
      </w:r>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 xml:space="preserve">Zadavatelský útvar </w:t>
      </w:r>
      <w:r w:rsidR="005F234F" w:rsidRPr="00070490">
        <w:rPr>
          <w:bCs/>
          <w:snapToGrid w:val="0"/>
          <w:szCs w:val="20"/>
        </w:rPr>
        <w:t xml:space="preserve">zpracuje připomínky k </w:t>
      </w:r>
      <w:r w:rsidRPr="00070490">
        <w:rPr>
          <w:bCs/>
          <w:snapToGrid w:val="0"/>
          <w:szCs w:val="20"/>
        </w:rPr>
        <w:t xml:space="preserve">NS a </w:t>
      </w:r>
      <w:r w:rsidR="005F234F" w:rsidRPr="00070490">
        <w:rPr>
          <w:bCs/>
          <w:snapToGrid w:val="0"/>
          <w:szCs w:val="20"/>
        </w:rPr>
        <w:t>zašle jej</w:t>
      </w:r>
      <w:r w:rsidRPr="00070490">
        <w:rPr>
          <w:bCs/>
          <w:snapToGrid w:val="0"/>
          <w:szCs w:val="20"/>
        </w:rPr>
        <w:t xml:space="preserve"> zpět k</w:t>
      </w:r>
      <w:r w:rsidR="005F234F" w:rsidRPr="00070490">
        <w:rPr>
          <w:bCs/>
          <w:snapToGrid w:val="0"/>
          <w:szCs w:val="20"/>
        </w:rPr>
        <w:t xml:space="preserve"> jejich </w:t>
      </w:r>
      <w:r w:rsidRPr="00070490">
        <w:rPr>
          <w:bCs/>
          <w:snapToGrid w:val="0"/>
          <w:szCs w:val="20"/>
        </w:rPr>
        <w:t>zapracování Odboru K6.</w:t>
      </w:r>
    </w:p>
    <w:p w:rsidR="006762C9" w:rsidRPr="00070490" w:rsidRDefault="006762C9" w:rsidP="00CB1835">
      <w:pPr>
        <w:numPr>
          <w:ilvl w:val="0"/>
          <w:numId w:val="115"/>
        </w:numPr>
        <w:spacing w:before="0" w:after="120"/>
        <w:jc w:val="both"/>
        <w:rPr>
          <w:bCs/>
          <w:snapToGrid w:val="0"/>
          <w:szCs w:val="20"/>
        </w:rPr>
      </w:pPr>
      <w:r w:rsidRPr="00070490">
        <w:rPr>
          <w:bCs/>
          <w:snapToGrid w:val="0"/>
          <w:szCs w:val="20"/>
        </w:rPr>
        <w:t xml:space="preserve">Odbor K6 </w:t>
      </w:r>
      <w:r w:rsidR="00E06986" w:rsidRPr="00070490">
        <w:rPr>
          <w:bCs/>
          <w:snapToGrid w:val="0"/>
          <w:szCs w:val="20"/>
        </w:rPr>
        <w:t>odešle NS zadavatelskému útvaru k zajištění provedení předběžné řídící kontroly správcem rozpočtu</w:t>
      </w:r>
      <w:r w:rsidRPr="00070490">
        <w:rPr>
          <w:bCs/>
          <w:snapToGrid w:val="0"/>
          <w:szCs w:val="20"/>
        </w:rPr>
        <w:t>.</w:t>
      </w:r>
      <w:r w:rsidR="00CB1835" w:rsidRPr="00070490">
        <w:rPr>
          <w:bCs/>
          <w:snapToGrid w:val="0"/>
          <w:szCs w:val="20"/>
        </w:rPr>
        <w:t xml:space="preserve"> </w:t>
      </w:r>
      <w:r w:rsidR="00CB1835" w:rsidRPr="00070490">
        <w:rPr>
          <w:szCs w:val="20"/>
        </w:rPr>
        <w:t>Pokud je u podřízené organizace finanční krytí zajištěno ze státního rozpočtu programového financování</w:t>
      </w:r>
      <w:r w:rsidR="00D20F6F">
        <w:rPr>
          <w:szCs w:val="20"/>
        </w:rPr>
        <w:t>,</w:t>
      </w:r>
      <w:r w:rsidR="00CB1835" w:rsidRPr="00070490">
        <w:rPr>
          <w:szCs w:val="20"/>
        </w:rPr>
        <w:t xml:space="preserve"> </w:t>
      </w:r>
      <w:r w:rsidR="00DC668D" w:rsidRPr="00070490">
        <w:rPr>
          <w:szCs w:val="20"/>
        </w:rPr>
        <w:t>zašle</w:t>
      </w:r>
      <w:r w:rsidR="00CB1835" w:rsidRPr="00070490">
        <w:rPr>
          <w:szCs w:val="20"/>
        </w:rPr>
        <w:t xml:space="preserve"> </w:t>
      </w:r>
      <w:r w:rsidR="00DC668D" w:rsidRPr="00070490">
        <w:rPr>
          <w:szCs w:val="20"/>
        </w:rPr>
        <w:t>zadavatelský útvar</w:t>
      </w:r>
      <w:r w:rsidR="00CB1835" w:rsidRPr="00070490">
        <w:rPr>
          <w:szCs w:val="20"/>
        </w:rPr>
        <w:t xml:space="preserve"> NS k připomínkám odboru investic a následně správci rozpočtu.</w:t>
      </w:r>
    </w:p>
    <w:p w:rsidR="006762C9" w:rsidRPr="00070490" w:rsidRDefault="00E4685D" w:rsidP="006762C9">
      <w:pPr>
        <w:numPr>
          <w:ilvl w:val="0"/>
          <w:numId w:val="115"/>
        </w:numPr>
        <w:spacing w:before="0" w:after="120"/>
        <w:jc w:val="both"/>
        <w:rPr>
          <w:bCs/>
          <w:snapToGrid w:val="0"/>
          <w:szCs w:val="20"/>
        </w:rPr>
      </w:pPr>
      <w:r w:rsidRPr="00070490">
        <w:rPr>
          <w:bCs/>
          <w:snapToGrid w:val="0"/>
          <w:szCs w:val="20"/>
        </w:rPr>
        <w:t>Správce rozpočtu</w:t>
      </w:r>
      <w:r w:rsidR="006762C9" w:rsidRPr="00070490">
        <w:rPr>
          <w:bCs/>
          <w:snapToGrid w:val="0"/>
          <w:szCs w:val="20"/>
        </w:rPr>
        <w:t xml:space="preserve"> </w:t>
      </w:r>
      <w:r w:rsidR="00640A57" w:rsidRPr="00070490">
        <w:rPr>
          <w:bCs/>
          <w:snapToGrid w:val="0"/>
          <w:szCs w:val="20"/>
        </w:rPr>
        <w:t>spis s provedenou předběžnou řídící kontrolou včetně případných připomínek k NS</w:t>
      </w:r>
      <w:r w:rsidR="006762C9" w:rsidRPr="00070490">
        <w:rPr>
          <w:bCs/>
          <w:snapToGrid w:val="0"/>
          <w:szCs w:val="20"/>
        </w:rPr>
        <w:t xml:space="preserve"> </w:t>
      </w:r>
      <w:r w:rsidR="0099002D" w:rsidRPr="00070490">
        <w:rPr>
          <w:bCs/>
          <w:snapToGrid w:val="0"/>
          <w:szCs w:val="20"/>
        </w:rPr>
        <w:t>vrátí</w:t>
      </w:r>
      <w:r w:rsidR="006762C9" w:rsidRPr="00070490">
        <w:rPr>
          <w:bCs/>
          <w:snapToGrid w:val="0"/>
          <w:szCs w:val="20"/>
        </w:rPr>
        <w:t xml:space="preserve"> zpět Odboru K6, ten po zapracování připomínek </w:t>
      </w:r>
      <w:r w:rsidR="0099002D" w:rsidRPr="00070490">
        <w:rPr>
          <w:bCs/>
          <w:snapToGrid w:val="0"/>
          <w:szCs w:val="20"/>
        </w:rPr>
        <w:t xml:space="preserve">zašle </w:t>
      </w:r>
      <w:r w:rsidR="006762C9" w:rsidRPr="00070490">
        <w:rPr>
          <w:bCs/>
          <w:snapToGrid w:val="0"/>
          <w:szCs w:val="20"/>
        </w:rPr>
        <w:t xml:space="preserve">upravený </w:t>
      </w:r>
      <w:r w:rsidR="00AF5287" w:rsidRPr="00070490">
        <w:rPr>
          <w:bCs/>
          <w:snapToGrid w:val="0"/>
          <w:szCs w:val="20"/>
        </w:rPr>
        <w:t>NS</w:t>
      </w:r>
      <w:r w:rsidR="006762C9" w:rsidRPr="00070490">
        <w:rPr>
          <w:bCs/>
          <w:snapToGrid w:val="0"/>
          <w:szCs w:val="20"/>
        </w:rPr>
        <w:t xml:space="preserve"> </w:t>
      </w:r>
      <w:r w:rsidR="0017312E" w:rsidRPr="00070490">
        <w:rPr>
          <w:bCs/>
          <w:snapToGrid w:val="0"/>
          <w:szCs w:val="20"/>
        </w:rPr>
        <w:t>správci rozpočtu</w:t>
      </w:r>
      <w:r w:rsidR="006762C9" w:rsidRPr="00070490">
        <w:rPr>
          <w:bCs/>
          <w:snapToGrid w:val="0"/>
          <w:szCs w:val="20"/>
        </w:rPr>
        <w:t xml:space="preserve"> k odsouhlasení.</w:t>
      </w:r>
    </w:p>
    <w:p w:rsidR="006762C9" w:rsidRPr="00070490" w:rsidRDefault="0099002D" w:rsidP="005C2F64">
      <w:pPr>
        <w:numPr>
          <w:ilvl w:val="0"/>
          <w:numId w:val="115"/>
        </w:numPr>
        <w:spacing w:before="0" w:after="120"/>
        <w:jc w:val="both"/>
        <w:rPr>
          <w:bCs/>
          <w:snapToGrid w:val="0"/>
          <w:szCs w:val="20"/>
        </w:rPr>
      </w:pPr>
      <w:r w:rsidRPr="00070490">
        <w:rPr>
          <w:bCs/>
          <w:snapToGrid w:val="0"/>
          <w:szCs w:val="20"/>
        </w:rPr>
        <w:t xml:space="preserve">Schválený </w:t>
      </w:r>
      <w:r w:rsidR="006762C9" w:rsidRPr="00070490">
        <w:rPr>
          <w:bCs/>
          <w:snapToGrid w:val="0"/>
          <w:szCs w:val="20"/>
        </w:rPr>
        <w:t xml:space="preserve">NS Odbor K6 </w:t>
      </w:r>
      <w:r w:rsidRPr="00070490">
        <w:rPr>
          <w:bCs/>
          <w:snapToGrid w:val="0"/>
          <w:szCs w:val="20"/>
        </w:rPr>
        <w:t>vy</w:t>
      </w:r>
      <w:r w:rsidR="006762C9" w:rsidRPr="00070490">
        <w:rPr>
          <w:bCs/>
          <w:snapToGrid w:val="0"/>
          <w:szCs w:val="20"/>
        </w:rPr>
        <w:t xml:space="preserve">tiskne a </w:t>
      </w:r>
      <w:r w:rsidRPr="00070490">
        <w:rPr>
          <w:bCs/>
          <w:snapToGrid w:val="0"/>
          <w:szCs w:val="20"/>
        </w:rPr>
        <w:t xml:space="preserve">zajistí </w:t>
      </w:r>
      <w:r w:rsidR="006762C9" w:rsidRPr="00070490">
        <w:rPr>
          <w:bCs/>
          <w:snapToGrid w:val="0"/>
          <w:szCs w:val="20"/>
        </w:rPr>
        <w:t xml:space="preserve">proti manipulaci. Následně jej </w:t>
      </w:r>
      <w:r w:rsidRPr="00070490">
        <w:rPr>
          <w:bCs/>
          <w:snapToGrid w:val="0"/>
          <w:szCs w:val="20"/>
        </w:rPr>
        <w:t xml:space="preserve">zašle </w:t>
      </w:r>
      <w:r w:rsidR="006762C9" w:rsidRPr="00070490">
        <w:rPr>
          <w:bCs/>
          <w:snapToGrid w:val="0"/>
          <w:szCs w:val="20"/>
        </w:rPr>
        <w:t>vítěznému uchazeči k podpisu. Uzavírané smlouvy musí být minimálně ve třech stejnopisech, z nichž alespoň dva připadnou zadavatel</w:t>
      </w:r>
      <w:r w:rsidR="00D30398">
        <w:rPr>
          <w:bCs/>
          <w:snapToGrid w:val="0"/>
          <w:szCs w:val="20"/>
        </w:rPr>
        <w:t>i</w:t>
      </w:r>
      <w:r w:rsidR="006762C9" w:rsidRPr="00070490">
        <w:rPr>
          <w:bCs/>
          <w:snapToGrid w:val="0"/>
          <w:szCs w:val="20"/>
        </w:rPr>
        <w:t>.</w:t>
      </w:r>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 xml:space="preserve">Vítězný uchazeč smlouvu podepíše a </w:t>
      </w:r>
      <w:r w:rsidR="0099002D" w:rsidRPr="00070490">
        <w:rPr>
          <w:bCs/>
          <w:snapToGrid w:val="0"/>
          <w:szCs w:val="20"/>
        </w:rPr>
        <w:t xml:space="preserve">zašle </w:t>
      </w:r>
      <w:r w:rsidRPr="00070490">
        <w:rPr>
          <w:bCs/>
          <w:snapToGrid w:val="0"/>
          <w:szCs w:val="20"/>
        </w:rPr>
        <w:t>zpět Odboru K6.</w:t>
      </w:r>
    </w:p>
    <w:p w:rsidR="00DC668D" w:rsidRPr="00070490" w:rsidRDefault="00DC668D" w:rsidP="00DC668D">
      <w:pPr>
        <w:numPr>
          <w:ilvl w:val="0"/>
          <w:numId w:val="115"/>
        </w:numPr>
        <w:spacing w:before="0" w:after="120"/>
        <w:jc w:val="both"/>
        <w:rPr>
          <w:bCs/>
          <w:snapToGrid w:val="0"/>
          <w:szCs w:val="20"/>
        </w:rPr>
      </w:pPr>
      <w:r w:rsidRPr="00070490">
        <w:rPr>
          <w:szCs w:val="20"/>
        </w:rPr>
        <w:t>Pokud je u podřízené organizace finanční krytí zajištěno ze státního rozpočtu programového financování, za</w:t>
      </w:r>
      <w:r w:rsidR="00F34335" w:rsidRPr="00070490">
        <w:rPr>
          <w:szCs w:val="20"/>
        </w:rPr>
        <w:t>šle</w:t>
      </w:r>
      <w:r w:rsidRPr="00070490">
        <w:rPr>
          <w:szCs w:val="20"/>
        </w:rPr>
        <w:t xml:space="preserve"> oprávněná osoba před podpisem smlouvy odboru investic žádost o vydání řídící dokumentace program</w:t>
      </w:r>
      <w:r w:rsidR="00215E95">
        <w:rPr>
          <w:szCs w:val="20"/>
        </w:rPr>
        <w:t>ového financování (Rozhodnutí o </w:t>
      </w:r>
      <w:r w:rsidRPr="00070490">
        <w:rPr>
          <w:szCs w:val="20"/>
        </w:rPr>
        <w:t>poskytnutí dotace nebo Stanovení výdajů na financování akce). Součástí žá</w:t>
      </w:r>
      <w:r w:rsidR="00933756">
        <w:rPr>
          <w:szCs w:val="20"/>
        </w:rPr>
        <w:t>dosti je kopie smlouvy podepsané</w:t>
      </w:r>
      <w:r w:rsidRPr="00070490">
        <w:rPr>
          <w:szCs w:val="20"/>
        </w:rPr>
        <w:t xml:space="preserve"> vítězným uchazečem, kopie protokolu z</w:t>
      </w:r>
      <w:r w:rsidR="00D11B2E">
        <w:rPr>
          <w:szCs w:val="20"/>
        </w:rPr>
        <w:t>e</w:t>
      </w:r>
      <w:r w:rsidRPr="00070490">
        <w:rPr>
          <w:szCs w:val="20"/>
        </w:rPr>
        <w:t> </w:t>
      </w:r>
      <w:r w:rsidR="00D11B2E">
        <w:rPr>
          <w:szCs w:val="20"/>
        </w:rPr>
        <w:t>zadávacího</w:t>
      </w:r>
      <w:r w:rsidRPr="00070490">
        <w:rPr>
          <w:szCs w:val="20"/>
        </w:rPr>
        <w:t xml:space="preserve"> řízení a kopie rozhodnutí zadavatele o výběru nejvhodnější nabídky a další dokumentace stanovená správcem programu (odborem investic). Smlouva nesmí být podepsána oprávněnou osobou před vydáním řídící dokumentace. </w:t>
      </w:r>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 xml:space="preserve">Odbor </w:t>
      </w:r>
      <w:r w:rsidR="00234AD0" w:rsidRPr="00070490">
        <w:rPr>
          <w:bCs/>
          <w:snapToGrid w:val="0"/>
          <w:szCs w:val="20"/>
        </w:rPr>
        <w:t xml:space="preserve">K6 </w:t>
      </w:r>
      <w:r w:rsidR="0099002D" w:rsidRPr="00070490">
        <w:rPr>
          <w:bCs/>
          <w:snapToGrid w:val="0"/>
          <w:szCs w:val="20"/>
        </w:rPr>
        <w:t xml:space="preserve">předloží </w:t>
      </w:r>
      <w:r w:rsidR="00234AD0" w:rsidRPr="00070490">
        <w:rPr>
          <w:bCs/>
          <w:snapToGrid w:val="0"/>
          <w:szCs w:val="20"/>
        </w:rPr>
        <w:t>smlouvu k</w:t>
      </w:r>
      <w:r w:rsidR="006C0F2A" w:rsidRPr="00070490">
        <w:rPr>
          <w:bCs/>
          <w:snapToGrid w:val="0"/>
          <w:szCs w:val="20"/>
        </w:rPr>
        <w:t>e schválení a</w:t>
      </w:r>
      <w:r w:rsidR="00234AD0" w:rsidRPr="00070490">
        <w:rPr>
          <w:bCs/>
          <w:snapToGrid w:val="0"/>
          <w:szCs w:val="20"/>
        </w:rPr>
        <w:t> podpisu o</w:t>
      </w:r>
      <w:r w:rsidRPr="00070490">
        <w:rPr>
          <w:bCs/>
          <w:snapToGrid w:val="0"/>
          <w:szCs w:val="20"/>
        </w:rPr>
        <w:t>právněné osobě. Následně smlouvu digitalizuje</w:t>
      </w:r>
      <w:r w:rsidR="0099002D" w:rsidRPr="00070490">
        <w:rPr>
          <w:bCs/>
          <w:snapToGrid w:val="0"/>
          <w:szCs w:val="20"/>
        </w:rPr>
        <w:t>,</w:t>
      </w:r>
      <w:r w:rsidRPr="00070490">
        <w:rPr>
          <w:bCs/>
          <w:snapToGrid w:val="0"/>
          <w:szCs w:val="20"/>
        </w:rPr>
        <w:t xml:space="preserve"> opatří elektronickým podpisem a časovým razítkem. Takto ověřený elektronický originál eviduje a archivuje v systému.</w:t>
      </w:r>
      <w:r w:rsidR="004215CC" w:rsidRPr="00070490">
        <w:rPr>
          <w:bCs/>
          <w:snapToGrid w:val="0"/>
          <w:szCs w:val="20"/>
        </w:rPr>
        <w:t xml:space="preserve"> Evidence smluv je uložena na sdíleném disku tak, aby k ní měly přístup útvary MŠMT. </w:t>
      </w:r>
    </w:p>
    <w:p w:rsidR="006762C9" w:rsidRPr="00070490" w:rsidRDefault="006762C9" w:rsidP="006762C9">
      <w:pPr>
        <w:numPr>
          <w:ilvl w:val="0"/>
          <w:numId w:val="115"/>
        </w:numPr>
        <w:spacing w:before="0" w:after="120"/>
        <w:jc w:val="both"/>
        <w:rPr>
          <w:bCs/>
          <w:snapToGrid w:val="0"/>
          <w:szCs w:val="20"/>
        </w:rPr>
      </w:pPr>
      <w:r w:rsidRPr="00070490">
        <w:rPr>
          <w:bCs/>
          <w:snapToGrid w:val="0"/>
          <w:szCs w:val="20"/>
        </w:rPr>
        <w:t>Listinn</w:t>
      </w:r>
      <w:r w:rsidR="0099002D" w:rsidRPr="00070490">
        <w:rPr>
          <w:bCs/>
          <w:snapToGrid w:val="0"/>
          <w:szCs w:val="20"/>
        </w:rPr>
        <w:t>é</w:t>
      </w:r>
      <w:r w:rsidRPr="00070490">
        <w:rPr>
          <w:bCs/>
          <w:snapToGrid w:val="0"/>
          <w:szCs w:val="20"/>
        </w:rPr>
        <w:t xml:space="preserve"> originál</w:t>
      </w:r>
      <w:r w:rsidR="0099002D" w:rsidRPr="00070490">
        <w:rPr>
          <w:bCs/>
          <w:snapToGrid w:val="0"/>
          <w:szCs w:val="20"/>
        </w:rPr>
        <w:t>y</w:t>
      </w:r>
      <w:r w:rsidRPr="00070490">
        <w:rPr>
          <w:bCs/>
          <w:snapToGrid w:val="0"/>
          <w:szCs w:val="20"/>
        </w:rPr>
        <w:t xml:space="preserve"> smlouvy Odbor K6 předá zadavatelskému útvaru k archivaci.</w:t>
      </w:r>
      <w:r w:rsidR="005C2F64" w:rsidRPr="00070490">
        <w:rPr>
          <w:bCs/>
          <w:snapToGrid w:val="0"/>
          <w:szCs w:val="20"/>
        </w:rPr>
        <w:t xml:space="preserve">  </w:t>
      </w:r>
      <w:r w:rsidRPr="00070490">
        <w:rPr>
          <w:bCs/>
          <w:snapToGrid w:val="0"/>
          <w:szCs w:val="20"/>
        </w:rPr>
        <w:t xml:space="preserve"> </w:t>
      </w:r>
    </w:p>
    <w:p w:rsidR="006762C9" w:rsidRPr="00070490" w:rsidRDefault="006762C9" w:rsidP="005C2F64">
      <w:pPr>
        <w:numPr>
          <w:ilvl w:val="0"/>
          <w:numId w:val="115"/>
        </w:numPr>
        <w:spacing w:before="0" w:after="120"/>
        <w:jc w:val="both"/>
        <w:rPr>
          <w:bCs/>
          <w:snapToGrid w:val="0"/>
          <w:szCs w:val="20"/>
        </w:rPr>
      </w:pPr>
      <w:r w:rsidRPr="00070490">
        <w:rPr>
          <w:bCs/>
          <w:snapToGrid w:val="0"/>
          <w:szCs w:val="20"/>
        </w:rPr>
        <w:t xml:space="preserve">Odbor K6 je povinen uveřejnit oznámení o uzavření smlouvy a smlouvu na profilu zadavatele bezodkladně po uzavření smlouvy. </w:t>
      </w:r>
    </w:p>
    <w:p w:rsidR="006762C9" w:rsidRPr="00070490" w:rsidRDefault="00C75675" w:rsidP="005C2F64">
      <w:pPr>
        <w:numPr>
          <w:ilvl w:val="0"/>
          <w:numId w:val="115"/>
        </w:numPr>
        <w:spacing w:before="0" w:after="120"/>
        <w:jc w:val="both"/>
        <w:rPr>
          <w:bCs/>
          <w:snapToGrid w:val="0"/>
          <w:szCs w:val="20"/>
        </w:rPr>
      </w:pPr>
      <w:r w:rsidRPr="00070490">
        <w:rPr>
          <w:bCs/>
          <w:snapToGrid w:val="0"/>
          <w:szCs w:val="20"/>
        </w:rPr>
        <w:t>Odbor K6</w:t>
      </w:r>
      <w:r w:rsidR="006762C9" w:rsidRPr="00070490">
        <w:rPr>
          <w:bCs/>
          <w:snapToGrid w:val="0"/>
          <w:szCs w:val="20"/>
        </w:rPr>
        <w:t xml:space="preserve"> při uzavírání smlouvy s uchazeči, kteří se umístili jako druhý a třetí v pořadí, pokud vítězný uchazeč neposkytl součinnost při uzavírání smlouvy, postupuje dle odst. 1 a 2</w:t>
      </w:r>
      <w:r w:rsidR="00845E9E" w:rsidRPr="00070490">
        <w:rPr>
          <w:bCs/>
          <w:snapToGrid w:val="0"/>
          <w:szCs w:val="20"/>
        </w:rPr>
        <w:t xml:space="preserve"> a analogicky dle </w:t>
      </w:r>
      <w:r w:rsidR="00264A4B" w:rsidRPr="00070490">
        <w:rPr>
          <w:bCs/>
          <w:snapToGrid w:val="0"/>
          <w:szCs w:val="20"/>
        </w:rPr>
        <w:t>odst. 3 až</w:t>
      </w:r>
      <w:r w:rsidR="00845E9E" w:rsidRPr="00070490">
        <w:rPr>
          <w:bCs/>
          <w:snapToGrid w:val="0"/>
          <w:szCs w:val="20"/>
        </w:rPr>
        <w:t xml:space="preserve"> 10</w:t>
      </w:r>
      <w:r w:rsidR="006762C9" w:rsidRPr="00070490">
        <w:rPr>
          <w:bCs/>
          <w:snapToGrid w:val="0"/>
          <w:szCs w:val="20"/>
        </w:rPr>
        <w:t>.</w:t>
      </w:r>
    </w:p>
    <w:p w:rsidR="006762C9" w:rsidRPr="00070490" w:rsidRDefault="006762C9" w:rsidP="00AF5E0C">
      <w:pPr>
        <w:spacing w:before="0" w:after="120"/>
        <w:ind w:left="360"/>
        <w:jc w:val="both"/>
        <w:rPr>
          <w:bCs/>
          <w:snapToGrid w:val="0"/>
          <w:szCs w:val="20"/>
        </w:rPr>
      </w:pPr>
    </w:p>
    <w:p w:rsidR="000914C7" w:rsidRPr="00070490" w:rsidRDefault="00A17450" w:rsidP="00A17450">
      <w:pPr>
        <w:pStyle w:val="KapitolaI"/>
        <w:rPr>
          <w:snapToGrid w:val="0"/>
        </w:rPr>
      </w:pPr>
      <w:r w:rsidRPr="00070490">
        <w:t xml:space="preserve"> </w:t>
      </w:r>
      <w:bookmarkStart w:id="24" w:name="_Toc308603259"/>
      <w:r w:rsidR="000914C7" w:rsidRPr="00070490">
        <w:t>Zadávání nadlimitních a podlimitních veřejných zakázek</w:t>
      </w:r>
      <w:bookmarkEnd w:id="24"/>
    </w:p>
    <w:p w:rsidR="000914C7" w:rsidRPr="00070490" w:rsidRDefault="000914C7" w:rsidP="00673EDD">
      <w:pPr>
        <w:pStyle w:val="KapitolaI1"/>
      </w:pPr>
      <w:bookmarkStart w:id="25" w:name="_Toc308603260"/>
      <w:r w:rsidRPr="00070490">
        <w:t>Druhy zadávacích řízení</w:t>
      </w:r>
      <w:bookmarkEnd w:id="25"/>
    </w:p>
    <w:p w:rsidR="000914C7" w:rsidRPr="00070490" w:rsidRDefault="006D0CC4" w:rsidP="00F37D91">
      <w:pPr>
        <w:numPr>
          <w:ilvl w:val="0"/>
          <w:numId w:val="20"/>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je povinen zadat veřejnou zakázku, jejíž předpokládaná hodnota dosahuje nejméně 2 000 000 Kč bez DPH u VZ na dodávky a služby</w:t>
      </w:r>
      <w:r w:rsidR="00FB59AD">
        <w:rPr>
          <w:bCs/>
          <w:snapToGrid w:val="0"/>
          <w:szCs w:val="20"/>
        </w:rPr>
        <w:t xml:space="preserve"> a 6 000 000 Kč bez DPH u VZ na </w:t>
      </w:r>
      <w:r w:rsidR="000914C7" w:rsidRPr="00070490">
        <w:rPr>
          <w:bCs/>
          <w:snapToGrid w:val="0"/>
          <w:szCs w:val="20"/>
        </w:rPr>
        <w:t xml:space="preserve">stavební práce v zadávacím řízení dle ZVZ. </w:t>
      </w:r>
    </w:p>
    <w:p w:rsidR="000914C7" w:rsidRPr="00070490" w:rsidRDefault="000914C7" w:rsidP="00F37D91">
      <w:pPr>
        <w:numPr>
          <w:ilvl w:val="0"/>
          <w:numId w:val="20"/>
        </w:numPr>
        <w:spacing w:before="0" w:after="120"/>
        <w:jc w:val="both"/>
        <w:rPr>
          <w:bCs/>
          <w:snapToGrid w:val="0"/>
          <w:szCs w:val="20"/>
        </w:rPr>
      </w:pPr>
      <w:r w:rsidRPr="00070490">
        <w:rPr>
          <w:bCs/>
          <w:snapToGrid w:val="0"/>
          <w:szCs w:val="20"/>
        </w:rPr>
        <w:t>K zadání veřejné zakázky může využít některý z následujících druhů zadávacího řízení:</w:t>
      </w:r>
    </w:p>
    <w:p w:rsidR="000914C7" w:rsidRPr="00070490" w:rsidRDefault="000914C7" w:rsidP="00F37D91">
      <w:pPr>
        <w:numPr>
          <w:ilvl w:val="0"/>
          <w:numId w:val="9"/>
        </w:numPr>
        <w:suppressAutoHyphens/>
        <w:spacing w:before="60"/>
        <w:ind w:left="1077" w:hanging="357"/>
        <w:jc w:val="both"/>
        <w:rPr>
          <w:szCs w:val="20"/>
        </w:rPr>
      </w:pPr>
      <w:r w:rsidRPr="00070490">
        <w:rPr>
          <w:szCs w:val="20"/>
        </w:rPr>
        <w:t>Otevřené řízení,</w:t>
      </w:r>
    </w:p>
    <w:p w:rsidR="000914C7" w:rsidRPr="00070490" w:rsidRDefault="000914C7" w:rsidP="00F37D91">
      <w:pPr>
        <w:numPr>
          <w:ilvl w:val="0"/>
          <w:numId w:val="9"/>
        </w:numPr>
        <w:suppressAutoHyphens/>
        <w:spacing w:before="60"/>
        <w:ind w:left="1077" w:hanging="357"/>
        <w:jc w:val="both"/>
        <w:rPr>
          <w:szCs w:val="20"/>
        </w:rPr>
      </w:pPr>
      <w:r w:rsidRPr="00070490">
        <w:rPr>
          <w:szCs w:val="20"/>
        </w:rPr>
        <w:t>Užší řízení,</w:t>
      </w:r>
    </w:p>
    <w:p w:rsidR="000914C7" w:rsidRPr="00070490" w:rsidRDefault="000914C7" w:rsidP="00F37D91">
      <w:pPr>
        <w:numPr>
          <w:ilvl w:val="0"/>
          <w:numId w:val="9"/>
        </w:numPr>
        <w:suppressAutoHyphens/>
        <w:spacing w:before="60"/>
        <w:ind w:left="1077" w:hanging="357"/>
        <w:jc w:val="both"/>
        <w:rPr>
          <w:szCs w:val="20"/>
        </w:rPr>
      </w:pPr>
      <w:r w:rsidRPr="00070490">
        <w:rPr>
          <w:szCs w:val="20"/>
        </w:rPr>
        <w:t>Jednací řízení s</w:t>
      </w:r>
      <w:r w:rsidR="008C7456" w:rsidRPr="00070490">
        <w:rPr>
          <w:szCs w:val="20"/>
        </w:rPr>
        <w:t> </w:t>
      </w:r>
      <w:r w:rsidRPr="00070490">
        <w:rPr>
          <w:szCs w:val="20"/>
        </w:rPr>
        <w:t>uveřejněním</w:t>
      </w:r>
      <w:r w:rsidR="008C7456" w:rsidRPr="00070490">
        <w:rPr>
          <w:szCs w:val="20"/>
        </w:rPr>
        <w:t xml:space="preserve"> </w:t>
      </w:r>
      <w:r w:rsidRPr="00070490">
        <w:rPr>
          <w:szCs w:val="20"/>
        </w:rPr>
        <w:t>– lze použít pouze, jsou-li splněny podmínky § 22 ZVZ,</w:t>
      </w:r>
      <w:r w:rsidR="005C2F64" w:rsidRPr="00070490">
        <w:rPr>
          <w:szCs w:val="20"/>
        </w:rPr>
        <w:t xml:space="preserve"> </w:t>
      </w:r>
    </w:p>
    <w:p w:rsidR="000914C7" w:rsidRPr="00070490" w:rsidRDefault="000914C7" w:rsidP="00F37D91">
      <w:pPr>
        <w:numPr>
          <w:ilvl w:val="0"/>
          <w:numId w:val="9"/>
        </w:numPr>
        <w:suppressAutoHyphens/>
        <w:spacing w:before="60"/>
        <w:ind w:left="1077" w:hanging="357"/>
        <w:jc w:val="both"/>
        <w:rPr>
          <w:szCs w:val="20"/>
        </w:rPr>
      </w:pPr>
      <w:r w:rsidRPr="00070490">
        <w:rPr>
          <w:szCs w:val="20"/>
        </w:rPr>
        <w:t>Jednací řízení bez uveřejnění</w:t>
      </w:r>
      <w:r w:rsidR="008C7456" w:rsidRPr="00070490">
        <w:rPr>
          <w:szCs w:val="20"/>
        </w:rPr>
        <w:t xml:space="preserve"> </w:t>
      </w:r>
      <w:r w:rsidRPr="00070490">
        <w:rPr>
          <w:szCs w:val="20"/>
        </w:rPr>
        <w:t>– lze použít pouze, jsou-li splněny podmínky § 23 ZVZ,</w:t>
      </w:r>
      <w:r w:rsidR="005C2F64" w:rsidRPr="00070490">
        <w:rPr>
          <w:szCs w:val="20"/>
        </w:rPr>
        <w:t xml:space="preserve"> </w:t>
      </w:r>
    </w:p>
    <w:p w:rsidR="000914C7" w:rsidRPr="00070490" w:rsidRDefault="000914C7" w:rsidP="00F37D91">
      <w:pPr>
        <w:numPr>
          <w:ilvl w:val="0"/>
          <w:numId w:val="9"/>
        </w:numPr>
        <w:suppressAutoHyphens/>
        <w:spacing w:before="60"/>
        <w:ind w:left="1077" w:hanging="357"/>
        <w:jc w:val="both"/>
        <w:rPr>
          <w:szCs w:val="20"/>
        </w:rPr>
      </w:pPr>
      <w:r w:rsidRPr="00070490">
        <w:rPr>
          <w:szCs w:val="20"/>
        </w:rPr>
        <w:t>Soutěžní dialog – lze použít pouze, jsou-li splněny podmínky § 24 ZVZ,</w:t>
      </w:r>
      <w:r w:rsidR="005C2F64" w:rsidRPr="00070490">
        <w:rPr>
          <w:szCs w:val="20"/>
        </w:rPr>
        <w:t xml:space="preserve"> </w:t>
      </w:r>
    </w:p>
    <w:p w:rsidR="000914C7" w:rsidRPr="00070490" w:rsidRDefault="000914C7" w:rsidP="00F37D91">
      <w:pPr>
        <w:numPr>
          <w:ilvl w:val="0"/>
          <w:numId w:val="9"/>
        </w:numPr>
        <w:suppressAutoHyphens/>
        <w:spacing w:before="60"/>
        <w:ind w:left="1077" w:hanging="357"/>
        <w:jc w:val="both"/>
        <w:rPr>
          <w:szCs w:val="20"/>
        </w:rPr>
      </w:pPr>
      <w:r w:rsidRPr="00070490">
        <w:rPr>
          <w:szCs w:val="20"/>
        </w:rPr>
        <w:t>Zjednodušené podlimitní řízení – lze použít pro zadání podlimitních veřejných zakázek na dodávky a služby a podlimitních veřejných zakázek na stavební práce, jejichž předpokládaná hodnota nepřesahuje 20 000 000 Kč bez DPH.</w:t>
      </w:r>
    </w:p>
    <w:p w:rsidR="000914C7" w:rsidRPr="00070490" w:rsidRDefault="000914C7" w:rsidP="00673EDD">
      <w:pPr>
        <w:pStyle w:val="KapitolaI1"/>
        <w:rPr>
          <w:snapToGrid w:val="0"/>
        </w:rPr>
      </w:pPr>
      <w:r w:rsidRPr="00070490">
        <w:rPr>
          <w:snapToGrid w:val="0"/>
        </w:rPr>
        <w:t xml:space="preserve"> </w:t>
      </w:r>
      <w:bookmarkStart w:id="26" w:name="_Toc308603261"/>
      <w:r w:rsidRPr="00070490">
        <w:rPr>
          <w:snapToGrid w:val="0"/>
        </w:rPr>
        <w:t>Zahájení zadávacího řízení</w:t>
      </w:r>
      <w:bookmarkEnd w:id="26"/>
    </w:p>
    <w:p w:rsidR="000914C7" w:rsidRPr="00070490" w:rsidRDefault="000914C7" w:rsidP="00F37D91">
      <w:pPr>
        <w:numPr>
          <w:ilvl w:val="0"/>
          <w:numId w:val="53"/>
        </w:numPr>
        <w:spacing w:before="0" w:after="120"/>
        <w:jc w:val="both"/>
        <w:rPr>
          <w:bCs/>
          <w:snapToGrid w:val="0"/>
          <w:szCs w:val="20"/>
        </w:rPr>
      </w:pPr>
      <w:r w:rsidRPr="00070490">
        <w:rPr>
          <w:bCs/>
          <w:snapToGrid w:val="0"/>
          <w:szCs w:val="20"/>
        </w:rPr>
        <w:t xml:space="preserve">Zadávací řízení zahajuje </w:t>
      </w:r>
      <w:r w:rsidR="006D0CC4" w:rsidRPr="00070490">
        <w:rPr>
          <w:bCs/>
          <w:snapToGrid w:val="0"/>
          <w:szCs w:val="20"/>
        </w:rPr>
        <w:t>Odbor K6</w:t>
      </w:r>
      <w:r w:rsidRPr="00070490">
        <w:rPr>
          <w:bCs/>
          <w:snapToGrid w:val="0"/>
          <w:szCs w:val="20"/>
        </w:rPr>
        <w:t xml:space="preserve"> odesláním výzvy o zahájení zadávacího řízení nebo odesláním oznámení o zahájení zadávacího řízení k uveřejnění v IS VZ US. V případě nadlimitních VZ je </w:t>
      </w:r>
      <w:r w:rsidR="006D0CC4" w:rsidRPr="00070490">
        <w:rPr>
          <w:bCs/>
          <w:snapToGrid w:val="0"/>
          <w:szCs w:val="20"/>
        </w:rPr>
        <w:t>Odbor K6</w:t>
      </w:r>
      <w:r w:rsidRPr="00070490">
        <w:rPr>
          <w:bCs/>
          <w:snapToGrid w:val="0"/>
          <w:szCs w:val="20"/>
        </w:rPr>
        <w:t xml:space="preserve"> povinen oznámení o zahájení zadávacího řízení uveřejnit též v Úředním věstníku Evropské unie.</w:t>
      </w:r>
    </w:p>
    <w:p w:rsidR="000914C7" w:rsidRDefault="006D0CC4" w:rsidP="00F37D91">
      <w:pPr>
        <w:numPr>
          <w:ilvl w:val="0"/>
          <w:numId w:val="53"/>
        </w:numPr>
        <w:spacing w:before="0" w:after="120"/>
        <w:jc w:val="both"/>
        <w:rPr>
          <w:bCs/>
          <w:snapToGrid w:val="0"/>
          <w:szCs w:val="20"/>
        </w:rPr>
      </w:pPr>
      <w:r w:rsidRPr="00070490">
        <w:rPr>
          <w:bCs/>
          <w:snapToGrid w:val="0"/>
          <w:szCs w:val="20"/>
        </w:rPr>
        <w:t xml:space="preserve">Odbor K6 </w:t>
      </w:r>
      <w:r w:rsidR="000914C7" w:rsidRPr="00070490">
        <w:rPr>
          <w:bCs/>
          <w:snapToGrid w:val="0"/>
          <w:szCs w:val="20"/>
        </w:rPr>
        <w:t>je povinen současně s odesláním výzvy nebo oznámení o zahájení zadávacího řízení zajistit uveřejnění na profilu zadavatele.</w:t>
      </w:r>
    </w:p>
    <w:p w:rsidR="007125B3" w:rsidRPr="007125B3" w:rsidRDefault="007125B3" w:rsidP="007125B3">
      <w:pPr>
        <w:numPr>
          <w:ilvl w:val="0"/>
          <w:numId w:val="53"/>
        </w:numPr>
        <w:spacing w:before="0" w:after="120"/>
        <w:jc w:val="both"/>
        <w:rPr>
          <w:bCs/>
          <w:snapToGrid w:val="0"/>
          <w:szCs w:val="20"/>
        </w:rPr>
      </w:pPr>
      <w:r w:rsidRPr="00070490">
        <w:rPr>
          <w:bCs/>
          <w:snapToGrid w:val="0"/>
          <w:szCs w:val="20"/>
        </w:rPr>
        <w:t>V den zahájení zadávacího řízení je Odbor K6 povinen o tomto zahájení informovat podatelnu.</w:t>
      </w:r>
    </w:p>
    <w:p w:rsidR="000914C7" w:rsidRPr="00070490" w:rsidRDefault="000914C7" w:rsidP="00277157">
      <w:pPr>
        <w:numPr>
          <w:ilvl w:val="0"/>
          <w:numId w:val="53"/>
        </w:numPr>
        <w:spacing w:before="0" w:after="120"/>
        <w:jc w:val="both"/>
        <w:rPr>
          <w:bCs/>
          <w:snapToGrid w:val="0"/>
          <w:szCs w:val="20"/>
        </w:rPr>
      </w:pPr>
      <w:r w:rsidRPr="00070490">
        <w:rPr>
          <w:bCs/>
          <w:snapToGrid w:val="0"/>
          <w:szCs w:val="20"/>
        </w:rPr>
        <w:t xml:space="preserve">V případě poskytnutí dodatečných informací k zadávacím podmínkám dodavatelům je </w:t>
      </w:r>
      <w:r w:rsidR="006D0CC4" w:rsidRPr="00070490">
        <w:rPr>
          <w:bCs/>
          <w:snapToGrid w:val="0"/>
          <w:szCs w:val="20"/>
        </w:rPr>
        <w:t>Odbor K6</w:t>
      </w:r>
      <w:r w:rsidRPr="00070490">
        <w:rPr>
          <w:bCs/>
          <w:snapToGrid w:val="0"/>
          <w:szCs w:val="20"/>
        </w:rPr>
        <w:t xml:space="preserve"> povinen současně s odesláním dodatečných informací zajistit uveřejn</w:t>
      </w:r>
      <w:r w:rsidR="00FB59AD">
        <w:rPr>
          <w:bCs/>
          <w:snapToGrid w:val="0"/>
          <w:szCs w:val="20"/>
        </w:rPr>
        <w:t>ění na </w:t>
      </w:r>
      <w:r w:rsidRPr="00070490">
        <w:rPr>
          <w:bCs/>
          <w:snapToGrid w:val="0"/>
          <w:szCs w:val="20"/>
        </w:rPr>
        <w:t>profilu zadavatele.</w:t>
      </w:r>
    </w:p>
    <w:p w:rsidR="000914C7" w:rsidRPr="00070490" w:rsidRDefault="000914C7" w:rsidP="00673EDD">
      <w:pPr>
        <w:pStyle w:val="KapitolaI1"/>
        <w:rPr>
          <w:snapToGrid w:val="0"/>
        </w:rPr>
      </w:pPr>
      <w:r w:rsidRPr="00070490">
        <w:rPr>
          <w:snapToGrid w:val="0"/>
        </w:rPr>
        <w:t xml:space="preserve"> </w:t>
      </w:r>
      <w:bookmarkStart w:id="27" w:name="_Toc308603262"/>
      <w:r w:rsidRPr="00070490">
        <w:rPr>
          <w:snapToGrid w:val="0"/>
        </w:rPr>
        <w:t>Komise</w:t>
      </w:r>
      <w:bookmarkEnd w:id="27"/>
    </w:p>
    <w:p w:rsidR="000914C7" w:rsidRPr="00070490" w:rsidRDefault="006D0CC4" w:rsidP="00F37D91">
      <w:pPr>
        <w:numPr>
          <w:ilvl w:val="0"/>
          <w:numId w:val="64"/>
        </w:numPr>
        <w:spacing w:before="0" w:after="120"/>
        <w:jc w:val="both"/>
        <w:rPr>
          <w:bCs/>
          <w:snapToGrid w:val="0"/>
          <w:szCs w:val="20"/>
        </w:rPr>
      </w:pPr>
      <w:r w:rsidRPr="00070490">
        <w:rPr>
          <w:bCs/>
          <w:snapToGrid w:val="0"/>
          <w:szCs w:val="20"/>
        </w:rPr>
        <w:t xml:space="preserve">Odbor K6 </w:t>
      </w:r>
      <w:r w:rsidR="000914C7" w:rsidRPr="00070490">
        <w:rPr>
          <w:bCs/>
          <w:snapToGrid w:val="0"/>
          <w:szCs w:val="20"/>
        </w:rPr>
        <w:t xml:space="preserve">musí umožnit účast při otevírání </w:t>
      </w:r>
      <w:r w:rsidR="00DE34BC">
        <w:rPr>
          <w:bCs/>
          <w:snapToGrid w:val="0"/>
          <w:szCs w:val="20"/>
        </w:rPr>
        <w:t>obálek</w:t>
      </w:r>
      <w:r w:rsidR="000914C7" w:rsidRPr="00070490">
        <w:rPr>
          <w:bCs/>
          <w:snapToGrid w:val="0"/>
          <w:szCs w:val="20"/>
        </w:rPr>
        <w:t xml:space="preserve"> uchazečům</w:t>
      </w:r>
      <w:r w:rsidR="000914C7" w:rsidRPr="00070490">
        <w:rPr>
          <w:szCs w:val="20"/>
        </w:rPr>
        <w:t>,</w:t>
      </w:r>
      <w:r w:rsidR="000914C7" w:rsidRPr="00070490">
        <w:rPr>
          <w:bCs/>
          <w:snapToGrid w:val="0"/>
          <w:szCs w:val="20"/>
        </w:rPr>
        <w:t xml:space="preserve"> </w:t>
      </w:r>
      <w:r w:rsidR="000914C7" w:rsidRPr="00070490">
        <w:rPr>
          <w:szCs w:val="20"/>
        </w:rPr>
        <w:t>jejichž nabídky byly zadavateli doručeny ve lhůtě pro podání nabídek, a dalším osobám, o nichž tak stanoví zadavatelský útvar</w:t>
      </w:r>
      <w:r w:rsidR="00995E9C" w:rsidRPr="00070490">
        <w:rPr>
          <w:szCs w:val="20"/>
        </w:rPr>
        <w:t>, Odbor K6</w:t>
      </w:r>
      <w:r w:rsidR="00155E0E" w:rsidRPr="00070490">
        <w:rPr>
          <w:szCs w:val="20"/>
        </w:rPr>
        <w:t xml:space="preserve"> či oprávněná osoba</w:t>
      </w:r>
      <w:r w:rsidR="000914C7" w:rsidRPr="00070490">
        <w:rPr>
          <w:bCs/>
          <w:snapToGrid w:val="0"/>
          <w:szCs w:val="20"/>
        </w:rPr>
        <w:t>.</w:t>
      </w:r>
    </w:p>
    <w:p w:rsidR="000914C7" w:rsidRPr="00070490" w:rsidRDefault="000914C7" w:rsidP="00F37D91">
      <w:pPr>
        <w:numPr>
          <w:ilvl w:val="0"/>
          <w:numId w:val="64"/>
        </w:numPr>
        <w:spacing w:before="0" w:after="120"/>
        <w:jc w:val="both"/>
        <w:rPr>
          <w:bCs/>
          <w:snapToGrid w:val="0"/>
          <w:szCs w:val="20"/>
        </w:rPr>
      </w:pPr>
      <w:r w:rsidRPr="00070490">
        <w:rPr>
          <w:bCs/>
          <w:snapToGrid w:val="0"/>
          <w:szCs w:val="20"/>
        </w:rPr>
        <w:t>O každém jednání hodnotící komise se sepisuje protokol, který podepisují všichni přítomní členové komise. Zastává-li člen hodnotící komise odchylný názor proti názoru většiny, uvede se v protokolu o jednání tento odlišný názor s odůvodněním.</w:t>
      </w:r>
    </w:p>
    <w:p w:rsidR="000914C7" w:rsidRPr="00070490" w:rsidRDefault="000914C7" w:rsidP="00F37D91">
      <w:pPr>
        <w:numPr>
          <w:ilvl w:val="0"/>
          <w:numId w:val="64"/>
        </w:numPr>
        <w:spacing w:before="0" w:after="120"/>
        <w:jc w:val="both"/>
        <w:rPr>
          <w:bCs/>
          <w:snapToGrid w:val="0"/>
          <w:szCs w:val="20"/>
        </w:rPr>
      </w:pPr>
      <w:r w:rsidRPr="00070490">
        <w:rPr>
          <w:bCs/>
          <w:snapToGrid w:val="0"/>
          <w:szCs w:val="20"/>
        </w:rPr>
        <w:t>Hodnotící komise vypracuje v souladu se ZVZ protokol o otevírání nabídek, protokol o posouzení kvalifikace a zprávu o posouzení a hodnocení nabídek.</w:t>
      </w:r>
    </w:p>
    <w:p w:rsidR="000914C7" w:rsidRPr="00070490" w:rsidRDefault="000914C7" w:rsidP="00F37D91">
      <w:pPr>
        <w:numPr>
          <w:ilvl w:val="0"/>
          <w:numId w:val="64"/>
        </w:numPr>
        <w:spacing w:before="0" w:after="120"/>
        <w:jc w:val="both"/>
        <w:rPr>
          <w:bCs/>
          <w:snapToGrid w:val="0"/>
          <w:szCs w:val="20"/>
        </w:rPr>
      </w:pPr>
      <w:r w:rsidRPr="00070490">
        <w:rPr>
          <w:bCs/>
          <w:snapToGrid w:val="0"/>
          <w:szCs w:val="20"/>
        </w:rPr>
        <w:t xml:space="preserve">Po ukončení své činnosti doručí hodnotící komise </w:t>
      </w:r>
      <w:r w:rsidR="00DA67FD" w:rsidRPr="00070490">
        <w:rPr>
          <w:bCs/>
          <w:snapToGrid w:val="0"/>
          <w:szCs w:val="20"/>
        </w:rPr>
        <w:t>Odboru K6</w:t>
      </w:r>
      <w:r w:rsidRPr="00070490">
        <w:rPr>
          <w:bCs/>
          <w:snapToGrid w:val="0"/>
          <w:szCs w:val="20"/>
        </w:rPr>
        <w:t xml:space="preserve"> všechny podepsané protokoly, zprávu o posouzení a hodnocení nabídek a ostatní dokumentaci. </w:t>
      </w:r>
    </w:p>
    <w:p w:rsidR="000914C7" w:rsidRPr="00070490" w:rsidRDefault="000914C7" w:rsidP="00673EDD">
      <w:pPr>
        <w:pStyle w:val="KapitolaI1"/>
        <w:rPr>
          <w:snapToGrid w:val="0"/>
        </w:rPr>
      </w:pPr>
      <w:bookmarkStart w:id="28" w:name="_Toc308603263"/>
      <w:r w:rsidRPr="00070490">
        <w:rPr>
          <w:snapToGrid w:val="0"/>
        </w:rPr>
        <w:t>Výběr nejvhodnější nabídky</w:t>
      </w:r>
      <w:bookmarkEnd w:id="28"/>
    </w:p>
    <w:p w:rsidR="000914C7" w:rsidRPr="00070490" w:rsidRDefault="000914C7" w:rsidP="00F37D91">
      <w:pPr>
        <w:pStyle w:val="Odstavecseseznamem"/>
        <w:numPr>
          <w:ilvl w:val="0"/>
          <w:numId w:val="15"/>
        </w:numPr>
        <w:tabs>
          <w:tab w:val="num" w:pos="2340"/>
        </w:tabs>
        <w:suppressAutoHyphens/>
        <w:spacing w:before="0" w:after="120"/>
        <w:ind w:left="357" w:hanging="357"/>
        <w:contextualSpacing w:val="0"/>
        <w:jc w:val="both"/>
        <w:rPr>
          <w:bCs/>
          <w:snapToGrid w:val="0"/>
          <w:szCs w:val="20"/>
        </w:rPr>
      </w:pPr>
      <w:r w:rsidRPr="00070490">
        <w:rPr>
          <w:bCs/>
          <w:snapToGrid w:val="0"/>
          <w:szCs w:val="20"/>
        </w:rPr>
        <w:t xml:space="preserve">Na základě zprávy o posouzení a hodnocení nabídek </w:t>
      </w:r>
      <w:r w:rsidR="006D0CC4" w:rsidRPr="00070490">
        <w:rPr>
          <w:bCs/>
          <w:snapToGrid w:val="0"/>
          <w:szCs w:val="20"/>
        </w:rPr>
        <w:t xml:space="preserve">připraví </w:t>
      </w:r>
      <w:r w:rsidR="0070162A" w:rsidRPr="00070490">
        <w:rPr>
          <w:bCs/>
          <w:snapToGrid w:val="0"/>
          <w:szCs w:val="20"/>
        </w:rPr>
        <w:t xml:space="preserve">Odbor K6 </w:t>
      </w:r>
      <w:r w:rsidR="006D0CC4" w:rsidRPr="00070490">
        <w:rPr>
          <w:bCs/>
          <w:snapToGrid w:val="0"/>
          <w:szCs w:val="20"/>
        </w:rPr>
        <w:t>rozhodnutí o </w:t>
      </w:r>
      <w:r w:rsidRPr="00070490">
        <w:rPr>
          <w:bCs/>
          <w:snapToGrid w:val="0"/>
          <w:szCs w:val="20"/>
        </w:rPr>
        <w:t>výběru nejvh</w:t>
      </w:r>
      <w:r w:rsidR="00145F0D" w:rsidRPr="00070490">
        <w:rPr>
          <w:bCs/>
          <w:snapToGrid w:val="0"/>
          <w:szCs w:val="20"/>
        </w:rPr>
        <w:t xml:space="preserve">odnější nabídky a zajistí </w:t>
      </w:r>
      <w:r w:rsidR="00FA7415" w:rsidRPr="00070490">
        <w:rPr>
          <w:bCs/>
          <w:snapToGrid w:val="0"/>
          <w:szCs w:val="20"/>
        </w:rPr>
        <w:t xml:space="preserve">prostřednictvím zadavatelského útvaru </w:t>
      </w:r>
      <w:r w:rsidR="00145F0D" w:rsidRPr="00070490">
        <w:rPr>
          <w:bCs/>
          <w:snapToGrid w:val="0"/>
          <w:szCs w:val="20"/>
        </w:rPr>
        <w:t>jeho</w:t>
      </w:r>
      <w:r w:rsidRPr="00070490">
        <w:rPr>
          <w:bCs/>
          <w:snapToGrid w:val="0"/>
          <w:szCs w:val="20"/>
        </w:rPr>
        <w:t xml:space="preserve"> podpis oprávněnou osobou. </w:t>
      </w:r>
    </w:p>
    <w:p w:rsidR="000914C7" w:rsidRPr="00070490" w:rsidRDefault="000914C7" w:rsidP="00F37D91">
      <w:pPr>
        <w:pStyle w:val="Odstavecseseznamem"/>
        <w:numPr>
          <w:ilvl w:val="0"/>
          <w:numId w:val="15"/>
        </w:numPr>
        <w:tabs>
          <w:tab w:val="num" w:pos="2340"/>
        </w:tabs>
        <w:suppressAutoHyphens/>
        <w:spacing w:before="0" w:after="120"/>
        <w:ind w:left="357" w:hanging="357"/>
        <w:contextualSpacing w:val="0"/>
        <w:jc w:val="both"/>
        <w:rPr>
          <w:bCs/>
          <w:snapToGrid w:val="0"/>
          <w:szCs w:val="20"/>
        </w:rPr>
      </w:pPr>
      <w:r w:rsidRPr="00070490">
        <w:rPr>
          <w:bCs/>
          <w:snapToGrid w:val="0"/>
          <w:szCs w:val="20"/>
        </w:rPr>
        <w:t xml:space="preserve">Nejpozději do 5 pracovních dnů od vydání rozhodnutí </w:t>
      </w:r>
      <w:r w:rsidR="006D0CC4" w:rsidRPr="00070490">
        <w:rPr>
          <w:bCs/>
          <w:snapToGrid w:val="0"/>
          <w:szCs w:val="20"/>
        </w:rPr>
        <w:t>Odbor K6</w:t>
      </w:r>
      <w:r w:rsidRPr="00070490">
        <w:rPr>
          <w:bCs/>
          <w:snapToGrid w:val="0"/>
          <w:szCs w:val="20"/>
        </w:rPr>
        <w:t xml:space="preserve"> rozhodnutí písemně oznámí uchazečům, kteří nebyli s konečnou platností vyloučeni. </w:t>
      </w:r>
    </w:p>
    <w:p w:rsidR="000914C7" w:rsidRPr="00070490" w:rsidRDefault="000914C7" w:rsidP="00673EDD">
      <w:pPr>
        <w:pStyle w:val="KapitolaI1"/>
      </w:pPr>
      <w:r w:rsidRPr="00070490">
        <w:t xml:space="preserve"> </w:t>
      </w:r>
      <w:bookmarkStart w:id="29" w:name="_Toc308603264"/>
      <w:r w:rsidRPr="00070490">
        <w:t>Ukončení zadávacího řízení</w:t>
      </w:r>
      <w:bookmarkEnd w:id="29"/>
    </w:p>
    <w:p w:rsidR="000914C7" w:rsidRPr="00070490" w:rsidRDefault="000914C7" w:rsidP="00673EDD">
      <w:pPr>
        <w:pStyle w:val="kapitolaI11"/>
        <w:rPr>
          <w:snapToGrid w:val="0"/>
        </w:rPr>
      </w:pPr>
      <w:bookmarkStart w:id="30" w:name="_Toc308603265"/>
      <w:r w:rsidRPr="00070490">
        <w:rPr>
          <w:snapToGrid w:val="0"/>
        </w:rPr>
        <w:t>Uzavření smlouvy</w:t>
      </w:r>
      <w:bookmarkEnd w:id="30"/>
    </w:p>
    <w:p w:rsidR="000914C7" w:rsidRPr="00070490" w:rsidRDefault="000914C7" w:rsidP="00F37D91">
      <w:pPr>
        <w:numPr>
          <w:ilvl w:val="0"/>
          <w:numId w:val="18"/>
        </w:numPr>
        <w:spacing w:before="0" w:after="120"/>
        <w:jc w:val="both"/>
        <w:rPr>
          <w:bCs/>
          <w:snapToGrid w:val="0"/>
          <w:szCs w:val="20"/>
        </w:rPr>
      </w:pPr>
      <w:r w:rsidRPr="00070490">
        <w:rPr>
          <w:bCs/>
          <w:snapToGrid w:val="0"/>
          <w:szCs w:val="20"/>
        </w:rPr>
        <w:t>Zadavatel nesmí uzavřít smlouvu před uplynutím lhůty pro podání námitek všech uchazečů.</w:t>
      </w:r>
      <w:r w:rsidR="008F5AE2" w:rsidRPr="00070490">
        <w:rPr>
          <w:bCs/>
          <w:snapToGrid w:val="0"/>
          <w:szCs w:val="20"/>
        </w:rPr>
        <w:t xml:space="preserve"> V této lhůtě však </w:t>
      </w:r>
      <w:r w:rsidR="00145F0D" w:rsidRPr="00070490">
        <w:rPr>
          <w:bCs/>
          <w:snapToGrid w:val="0"/>
          <w:szCs w:val="20"/>
        </w:rPr>
        <w:t xml:space="preserve">již </w:t>
      </w:r>
      <w:r w:rsidR="008F5AE2" w:rsidRPr="00070490">
        <w:rPr>
          <w:bCs/>
          <w:snapToGrid w:val="0"/>
          <w:szCs w:val="20"/>
        </w:rPr>
        <w:t xml:space="preserve">může </w:t>
      </w:r>
      <w:r w:rsidR="006D0CC4" w:rsidRPr="00070490">
        <w:rPr>
          <w:bCs/>
          <w:snapToGrid w:val="0"/>
          <w:szCs w:val="20"/>
        </w:rPr>
        <w:t>Odbor K6</w:t>
      </w:r>
      <w:r w:rsidR="008F5AE2" w:rsidRPr="00070490">
        <w:rPr>
          <w:bCs/>
          <w:snapToGrid w:val="0"/>
          <w:szCs w:val="20"/>
        </w:rPr>
        <w:t xml:space="preserve"> zaslat návrh smlouvy </w:t>
      </w:r>
      <w:r w:rsidR="00D47F17" w:rsidRPr="00070490">
        <w:rPr>
          <w:bCs/>
          <w:snapToGrid w:val="0"/>
          <w:szCs w:val="20"/>
        </w:rPr>
        <w:t>správci rozpočtu</w:t>
      </w:r>
      <w:r w:rsidR="008F5AE2" w:rsidRPr="00070490">
        <w:rPr>
          <w:bCs/>
          <w:snapToGrid w:val="0"/>
          <w:szCs w:val="20"/>
        </w:rPr>
        <w:t>.</w:t>
      </w:r>
      <w:r w:rsidR="00F26628" w:rsidRPr="00070490">
        <w:rPr>
          <w:bCs/>
          <w:snapToGrid w:val="0"/>
          <w:szCs w:val="20"/>
        </w:rPr>
        <w:t xml:space="preserve"> Zadavatel nesmí uzavřít smlouvu dříve, než ji v rámci předběžné řídící kontroly schválí správce rozpočtu.</w:t>
      </w:r>
    </w:p>
    <w:p w:rsidR="000914C7" w:rsidRPr="00070490" w:rsidRDefault="000914C7" w:rsidP="00C7079C">
      <w:pPr>
        <w:numPr>
          <w:ilvl w:val="0"/>
          <w:numId w:val="18"/>
        </w:numPr>
        <w:spacing w:before="0" w:after="120"/>
        <w:jc w:val="both"/>
        <w:rPr>
          <w:bCs/>
          <w:snapToGrid w:val="0"/>
          <w:szCs w:val="20"/>
        </w:rPr>
      </w:pPr>
      <w:r w:rsidRPr="00070490">
        <w:rPr>
          <w:bCs/>
          <w:snapToGrid w:val="0"/>
          <w:szCs w:val="20"/>
        </w:rPr>
        <w:t>Námitky lze podat proti všem úkonům zadavatele a stěžovatel je musí doručit zadavateli do 15 dnů ode dne, kdy se o domnělém porušení zákona úkonem zadavatele dozví, nejpozději však do doby uzavření smlouvy.</w:t>
      </w:r>
    </w:p>
    <w:p w:rsidR="000914C7" w:rsidRPr="00070490" w:rsidRDefault="000914C7" w:rsidP="00C7079C">
      <w:pPr>
        <w:numPr>
          <w:ilvl w:val="0"/>
          <w:numId w:val="18"/>
        </w:numPr>
        <w:spacing w:before="0" w:after="120"/>
        <w:jc w:val="both"/>
        <w:rPr>
          <w:bCs/>
          <w:snapToGrid w:val="0"/>
          <w:szCs w:val="20"/>
        </w:rPr>
      </w:pPr>
      <w:r w:rsidRPr="00070490">
        <w:rPr>
          <w:bCs/>
          <w:snapToGrid w:val="0"/>
          <w:szCs w:val="20"/>
        </w:rPr>
        <w:t>Námitky proti zadávacím podmínkám musí stěžovatel doručit zadavateli nejpozději do 5 dnů od skončení lhůty pro podání nabídek.</w:t>
      </w:r>
    </w:p>
    <w:p w:rsidR="000914C7" w:rsidRPr="00070490" w:rsidRDefault="000914C7" w:rsidP="00C7079C">
      <w:pPr>
        <w:numPr>
          <w:ilvl w:val="0"/>
          <w:numId w:val="18"/>
        </w:numPr>
        <w:spacing w:before="0" w:after="120"/>
        <w:jc w:val="both"/>
        <w:rPr>
          <w:bCs/>
          <w:snapToGrid w:val="0"/>
          <w:szCs w:val="20"/>
        </w:rPr>
      </w:pPr>
      <w:r w:rsidRPr="00070490">
        <w:rPr>
          <w:bCs/>
          <w:snapToGrid w:val="0"/>
          <w:szCs w:val="20"/>
        </w:rPr>
        <w:t>Námitky proti rozhodnutí o výběru nejvhodnější nabídky nebo proti rozhodnutí zadavatele o vyloučení z účasti v zadávacím řízení musí stěžovatel d</w:t>
      </w:r>
      <w:r w:rsidR="00221A58">
        <w:rPr>
          <w:bCs/>
          <w:snapToGrid w:val="0"/>
          <w:szCs w:val="20"/>
        </w:rPr>
        <w:t>oručit zadavateli do 15 dnů ode </w:t>
      </w:r>
      <w:r w:rsidRPr="00070490">
        <w:rPr>
          <w:bCs/>
          <w:snapToGrid w:val="0"/>
          <w:szCs w:val="20"/>
        </w:rPr>
        <w:t>dne doručení oznámení o výběru nejvhodnější nabídky veřejné zakázky nebo rozhodnutí o vyloučení z účasti v zadávacím řízení.</w:t>
      </w:r>
    </w:p>
    <w:p w:rsidR="000914C7" w:rsidRPr="00070490" w:rsidRDefault="000914C7" w:rsidP="00C7079C">
      <w:pPr>
        <w:numPr>
          <w:ilvl w:val="0"/>
          <w:numId w:val="18"/>
        </w:numPr>
        <w:spacing w:before="0" w:after="120"/>
        <w:jc w:val="both"/>
        <w:rPr>
          <w:bCs/>
          <w:snapToGrid w:val="0"/>
          <w:szCs w:val="20"/>
        </w:rPr>
      </w:pPr>
      <w:r w:rsidRPr="00070490">
        <w:rPr>
          <w:bCs/>
          <w:snapToGrid w:val="0"/>
          <w:szCs w:val="20"/>
        </w:rPr>
        <w:t xml:space="preserve">V případě, že zadavatel uveřejní dobrovolné oznámení o záměru uzavřít smlouvu podle § 146 odst. 2 ZVZ, lze podat námitky proti záměru uzavřít smlouvu bez uveřejnění oznámení o zahájení zadávacího řízení do 15 dnů od uveřejnění oznámení o záměru uzavřít smlouvu. </w:t>
      </w:r>
    </w:p>
    <w:p w:rsidR="000914C7" w:rsidRPr="00070490" w:rsidRDefault="000914C7" w:rsidP="00C7079C">
      <w:pPr>
        <w:numPr>
          <w:ilvl w:val="0"/>
          <w:numId w:val="18"/>
        </w:numPr>
        <w:spacing w:before="0" w:after="120"/>
        <w:jc w:val="both"/>
        <w:rPr>
          <w:bCs/>
          <w:snapToGrid w:val="0"/>
          <w:szCs w:val="20"/>
        </w:rPr>
      </w:pPr>
      <w:r w:rsidRPr="00070490">
        <w:rPr>
          <w:bCs/>
          <w:snapToGrid w:val="0"/>
          <w:szCs w:val="20"/>
        </w:rPr>
        <w:t xml:space="preserve">Pokud ve lhůtě pro podání námitek nebyly podány žádné námitky, </w:t>
      </w:r>
      <w:r w:rsidR="0061642D" w:rsidRPr="00070490">
        <w:rPr>
          <w:bCs/>
          <w:snapToGrid w:val="0"/>
          <w:szCs w:val="20"/>
        </w:rPr>
        <w:t>Odbor K6</w:t>
      </w:r>
      <w:r w:rsidRPr="00070490">
        <w:rPr>
          <w:bCs/>
          <w:snapToGrid w:val="0"/>
          <w:szCs w:val="20"/>
        </w:rPr>
        <w:t xml:space="preserve"> v souladu s výsledkem zadávacího řízení písemně vyzve vítězného uchazeče k uzavření smlouvy. </w:t>
      </w:r>
    </w:p>
    <w:p w:rsidR="000914C7" w:rsidRPr="00070490" w:rsidRDefault="000914C7" w:rsidP="00F37D91">
      <w:pPr>
        <w:numPr>
          <w:ilvl w:val="0"/>
          <w:numId w:val="18"/>
        </w:numPr>
        <w:spacing w:before="0" w:after="120"/>
        <w:jc w:val="both"/>
        <w:rPr>
          <w:bCs/>
          <w:snapToGrid w:val="0"/>
          <w:szCs w:val="20"/>
        </w:rPr>
      </w:pPr>
      <w:r w:rsidRPr="00070490">
        <w:rPr>
          <w:bCs/>
          <w:snapToGrid w:val="0"/>
          <w:szCs w:val="20"/>
        </w:rPr>
        <w:t>Pokud ve lhůtě pro podání námitek byly podány námitky, zadavatel nesmí uzavřít smlouvu do doby doručení rozhodnutí o námitkách. Pokud nebylo podaným námitkám vyhověno, zadavatel nesmí uzavřít smlouvu před uplyn</w:t>
      </w:r>
      <w:r w:rsidR="00145F0D" w:rsidRPr="00070490">
        <w:rPr>
          <w:bCs/>
          <w:snapToGrid w:val="0"/>
          <w:szCs w:val="20"/>
        </w:rPr>
        <w:t>utím lhůty pro podání návrhu na </w:t>
      </w:r>
      <w:r w:rsidRPr="00070490">
        <w:rPr>
          <w:bCs/>
          <w:snapToGrid w:val="0"/>
          <w:szCs w:val="20"/>
        </w:rPr>
        <w:t>zahájení řízení o přezkoumání úkonů zadavatele, a j</w:t>
      </w:r>
      <w:r w:rsidR="000F1AE9" w:rsidRPr="00070490">
        <w:rPr>
          <w:bCs/>
          <w:snapToGrid w:val="0"/>
          <w:szCs w:val="20"/>
        </w:rPr>
        <w:t>e-li tento návrh podán včas, ve </w:t>
      </w:r>
      <w:r w:rsidRPr="00070490">
        <w:rPr>
          <w:bCs/>
          <w:snapToGrid w:val="0"/>
          <w:szCs w:val="20"/>
        </w:rPr>
        <w:t>lhůtě 45 dnů ode dne doručení námitek.</w:t>
      </w:r>
    </w:p>
    <w:p w:rsidR="000914C7" w:rsidRPr="00070490" w:rsidRDefault="000914C7" w:rsidP="00F37D91">
      <w:pPr>
        <w:numPr>
          <w:ilvl w:val="0"/>
          <w:numId w:val="18"/>
        </w:numPr>
        <w:spacing w:before="0" w:after="120"/>
        <w:jc w:val="both"/>
        <w:rPr>
          <w:bCs/>
          <w:snapToGrid w:val="0"/>
          <w:szCs w:val="20"/>
        </w:rPr>
      </w:pPr>
      <w:r w:rsidRPr="00070490">
        <w:rPr>
          <w:bCs/>
          <w:snapToGrid w:val="0"/>
          <w:szCs w:val="20"/>
        </w:rPr>
        <w:t xml:space="preserve">Odmítne-li vítězný uchazeč uzavřít smlouvu, nebo neposkytne-li řádnou součinnost, aby mohla být smlouva ve lhůtě 15 dnů od uplynutí lhůty pro podání námitek uzavřena, může </w:t>
      </w:r>
      <w:r w:rsidR="0061642D" w:rsidRPr="00070490">
        <w:rPr>
          <w:bCs/>
          <w:snapToGrid w:val="0"/>
          <w:szCs w:val="20"/>
        </w:rPr>
        <w:t>Odbor K6</w:t>
      </w:r>
      <w:r w:rsidRPr="00070490">
        <w:rPr>
          <w:bCs/>
          <w:snapToGrid w:val="0"/>
          <w:szCs w:val="20"/>
        </w:rPr>
        <w:t xml:space="preserve"> vyzvat k uzavření smlouvy uchazeče, který se umístil jako druhý v pořadí. Odmítne-li uchazeč druhý v pořadí uzavřít smlouvu, nebo neposkytne-li řádnou součinnost k jejímu uzavření, může </w:t>
      </w:r>
      <w:r w:rsidR="00867A29" w:rsidRPr="00070490">
        <w:rPr>
          <w:bCs/>
          <w:snapToGrid w:val="0"/>
          <w:szCs w:val="20"/>
        </w:rPr>
        <w:t>Odbor K6</w:t>
      </w:r>
      <w:r w:rsidRPr="00070490">
        <w:rPr>
          <w:bCs/>
          <w:snapToGrid w:val="0"/>
          <w:szCs w:val="20"/>
        </w:rPr>
        <w:t xml:space="preserve"> vyzvat k uzavření smlouvy uchazeče, který se umístil jako třetí v pořadí. </w:t>
      </w:r>
    </w:p>
    <w:p w:rsidR="000914C7" w:rsidRPr="00070490" w:rsidRDefault="0061642D" w:rsidP="00F37D91">
      <w:pPr>
        <w:numPr>
          <w:ilvl w:val="0"/>
          <w:numId w:val="18"/>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písemně oznámí bez zbytečného odkladu informaci o uzavření smlouvy uchazečům, s nimiž bylo možné uzavřít smlouvu.</w:t>
      </w:r>
    </w:p>
    <w:p w:rsidR="000914C7" w:rsidRPr="00070490" w:rsidRDefault="000914C7" w:rsidP="00673EDD">
      <w:pPr>
        <w:pStyle w:val="kapitolaI11"/>
        <w:rPr>
          <w:snapToGrid w:val="0"/>
        </w:rPr>
      </w:pPr>
      <w:bookmarkStart w:id="31" w:name="_Toc308603266"/>
      <w:r w:rsidRPr="00070490">
        <w:rPr>
          <w:snapToGrid w:val="0"/>
        </w:rPr>
        <w:t>Oznámení o výsledku zadávacího řízení</w:t>
      </w:r>
      <w:bookmarkEnd w:id="31"/>
    </w:p>
    <w:p w:rsidR="000914C7" w:rsidRPr="00070490" w:rsidRDefault="0061642D" w:rsidP="00C47F39">
      <w:pPr>
        <w:spacing w:before="0" w:after="120"/>
        <w:ind w:left="360"/>
        <w:jc w:val="both"/>
        <w:rPr>
          <w:bCs/>
          <w:snapToGrid w:val="0"/>
          <w:szCs w:val="20"/>
        </w:rPr>
      </w:pPr>
      <w:r w:rsidRPr="00070490">
        <w:rPr>
          <w:bCs/>
          <w:snapToGrid w:val="0"/>
          <w:szCs w:val="20"/>
        </w:rPr>
        <w:t>Odbor K6</w:t>
      </w:r>
      <w:r w:rsidR="000F4A3D" w:rsidRPr="00070490">
        <w:rPr>
          <w:bCs/>
          <w:snapToGrid w:val="0"/>
          <w:szCs w:val="20"/>
        </w:rPr>
        <w:t xml:space="preserve"> je povinen do 48 dnů </w:t>
      </w:r>
      <w:r w:rsidR="000914C7" w:rsidRPr="00070490">
        <w:rPr>
          <w:bCs/>
          <w:snapToGrid w:val="0"/>
          <w:szCs w:val="20"/>
        </w:rPr>
        <w:t>o</w:t>
      </w:r>
      <w:r w:rsidR="000F4A3D" w:rsidRPr="00070490">
        <w:rPr>
          <w:bCs/>
          <w:snapToGrid w:val="0"/>
          <w:szCs w:val="20"/>
        </w:rPr>
        <w:t>d</w:t>
      </w:r>
      <w:r w:rsidR="000914C7" w:rsidRPr="00070490">
        <w:rPr>
          <w:bCs/>
          <w:snapToGrid w:val="0"/>
          <w:szCs w:val="20"/>
        </w:rPr>
        <w:t xml:space="preserve"> uzavření smlouvy odeslat oznámení o výsledku zadávacího řízení k uveřejnění v IS VZ US. V případě nadlimitních VZ je </w:t>
      </w:r>
      <w:r w:rsidRPr="00070490">
        <w:rPr>
          <w:bCs/>
          <w:snapToGrid w:val="0"/>
          <w:szCs w:val="20"/>
        </w:rPr>
        <w:t>Odbor K6</w:t>
      </w:r>
      <w:r w:rsidR="000914C7" w:rsidRPr="00070490">
        <w:rPr>
          <w:bCs/>
          <w:snapToGrid w:val="0"/>
          <w:szCs w:val="20"/>
        </w:rPr>
        <w:t xml:space="preserve"> povinen oznámení o výsledku zadávacího řízení uveřejnit též v Úředním věstníku Evropské unie.</w:t>
      </w:r>
    </w:p>
    <w:p w:rsidR="000914C7" w:rsidRPr="00070490" w:rsidRDefault="000914C7" w:rsidP="00673EDD">
      <w:pPr>
        <w:pStyle w:val="kapitolaI11"/>
        <w:rPr>
          <w:snapToGrid w:val="0"/>
        </w:rPr>
      </w:pPr>
      <w:bookmarkStart w:id="32" w:name="_Toc308603267"/>
      <w:r w:rsidRPr="00070490">
        <w:rPr>
          <w:snapToGrid w:val="0"/>
        </w:rPr>
        <w:t>Zrušení zadávacího řízení</w:t>
      </w:r>
      <w:bookmarkEnd w:id="32"/>
    </w:p>
    <w:p w:rsidR="000914C7" w:rsidRPr="00070490" w:rsidRDefault="000914C7" w:rsidP="00F37D91">
      <w:pPr>
        <w:numPr>
          <w:ilvl w:val="0"/>
          <w:numId w:val="73"/>
        </w:numPr>
        <w:spacing w:before="0" w:after="120"/>
        <w:jc w:val="both"/>
        <w:rPr>
          <w:bCs/>
          <w:snapToGrid w:val="0"/>
          <w:szCs w:val="20"/>
        </w:rPr>
      </w:pPr>
      <w:r w:rsidRPr="00070490">
        <w:rPr>
          <w:bCs/>
          <w:snapToGrid w:val="0"/>
          <w:szCs w:val="20"/>
        </w:rPr>
        <w:t xml:space="preserve">Zadávací řízení může být zrušeno výhradně postupem a z důvodů uvedených v ZVZ. </w:t>
      </w:r>
    </w:p>
    <w:p w:rsidR="000914C7" w:rsidRPr="00070490" w:rsidRDefault="000914C7" w:rsidP="00F37D91">
      <w:pPr>
        <w:numPr>
          <w:ilvl w:val="0"/>
          <w:numId w:val="73"/>
        </w:numPr>
        <w:spacing w:before="0" w:after="120"/>
        <w:jc w:val="both"/>
        <w:rPr>
          <w:bCs/>
          <w:snapToGrid w:val="0"/>
          <w:szCs w:val="20"/>
        </w:rPr>
      </w:pPr>
      <w:r w:rsidRPr="00070490">
        <w:rPr>
          <w:bCs/>
          <w:snapToGrid w:val="0"/>
          <w:szCs w:val="20"/>
        </w:rPr>
        <w:t xml:space="preserve">Rozhodne-li oprávněná osoba o zrušení zadávacího řízení, je </w:t>
      </w:r>
      <w:r w:rsidR="0061642D" w:rsidRPr="00070490">
        <w:rPr>
          <w:bCs/>
          <w:snapToGrid w:val="0"/>
          <w:szCs w:val="20"/>
        </w:rPr>
        <w:t>Odbor K6</w:t>
      </w:r>
      <w:r w:rsidRPr="00070490">
        <w:rPr>
          <w:bCs/>
          <w:snapToGrid w:val="0"/>
          <w:szCs w:val="20"/>
        </w:rPr>
        <w:t xml:space="preserve"> povinen </w:t>
      </w:r>
      <w:r w:rsidR="00660889">
        <w:rPr>
          <w:bCs/>
          <w:snapToGrid w:val="0"/>
          <w:szCs w:val="20"/>
        </w:rPr>
        <w:t>odeslat</w:t>
      </w:r>
      <w:r w:rsidRPr="00070490">
        <w:rPr>
          <w:bCs/>
          <w:snapToGrid w:val="0"/>
          <w:szCs w:val="20"/>
        </w:rPr>
        <w:t xml:space="preserve"> písemné oznámení o zrušení zadávacího řízení nejpozději do 2 pracovních dnů ode dne přijetí rozhodnutí všem známým zájemcům či uchazečům s uvedením důvodu.</w:t>
      </w:r>
    </w:p>
    <w:p w:rsidR="000914C7" w:rsidRPr="00070490" w:rsidRDefault="00E3297F" w:rsidP="00F37D91">
      <w:pPr>
        <w:numPr>
          <w:ilvl w:val="0"/>
          <w:numId w:val="73"/>
        </w:numPr>
        <w:spacing w:before="0" w:after="120"/>
        <w:jc w:val="both"/>
        <w:rPr>
          <w:bCs/>
          <w:snapToGrid w:val="0"/>
          <w:szCs w:val="20"/>
        </w:rPr>
      </w:pPr>
      <w:r w:rsidRPr="00070490">
        <w:rPr>
          <w:bCs/>
          <w:snapToGrid w:val="0"/>
          <w:szCs w:val="20"/>
        </w:rPr>
        <w:t>Odůvodněný p</w:t>
      </w:r>
      <w:r w:rsidR="000914C7" w:rsidRPr="00070490">
        <w:rPr>
          <w:bCs/>
          <w:snapToGrid w:val="0"/>
          <w:szCs w:val="20"/>
        </w:rPr>
        <w:t xml:space="preserve">odnět ke zrušení zadávacího řízení </w:t>
      </w:r>
      <w:r w:rsidR="00145F0D" w:rsidRPr="00070490">
        <w:rPr>
          <w:bCs/>
          <w:snapToGrid w:val="0"/>
          <w:szCs w:val="20"/>
        </w:rPr>
        <w:t xml:space="preserve">ve smyslu ustanovení § 111 odst. 6 </w:t>
      </w:r>
      <w:r w:rsidR="008F7FE2" w:rsidRPr="00070490">
        <w:rPr>
          <w:bCs/>
          <w:snapToGrid w:val="0"/>
          <w:szCs w:val="20"/>
        </w:rPr>
        <w:t xml:space="preserve">ZVZ </w:t>
      </w:r>
      <w:r w:rsidR="000914C7" w:rsidRPr="00070490">
        <w:rPr>
          <w:bCs/>
          <w:snapToGrid w:val="0"/>
          <w:szCs w:val="20"/>
        </w:rPr>
        <w:t>může být podán také</w:t>
      </w:r>
      <w:r w:rsidR="000914C7" w:rsidRPr="00070490" w:rsidDel="00971C11">
        <w:rPr>
          <w:bCs/>
          <w:snapToGrid w:val="0"/>
          <w:szCs w:val="20"/>
        </w:rPr>
        <w:t xml:space="preserve"> </w:t>
      </w:r>
    </w:p>
    <w:p w:rsidR="000914C7" w:rsidRPr="00070490" w:rsidRDefault="000914C7" w:rsidP="00F37D91">
      <w:pPr>
        <w:numPr>
          <w:ilvl w:val="0"/>
          <w:numId w:val="17"/>
        </w:numPr>
        <w:tabs>
          <w:tab w:val="clear" w:pos="720"/>
          <w:tab w:val="num" w:pos="0"/>
        </w:tabs>
        <w:suppressAutoHyphens/>
        <w:spacing w:before="0"/>
        <w:ind w:left="1134"/>
        <w:jc w:val="both"/>
        <w:rPr>
          <w:szCs w:val="20"/>
        </w:rPr>
      </w:pPr>
      <w:r w:rsidRPr="00070490">
        <w:rPr>
          <w:szCs w:val="20"/>
        </w:rPr>
        <w:t xml:space="preserve">ze strany hodnotící komise, příp. jejího člena účastnícího se jednání, přičemž doporučení zrušit </w:t>
      </w:r>
      <w:r w:rsidRPr="00070490">
        <w:rPr>
          <w:bCs/>
          <w:snapToGrid w:val="0"/>
          <w:szCs w:val="20"/>
        </w:rPr>
        <w:t>zadávací řízení</w:t>
      </w:r>
      <w:r w:rsidRPr="00070490">
        <w:rPr>
          <w:szCs w:val="20"/>
        </w:rPr>
        <w:t xml:space="preserve"> včetně odůvodnění bude uvedeno v protokolu z jednání,</w:t>
      </w:r>
    </w:p>
    <w:p w:rsidR="009B0E19" w:rsidRPr="00070490" w:rsidRDefault="000914C7" w:rsidP="00F37D91">
      <w:pPr>
        <w:numPr>
          <w:ilvl w:val="0"/>
          <w:numId w:val="17"/>
        </w:numPr>
        <w:tabs>
          <w:tab w:val="clear" w:pos="720"/>
          <w:tab w:val="num" w:pos="0"/>
        </w:tabs>
        <w:suppressAutoHyphens/>
        <w:spacing w:before="0" w:after="120"/>
        <w:ind w:left="1134" w:hanging="357"/>
        <w:jc w:val="both"/>
        <w:rPr>
          <w:szCs w:val="20"/>
        </w:rPr>
      </w:pPr>
      <w:r w:rsidRPr="00070490">
        <w:rPr>
          <w:szCs w:val="20"/>
        </w:rPr>
        <w:t>ze strany zadavatelského útvaru na základě písemného vyjádření podepsaného vedoucím zadavatel</w:t>
      </w:r>
      <w:r w:rsidR="0061642D" w:rsidRPr="00070490">
        <w:rPr>
          <w:szCs w:val="20"/>
        </w:rPr>
        <w:t>ského útvaru včetně odůvodnění</w:t>
      </w:r>
      <w:r w:rsidR="0013561E">
        <w:rPr>
          <w:szCs w:val="20"/>
        </w:rPr>
        <w:t>,</w:t>
      </w:r>
    </w:p>
    <w:p w:rsidR="000914C7" w:rsidRPr="00070490" w:rsidRDefault="009B0E19" w:rsidP="00F37D91">
      <w:pPr>
        <w:numPr>
          <w:ilvl w:val="0"/>
          <w:numId w:val="17"/>
        </w:numPr>
        <w:tabs>
          <w:tab w:val="clear" w:pos="720"/>
          <w:tab w:val="num" w:pos="0"/>
        </w:tabs>
        <w:suppressAutoHyphens/>
        <w:spacing w:before="0" w:after="120"/>
        <w:ind w:left="1134" w:hanging="357"/>
        <w:jc w:val="both"/>
        <w:rPr>
          <w:szCs w:val="20"/>
        </w:rPr>
      </w:pPr>
      <w:r w:rsidRPr="00070490">
        <w:rPr>
          <w:szCs w:val="20"/>
        </w:rPr>
        <w:t>ze strany Odboru K6</w:t>
      </w:r>
      <w:r w:rsidR="0061642D" w:rsidRPr="00070490">
        <w:rPr>
          <w:szCs w:val="20"/>
        </w:rPr>
        <w:t>.</w:t>
      </w:r>
    </w:p>
    <w:p w:rsidR="000914C7" w:rsidRPr="00070490" w:rsidRDefault="0061642D" w:rsidP="00F37D91">
      <w:pPr>
        <w:numPr>
          <w:ilvl w:val="0"/>
          <w:numId w:val="73"/>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zašle do 3 dnů ode dne přijetí rozhodnutí oznámení o zruš</w:t>
      </w:r>
      <w:r w:rsidR="003F20D1">
        <w:rPr>
          <w:bCs/>
          <w:snapToGrid w:val="0"/>
          <w:szCs w:val="20"/>
        </w:rPr>
        <w:t>ení zadávacího řízení k </w:t>
      </w:r>
      <w:r w:rsidR="000914C7" w:rsidRPr="00070490">
        <w:rPr>
          <w:bCs/>
          <w:snapToGrid w:val="0"/>
          <w:szCs w:val="20"/>
        </w:rPr>
        <w:t xml:space="preserve">uveřejnění v IS VZ US. V případě nadlimitních VZ je </w:t>
      </w:r>
      <w:r w:rsidRPr="00070490">
        <w:rPr>
          <w:bCs/>
          <w:snapToGrid w:val="0"/>
          <w:szCs w:val="20"/>
        </w:rPr>
        <w:t>Odbor K6</w:t>
      </w:r>
      <w:r w:rsidR="000914C7" w:rsidRPr="00070490">
        <w:rPr>
          <w:bCs/>
          <w:snapToGrid w:val="0"/>
          <w:szCs w:val="20"/>
        </w:rPr>
        <w:t xml:space="preserve"> povinen oznámení o zrušení zadávacího řízení uveřejnit též v Úředním věstníku Evropské unie.</w:t>
      </w:r>
    </w:p>
    <w:p w:rsidR="000914C7" w:rsidRPr="00070490" w:rsidRDefault="000914C7" w:rsidP="00F37D91">
      <w:pPr>
        <w:numPr>
          <w:ilvl w:val="0"/>
          <w:numId w:val="73"/>
        </w:numPr>
        <w:spacing w:before="0" w:after="120"/>
        <w:jc w:val="both"/>
        <w:rPr>
          <w:bCs/>
          <w:snapToGrid w:val="0"/>
          <w:szCs w:val="20"/>
        </w:rPr>
      </w:pPr>
      <w:r w:rsidRPr="00070490">
        <w:rPr>
          <w:bCs/>
          <w:snapToGrid w:val="0"/>
          <w:szCs w:val="20"/>
        </w:rPr>
        <w:t>Oznámení o zrušení zadávacího řízení se uveřejňuje na profilu zadavatele.</w:t>
      </w:r>
    </w:p>
    <w:p w:rsidR="000914C7" w:rsidRPr="00070490" w:rsidRDefault="0061642D" w:rsidP="00F37D91">
      <w:pPr>
        <w:numPr>
          <w:ilvl w:val="0"/>
          <w:numId w:val="73"/>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je povinen informaci o zrušení zadávacího řízení bezodkladně zaevidovat v</w:t>
      </w:r>
      <w:r w:rsidR="005E4BC1" w:rsidRPr="00070490">
        <w:rPr>
          <w:bCs/>
          <w:snapToGrid w:val="0"/>
          <w:szCs w:val="20"/>
        </w:rPr>
        <w:t> elektronickém nástroji</w:t>
      </w:r>
      <w:r w:rsidR="000914C7" w:rsidRPr="00070490">
        <w:rPr>
          <w:bCs/>
          <w:snapToGrid w:val="0"/>
          <w:szCs w:val="20"/>
        </w:rPr>
        <w:t>. To neplatí v případě VZ zadávané prostřednictvím e-tržiště.</w:t>
      </w:r>
    </w:p>
    <w:p w:rsidR="000914C7" w:rsidRPr="00070490" w:rsidRDefault="000914C7" w:rsidP="00673EDD">
      <w:pPr>
        <w:pStyle w:val="kapitolaI11"/>
        <w:rPr>
          <w:snapToGrid w:val="0"/>
        </w:rPr>
      </w:pPr>
      <w:bookmarkStart w:id="33" w:name="_Toc308603268"/>
      <w:r w:rsidRPr="00070490">
        <w:rPr>
          <w:snapToGrid w:val="0"/>
        </w:rPr>
        <w:t>Písemná zpráva zadavatele</w:t>
      </w:r>
      <w:bookmarkEnd w:id="33"/>
    </w:p>
    <w:p w:rsidR="00145F0D" w:rsidRPr="00070490" w:rsidRDefault="00145F0D" w:rsidP="00F37D91">
      <w:pPr>
        <w:numPr>
          <w:ilvl w:val="0"/>
          <w:numId w:val="55"/>
        </w:numPr>
        <w:spacing w:before="0" w:after="120"/>
        <w:jc w:val="both"/>
        <w:rPr>
          <w:bCs/>
          <w:snapToGrid w:val="0"/>
          <w:szCs w:val="20"/>
        </w:rPr>
      </w:pPr>
      <w:r w:rsidRPr="00070490">
        <w:rPr>
          <w:bCs/>
          <w:snapToGrid w:val="0"/>
          <w:szCs w:val="20"/>
        </w:rPr>
        <w:t>Zadavatel vyhotoví o každé nadlimitní veřejné zakázce písemnou zprávu.</w:t>
      </w:r>
    </w:p>
    <w:p w:rsidR="000914C7" w:rsidRPr="00070490" w:rsidRDefault="000914C7" w:rsidP="00F37D91">
      <w:pPr>
        <w:numPr>
          <w:ilvl w:val="0"/>
          <w:numId w:val="55"/>
        </w:numPr>
        <w:spacing w:before="0" w:after="120"/>
        <w:jc w:val="both"/>
        <w:rPr>
          <w:bCs/>
          <w:snapToGrid w:val="0"/>
          <w:szCs w:val="20"/>
        </w:rPr>
      </w:pPr>
      <w:r w:rsidRPr="00070490">
        <w:rPr>
          <w:bCs/>
          <w:snapToGrid w:val="0"/>
          <w:szCs w:val="20"/>
        </w:rPr>
        <w:t xml:space="preserve">Za vyhotovení písemné zprávy zadavatele o každé nadlimitní veřejné zakázce a její odeslání komisi evropských společenství či ÚOHS na jejich vyžádání odpovídá </w:t>
      </w:r>
      <w:r w:rsidR="0061642D" w:rsidRPr="00070490">
        <w:rPr>
          <w:bCs/>
          <w:snapToGrid w:val="0"/>
          <w:szCs w:val="20"/>
        </w:rPr>
        <w:t>Odbor K6</w:t>
      </w:r>
      <w:r w:rsidRPr="00070490">
        <w:rPr>
          <w:bCs/>
          <w:snapToGrid w:val="0"/>
          <w:szCs w:val="20"/>
        </w:rPr>
        <w:t xml:space="preserve">. </w:t>
      </w:r>
      <w:r w:rsidR="0061642D" w:rsidRPr="00070490">
        <w:rPr>
          <w:bCs/>
          <w:snapToGrid w:val="0"/>
          <w:szCs w:val="20"/>
        </w:rPr>
        <w:t>Odbor K6</w:t>
      </w:r>
      <w:r w:rsidRPr="00070490">
        <w:rPr>
          <w:bCs/>
          <w:snapToGrid w:val="0"/>
          <w:szCs w:val="20"/>
        </w:rPr>
        <w:t xml:space="preserve"> vyhotoví písemnou zprávu zadavatele do 30 dnů od ukončení zadávacího řízení.</w:t>
      </w:r>
    </w:p>
    <w:p w:rsidR="000914C7" w:rsidRPr="00070490" w:rsidRDefault="000914C7" w:rsidP="00673EDD">
      <w:pPr>
        <w:pStyle w:val="KapitolaI1"/>
        <w:rPr>
          <w:snapToGrid w:val="0"/>
        </w:rPr>
      </w:pPr>
      <w:r w:rsidRPr="00070490">
        <w:rPr>
          <w:snapToGrid w:val="0"/>
        </w:rPr>
        <w:t xml:space="preserve"> </w:t>
      </w:r>
      <w:bookmarkStart w:id="34" w:name="_Toc308603269"/>
      <w:r w:rsidRPr="00070490">
        <w:rPr>
          <w:snapToGrid w:val="0"/>
        </w:rPr>
        <w:t>Postup při podání námitek a návrhu na přezkoumání úkonů zadavatele</w:t>
      </w:r>
      <w:bookmarkEnd w:id="34"/>
    </w:p>
    <w:p w:rsidR="000914C7" w:rsidRPr="00070490" w:rsidRDefault="000914C7" w:rsidP="00F37D91">
      <w:pPr>
        <w:numPr>
          <w:ilvl w:val="0"/>
          <w:numId w:val="90"/>
        </w:numPr>
        <w:spacing w:before="0" w:after="120"/>
        <w:jc w:val="both"/>
        <w:rPr>
          <w:bCs/>
          <w:snapToGrid w:val="0"/>
          <w:szCs w:val="20"/>
        </w:rPr>
      </w:pPr>
      <w:r w:rsidRPr="00070490">
        <w:rPr>
          <w:bCs/>
          <w:snapToGrid w:val="0"/>
          <w:szCs w:val="20"/>
        </w:rPr>
        <w:t xml:space="preserve">V případě, že jsou podány některým ze zájemců či uchazečů (dále jen „stěžovatel“) námitky, zpracuje </w:t>
      </w:r>
      <w:r w:rsidR="00436EA3" w:rsidRPr="00070490">
        <w:rPr>
          <w:bCs/>
          <w:snapToGrid w:val="0"/>
          <w:szCs w:val="20"/>
        </w:rPr>
        <w:t>Odbor K6</w:t>
      </w:r>
      <w:r w:rsidRPr="00070490">
        <w:rPr>
          <w:bCs/>
          <w:snapToGrid w:val="0"/>
          <w:szCs w:val="20"/>
        </w:rPr>
        <w:t xml:space="preserve"> rozhodnutí o námitkách, předá ho </w:t>
      </w:r>
      <w:r w:rsidR="00905E49">
        <w:rPr>
          <w:bCs/>
          <w:snapToGrid w:val="0"/>
          <w:szCs w:val="20"/>
        </w:rPr>
        <w:t xml:space="preserve">zadavatelskému útvaru k připomínkám a </w:t>
      </w:r>
      <w:r w:rsidRPr="00070490">
        <w:rPr>
          <w:bCs/>
          <w:snapToGrid w:val="0"/>
          <w:szCs w:val="20"/>
        </w:rPr>
        <w:t>oprávněné osobě ke schválení a podpisu a zajistí odeslání rozhodnutí stěžovateli.</w:t>
      </w:r>
    </w:p>
    <w:p w:rsidR="000914C7" w:rsidRPr="00070490" w:rsidRDefault="00436EA3" w:rsidP="00F37D91">
      <w:pPr>
        <w:numPr>
          <w:ilvl w:val="0"/>
          <w:numId w:val="90"/>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w:t>
      </w:r>
      <w:r w:rsidRPr="00070490">
        <w:rPr>
          <w:bCs/>
          <w:snapToGrid w:val="0"/>
          <w:szCs w:val="20"/>
        </w:rPr>
        <w:t xml:space="preserve">postupuje </w:t>
      </w:r>
      <w:r w:rsidR="000914C7" w:rsidRPr="00070490">
        <w:rPr>
          <w:bCs/>
          <w:snapToGrid w:val="0"/>
          <w:szCs w:val="20"/>
        </w:rPr>
        <w:t>při vyřizování námitek v souladu s § 110 a 111 ZVZ.</w:t>
      </w:r>
    </w:p>
    <w:p w:rsidR="000914C7" w:rsidRPr="00070490" w:rsidRDefault="00436EA3" w:rsidP="00F37D91">
      <w:pPr>
        <w:numPr>
          <w:ilvl w:val="0"/>
          <w:numId w:val="90"/>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w:t>
      </w:r>
      <w:r w:rsidR="000914C7" w:rsidRPr="00070490">
        <w:rPr>
          <w:szCs w:val="20"/>
        </w:rPr>
        <w:t>plní povinnosti stanovené v ZVZ v přípa</w:t>
      </w:r>
      <w:r w:rsidR="00A04593" w:rsidRPr="00070490">
        <w:rPr>
          <w:szCs w:val="20"/>
        </w:rPr>
        <w:t>dě, že dodavatel podal návrh na </w:t>
      </w:r>
      <w:r w:rsidR="000914C7" w:rsidRPr="00070490">
        <w:rPr>
          <w:szCs w:val="20"/>
        </w:rPr>
        <w:t xml:space="preserve">přezkoumání úkonů zadavatele u ÚOHS. </w:t>
      </w:r>
    </w:p>
    <w:p w:rsidR="000914C7" w:rsidRPr="00070490" w:rsidRDefault="000914C7" w:rsidP="00673EDD">
      <w:pPr>
        <w:pStyle w:val="KapitolaI1"/>
        <w:rPr>
          <w:snapToGrid w:val="0"/>
        </w:rPr>
      </w:pPr>
      <w:bookmarkStart w:id="35" w:name="_Toc308603270"/>
      <w:r w:rsidRPr="00070490">
        <w:rPr>
          <w:snapToGrid w:val="0"/>
        </w:rPr>
        <w:t>Výjimky z postupu dle ZVZ</w:t>
      </w:r>
      <w:bookmarkEnd w:id="35"/>
    </w:p>
    <w:p w:rsidR="000914C7" w:rsidRPr="00070490" w:rsidRDefault="000914C7" w:rsidP="00F37D91">
      <w:pPr>
        <w:numPr>
          <w:ilvl w:val="0"/>
          <w:numId w:val="21"/>
        </w:numPr>
        <w:spacing w:before="0" w:after="120"/>
        <w:jc w:val="both"/>
        <w:rPr>
          <w:bCs/>
          <w:snapToGrid w:val="0"/>
          <w:szCs w:val="20"/>
        </w:rPr>
      </w:pPr>
      <w:r w:rsidRPr="00070490">
        <w:rPr>
          <w:bCs/>
          <w:snapToGrid w:val="0"/>
          <w:szCs w:val="20"/>
        </w:rPr>
        <w:t xml:space="preserve">V případě, že se jedná o veřejnou zakázku, kterou zadavatel není povinen v souladu s § 18 odst. 1 </w:t>
      </w:r>
      <w:r w:rsidR="00DF74C0" w:rsidRPr="00070490">
        <w:rPr>
          <w:bCs/>
          <w:snapToGrid w:val="0"/>
          <w:szCs w:val="20"/>
        </w:rPr>
        <w:t>až</w:t>
      </w:r>
      <w:r w:rsidRPr="00070490">
        <w:rPr>
          <w:bCs/>
          <w:snapToGrid w:val="0"/>
          <w:szCs w:val="20"/>
        </w:rPr>
        <w:t xml:space="preserve"> </w:t>
      </w:r>
      <w:r w:rsidR="00DF74C0" w:rsidRPr="00070490">
        <w:rPr>
          <w:bCs/>
          <w:snapToGrid w:val="0"/>
          <w:szCs w:val="20"/>
        </w:rPr>
        <w:t>4</w:t>
      </w:r>
      <w:r w:rsidRPr="00070490">
        <w:rPr>
          <w:bCs/>
          <w:snapToGrid w:val="0"/>
          <w:szCs w:val="20"/>
        </w:rPr>
        <w:t xml:space="preserve"> ZVZ zadávat pod</w:t>
      </w:r>
      <w:r w:rsidR="007C2684" w:rsidRPr="00070490">
        <w:rPr>
          <w:bCs/>
          <w:snapToGrid w:val="0"/>
          <w:szCs w:val="20"/>
        </w:rPr>
        <w:t>le ZVZ, postupují</w:t>
      </w:r>
      <w:r w:rsidRPr="00070490">
        <w:rPr>
          <w:bCs/>
          <w:snapToGrid w:val="0"/>
          <w:szCs w:val="20"/>
        </w:rPr>
        <w:t xml:space="preserve"> zadavatelský útvar </w:t>
      </w:r>
      <w:r w:rsidR="00436EA3" w:rsidRPr="00070490">
        <w:rPr>
          <w:bCs/>
          <w:snapToGrid w:val="0"/>
          <w:szCs w:val="20"/>
        </w:rPr>
        <w:t>a Odbor K6 při </w:t>
      </w:r>
      <w:r w:rsidRPr="00070490">
        <w:rPr>
          <w:bCs/>
          <w:snapToGrid w:val="0"/>
          <w:szCs w:val="20"/>
        </w:rPr>
        <w:t>zadávání takové veřejné zakázky způsobem stanoveným pro zadávání veřejné zakáz</w:t>
      </w:r>
      <w:r w:rsidR="00F85929" w:rsidRPr="00070490">
        <w:rPr>
          <w:bCs/>
          <w:snapToGrid w:val="0"/>
          <w:szCs w:val="20"/>
        </w:rPr>
        <w:t xml:space="preserve">ky malého rozsahu dle čl. </w:t>
      </w:r>
      <w:proofErr w:type="gramStart"/>
      <w:r w:rsidR="00F85929" w:rsidRPr="00070490">
        <w:rPr>
          <w:bCs/>
          <w:snapToGrid w:val="0"/>
          <w:szCs w:val="20"/>
        </w:rPr>
        <w:t>IX.2.3</w:t>
      </w:r>
      <w:proofErr w:type="gramEnd"/>
      <w:r w:rsidRPr="00070490">
        <w:rPr>
          <w:bCs/>
          <w:snapToGrid w:val="0"/>
          <w:szCs w:val="20"/>
        </w:rPr>
        <w:t xml:space="preserve">. Směrnice. Zadavatelský útvar může při zadávání takové veřejné zakázky </w:t>
      </w:r>
      <w:r w:rsidR="008E655E">
        <w:rPr>
          <w:bCs/>
          <w:snapToGrid w:val="0"/>
          <w:szCs w:val="20"/>
        </w:rPr>
        <w:t>navrhnout využití</w:t>
      </w:r>
      <w:r w:rsidRPr="00070490">
        <w:rPr>
          <w:bCs/>
          <w:snapToGrid w:val="0"/>
          <w:szCs w:val="20"/>
        </w:rPr>
        <w:t xml:space="preserve"> výjimek uvedených u postupu pro zadávání veřejných zakázek malého rozsahu dle čl. </w:t>
      </w:r>
      <w:proofErr w:type="gramStart"/>
      <w:r w:rsidRPr="00070490">
        <w:rPr>
          <w:bCs/>
          <w:snapToGrid w:val="0"/>
          <w:szCs w:val="20"/>
        </w:rPr>
        <w:t>IX.1.6</w:t>
      </w:r>
      <w:proofErr w:type="gramEnd"/>
      <w:r w:rsidRPr="00070490">
        <w:rPr>
          <w:bCs/>
          <w:snapToGrid w:val="0"/>
          <w:szCs w:val="20"/>
        </w:rPr>
        <w:t>. Směrnice.</w:t>
      </w:r>
    </w:p>
    <w:p w:rsidR="000914C7" w:rsidRPr="00070490" w:rsidRDefault="000914C7" w:rsidP="00F37D91">
      <w:pPr>
        <w:numPr>
          <w:ilvl w:val="0"/>
          <w:numId w:val="21"/>
        </w:numPr>
        <w:spacing w:before="0" w:after="120"/>
        <w:jc w:val="both"/>
        <w:rPr>
          <w:bCs/>
          <w:snapToGrid w:val="0"/>
          <w:szCs w:val="20"/>
        </w:rPr>
      </w:pPr>
      <w:r w:rsidRPr="00070490">
        <w:rPr>
          <w:bCs/>
          <w:snapToGrid w:val="0"/>
          <w:szCs w:val="20"/>
        </w:rPr>
        <w:t xml:space="preserve">Použití výjimky musí být doloženo písemným odůvodněním schváleným a podepsaným oprávněnou osobou. Písemné odůvodnění použití výjimky je zadavatelský útvar povinen zaslat ke stanovisku </w:t>
      </w:r>
      <w:r w:rsidR="00E573CA" w:rsidRPr="00070490">
        <w:rPr>
          <w:bCs/>
          <w:snapToGrid w:val="0"/>
          <w:szCs w:val="20"/>
        </w:rPr>
        <w:t>Odboru K6</w:t>
      </w:r>
      <w:r w:rsidRPr="00070490">
        <w:rPr>
          <w:bCs/>
          <w:snapToGrid w:val="0"/>
          <w:szCs w:val="20"/>
        </w:rPr>
        <w:t xml:space="preserve">. </w:t>
      </w:r>
    </w:p>
    <w:p w:rsidR="000914C7" w:rsidRPr="00070490" w:rsidRDefault="000914C7" w:rsidP="00F37D91">
      <w:pPr>
        <w:numPr>
          <w:ilvl w:val="0"/>
          <w:numId w:val="21"/>
        </w:numPr>
        <w:spacing w:before="0" w:after="120"/>
        <w:jc w:val="both"/>
        <w:rPr>
          <w:bCs/>
          <w:snapToGrid w:val="0"/>
          <w:szCs w:val="20"/>
        </w:rPr>
      </w:pPr>
      <w:r w:rsidRPr="00070490">
        <w:rPr>
          <w:bCs/>
          <w:snapToGrid w:val="0"/>
          <w:szCs w:val="20"/>
        </w:rPr>
        <w:t xml:space="preserve">Odůvodnění použití výjimky </w:t>
      </w:r>
      <w:r w:rsidR="00D8354A" w:rsidRPr="00070490">
        <w:rPr>
          <w:bCs/>
          <w:snapToGrid w:val="0"/>
          <w:szCs w:val="20"/>
        </w:rPr>
        <w:t>schválené a podepsané oprávněnou osobou zasílá</w:t>
      </w:r>
      <w:r w:rsidRPr="00070490">
        <w:rPr>
          <w:bCs/>
          <w:snapToGrid w:val="0"/>
          <w:szCs w:val="20"/>
        </w:rPr>
        <w:t xml:space="preserve"> zadavatelský útvar ministrovi </w:t>
      </w:r>
      <w:r w:rsidR="00D8354A" w:rsidRPr="00070490">
        <w:rPr>
          <w:bCs/>
          <w:snapToGrid w:val="0"/>
          <w:szCs w:val="20"/>
        </w:rPr>
        <w:t>současně se záměrem</w:t>
      </w:r>
      <w:r w:rsidRPr="00070490">
        <w:rPr>
          <w:bCs/>
          <w:snapToGrid w:val="0"/>
          <w:szCs w:val="20"/>
        </w:rPr>
        <w:t xml:space="preserve"> VZ.</w:t>
      </w:r>
    </w:p>
    <w:p w:rsidR="00C13FED" w:rsidRPr="00070490" w:rsidRDefault="00D85107" w:rsidP="00F37D91">
      <w:pPr>
        <w:numPr>
          <w:ilvl w:val="0"/>
          <w:numId w:val="21"/>
        </w:numPr>
        <w:spacing w:before="0" w:after="120"/>
        <w:jc w:val="both"/>
        <w:rPr>
          <w:bCs/>
          <w:snapToGrid w:val="0"/>
          <w:szCs w:val="20"/>
        </w:rPr>
      </w:pPr>
      <w:r w:rsidRPr="00070490">
        <w:rPr>
          <w:bCs/>
          <w:snapToGrid w:val="0"/>
          <w:szCs w:val="20"/>
        </w:rPr>
        <w:t>Vedoucí zadavatelského</w:t>
      </w:r>
      <w:r w:rsidR="00C13FED" w:rsidRPr="00070490">
        <w:rPr>
          <w:bCs/>
          <w:snapToGrid w:val="0"/>
          <w:szCs w:val="20"/>
        </w:rPr>
        <w:t xml:space="preserve"> útvar</w:t>
      </w:r>
      <w:r w:rsidRPr="00070490">
        <w:rPr>
          <w:bCs/>
          <w:snapToGrid w:val="0"/>
          <w:szCs w:val="20"/>
        </w:rPr>
        <w:t>u</w:t>
      </w:r>
      <w:r w:rsidR="00C13FED" w:rsidRPr="00070490">
        <w:rPr>
          <w:bCs/>
          <w:snapToGrid w:val="0"/>
          <w:szCs w:val="20"/>
        </w:rPr>
        <w:t xml:space="preserve"> je povinen informovat Odbor K6 o skutečnosti, zda mu byla či nebyla ministrem výjimka udělena.</w:t>
      </w:r>
    </w:p>
    <w:p w:rsidR="000914C7" w:rsidRPr="00070490" w:rsidRDefault="00A17450" w:rsidP="00A17450">
      <w:pPr>
        <w:pStyle w:val="KapitolaI"/>
        <w:rPr>
          <w:snapToGrid w:val="0"/>
        </w:rPr>
      </w:pPr>
      <w:r w:rsidRPr="00070490">
        <w:t xml:space="preserve"> </w:t>
      </w:r>
      <w:bookmarkStart w:id="36" w:name="_Toc308603271"/>
      <w:r w:rsidR="000914C7" w:rsidRPr="00070490">
        <w:t>Zadávání veřejných zakázek malého rozsahu</w:t>
      </w:r>
      <w:bookmarkEnd w:id="36"/>
    </w:p>
    <w:p w:rsidR="000914C7" w:rsidRPr="00070490" w:rsidRDefault="000914C7" w:rsidP="00673EDD">
      <w:pPr>
        <w:pStyle w:val="KapitolaI1"/>
      </w:pPr>
      <w:bookmarkStart w:id="37" w:name="_Toc308603272"/>
      <w:r w:rsidRPr="00070490">
        <w:t>Společná ustanovení pro zadávání veřejných zakázek malého rozsahu</w:t>
      </w:r>
      <w:bookmarkEnd w:id="37"/>
    </w:p>
    <w:p w:rsidR="000914C7" w:rsidRPr="00070490" w:rsidRDefault="000914C7" w:rsidP="00673EDD">
      <w:pPr>
        <w:pStyle w:val="kapitolaI11"/>
      </w:pPr>
      <w:bookmarkStart w:id="38" w:name="_Toc308603273"/>
      <w:r w:rsidRPr="00070490">
        <w:t>Zahájení zadávacího řízení</w:t>
      </w:r>
      <w:bookmarkEnd w:id="38"/>
    </w:p>
    <w:p w:rsidR="000914C7" w:rsidRPr="00070490" w:rsidRDefault="000914C7" w:rsidP="0099695C">
      <w:pPr>
        <w:numPr>
          <w:ilvl w:val="0"/>
          <w:numId w:val="23"/>
        </w:numPr>
        <w:spacing w:before="0" w:after="120"/>
        <w:jc w:val="both"/>
        <w:rPr>
          <w:bCs/>
          <w:snapToGrid w:val="0"/>
          <w:szCs w:val="20"/>
        </w:rPr>
      </w:pPr>
      <w:r w:rsidRPr="00070490">
        <w:rPr>
          <w:bCs/>
          <w:snapToGrid w:val="0"/>
          <w:szCs w:val="20"/>
        </w:rPr>
        <w:t>Dnem zahájení zadávacího řízení se rozumí den uveřejnění výzvy k podání nabídek obsahující schválené zadávací podmínky na profilu zadavatele. Výzva k podání nabídky bude odeslána vybraným dodavatelům nejdříve dnem uveřejnění na profilu zadavatele.</w:t>
      </w:r>
      <w:r w:rsidR="00290753" w:rsidRPr="00070490">
        <w:rPr>
          <w:bCs/>
          <w:snapToGrid w:val="0"/>
          <w:szCs w:val="20"/>
        </w:rPr>
        <w:t xml:space="preserve"> V den zahájení zadávacího řízení je </w:t>
      </w:r>
      <w:r w:rsidR="008232CF" w:rsidRPr="00070490">
        <w:rPr>
          <w:bCs/>
          <w:snapToGrid w:val="0"/>
          <w:szCs w:val="20"/>
        </w:rPr>
        <w:t>Odbor K6 povinen o </w:t>
      </w:r>
      <w:r w:rsidR="00290753" w:rsidRPr="00070490">
        <w:rPr>
          <w:bCs/>
          <w:snapToGrid w:val="0"/>
          <w:szCs w:val="20"/>
        </w:rPr>
        <w:t>tomto zahájení informovat podatelnu.</w:t>
      </w:r>
    </w:p>
    <w:p w:rsidR="000914C7" w:rsidRPr="00070490" w:rsidRDefault="000914C7" w:rsidP="0099695C">
      <w:pPr>
        <w:numPr>
          <w:ilvl w:val="0"/>
          <w:numId w:val="23"/>
        </w:numPr>
        <w:spacing w:before="0" w:after="120"/>
        <w:jc w:val="both"/>
        <w:rPr>
          <w:bCs/>
          <w:snapToGrid w:val="0"/>
          <w:szCs w:val="20"/>
        </w:rPr>
      </w:pPr>
      <w:r w:rsidRPr="00070490">
        <w:rPr>
          <w:bCs/>
          <w:snapToGrid w:val="0"/>
          <w:szCs w:val="20"/>
        </w:rPr>
        <w:t xml:space="preserve">Součástí výzvy k podání nabídek budou vždy požadavky na prokázání základních kvalifikačních předpokladů dle § 53 odst. 1 ZVZ a profesních kvalifikačních předpokladů dle § 54 písm. a) a b) ZVZ. Přílohou výzvy k podání nabídek bude čestné prohlášení, jehož podpisem a předložením uchazečem budou prokazovány základní kvalifikační předpoklady (vzor čestného prohlášení je přílohou č. 3 </w:t>
      </w:r>
      <w:proofErr w:type="gramStart"/>
      <w:r w:rsidRPr="00070490">
        <w:rPr>
          <w:bCs/>
          <w:snapToGrid w:val="0"/>
          <w:szCs w:val="20"/>
        </w:rPr>
        <w:t>této</w:t>
      </w:r>
      <w:proofErr w:type="gramEnd"/>
      <w:r w:rsidRPr="00070490">
        <w:rPr>
          <w:bCs/>
          <w:snapToGrid w:val="0"/>
          <w:szCs w:val="20"/>
        </w:rPr>
        <w:t xml:space="preserve"> Směrnice).</w:t>
      </w:r>
    </w:p>
    <w:p w:rsidR="000914C7" w:rsidRPr="00070490" w:rsidRDefault="000914C7" w:rsidP="0099695C">
      <w:pPr>
        <w:numPr>
          <w:ilvl w:val="0"/>
          <w:numId w:val="23"/>
        </w:numPr>
        <w:spacing w:before="0" w:after="120"/>
        <w:jc w:val="both"/>
        <w:rPr>
          <w:bCs/>
          <w:snapToGrid w:val="0"/>
          <w:szCs w:val="20"/>
        </w:rPr>
      </w:pPr>
      <w:r w:rsidRPr="00070490">
        <w:rPr>
          <w:bCs/>
          <w:snapToGrid w:val="0"/>
          <w:szCs w:val="20"/>
        </w:rPr>
        <w:t>Ve výzvě k podání nabídek mohou být uvedeny další požadavky na kvalifikaci uchazeče či další požadavky týkající se veřejné zakázky.</w:t>
      </w:r>
    </w:p>
    <w:p w:rsidR="000914C7" w:rsidRPr="00070490" w:rsidRDefault="008232CF" w:rsidP="0099695C">
      <w:pPr>
        <w:numPr>
          <w:ilvl w:val="0"/>
          <w:numId w:val="23"/>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může v textu již uveřejněné výzvy k podání nabídek provádět pouze takové opravy, které nemají vliv na průběh zadávacího řízení (např. opravy zřejmých chyb v psaní či v počtech). V případě potřeby oprav, které mají vliv na průběh zadávacího řízení (např. změna výše předpokládané hodnoty veřejné zakázky nebo změna obchodních podmínek), </w:t>
      </w:r>
      <w:r w:rsidR="0085614F">
        <w:rPr>
          <w:bCs/>
          <w:snapToGrid w:val="0"/>
          <w:szCs w:val="20"/>
        </w:rPr>
        <w:t xml:space="preserve">je </w:t>
      </w:r>
      <w:r w:rsidR="000914C7" w:rsidRPr="00070490">
        <w:rPr>
          <w:bCs/>
          <w:snapToGrid w:val="0"/>
          <w:szCs w:val="20"/>
        </w:rPr>
        <w:t>lze učinit nejpozději 7 praco</w:t>
      </w:r>
      <w:r w:rsidR="00EE507F">
        <w:rPr>
          <w:bCs/>
          <w:snapToGrid w:val="0"/>
          <w:szCs w:val="20"/>
        </w:rPr>
        <w:t>vních dnů před koncem lhůty pro </w:t>
      </w:r>
      <w:r w:rsidR="000914C7" w:rsidRPr="00070490">
        <w:rPr>
          <w:bCs/>
          <w:snapToGrid w:val="0"/>
          <w:szCs w:val="20"/>
        </w:rPr>
        <w:t xml:space="preserve">podání nabídek. Pokud by lhůta pro podání nabídek měla skončit dříve než 7 pracovních dnů po uveřejnění takových oprav výzvy na profilu zadavatele, je </w:t>
      </w:r>
      <w:r w:rsidR="00867A29" w:rsidRPr="00070490">
        <w:rPr>
          <w:bCs/>
          <w:snapToGrid w:val="0"/>
          <w:szCs w:val="20"/>
        </w:rPr>
        <w:t>Odbor K6</w:t>
      </w:r>
      <w:r w:rsidR="000914C7" w:rsidRPr="00070490">
        <w:rPr>
          <w:bCs/>
          <w:snapToGrid w:val="0"/>
          <w:szCs w:val="20"/>
        </w:rPr>
        <w:t xml:space="preserve"> povinen lhůtu pro podání nabídek prodloužit tak, aby činila minimálně 7 pracovních dnů od uveřejnění oprav výzvy na profilu zadavatele. Opravy výzvy </w:t>
      </w:r>
      <w:r w:rsidRPr="00070490">
        <w:rPr>
          <w:bCs/>
          <w:snapToGrid w:val="0"/>
          <w:szCs w:val="20"/>
        </w:rPr>
        <w:t xml:space="preserve">Odbor K6 </w:t>
      </w:r>
      <w:r w:rsidR="000914C7" w:rsidRPr="00070490">
        <w:rPr>
          <w:bCs/>
          <w:snapToGrid w:val="0"/>
          <w:szCs w:val="20"/>
        </w:rPr>
        <w:t xml:space="preserve">bezodkladně oznámí prokazatelným způsobem všem jemu známým zájemcům o veřejnou zakázku a osloveným dodavatelům a zároveň je uveřejní na profilu zadavatele. </w:t>
      </w:r>
      <w:r w:rsidRPr="00070490">
        <w:rPr>
          <w:bCs/>
          <w:snapToGrid w:val="0"/>
          <w:szCs w:val="20"/>
        </w:rPr>
        <w:t>Odbor K6</w:t>
      </w:r>
      <w:r w:rsidR="000914C7" w:rsidRPr="00070490">
        <w:rPr>
          <w:bCs/>
          <w:snapToGrid w:val="0"/>
          <w:szCs w:val="20"/>
        </w:rPr>
        <w:t xml:space="preserve"> je v případě potřeby oprav oprávněn </w:t>
      </w:r>
      <w:r w:rsidR="00776AC8" w:rsidRPr="00070490">
        <w:rPr>
          <w:bCs/>
          <w:snapToGrid w:val="0"/>
          <w:szCs w:val="20"/>
        </w:rPr>
        <w:t xml:space="preserve">navrhnout zrušení </w:t>
      </w:r>
      <w:r w:rsidR="000914C7" w:rsidRPr="00070490">
        <w:rPr>
          <w:bCs/>
          <w:snapToGrid w:val="0"/>
          <w:szCs w:val="20"/>
        </w:rPr>
        <w:t>zadávací řízení.</w:t>
      </w:r>
    </w:p>
    <w:p w:rsidR="000914C7" w:rsidRPr="00070490" w:rsidRDefault="00230264" w:rsidP="0099695C">
      <w:pPr>
        <w:numPr>
          <w:ilvl w:val="0"/>
          <w:numId w:val="23"/>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w:t>
      </w:r>
      <w:r w:rsidR="00B74ED5" w:rsidRPr="00070490">
        <w:rPr>
          <w:bCs/>
          <w:snapToGrid w:val="0"/>
          <w:szCs w:val="20"/>
        </w:rPr>
        <w:t xml:space="preserve">vyzve k předložení nabídky dodavatele uvedené zadavatelským útvarem v záměru VZ. Zadavatelský útvar </w:t>
      </w:r>
      <w:r w:rsidR="000914C7" w:rsidRPr="00070490">
        <w:rPr>
          <w:bCs/>
          <w:snapToGrid w:val="0"/>
          <w:szCs w:val="20"/>
        </w:rPr>
        <w:t xml:space="preserve">nebude k předložení </w:t>
      </w:r>
      <w:r w:rsidR="001C451F" w:rsidRPr="00070490">
        <w:rPr>
          <w:bCs/>
          <w:snapToGrid w:val="0"/>
          <w:szCs w:val="20"/>
        </w:rPr>
        <w:t xml:space="preserve">nabídky opakovaně </w:t>
      </w:r>
      <w:r w:rsidR="00210D9A" w:rsidRPr="00070490">
        <w:rPr>
          <w:bCs/>
          <w:snapToGrid w:val="0"/>
          <w:szCs w:val="20"/>
        </w:rPr>
        <w:t xml:space="preserve">navrhovat </w:t>
      </w:r>
      <w:r w:rsidR="001C451F" w:rsidRPr="00070490">
        <w:rPr>
          <w:bCs/>
          <w:snapToGrid w:val="0"/>
          <w:szCs w:val="20"/>
        </w:rPr>
        <w:t>stejný</w:t>
      </w:r>
      <w:r w:rsidR="000914C7" w:rsidRPr="00070490">
        <w:rPr>
          <w:bCs/>
          <w:snapToGrid w:val="0"/>
          <w:szCs w:val="20"/>
        </w:rPr>
        <w:t xml:space="preserve"> </w:t>
      </w:r>
      <w:r w:rsidR="001C451F" w:rsidRPr="00070490">
        <w:rPr>
          <w:bCs/>
          <w:snapToGrid w:val="0"/>
          <w:szCs w:val="20"/>
        </w:rPr>
        <w:t xml:space="preserve">okruh </w:t>
      </w:r>
      <w:r w:rsidR="000914C7" w:rsidRPr="00070490">
        <w:rPr>
          <w:bCs/>
          <w:snapToGrid w:val="0"/>
          <w:szCs w:val="20"/>
        </w:rPr>
        <w:t>dodavatel</w:t>
      </w:r>
      <w:r w:rsidR="001C451F" w:rsidRPr="00070490">
        <w:rPr>
          <w:bCs/>
          <w:snapToGrid w:val="0"/>
          <w:szCs w:val="20"/>
        </w:rPr>
        <w:t>ů</w:t>
      </w:r>
      <w:r w:rsidR="000914C7" w:rsidRPr="00070490">
        <w:rPr>
          <w:bCs/>
          <w:snapToGrid w:val="0"/>
          <w:szCs w:val="20"/>
        </w:rPr>
        <w:t xml:space="preserve">. V případě, že </w:t>
      </w:r>
      <w:r w:rsidR="00B74ED5" w:rsidRPr="00070490">
        <w:rPr>
          <w:bCs/>
          <w:snapToGrid w:val="0"/>
          <w:szCs w:val="20"/>
        </w:rPr>
        <w:t>zadavatelský útvar</w:t>
      </w:r>
      <w:r w:rsidR="000914C7" w:rsidRPr="00070490">
        <w:rPr>
          <w:bCs/>
          <w:snapToGrid w:val="0"/>
          <w:szCs w:val="20"/>
        </w:rPr>
        <w:t xml:space="preserve"> nebude moci z objektivních důvodů vyzvat k předložení nabídky požadovaný počet vhodných dodavatelů nebo k předložení nabídky opakovaně vyzve stejné dodavatele, musí takový postup řádně zdůvodnit a toto z</w:t>
      </w:r>
      <w:r w:rsidR="00142505">
        <w:rPr>
          <w:bCs/>
          <w:snapToGrid w:val="0"/>
          <w:szCs w:val="20"/>
        </w:rPr>
        <w:t xml:space="preserve">důvodnění přiložit k záměru </w:t>
      </w:r>
      <w:r w:rsidR="007D1040">
        <w:rPr>
          <w:bCs/>
          <w:snapToGrid w:val="0"/>
          <w:szCs w:val="20"/>
        </w:rPr>
        <w:t>VZ</w:t>
      </w:r>
      <w:r w:rsidR="001679B8" w:rsidRPr="00070490">
        <w:rPr>
          <w:bCs/>
          <w:snapToGrid w:val="0"/>
          <w:szCs w:val="20"/>
        </w:rPr>
        <w:t>.</w:t>
      </w:r>
    </w:p>
    <w:p w:rsidR="00FC5F7D" w:rsidRPr="00070490" w:rsidRDefault="00FC5F7D" w:rsidP="0099695C">
      <w:pPr>
        <w:numPr>
          <w:ilvl w:val="0"/>
          <w:numId w:val="23"/>
        </w:numPr>
        <w:spacing w:before="0" w:after="120"/>
        <w:jc w:val="both"/>
        <w:rPr>
          <w:bCs/>
          <w:snapToGrid w:val="0"/>
          <w:szCs w:val="20"/>
        </w:rPr>
      </w:pPr>
      <w:r w:rsidRPr="00070490">
        <w:rPr>
          <w:bCs/>
          <w:snapToGrid w:val="0"/>
          <w:szCs w:val="20"/>
        </w:rPr>
        <w:t xml:space="preserve">Jako prostředek komunikace mezi zadavatelem a dodavateli je možné používat e-mail. Přijetí e-mailu musí být ze strany dodavatele potvrzeno a veškerá komunikace musí být součástí spisu. </w:t>
      </w:r>
    </w:p>
    <w:p w:rsidR="000914C7" w:rsidRPr="00070490" w:rsidRDefault="000914C7" w:rsidP="00673EDD">
      <w:pPr>
        <w:pStyle w:val="kapitolaI11"/>
        <w:rPr>
          <w:snapToGrid w:val="0"/>
        </w:rPr>
      </w:pPr>
      <w:bookmarkStart w:id="39" w:name="_Toc308603274"/>
      <w:r w:rsidRPr="00070490">
        <w:rPr>
          <w:snapToGrid w:val="0"/>
        </w:rPr>
        <w:t>Komise</w:t>
      </w:r>
      <w:bookmarkEnd w:id="39"/>
    </w:p>
    <w:p w:rsidR="000914C7" w:rsidRPr="00070490" w:rsidRDefault="000914C7" w:rsidP="0099695C">
      <w:pPr>
        <w:numPr>
          <w:ilvl w:val="0"/>
          <w:numId w:val="22"/>
        </w:numPr>
        <w:spacing w:before="120" w:after="120"/>
        <w:ind w:left="357" w:hanging="357"/>
        <w:jc w:val="both"/>
        <w:rPr>
          <w:bCs/>
          <w:snapToGrid w:val="0"/>
          <w:szCs w:val="20"/>
        </w:rPr>
      </w:pPr>
      <w:r w:rsidRPr="00070490">
        <w:rPr>
          <w:bCs/>
          <w:snapToGrid w:val="0"/>
          <w:szCs w:val="20"/>
        </w:rPr>
        <w:t xml:space="preserve">Hodnotící komise vypracuje zápis o otevírání nabídek a zápis o výběru dodavatele. Oba zápisy podepisují všichni členové hodnotící komise, kteří se účastnili příslušných jednání. V případě, že otevírání nabídek a </w:t>
      </w:r>
      <w:r w:rsidR="000A01AD">
        <w:rPr>
          <w:bCs/>
          <w:snapToGrid w:val="0"/>
          <w:szCs w:val="20"/>
        </w:rPr>
        <w:t xml:space="preserve">jednání </w:t>
      </w:r>
      <w:r w:rsidRPr="00070490">
        <w:rPr>
          <w:bCs/>
          <w:snapToGrid w:val="0"/>
          <w:szCs w:val="20"/>
        </w:rPr>
        <w:t>o výbě</w:t>
      </w:r>
      <w:r w:rsidR="006B7AF1" w:rsidRPr="00070490">
        <w:rPr>
          <w:bCs/>
          <w:snapToGrid w:val="0"/>
          <w:szCs w:val="20"/>
        </w:rPr>
        <w:t>ru dodavatele bude rozděleno do </w:t>
      </w:r>
      <w:r w:rsidRPr="00070490">
        <w:rPr>
          <w:bCs/>
          <w:snapToGrid w:val="0"/>
          <w:szCs w:val="20"/>
        </w:rPr>
        <w:t>několika dnů, budou zápisy rozděleny na části dle počtu jednání.</w:t>
      </w:r>
    </w:p>
    <w:p w:rsidR="000914C7" w:rsidRPr="00070490" w:rsidRDefault="000914C7" w:rsidP="00F37D91">
      <w:pPr>
        <w:numPr>
          <w:ilvl w:val="0"/>
          <w:numId w:val="22"/>
        </w:numPr>
        <w:spacing w:before="120" w:after="120"/>
        <w:ind w:left="357" w:hanging="357"/>
        <w:jc w:val="both"/>
        <w:rPr>
          <w:bCs/>
          <w:snapToGrid w:val="0"/>
          <w:szCs w:val="20"/>
        </w:rPr>
      </w:pPr>
      <w:r w:rsidRPr="00070490">
        <w:rPr>
          <w:bCs/>
          <w:snapToGrid w:val="0"/>
          <w:szCs w:val="20"/>
        </w:rPr>
        <w:t>Zápis o otevírání obálek s nabídk</w:t>
      </w:r>
      <w:r w:rsidR="0095307A" w:rsidRPr="00070490">
        <w:rPr>
          <w:bCs/>
          <w:snapToGrid w:val="0"/>
          <w:szCs w:val="20"/>
        </w:rPr>
        <w:t>ami</w:t>
      </w:r>
      <w:r w:rsidRPr="00070490" w:rsidDel="0072266F">
        <w:rPr>
          <w:bCs/>
          <w:snapToGrid w:val="0"/>
          <w:szCs w:val="20"/>
        </w:rPr>
        <w:t xml:space="preserve"> </w:t>
      </w:r>
      <w:r w:rsidRPr="00070490">
        <w:rPr>
          <w:bCs/>
          <w:snapToGrid w:val="0"/>
          <w:szCs w:val="20"/>
        </w:rPr>
        <w:t>musí minimálně obsahovat:</w:t>
      </w:r>
    </w:p>
    <w:p w:rsidR="000914C7" w:rsidRPr="00070490" w:rsidRDefault="000914C7" w:rsidP="00FF10EF">
      <w:pPr>
        <w:pStyle w:val="Odstavecseseznamem"/>
        <w:numPr>
          <w:ilvl w:val="1"/>
          <w:numId w:val="22"/>
        </w:numPr>
      </w:pPr>
      <w:r w:rsidRPr="00070490">
        <w:t>datum, čas a místo jednání komise,</w:t>
      </w:r>
    </w:p>
    <w:p w:rsidR="000914C7" w:rsidRPr="00070490" w:rsidRDefault="000914C7" w:rsidP="00FF10EF">
      <w:pPr>
        <w:pStyle w:val="Odstavecseseznamem"/>
        <w:numPr>
          <w:ilvl w:val="1"/>
          <w:numId w:val="22"/>
        </w:numPr>
      </w:pPr>
      <w:r w:rsidRPr="00070490">
        <w:t>identifikační údaje zadavatele,</w:t>
      </w:r>
    </w:p>
    <w:p w:rsidR="000914C7" w:rsidRPr="00070490" w:rsidRDefault="000914C7" w:rsidP="00FF10EF">
      <w:pPr>
        <w:pStyle w:val="Odstavecseseznamem"/>
        <w:numPr>
          <w:ilvl w:val="1"/>
          <w:numId w:val="22"/>
        </w:numPr>
      </w:pPr>
      <w:r w:rsidRPr="00070490">
        <w:t>specifikaci druhu a předmětu veřejné zakázky,</w:t>
      </w:r>
    </w:p>
    <w:p w:rsidR="000914C7" w:rsidRPr="00070490" w:rsidRDefault="000914C7" w:rsidP="00FF10EF">
      <w:pPr>
        <w:pStyle w:val="Odstavecseseznamem"/>
        <w:numPr>
          <w:ilvl w:val="1"/>
          <w:numId w:val="22"/>
        </w:numPr>
      </w:pPr>
      <w:r w:rsidRPr="00070490">
        <w:t>seznam přítomných členů komise, včetně určení předsedy,</w:t>
      </w:r>
    </w:p>
    <w:p w:rsidR="000914C7" w:rsidRPr="00070490" w:rsidRDefault="000914C7" w:rsidP="00FF10EF">
      <w:pPr>
        <w:pStyle w:val="Odstavecseseznamem"/>
        <w:numPr>
          <w:ilvl w:val="1"/>
          <w:numId w:val="22"/>
        </w:numPr>
      </w:pPr>
      <w:r w:rsidRPr="00070490">
        <w:t>seznam oslovených dodavatelů,</w:t>
      </w:r>
    </w:p>
    <w:p w:rsidR="000914C7" w:rsidRPr="00070490" w:rsidRDefault="000914C7" w:rsidP="00FF10EF">
      <w:pPr>
        <w:pStyle w:val="Odstavecseseznamem"/>
        <w:numPr>
          <w:ilvl w:val="1"/>
          <w:numId w:val="22"/>
        </w:numPr>
      </w:pPr>
      <w:r w:rsidRPr="00070490">
        <w:t>seznam obdržených nabídek seřazených v pořadí v jakém došly zadavateli,</w:t>
      </w:r>
    </w:p>
    <w:p w:rsidR="000914C7" w:rsidRPr="00070490" w:rsidRDefault="000914C7" w:rsidP="00FF10EF">
      <w:pPr>
        <w:pStyle w:val="Odstavecseseznamem"/>
        <w:numPr>
          <w:ilvl w:val="1"/>
          <w:numId w:val="22"/>
        </w:numPr>
      </w:pPr>
      <w:r w:rsidRPr="00070490">
        <w:t>seznam nabídek, které byly komisí ze zadávacího řízení vyřazeny, spolu s uvedením důvodu,</w:t>
      </w:r>
    </w:p>
    <w:p w:rsidR="000914C7" w:rsidRPr="00070490" w:rsidRDefault="000914C7" w:rsidP="00FF10EF">
      <w:pPr>
        <w:pStyle w:val="Odstavecseseznamem"/>
        <w:numPr>
          <w:ilvl w:val="1"/>
          <w:numId w:val="22"/>
        </w:numPr>
      </w:pPr>
      <w:r w:rsidRPr="00070490">
        <w:t>odlišný názor člena komise s odůvodněním, zastává-li člen komise odchylný názor proti názoru většiny,</w:t>
      </w:r>
    </w:p>
    <w:p w:rsidR="000914C7" w:rsidRPr="00070490" w:rsidRDefault="000914C7" w:rsidP="00FF10EF">
      <w:pPr>
        <w:pStyle w:val="Odstavecseseznamem"/>
        <w:numPr>
          <w:ilvl w:val="1"/>
          <w:numId w:val="22"/>
        </w:numPr>
      </w:pPr>
      <w:r w:rsidRPr="00070490">
        <w:t>podpis všech členů komise, kteří se účastnili jednání komise.</w:t>
      </w:r>
    </w:p>
    <w:p w:rsidR="000914C7" w:rsidRPr="00070490" w:rsidRDefault="000914C7" w:rsidP="00F37D91">
      <w:pPr>
        <w:numPr>
          <w:ilvl w:val="0"/>
          <w:numId w:val="22"/>
        </w:numPr>
        <w:spacing w:before="120" w:after="120"/>
        <w:ind w:left="357" w:hanging="357"/>
        <w:jc w:val="both"/>
        <w:rPr>
          <w:bCs/>
          <w:snapToGrid w:val="0"/>
          <w:szCs w:val="20"/>
        </w:rPr>
      </w:pPr>
      <w:r w:rsidRPr="00070490">
        <w:rPr>
          <w:bCs/>
          <w:snapToGrid w:val="0"/>
          <w:szCs w:val="20"/>
        </w:rPr>
        <w:t>Zápis o výběru dodavatele musí minimálně obsahovat údaje uvedené v odst. 2 a dále:</w:t>
      </w:r>
    </w:p>
    <w:p w:rsidR="000914C7" w:rsidRPr="00070490" w:rsidRDefault="000914C7" w:rsidP="00FF10EF">
      <w:pPr>
        <w:pStyle w:val="Odstavecseseznamem"/>
        <w:numPr>
          <w:ilvl w:val="1"/>
          <w:numId w:val="22"/>
        </w:numPr>
      </w:pPr>
      <w:r w:rsidRPr="00070490">
        <w:t>postup při posouzení kvalifikace,</w:t>
      </w:r>
    </w:p>
    <w:p w:rsidR="000914C7" w:rsidRPr="00070490" w:rsidRDefault="000914C7" w:rsidP="00FF10EF">
      <w:pPr>
        <w:pStyle w:val="Odstavecseseznamem"/>
        <w:numPr>
          <w:ilvl w:val="1"/>
          <w:numId w:val="22"/>
        </w:numPr>
      </w:pPr>
      <w:r w:rsidRPr="00070490">
        <w:t>postup při posouzení nabídek,</w:t>
      </w:r>
    </w:p>
    <w:p w:rsidR="000914C7" w:rsidRPr="00070490" w:rsidRDefault="000914C7" w:rsidP="00FF10EF">
      <w:pPr>
        <w:pStyle w:val="Odstavecseseznamem"/>
        <w:numPr>
          <w:ilvl w:val="1"/>
          <w:numId w:val="22"/>
        </w:numPr>
      </w:pPr>
      <w:r w:rsidRPr="00070490">
        <w:t>popis způsobu hodnocení zbývajících nabídek s odůvodněním uvedený v zadávacích podmínkách,</w:t>
      </w:r>
    </w:p>
    <w:p w:rsidR="000914C7" w:rsidRPr="00070490" w:rsidRDefault="000914C7" w:rsidP="00FF10EF">
      <w:pPr>
        <w:pStyle w:val="Odstavecseseznamem"/>
        <w:numPr>
          <w:ilvl w:val="1"/>
          <w:numId w:val="22"/>
        </w:numPr>
      </w:pPr>
      <w:r w:rsidRPr="00070490">
        <w:t>údaj o tom, jak byly nabídky hodnoceny v rámci dílčích hodnotících kritérií,</w:t>
      </w:r>
    </w:p>
    <w:p w:rsidR="000914C7" w:rsidRPr="00070490" w:rsidRDefault="000914C7" w:rsidP="00FF10EF">
      <w:pPr>
        <w:pStyle w:val="Odstavecseseznamem"/>
        <w:numPr>
          <w:ilvl w:val="1"/>
          <w:numId w:val="22"/>
        </w:numPr>
      </w:pPr>
      <w:r w:rsidRPr="00070490">
        <w:t>výsledné pořadí hodnocení nabídek.</w:t>
      </w:r>
    </w:p>
    <w:p w:rsidR="000914C7" w:rsidRPr="00070490" w:rsidRDefault="000914C7" w:rsidP="00F37D91">
      <w:pPr>
        <w:numPr>
          <w:ilvl w:val="0"/>
          <w:numId w:val="22"/>
        </w:numPr>
        <w:spacing w:before="120" w:after="120"/>
        <w:ind w:left="357" w:hanging="357"/>
        <w:jc w:val="both"/>
        <w:rPr>
          <w:bCs/>
          <w:snapToGrid w:val="0"/>
          <w:szCs w:val="20"/>
        </w:rPr>
      </w:pPr>
      <w:r w:rsidRPr="00070490">
        <w:rPr>
          <w:bCs/>
          <w:snapToGrid w:val="0"/>
          <w:szCs w:val="20"/>
        </w:rPr>
        <w:t xml:space="preserve">Po ukončení své činnosti doručí hodnotící komise </w:t>
      </w:r>
      <w:r w:rsidR="007B4B72" w:rsidRPr="00070490">
        <w:rPr>
          <w:bCs/>
          <w:snapToGrid w:val="0"/>
          <w:szCs w:val="20"/>
        </w:rPr>
        <w:t>Odboru K6</w:t>
      </w:r>
      <w:r w:rsidRPr="00070490">
        <w:rPr>
          <w:bCs/>
          <w:snapToGrid w:val="0"/>
          <w:szCs w:val="20"/>
        </w:rPr>
        <w:t xml:space="preserve"> podepsaný zápis o otevírání obálek s nabídkami/nabídek, zápis o výběru dodavatele a ostatní dokumentaci.</w:t>
      </w:r>
    </w:p>
    <w:p w:rsidR="002512CA" w:rsidRPr="00070490" w:rsidRDefault="002512CA" w:rsidP="00F37D91">
      <w:pPr>
        <w:numPr>
          <w:ilvl w:val="0"/>
          <w:numId w:val="22"/>
        </w:numPr>
        <w:spacing w:before="120" w:after="120"/>
        <w:ind w:left="357" w:hanging="357"/>
        <w:jc w:val="both"/>
        <w:rPr>
          <w:bCs/>
          <w:snapToGrid w:val="0"/>
          <w:szCs w:val="20"/>
        </w:rPr>
      </w:pPr>
      <w:r w:rsidRPr="00070490">
        <w:rPr>
          <w:bCs/>
          <w:snapToGrid w:val="0"/>
          <w:szCs w:val="20"/>
        </w:rPr>
        <w:t xml:space="preserve">Oprávněná osoba má možnost rozhodnout o změně výběru dodavatele, a to z důvodu porušení právních předpisů nebo této </w:t>
      </w:r>
      <w:r w:rsidR="00D03377" w:rsidRPr="00070490">
        <w:rPr>
          <w:bCs/>
          <w:snapToGrid w:val="0"/>
          <w:szCs w:val="20"/>
        </w:rPr>
        <w:t>S</w:t>
      </w:r>
      <w:r w:rsidRPr="00070490">
        <w:rPr>
          <w:bCs/>
          <w:snapToGrid w:val="0"/>
          <w:szCs w:val="20"/>
        </w:rPr>
        <w:t>měrnice. V</w:t>
      </w:r>
      <w:r w:rsidR="005C2F64" w:rsidRPr="00070490">
        <w:rPr>
          <w:bCs/>
          <w:snapToGrid w:val="0"/>
          <w:szCs w:val="20"/>
        </w:rPr>
        <w:t xml:space="preserve"> </w:t>
      </w:r>
      <w:r w:rsidRPr="00070490">
        <w:rPr>
          <w:bCs/>
          <w:snapToGrid w:val="0"/>
          <w:szCs w:val="20"/>
        </w:rPr>
        <w:t>rozhodnutí o změně výběru dodavatele musí být vždy uvedeny důvody, na jejichž základě bylo rozhodnutí oprávněnou osobou vydáno.</w:t>
      </w:r>
    </w:p>
    <w:p w:rsidR="000914C7" w:rsidRPr="00070490" w:rsidRDefault="000914C7" w:rsidP="00FF10EF">
      <w:pPr>
        <w:pStyle w:val="kapitolaI11"/>
        <w:rPr>
          <w:snapToGrid w:val="0"/>
        </w:rPr>
      </w:pPr>
      <w:bookmarkStart w:id="40" w:name="_Toc308603275"/>
      <w:r w:rsidRPr="00070490">
        <w:rPr>
          <w:snapToGrid w:val="0"/>
        </w:rPr>
        <w:t>Výběr nejvhodnější nabídky</w:t>
      </w:r>
      <w:bookmarkEnd w:id="40"/>
    </w:p>
    <w:p w:rsidR="000914C7" w:rsidRPr="00070490" w:rsidRDefault="000914C7" w:rsidP="00F37D91">
      <w:pPr>
        <w:pStyle w:val="Odstavecseseznamem"/>
        <w:numPr>
          <w:ilvl w:val="0"/>
          <w:numId w:val="56"/>
        </w:numPr>
        <w:tabs>
          <w:tab w:val="num" w:pos="2340"/>
        </w:tabs>
        <w:suppressAutoHyphens/>
        <w:spacing w:before="0" w:after="120"/>
        <w:contextualSpacing w:val="0"/>
        <w:jc w:val="both"/>
        <w:rPr>
          <w:bCs/>
          <w:snapToGrid w:val="0"/>
          <w:szCs w:val="20"/>
        </w:rPr>
      </w:pPr>
      <w:r w:rsidRPr="00070490">
        <w:rPr>
          <w:bCs/>
          <w:snapToGrid w:val="0"/>
          <w:szCs w:val="20"/>
        </w:rPr>
        <w:t xml:space="preserve">Na základě zápisu o výběru dodavatele připraví </w:t>
      </w:r>
      <w:r w:rsidR="007B4B72" w:rsidRPr="00070490">
        <w:rPr>
          <w:bCs/>
          <w:snapToGrid w:val="0"/>
          <w:szCs w:val="20"/>
        </w:rPr>
        <w:t>Odbor K6</w:t>
      </w:r>
      <w:r w:rsidRPr="00070490">
        <w:rPr>
          <w:bCs/>
          <w:snapToGrid w:val="0"/>
          <w:szCs w:val="20"/>
        </w:rPr>
        <w:t xml:space="preserve"> rozhodnutí o výběru nejvhodnější nabídky a zajistí </w:t>
      </w:r>
      <w:r w:rsidR="008E698F" w:rsidRPr="00070490">
        <w:rPr>
          <w:bCs/>
          <w:snapToGrid w:val="0"/>
          <w:szCs w:val="20"/>
        </w:rPr>
        <w:t xml:space="preserve">prostřednictvím zadavatelského útvaru </w:t>
      </w:r>
      <w:r w:rsidRPr="00070490">
        <w:rPr>
          <w:bCs/>
          <w:snapToGrid w:val="0"/>
          <w:szCs w:val="20"/>
        </w:rPr>
        <w:t xml:space="preserve">jeho podpis oprávněnou osobou. </w:t>
      </w:r>
    </w:p>
    <w:p w:rsidR="000914C7" w:rsidRPr="00070490" w:rsidRDefault="000914C7" w:rsidP="00F37D91">
      <w:pPr>
        <w:pStyle w:val="Odstavecseseznamem"/>
        <w:numPr>
          <w:ilvl w:val="0"/>
          <w:numId w:val="56"/>
        </w:numPr>
        <w:tabs>
          <w:tab w:val="num" w:pos="2340"/>
        </w:tabs>
        <w:suppressAutoHyphens/>
        <w:spacing w:before="0" w:after="120"/>
        <w:ind w:left="357" w:hanging="357"/>
        <w:contextualSpacing w:val="0"/>
        <w:jc w:val="both"/>
        <w:rPr>
          <w:bCs/>
          <w:snapToGrid w:val="0"/>
          <w:szCs w:val="20"/>
        </w:rPr>
      </w:pPr>
      <w:r w:rsidRPr="00070490">
        <w:rPr>
          <w:bCs/>
          <w:snapToGrid w:val="0"/>
          <w:szCs w:val="20"/>
        </w:rPr>
        <w:t xml:space="preserve">Nejpozději do 5 pracovních dnů od vydání rozhodnutí </w:t>
      </w:r>
      <w:r w:rsidR="007B4B72" w:rsidRPr="00070490">
        <w:rPr>
          <w:bCs/>
          <w:snapToGrid w:val="0"/>
          <w:szCs w:val="20"/>
        </w:rPr>
        <w:t>Odbor K6</w:t>
      </w:r>
      <w:r w:rsidRPr="00070490">
        <w:rPr>
          <w:bCs/>
          <w:snapToGrid w:val="0"/>
          <w:szCs w:val="20"/>
        </w:rPr>
        <w:t xml:space="preserve"> </w:t>
      </w:r>
      <w:r w:rsidR="00DF0870" w:rsidRPr="00070490">
        <w:rPr>
          <w:bCs/>
          <w:snapToGrid w:val="0"/>
          <w:szCs w:val="20"/>
        </w:rPr>
        <w:t xml:space="preserve">oznámí toto </w:t>
      </w:r>
      <w:r w:rsidRPr="00070490">
        <w:rPr>
          <w:bCs/>
          <w:snapToGrid w:val="0"/>
          <w:szCs w:val="20"/>
        </w:rPr>
        <w:t xml:space="preserve">rozhodnutí písemně všem uchazečům, kteří nebyli vyloučeni z účasti v zadávacím řízení. </w:t>
      </w:r>
    </w:p>
    <w:p w:rsidR="000914C7" w:rsidRPr="00070490" w:rsidRDefault="000914C7" w:rsidP="00673EDD">
      <w:pPr>
        <w:pStyle w:val="kapitolaI11"/>
        <w:rPr>
          <w:snapToGrid w:val="0"/>
        </w:rPr>
      </w:pPr>
      <w:bookmarkStart w:id="41" w:name="_Toc308603276"/>
      <w:r w:rsidRPr="00070490">
        <w:rPr>
          <w:snapToGrid w:val="0"/>
        </w:rPr>
        <w:t>Ukončení zadávacího řízení</w:t>
      </w:r>
      <w:bookmarkEnd w:id="41"/>
      <w:r w:rsidRPr="00070490">
        <w:rPr>
          <w:snapToGrid w:val="0"/>
        </w:rPr>
        <w:t xml:space="preserve"> </w:t>
      </w:r>
    </w:p>
    <w:p w:rsidR="000914C7" w:rsidRPr="00070490" w:rsidRDefault="000914C7" w:rsidP="00673EDD">
      <w:pPr>
        <w:pStyle w:val="KapitolaI111"/>
      </w:pPr>
      <w:bookmarkStart w:id="42" w:name="_Toc308603277"/>
      <w:r w:rsidRPr="00070490">
        <w:t>Uzavření smlouvy</w:t>
      </w:r>
      <w:bookmarkEnd w:id="42"/>
    </w:p>
    <w:p w:rsidR="000914C7" w:rsidRPr="00070490" w:rsidRDefault="007B4B72" w:rsidP="00F37D91">
      <w:pPr>
        <w:numPr>
          <w:ilvl w:val="0"/>
          <w:numId w:val="37"/>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s ohledem na termín uplynutí lhůty pro podání stížnosti dle </w:t>
      </w:r>
      <w:proofErr w:type="gramStart"/>
      <w:r w:rsidR="000914C7" w:rsidRPr="00070490">
        <w:rPr>
          <w:bCs/>
          <w:snapToGrid w:val="0"/>
          <w:szCs w:val="20"/>
        </w:rPr>
        <w:t>IX</w:t>
      </w:r>
      <w:proofErr w:type="gramEnd"/>
      <w:r w:rsidR="000914C7" w:rsidRPr="00070490">
        <w:rPr>
          <w:bCs/>
          <w:snapToGrid w:val="0"/>
          <w:szCs w:val="20"/>
        </w:rPr>
        <w:t>.</w:t>
      </w:r>
      <w:proofErr w:type="gramStart"/>
      <w:r w:rsidR="000914C7" w:rsidRPr="00070490">
        <w:rPr>
          <w:bCs/>
          <w:snapToGrid w:val="0"/>
          <w:szCs w:val="20"/>
        </w:rPr>
        <w:t>1.5</w:t>
      </w:r>
      <w:proofErr w:type="gramEnd"/>
      <w:r w:rsidR="000914C7" w:rsidRPr="00070490">
        <w:rPr>
          <w:bCs/>
          <w:snapToGrid w:val="0"/>
          <w:szCs w:val="20"/>
        </w:rPr>
        <w:t xml:space="preserve">. odst. 1 Směrnice písemně vyzve </w:t>
      </w:r>
      <w:r w:rsidR="00D96669" w:rsidRPr="00070490">
        <w:rPr>
          <w:bCs/>
          <w:snapToGrid w:val="0"/>
          <w:szCs w:val="20"/>
        </w:rPr>
        <w:t xml:space="preserve">v souladu s výsledkem zadávacího řízení </w:t>
      </w:r>
      <w:r w:rsidR="000914C7" w:rsidRPr="00070490">
        <w:rPr>
          <w:bCs/>
          <w:snapToGrid w:val="0"/>
          <w:szCs w:val="20"/>
        </w:rPr>
        <w:t xml:space="preserve">vítězného uchazeče k uzavření smlouvy. </w:t>
      </w:r>
      <w:r w:rsidR="00364717" w:rsidRPr="00070490">
        <w:rPr>
          <w:bCs/>
          <w:snapToGrid w:val="0"/>
          <w:szCs w:val="20"/>
        </w:rPr>
        <w:t>Zadavatel nesmí uzavřít smlouvu dříve, než ji v rámci předběžné řídící kontroly schválí správce rozpočtu.</w:t>
      </w:r>
    </w:p>
    <w:p w:rsidR="000914C7" w:rsidRPr="00070490" w:rsidRDefault="000914C7" w:rsidP="00F37D91">
      <w:pPr>
        <w:numPr>
          <w:ilvl w:val="0"/>
          <w:numId w:val="37"/>
        </w:numPr>
        <w:spacing w:before="0" w:after="120"/>
        <w:jc w:val="both"/>
        <w:rPr>
          <w:bCs/>
          <w:snapToGrid w:val="0"/>
          <w:szCs w:val="20"/>
        </w:rPr>
      </w:pPr>
      <w:r w:rsidRPr="00070490">
        <w:rPr>
          <w:bCs/>
          <w:snapToGrid w:val="0"/>
          <w:szCs w:val="20"/>
        </w:rPr>
        <w:t xml:space="preserve">Odmítne-li vybraný uchazeč uzavřít smlouvu, nebo neposkytne-li řádnou součinnost, aby mohla být uzavřena smlouva, může </w:t>
      </w:r>
      <w:r w:rsidR="007B4B72" w:rsidRPr="00070490">
        <w:rPr>
          <w:bCs/>
          <w:snapToGrid w:val="0"/>
          <w:szCs w:val="20"/>
        </w:rPr>
        <w:t>Odbor K6</w:t>
      </w:r>
      <w:r w:rsidRPr="00070490">
        <w:rPr>
          <w:bCs/>
          <w:snapToGrid w:val="0"/>
          <w:szCs w:val="20"/>
        </w:rPr>
        <w:t xml:space="preserve"> </w:t>
      </w:r>
      <w:r w:rsidR="000E2D00" w:rsidRPr="00070490">
        <w:rPr>
          <w:bCs/>
          <w:snapToGrid w:val="0"/>
          <w:szCs w:val="20"/>
        </w:rPr>
        <w:t xml:space="preserve">se souhlasem oprávněné osoby </w:t>
      </w:r>
      <w:r w:rsidRPr="00070490">
        <w:rPr>
          <w:bCs/>
          <w:snapToGrid w:val="0"/>
          <w:szCs w:val="20"/>
        </w:rPr>
        <w:t xml:space="preserve">vyzvat k uzavření smlouvy uchazeče, který se umístil jako druhý v pořadí. Odmítne-li uchazeč druhý v pořadí uzavřít smlouvu, nebo neposkytne-li řádnou součinnost k jejímu uzavření, může </w:t>
      </w:r>
      <w:r w:rsidR="007B4B72" w:rsidRPr="00070490">
        <w:rPr>
          <w:bCs/>
          <w:snapToGrid w:val="0"/>
          <w:szCs w:val="20"/>
        </w:rPr>
        <w:t>Odbor K6</w:t>
      </w:r>
      <w:r w:rsidRPr="00070490">
        <w:rPr>
          <w:bCs/>
          <w:snapToGrid w:val="0"/>
          <w:szCs w:val="20"/>
        </w:rPr>
        <w:t xml:space="preserve"> vyzvat k uzavření smlouvy uchazeče, který se umístil jako třetí v pořadí. </w:t>
      </w:r>
    </w:p>
    <w:p w:rsidR="000914C7" w:rsidRPr="00070490" w:rsidRDefault="000914C7" w:rsidP="00673EDD">
      <w:pPr>
        <w:pStyle w:val="KapitolaI111"/>
      </w:pPr>
      <w:bookmarkStart w:id="43" w:name="_Toc308603278"/>
      <w:r w:rsidRPr="00070490">
        <w:t>Zrušení zadávacího řízení</w:t>
      </w:r>
      <w:bookmarkEnd w:id="43"/>
    </w:p>
    <w:p w:rsidR="000914C7" w:rsidRPr="00070490" w:rsidRDefault="000914C7" w:rsidP="00F37D91">
      <w:pPr>
        <w:numPr>
          <w:ilvl w:val="0"/>
          <w:numId w:val="25"/>
        </w:numPr>
        <w:spacing w:before="0" w:after="120"/>
        <w:jc w:val="both"/>
        <w:rPr>
          <w:bCs/>
          <w:snapToGrid w:val="0"/>
          <w:szCs w:val="20"/>
        </w:rPr>
      </w:pPr>
      <w:r w:rsidRPr="00070490">
        <w:rPr>
          <w:bCs/>
          <w:snapToGrid w:val="0"/>
          <w:szCs w:val="20"/>
        </w:rPr>
        <w:t xml:space="preserve">Oprávněná osoba může kdykoliv do okamžiku uzavření smlouvy </w:t>
      </w:r>
      <w:r w:rsidR="0088619D" w:rsidRPr="00070490">
        <w:rPr>
          <w:bCs/>
          <w:snapToGrid w:val="0"/>
          <w:szCs w:val="20"/>
        </w:rPr>
        <w:t>navrhnout</w:t>
      </w:r>
      <w:r w:rsidRPr="00070490">
        <w:rPr>
          <w:bCs/>
          <w:snapToGrid w:val="0"/>
          <w:szCs w:val="20"/>
        </w:rPr>
        <w:t xml:space="preserve"> zrušení zadávacího řízení. </w:t>
      </w:r>
      <w:r w:rsidR="0088619D" w:rsidRPr="00070490">
        <w:rPr>
          <w:bCs/>
          <w:snapToGrid w:val="0"/>
          <w:szCs w:val="20"/>
        </w:rPr>
        <w:t xml:space="preserve">Odbor K6 posoudí zákonnost zrušení zadávacího řízení. </w:t>
      </w:r>
      <w:r w:rsidR="00F00C71" w:rsidRPr="00070490">
        <w:rPr>
          <w:bCs/>
          <w:snapToGrid w:val="0"/>
          <w:szCs w:val="20"/>
        </w:rPr>
        <w:t>Odbor K6</w:t>
      </w:r>
      <w:r w:rsidRPr="00070490">
        <w:rPr>
          <w:bCs/>
          <w:snapToGrid w:val="0"/>
          <w:szCs w:val="20"/>
        </w:rPr>
        <w:t xml:space="preserve"> </w:t>
      </w:r>
      <w:r w:rsidR="0088619D" w:rsidRPr="00070490">
        <w:rPr>
          <w:bCs/>
          <w:snapToGrid w:val="0"/>
          <w:szCs w:val="20"/>
        </w:rPr>
        <w:t xml:space="preserve">je </w:t>
      </w:r>
      <w:r w:rsidRPr="00070490">
        <w:rPr>
          <w:bCs/>
          <w:snapToGrid w:val="0"/>
          <w:szCs w:val="20"/>
        </w:rPr>
        <w:t>pov</w:t>
      </w:r>
      <w:r w:rsidR="00E7779F" w:rsidRPr="00070490">
        <w:rPr>
          <w:bCs/>
          <w:snapToGrid w:val="0"/>
          <w:szCs w:val="20"/>
        </w:rPr>
        <w:t xml:space="preserve">inen </w:t>
      </w:r>
      <w:r w:rsidR="00193CB8">
        <w:rPr>
          <w:bCs/>
          <w:snapToGrid w:val="0"/>
          <w:szCs w:val="20"/>
        </w:rPr>
        <w:t>odeslat</w:t>
      </w:r>
      <w:r w:rsidR="00E7779F" w:rsidRPr="00070490">
        <w:rPr>
          <w:bCs/>
          <w:snapToGrid w:val="0"/>
          <w:szCs w:val="20"/>
        </w:rPr>
        <w:t xml:space="preserve"> písemné oznámení o </w:t>
      </w:r>
      <w:r w:rsidRPr="00070490">
        <w:rPr>
          <w:bCs/>
          <w:snapToGrid w:val="0"/>
          <w:szCs w:val="20"/>
        </w:rPr>
        <w:t>zrušení zadávacího řízení nejpozději do 2 pracovních dnů ode dne přijetí rozhodnutí všem známým zájemcům či uchazečům. Rozhodnutí musí obsahovat řádné odůvodnění zrušení.</w:t>
      </w:r>
    </w:p>
    <w:p w:rsidR="000914C7" w:rsidRPr="00070490" w:rsidRDefault="00F00C71" w:rsidP="00F37D91">
      <w:pPr>
        <w:numPr>
          <w:ilvl w:val="0"/>
          <w:numId w:val="25"/>
        </w:numPr>
        <w:spacing w:before="0" w:after="120"/>
        <w:jc w:val="both"/>
        <w:rPr>
          <w:bCs/>
          <w:snapToGrid w:val="0"/>
          <w:szCs w:val="20"/>
        </w:rPr>
      </w:pPr>
      <w:r w:rsidRPr="00070490">
        <w:rPr>
          <w:bCs/>
          <w:snapToGrid w:val="0"/>
          <w:szCs w:val="20"/>
        </w:rPr>
        <w:t>Odbor K6</w:t>
      </w:r>
      <w:r w:rsidR="006B7AF1" w:rsidRPr="00070490">
        <w:rPr>
          <w:bCs/>
          <w:snapToGrid w:val="0"/>
          <w:szCs w:val="20"/>
        </w:rPr>
        <w:t xml:space="preserve"> </w:t>
      </w:r>
      <w:r w:rsidR="006D5C9B" w:rsidRPr="00070490">
        <w:rPr>
          <w:bCs/>
          <w:snapToGrid w:val="0"/>
          <w:szCs w:val="20"/>
        </w:rPr>
        <w:t xml:space="preserve">navrhne oprávněné osobě zrušení </w:t>
      </w:r>
      <w:r w:rsidR="000914C7" w:rsidRPr="00070490">
        <w:rPr>
          <w:bCs/>
          <w:snapToGrid w:val="0"/>
          <w:szCs w:val="20"/>
        </w:rPr>
        <w:t xml:space="preserve">zadávací řízení </w:t>
      </w:r>
      <w:r w:rsidR="00A664AB" w:rsidRPr="00070490">
        <w:rPr>
          <w:bCs/>
          <w:snapToGrid w:val="0"/>
          <w:szCs w:val="20"/>
        </w:rPr>
        <w:t>zejména v případě, že</w:t>
      </w:r>
    </w:p>
    <w:p w:rsidR="000914C7" w:rsidRPr="00070490" w:rsidRDefault="000914C7" w:rsidP="00FF10EF">
      <w:pPr>
        <w:pStyle w:val="Odstavecseseznamem"/>
        <w:numPr>
          <w:ilvl w:val="1"/>
          <w:numId w:val="25"/>
        </w:numPr>
      </w:pPr>
      <w:r w:rsidRPr="00070490">
        <w:t>ve stanovené lhůtě nebyly podány žádné nabídky,</w:t>
      </w:r>
    </w:p>
    <w:p w:rsidR="000914C7" w:rsidRPr="00070490" w:rsidRDefault="000914C7" w:rsidP="00FF10EF">
      <w:pPr>
        <w:pStyle w:val="Odstavecseseznamem"/>
        <w:numPr>
          <w:ilvl w:val="1"/>
          <w:numId w:val="25"/>
        </w:numPr>
      </w:pPr>
      <w:r w:rsidRPr="00070490">
        <w:t>z účasti v zadávacím řízení byli vyloučeni všichni uchazeči,</w:t>
      </w:r>
    </w:p>
    <w:p w:rsidR="000914C7" w:rsidRPr="00070490" w:rsidRDefault="000914C7" w:rsidP="00193CB8">
      <w:pPr>
        <w:pStyle w:val="Odstavecseseznamem"/>
        <w:numPr>
          <w:ilvl w:val="1"/>
          <w:numId w:val="25"/>
        </w:numPr>
        <w:jc w:val="both"/>
      </w:pPr>
      <w:proofErr w:type="gramStart"/>
      <w:r w:rsidRPr="00070490">
        <w:t>se</w:t>
      </w:r>
      <w:proofErr w:type="gramEnd"/>
      <w:r w:rsidRPr="00070490">
        <w:t xml:space="preserve"> po zahájení zadávacího řízení objeví potřeba opravy výzvy, která by měla zásadní vliv na průběh zadávacího řízení (např. změna výše předpokládané hodnoty zakázky nebo změna obchodních podmínek) a nelze postupovat změnou zadávacích podmínek a prodloužením lhůty </w:t>
      </w:r>
      <w:r w:rsidR="006B7AF1" w:rsidRPr="00070490">
        <w:t>pro podání nabídek.</w:t>
      </w:r>
    </w:p>
    <w:p w:rsidR="006B7AF1" w:rsidRPr="00070490" w:rsidRDefault="00F00C71" w:rsidP="00193CB8">
      <w:pPr>
        <w:numPr>
          <w:ilvl w:val="0"/>
          <w:numId w:val="25"/>
        </w:numPr>
        <w:spacing w:before="0" w:after="120"/>
        <w:jc w:val="both"/>
        <w:rPr>
          <w:bCs/>
          <w:snapToGrid w:val="0"/>
          <w:szCs w:val="20"/>
        </w:rPr>
      </w:pPr>
      <w:r w:rsidRPr="00070490">
        <w:rPr>
          <w:bCs/>
          <w:snapToGrid w:val="0"/>
          <w:szCs w:val="20"/>
        </w:rPr>
        <w:t>Odbor K6</w:t>
      </w:r>
      <w:r w:rsidR="006B7AF1" w:rsidRPr="00070490">
        <w:rPr>
          <w:bCs/>
          <w:snapToGrid w:val="0"/>
          <w:szCs w:val="20"/>
        </w:rPr>
        <w:t xml:space="preserve"> </w:t>
      </w:r>
      <w:r w:rsidR="004545E0" w:rsidRPr="00070490">
        <w:rPr>
          <w:bCs/>
          <w:snapToGrid w:val="0"/>
          <w:szCs w:val="20"/>
        </w:rPr>
        <w:t xml:space="preserve">navrhne oprávněné osobě zrušení </w:t>
      </w:r>
      <w:r w:rsidR="006B7AF1" w:rsidRPr="00070490">
        <w:rPr>
          <w:bCs/>
          <w:snapToGrid w:val="0"/>
          <w:szCs w:val="20"/>
        </w:rPr>
        <w:t>zadávací říz</w:t>
      </w:r>
      <w:r w:rsidR="00DE59EF">
        <w:rPr>
          <w:bCs/>
          <w:snapToGrid w:val="0"/>
          <w:szCs w:val="20"/>
        </w:rPr>
        <w:t xml:space="preserve">ení </w:t>
      </w:r>
      <w:r w:rsidR="006B7AF1" w:rsidRPr="00070490">
        <w:rPr>
          <w:bCs/>
          <w:snapToGrid w:val="0"/>
          <w:szCs w:val="20"/>
        </w:rPr>
        <w:t>pokud</w:t>
      </w:r>
    </w:p>
    <w:p w:rsidR="000914C7" w:rsidRPr="00070490" w:rsidRDefault="000914C7" w:rsidP="00193CB8">
      <w:pPr>
        <w:pStyle w:val="Odstavecseseznamem"/>
        <w:numPr>
          <w:ilvl w:val="1"/>
          <w:numId w:val="25"/>
        </w:numPr>
        <w:jc w:val="both"/>
      </w:pPr>
      <w:r w:rsidRPr="00070490">
        <w:t>vítězný uchazeč, popř. uchazeč, který se umístil jako druhý nebo třetí v pořadí, odmítl uzavřít smlouvu nebo neposkytl zadavateli k jejímu uzavření řádnou součinnost,</w:t>
      </w:r>
    </w:p>
    <w:p w:rsidR="000914C7" w:rsidRPr="00070490" w:rsidRDefault="000914C7" w:rsidP="00193CB8">
      <w:pPr>
        <w:pStyle w:val="Odstavecseseznamem"/>
        <w:numPr>
          <w:ilvl w:val="1"/>
          <w:numId w:val="25"/>
        </w:numPr>
        <w:jc w:val="both"/>
      </w:pPr>
      <w:r w:rsidRPr="00070490">
        <w:t>odpadly důvody pro pokračování v zadávacím řízení v důsledku podstatné změny okolností, které nastaly v době od zahájení zadávacího řízení a které zadavatel s přihlédnutím ke všem okolnostem nemohl předvídat a ani je nezpůsobil,</w:t>
      </w:r>
    </w:p>
    <w:p w:rsidR="000914C7" w:rsidRPr="00070490" w:rsidRDefault="000914C7" w:rsidP="00193CB8">
      <w:pPr>
        <w:pStyle w:val="Odstavecseseznamem"/>
        <w:numPr>
          <w:ilvl w:val="1"/>
          <w:numId w:val="25"/>
        </w:numPr>
        <w:jc w:val="both"/>
      </w:pPr>
      <w:r w:rsidRPr="00070490">
        <w:t>v průběhu zadávacího řízení se vyskytly důvody hodné zvláštního zřetele, pro které nelze na zadavateli požadovat, aby v zadávacím řízení pokračoval (např. pokud by měla být hodnocena pouze jediná nabídka, což by vylučovalo možnost jejího srovnání).</w:t>
      </w:r>
    </w:p>
    <w:p w:rsidR="000914C7" w:rsidRPr="00070490" w:rsidRDefault="000914C7" w:rsidP="00193CB8">
      <w:pPr>
        <w:numPr>
          <w:ilvl w:val="0"/>
          <w:numId w:val="25"/>
        </w:numPr>
        <w:spacing w:before="0" w:after="120"/>
        <w:jc w:val="both"/>
        <w:rPr>
          <w:bCs/>
          <w:snapToGrid w:val="0"/>
          <w:szCs w:val="20"/>
        </w:rPr>
      </w:pPr>
      <w:r w:rsidRPr="00070490">
        <w:rPr>
          <w:bCs/>
          <w:snapToGrid w:val="0"/>
          <w:szCs w:val="20"/>
        </w:rPr>
        <w:t xml:space="preserve">Podnět ke zrušení zadávacího řízení může být podán také </w:t>
      </w:r>
    </w:p>
    <w:p w:rsidR="000914C7" w:rsidRPr="00070490" w:rsidRDefault="000914C7" w:rsidP="00193CB8">
      <w:pPr>
        <w:pStyle w:val="Odstavecseseznamem"/>
        <w:numPr>
          <w:ilvl w:val="1"/>
          <w:numId w:val="25"/>
        </w:numPr>
        <w:jc w:val="both"/>
        <w:rPr>
          <w:snapToGrid w:val="0"/>
        </w:rPr>
      </w:pPr>
      <w:r w:rsidRPr="00070490">
        <w:rPr>
          <w:snapToGrid w:val="0"/>
        </w:rPr>
        <w:t>ze strany hodnotící komise či příp. jejího člena (náhradníka člena) účastnícího se jednání, přičemž doporučení zrušit veřejnou zakázku bude uvedeno v protokolu z jednání,</w:t>
      </w:r>
    </w:p>
    <w:p w:rsidR="000914C7" w:rsidRPr="00070490" w:rsidRDefault="000914C7" w:rsidP="00193CB8">
      <w:pPr>
        <w:pStyle w:val="Odstavecseseznamem"/>
        <w:numPr>
          <w:ilvl w:val="1"/>
          <w:numId w:val="25"/>
        </w:numPr>
        <w:jc w:val="both"/>
        <w:rPr>
          <w:snapToGrid w:val="0"/>
        </w:rPr>
      </w:pPr>
      <w:r w:rsidRPr="00070490">
        <w:rPr>
          <w:snapToGrid w:val="0"/>
        </w:rPr>
        <w:t>ze strany zadavatelského útvaru na základě písemného vyjádření podepsaného</w:t>
      </w:r>
      <w:r w:rsidR="00D07D58" w:rsidRPr="00070490">
        <w:rPr>
          <w:snapToGrid w:val="0"/>
        </w:rPr>
        <w:t xml:space="preserve"> vedoucím zadavatelského útvaru.</w:t>
      </w:r>
      <w:r w:rsidRPr="00070490">
        <w:rPr>
          <w:snapToGrid w:val="0"/>
        </w:rPr>
        <w:t xml:space="preserve"> </w:t>
      </w:r>
    </w:p>
    <w:p w:rsidR="000914C7" w:rsidRPr="00070490" w:rsidRDefault="000914C7" w:rsidP="00193CB8">
      <w:pPr>
        <w:numPr>
          <w:ilvl w:val="0"/>
          <w:numId w:val="25"/>
        </w:numPr>
        <w:spacing w:before="0" w:after="120"/>
        <w:jc w:val="both"/>
        <w:rPr>
          <w:bCs/>
          <w:snapToGrid w:val="0"/>
          <w:szCs w:val="20"/>
        </w:rPr>
      </w:pPr>
      <w:r w:rsidRPr="00070490">
        <w:rPr>
          <w:bCs/>
          <w:snapToGrid w:val="0"/>
          <w:szCs w:val="20"/>
        </w:rPr>
        <w:t>Oznámení o zrušení zadávacího řízení se uveřejňuje na profilu zadavatele.</w:t>
      </w:r>
    </w:p>
    <w:p w:rsidR="000914C7" w:rsidRPr="00070490" w:rsidRDefault="000B7915" w:rsidP="00193CB8">
      <w:pPr>
        <w:numPr>
          <w:ilvl w:val="0"/>
          <w:numId w:val="25"/>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je povinen informaci o zrušení zadávacího řízení bezodkladně zaevidovat v</w:t>
      </w:r>
      <w:r w:rsidR="00205F90" w:rsidRPr="00070490">
        <w:rPr>
          <w:bCs/>
          <w:snapToGrid w:val="0"/>
          <w:szCs w:val="20"/>
        </w:rPr>
        <w:t> elektronickém nástroji</w:t>
      </w:r>
      <w:r w:rsidR="000914C7" w:rsidRPr="00070490">
        <w:rPr>
          <w:bCs/>
          <w:snapToGrid w:val="0"/>
          <w:szCs w:val="20"/>
        </w:rPr>
        <w:t>. To neplatí v případ</w:t>
      </w:r>
      <w:r w:rsidR="006C1E78" w:rsidRPr="00070490">
        <w:rPr>
          <w:bCs/>
          <w:snapToGrid w:val="0"/>
          <w:szCs w:val="20"/>
        </w:rPr>
        <w:t>ě VZ zadávané prostřednictvím e</w:t>
      </w:r>
      <w:r w:rsidR="006C1E78" w:rsidRPr="00070490">
        <w:rPr>
          <w:bCs/>
          <w:snapToGrid w:val="0"/>
          <w:szCs w:val="20"/>
        </w:rPr>
        <w:noBreakHyphen/>
      </w:r>
      <w:r w:rsidR="000914C7" w:rsidRPr="00070490">
        <w:rPr>
          <w:bCs/>
          <w:snapToGrid w:val="0"/>
          <w:szCs w:val="20"/>
        </w:rPr>
        <w:t>tržiště.</w:t>
      </w:r>
    </w:p>
    <w:p w:rsidR="000914C7" w:rsidRPr="00070490" w:rsidRDefault="000914C7" w:rsidP="00673EDD">
      <w:pPr>
        <w:pStyle w:val="kapitolaI11"/>
        <w:rPr>
          <w:snapToGrid w:val="0"/>
        </w:rPr>
      </w:pPr>
      <w:bookmarkStart w:id="44" w:name="_Toc308603279"/>
      <w:r w:rsidRPr="00070490">
        <w:rPr>
          <w:snapToGrid w:val="0"/>
        </w:rPr>
        <w:t>Opravný prostředek</w:t>
      </w:r>
      <w:bookmarkEnd w:id="44"/>
    </w:p>
    <w:p w:rsidR="000914C7" w:rsidRPr="00070490" w:rsidRDefault="000914C7" w:rsidP="00F37D91">
      <w:pPr>
        <w:numPr>
          <w:ilvl w:val="0"/>
          <w:numId w:val="42"/>
        </w:numPr>
        <w:spacing w:before="0" w:after="120"/>
        <w:jc w:val="both"/>
        <w:rPr>
          <w:bCs/>
          <w:snapToGrid w:val="0"/>
          <w:szCs w:val="20"/>
        </w:rPr>
      </w:pPr>
      <w:r w:rsidRPr="00070490">
        <w:rPr>
          <w:bCs/>
          <w:snapToGrid w:val="0"/>
          <w:szCs w:val="20"/>
        </w:rPr>
        <w:t xml:space="preserve">Kterýkoliv uchazeč, který podal nabídku, má právo podat proti úkonům zadavatele stížnost. </w:t>
      </w:r>
      <w:r w:rsidR="006608FF" w:rsidRPr="00070490">
        <w:rPr>
          <w:bCs/>
          <w:snapToGrid w:val="0"/>
          <w:szCs w:val="20"/>
        </w:rPr>
        <w:t>Odbor K6</w:t>
      </w:r>
      <w:r w:rsidRPr="00070490">
        <w:rPr>
          <w:bCs/>
          <w:snapToGrid w:val="0"/>
          <w:szCs w:val="20"/>
        </w:rPr>
        <w:t xml:space="preserve"> poučí uchazeče v oznámení o vyloučení uchazeče ze zadávacího řízení a v oznámení o výběru nejvhodnější nabídky o jeho právu stížnost podat nejpozději do 3 pracovních dnů ode dne doručení oznámení.</w:t>
      </w:r>
    </w:p>
    <w:p w:rsidR="000914C7" w:rsidRPr="00070490" w:rsidRDefault="000914C7" w:rsidP="00A17C7C">
      <w:pPr>
        <w:numPr>
          <w:ilvl w:val="0"/>
          <w:numId w:val="42"/>
        </w:numPr>
        <w:spacing w:before="0" w:after="120"/>
        <w:jc w:val="both"/>
        <w:rPr>
          <w:bCs/>
          <w:snapToGrid w:val="0"/>
          <w:szCs w:val="20"/>
        </w:rPr>
      </w:pPr>
      <w:r w:rsidRPr="00070490">
        <w:rPr>
          <w:bCs/>
          <w:snapToGrid w:val="0"/>
          <w:szCs w:val="20"/>
        </w:rPr>
        <w:t xml:space="preserve">O stížnosti a případné nápravě rozhoduje oprávněná osoba. </w:t>
      </w:r>
    </w:p>
    <w:p w:rsidR="000914C7" w:rsidRPr="00070490" w:rsidRDefault="000914C7" w:rsidP="00F37D91">
      <w:pPr>
        <w:numPr>
          <w:ilvl w:val="0"/>
          <w:numId w:val="42"/>
        </w:numPr>
        <w:spacing w:before="0" w:after="120"/>
        <w:jc w:val="both"/>
        <w:rPr>
          <w:bCs/>
          <w:snapToGrid w:val="0"/>
          <w:szCs w:val="20"/>
        </w:rPr>
      </w:pPr>
      <w:r w:rsidRPr="00070490">
        <w:rPr>
          <w:bCs/>
          <w:snapToGrid w:val="0"/>
          <w:szCs w:val="20"/>
        </w:rPr>
        <w:t>O stížnosti lze rozhodnout tak, že se</w:t>
      </w:r>
    </w:p>
    <w:p w:rsidR="000914C7" w:rsidRPr="00070490" w:rsidRDefault="000914C7" w:rsidP="00FF10EF">
      <w:pPr>
        <w:pStyle w:val="Odstavecseseznamem"/>
        <w:numPr>
          <w:ilvl w:val="1"/>
          <w:numId w:val="42"/>
        </w:numPr>
        <w:rPr>
          <w:snapToGrid w:val="0"/>
        </w:rPr>
      </w:pPr>
      <w:r w:rsidRPr="00070490">
        <w:rPr>
          <w:snapToGrid w:val="0"/>
        </w:rPr>
        <w:t>stížnost odmítá jako opožděná,</w:t>
      </w:r>
    </w:p>
    <w:p w:rsidR="000914C7" w:rsidRPr="00070490" w:rsidRDefault="000914C7" w:rsidP="00FF10EF">
      <w:pPr>
        <w:pStyle w:val="Odstavecseseznamem"/>
        <w:numPr>
          <w:ilvl w:val="1"/>
          <w:numId w:val="42"/>
        </w:numPr>
        <w:rPr>
          <w:snapToGrid w:val="0"/>
        </w:rPr>
      </w:pPr>
      <w:r w:rsidRPr="00070490">
        <w:rPr>
          <w:snapToGrid w:val="0"/>
        </w:rPr>
        <w:t>stížnost zamítá jako neopodstatněná,</w:t>
      </w:r>
    </w:p>
    <w:p w:rsidR="000914C7" w:rsidRPr="00070490" w:rsidRDefault="000914C7" w:rsidP="00FF10EF">
      <w:pPr>
        <w:pStyle w:val="Odstavecseseznamem"/>
        <w:numPr>
          <w:ilvl w:val="1"/>
          <w:numId w:val="42"/>
        </w:numPr>
        <w:rPr>
          <w:snapToGrid w:val="0"/>
        </w:rPr>
      </w:pPr>
      <w:r w:rsidRPr="00070490">
        <w:rPr>
          <w:snapToGrid w:val="0"/>
        </w:rPr>
        <w:t>stížnosti vyhovuje a provede se náprava tak, že se řízení zcela zruší nebo se zruší jen chybný úkon.</w:t>
      </w:r>
    </w:p>
    <w:p w:rsidR="000914C7" w:rsidRPr="00070490" w:rsidRDefault="006608FF" w:rsidP="00F37D91">
      <w:pPr>
        <w:numPr>
          <w:ilvl w:val="0"/>
          <w:numId w:val="42"/>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nejpozději do </w:t>
      </w:r>
      <w:r w:rsidR="001810D3" w:rsidRPr="00070490">
        <w:rPr>
          <w:bCs/>
          <w:snapToGrid w:val="0"/>
          <w:szCs w:val="20"/>
        </w:rPr>
        <w:t xml:space="preserve">10 </w:t>
      </w:r>
      <w:r w:rsidR="00C15D4A" w:rsidRPr="00070490">
        <w:rPr>
          <w:bCs/>
          <w:snapToGrid w:val="0"/>
          <w:szCs w:val="20"/>
        </w:rPr>
        <w:t xml:space="preserve">pracovních </w:t>
      </w:r>
      <w:r w:rsidR="000914C7" w:rsidRPr="00070490">
        <w:rPr>
          <w:bCs/>
          <w:snapToGrid w:val="0"/>
          <w:szCs w:val="20"/>
        </w:rPr>
        <w:t>dnů od obdržení stížnosti odešl</w:t>
      </w:r>
      <w:r w:rsidR="00C15D4A" w:rsidRPr="00070490">
        <w:rPr>
          <w:bCs/>
          <w:snapToGrid w:val="0"/>
          <w:szCs w:val="20"/>
        </w:rPr>
        <w:t>e uchazeči písemné rozhodnutí o </w:t>
      </w:r>
      <w:r w:rsidR="000914C7" w:rsidRPr="00070490">
        <w:rPr>
          <w:bCs/>
          <w:snapToGrid w:val="0"/>
          <w:szCs w:val="20"/>
        </w:rPr>
        <w:t>stížnosti s uvedením odůvodnění v případě nevyhovění stížnosti. V případě vyhovění stížnosti se v rozhodnutí uvede způsob nápravy a odešle se všem nevyloučeným uchazečům.</w:t>
      </w:r>
    </w:p>
    <w:p w:rsidR="000914C7" w:rsidRPr="00070490" w:rsidRDefault="000914C7" w:rsidP="00673EDD">
      <w:pPr>
        <w:pStyle w:val="kapitolaI11"/>
        <w:rPr>
          <w:snapToGrid w:val="0"/>
        </w:rPr>
      </w:pPr>
      <w:bookmarkStart w:id="45" w:name="_Toc308603280"/>
      <w:r w:rsidRPr="00070490">
        <w:rPr>
          <w:snapToGrid w:val="0"/>
        </w:rPr>
        <w:t>Výjimky z postupu dle Směrnice</w:t>
      </w:r>
      <w:bookmarkEnd w:id="45"/>
    </w:p>
    <w:p w:rsidR="000914C7" w:rsidRPr="00070490" w:rsidRDefault="000914C7" w:rsidP="00F37D91">
      <w:pPr>
        <w:numPr>
          <w:ilvl w:val="0"/>
          <w:numId w:val="46"/>
        </w:numPr>
        <w:spacing w:before="0" w:after="120"/>
        <w:jc w:val="both"/>
        <w:rPr>
          <w:bCs/>
          <w:snapToGrid w:val="0"/>
          <w:szCs w:val="20"/>
        </w:rPr>
      </w:pPr>
      <w:r w:rsidRPr="00070490">
        <w:rPr>
          <w:bCs/>
          <w:snapToGrid w:val="0"/>
          <w:szCs w:val="20"/>
        </w:rPr>
        <w:t>V případě veřejných zakázek malého rozsahu, u nichž by okolnosti opravňovaly zadavatelský útvar k použití výjimky dle § 18 odst. 1 a</w:t>
      </w:r>
      <w:r w:rsidR="00AE73EE" w:rsidRPr="00070490">
        <w:rPr>
          <w:bCs/>
          <w:snapToGrid w:val="0"/>
          <w:szCs w:val="20"/>
        </w:rPr>
        <w:t>ž</w:t>
      </w:r>
      <w:r w:rsidRPr="00070490">
        <w:rPr>
          <w:bCs/>
          <w:snapToGrid w:val="0"/>
          <w:szCs w:val="20"/>
        </w:rPr>
        <w:t xml:space="preserve"> </w:t>
      </w:r>
      <w:r w:rsidR="00AE73EE" w:rsidRPr="00070490">
        <w:rPr>
          <w:bCs/>
          <w:snapToGrid w:val="0"/>
          <w:szCs w:val="20"/>
        </w:rPr>
        <w:t xml:space="preserve">4 </w:t>
      </w:r>
      <w:r w:rsidRPr="00070490">
        <w:rPr>
          <w:bCs/>
          <w:snapToGrid w:val="0"/>
          <w:szCs w:val="20"/>
        </w:rPr>
        <w:t xml:space="preserve">ZVZ nebo k použití jednacího řízení bez uveřejnění, je zadavatelský útvar oprávněn </w:t>
      </w:r>
      <w:r w:rsidR="00241FEC" w:rsidRPr="00070490">
        <w:rPr>
          <w:bCs/>
          <w:snapToGrid w:val="0"/>
          <w:szCs w:val="20"/>
        </w:rPr>
        <w:t>navrhnout</w:t>
      </w:r>
      <w:r w:rsidRPr="00070490">
        <w:rPr>
          <w:bCs/>
          <w:snapToGrid w:val="0"/>
          <w:szCs w:val="20"/>
        </w:rPr>
        <w:t xml:space="preserve"> uzavření smlouvy s určitým dodavatelem přímo, nebo </w:t>
      </w:r>
      <w:r w:rsidR="00241FEC" w:rsidRPr="00070490">
        <w:rPr>
          <w:bCs/>
          <w:snapToGrid w:val="0"/>
          <w:szCs w:val="20"/>
        </w:rPr>
        <w:t>vyzvání</w:t>
      </w:r>
      <w:r w:rsidRPr="00070490">
        <w:rPr>
          <w:bCs/>
          <w:snapToGrid w:val="0"/>
          <w:szCs w:val="20"/>
        </w:rPr>
        <w:t xml:space="preserve"> k předložení nabí</w:t>
      </w:r>
      <w:r w:rsidR="002F73ED" w:rsidRPr="00070490">
        <w:rPr>
          <w:bCs/>
          <w:snapToGrid w:val="0"/>
          <w:szCs w:val="20"/>
        </w:rPr>
        <w:t>dky nižší počet dodavatelů, než </w:t>
      </w:r>
      <w:r w:rsidRPr="00070490">
        <w:rPr>
          <w:bCs/>
          <w:snapToGrid w:val="0"/>
          <w:szCs w:val="20"/>
        </w:rPr>
        <w:t>je Směrnicí stanoveno</w:t>
      </w:r>
      <w:r w:rsidRPr="00070490">
        <w:rPr>
          <w:szCs w:val="20"/>
        </w:rPr>
        <w:t>.</w:t>
      </w:r>
    </w:p>
    <w:p w:rsidR="000914C7" w:rsidRPr="00070490" w:rsidRDefault="000914C7" w:rsidP="00F37D91">
      <w:pPr>
        <w:numPr>
          <w:ilvl w:val="0"/>
          <w:numId w:val="46"/>
        </w:numPr>
        <w:spacing w:before="0" w:after="120"/>
        <w:jc w:val="both"/>
        <w:rPr>
          <w:bCs/>
          <w:snapToGrid w:val="0"/>
          <w:szCs w:val="20"/>
        </w:rPr>
      </w:pPr>
      <w:r w:rsidRPr="00070490">
        <w:rPr>
          <w:bCs/>
          <w:snapToGrid w:val="0"/>
          <w:szCs w:val="20"/>
        </w:rPr>
        <w:t xml:space="preserve">Použití výjimky musí být doloženo písemným odůvodněním schváleným a podepsaným oprávněnou osobou. </w:t>
      </w:r>
    </w:p>
    <w:p w:rsidR="00724B43" w:rsidRPr="00070490" w:rsidRDefault="00724B43" w:rsidP="00724B43">
      <w:pPr>
        <w:numPr>
          <w:ilvl w:val="0"/>
          <w:numId w:val="46"/>
        </w:numPr>
        <w:spacing w:before="0" w:after="120"/>
        <w:jc w:val="both"/>
        <w:rPr>
          <w:bCs/>
          <w:snapToGrid w:val="0"/>
          <w:szCs w:val="20"/>
        </w:rPr>
      </w:pPr>
      <w:r w:rsidRPr="00070490">
        <w:rPr>
          <w:bCs/>
          <w:snapToGrid w:val="0"/>
          <w:szCs w:val="20"/>
        </w:rPr>
        <w:t>Odůvodnění použití výjimky schválené a podepsané oprávněnou osobou zasílá zadavatelský útvar ministrovi současně se záměrem</w:t>
      </w:r>
      <w:r w:rsidR="00455D3D" w:rsidRPr="00070490">
        <w:rPr>
          <w:bCs/>
          <w:snapToGrid w:val="0"/>
          <w:szCs w:val="20"/>
        </w:rPr>
        <w:t xml:space="preserve"> VZ a k žádosti se vyjadřuje Odbor K6.</w:t>
      </w:r>
    </w:p>
    <w:p w:rsidR="00455D3D" w:rsidRPr="00070490" w:rsidRDefault="00455D3D" w:rsidP="00455D3D">
      <w:pPr>
        <w:numPr>
          <w:ilvl w:val="0"/>
          <w:numId w:val="46"/>
        </w:numPr>
        <w:spacing w:before="0" w:after="120"/>
        <w:jc w:val="both"/>
        <w:rPr>
          <w:bCs/>
          <w:snapToGrid w:val="0"/>
          <w:szCs w:val="20"/>
        </w:rPr>
      </w:pPr>
      <w:r w:rsidRPr="00070490">
        <w:rPr>
          <w:bCs/>
          <w:snapToGrid w:val="0"/>
          <w:szCs w:val="20"/>
        </w:rPr>
        <w:t>Vedoucí zadavatelského útvaru je povinen informovat Odbor K6 o skutečnosti, zda mu byla či nebyla ministrem výjimka udělena.</w:t>
      </w:r>
    </w:p>
    <w:p w:rsidR="000914C7" w:rsidRPr="00070490" w:rsidRDefault="000914C7" w:rsidP="00F37D91">
      <w:pPr>
        <w:numPr>
          <w:ilvl w:val="0"/>
          <w:numId w:val="46"/>
        </w:numPr>
        <w:spacing w:before="0" w:after="120"/>
        <w:jc w:val="both"/>
        <w:rPr>
          <w:bCs/>
          <w:snapToGrid w:val="0"/>
          <w:szCs w:val="20"/>
        </w:rPr>
      </w:pPr>
      <w:r w:rsidRPr="00070490">
        <w:rPr>
          <w:bCs/>
          <w:snapToGrid w:val="0"/>
          <w:szCs w:val="20"/>
        </w:rPr>
        <w:t xml:space="preserve">V případě, že výzvou k podání nabídky má být osloven pouze jeden dodavatel, nezasílá </w:t>
      </w:r>
      <w:r w:rsidR="00290097" w:rsidRPr="00070490">
        <w:rPr>
          <w:bCs/>
          <w:snapToGrid w:val="0"/>
          <w:szCs w:val="20"/>
        </w:rPr>
        <w:t>Odbor K6</w:t>
      </w:r>
      <w:r w:rsidRPr="00070490">
        <w:rPr>
          <w:bCs/>
          <w:snapToGrid w:val="0"/>
          <w:szCs w:val="20"/>
        </w:rPr>
        <w:t xml:space="preserve"> tomuto dodavateli výzvu k podání nabídky, ale výzvu k jednání o uzavření smlouvy.</w:t>
      </w:r>
    </w:p>
    <w:p w:rsidR="000914C7" w:rsidRPr="00070490" w:rsidRDefault="000914C7" w:rsidP="00F37D91">
      <w:pPr>
        <w:numPr>
          <w:ilvl w:val="0"/>
          <w:numId w:val="46"/>
        </w:numPr>
        <w:spacing w:before="0" w:after="120"/>
        <w:jc w:val="both"/>
        <w:rPr>
          <w:bCs/>
          <w:snapToGrid w:val="0"/>
          <w:szCs w:val="20"/>
        </w:rPr>
      </w:pPr>
      <w:r w:rsidRPr="00070490">
        <w:rPr>
          <w:szCs w:val="20"/>
        </w:rPr>
        <w:t>Zahájení zadávacího řízení se neuveřejňuje na profilu zadavatele. Za den zahájení takového zadávacího řízení se považuje den odeslání výzvy k podání nabídky či výzvy k jednání o uzavření smlouvy.</w:t>
      </w:r>
    </w:p>
    <w:p w:rsidR="000914C7" w:rsidRPr="00070490" w:rsidRDefault="000914C7" w:rsidP="009E2706">
      <w:pPr>
        <w:spacing w:before="0" w:after="120"/>
        <w:jc w:val="both"/>
        <w:rPr>
          <w:bCs/>
          <w:snapToGrid w:val="0"/>
          <w:szCs w:val="20"/>
        </w:rPr>
      </w:pPr>
    </w:p>
    <w:p w:rsidR="000914C7" w:rsidRPr="00070490" w:rsidRDefault="000914C7" w:rsidP="00673EDD">
      <w:pPr>
        <w:pStyle w:val="KapitolaI1"/>
      </w:pPr>
      <w:bookmarkStart w:id="46" w:name="_Toc308603281"/>
      <w:r w:rsidRPr="00070490">
        <w:t>Úprava jednotlivých postupů pro zadávání veřejných zakázek malého rozsahu</w:t>
      </w:r>
      <w:bookmarkEnd w:id="46"/>
    </w:p>
    <w:p w:rsidR="000914C7" w:rsidRPr="00070490" w:rsidRDefault="000914C7" w:rsidP="00673EDD">
      <w:pPr>
        <w:pStyle w:val="kapitolaI11"/>
      </w:pPr>
      <w:bookmarkStart w:id="47" w:name="_Toc308603282"/>
      <w:r w:rsidRPr="00070490">
        <w:t>Veřejné zakázky, jejichž předpokládaná hodnota nedosahuje 100 000 Kč bez DPH u VZ na dodávky a služby a 200 000 Kč bez DPH u VZ na stavební práce</w:t>
      </w:r>
      <w:bookmarkEnd w:id="47"/>
    </w:p>
    <w:p w:rsidR="000914C7" w:rsidRPr="00070490" w:rsidRDefault="000914C7" w:rsidP="00F37D91">
      <w:pPr>
        <w:numPr>
          <w:ilvl w:val="0"/>
          <w:numId w:val="19"/>
        </w:numPr>
        <w:spacing w:before="0" w:after="120"/>
        <w:jc w:val="both"/>
        <w:rPr>
          <w:bCs/>
          <w:snapToGrid w:val="0"/>
          <w:szCs w:val="20"/>
        </w:rPr>
      </w:pPr>
      <w:r w:rsidRPr="00070490">
        <w:rPr>
          <w:bCs/>
          <w:snapToGrid w:val="0"/>
          <w:szCs w:val="20"/>
        </w:rPr>
        <w:t>V případě vzniku potřeby zadat veřejnou zakázku provede zadavatelský útvar cenový průzkum. Cenový průzkum se provádí šetřením ceníků relevantních dodavatelů, předběžnými poptávkami apod. Zadavatelský útvar nezpracovává záměr VZ</w:t>
      </w:r>
      <w:r w:rsidR="001E570F" w:rsidRPr="00070490">
        <w:rPr>
          <w:bCs/>
          <w:snapToGrid w:val="0"/>
          <w:szCs w:val="20"/>
        </w:rPr>
        <w:t>, Odbor K6 nezpracovává</w:t>
      </w:r>
      <w:r w:rsidRPr="00070490">
        <w:rPr>
          <w:bCs/>
          <w:snapToGrid w:val="0"/>
          <w:szCs w:val="20"/>
        </w:rPr>
        <w:t xml:space="preserve"> zadávací podmínky.</w:t>
      </w:r>
    </w:p>
    <w:p w:rsidR="000914C7" w:rsidRPr="00070490" w:rsidRDefault="000914C7" w:rsidP="00F37D91">
      <w:pPr>
        <w:numPr>
          <w:ilvl w:val="0"/>
          <w:numId w:val="19"/>
        </w:numPr>
        <w:spacing w:before="0" w:after="120"/>
        <w:jc w:val="both"/>
        <w:rPr>
          <w:bCs/>
          <w:snapToGrid w:val="0"/>
          <w:szCs w:val="20"/>
        </w:rPr>
      </w:pPr>
      <w:r w:rsidRPr="00070490">
        <w:rPr>
          <w:bCs/>
          <w:snapToGrid w:val="0"/>
          <w:szCs w:val="20"/>
        </w:rPr>
        <w:t xml:space="preserve">Zadavatelský útvar musí zadat veřejnou zakázku dodavateli vybranému transparentním a nediskriminačním způsobem dle odst. 1. formou objednávky či smlouvy za podmínky maximální ekonomické výhodnosti. </w:t>
      </w:r>
      <w:r w:rsidR="00905401">
        <w:rPr>
          <w:bCs/>
          <w:snapToGrid w:val="0"/>
          <w:szCs w:val="20"/>
        </w:rPr>
        <w:t>V</w:t>
      </w:r>
      <w:r w:rsidR="00D45346">
        <w:rPr>
          <w:bCs/>
          <w:snapToGrid w:val="0"/>
          <w:szCs w:val="20"/>
        </w:rPr>
        <w:t>ybraný</w:t>
      </w:r>
      <w:r w:rsidR="001B5EAF">
        <w:rPr>
          <w:bCs/>
          <w:snapToGrid w:val="0"/>
          <w:szCs w:val="20"/>
        </w:rPr>
        <w:t xml:space="preserve"> dodavatel musí přitom za smluvní </w:t>
      </w:r>
      <w:r w:rsidRPr="00070490">
        <w:rPr>
          <w:bCs/>
          <w:snapToGrid w:val="0"/>
          <w:szCs w:val="20"/>
        </w:rPr>
        <w:t>cenu garantovat kvalitní věcné i časové plnění předmětu veřejné zakázky.</w:t>
      </w:r>
    </w:p>
    <w:p w:rsidR="000914C7" w:rsidRPr="00070490" w:rsidRDefault="000914C7" w:rsidP="00F37D91">
      <w:pPr>
        <w:numPr>
          <w:ilvl w:val="0"/>
          <w:numId w:val="19"/>
        </w:numPr>
        <w:spacing w:before="0" w:after="120"/>
        <w:jc w:val="both"/>
        <w:rPr>
          <w:bCs/>
          <w:snapToGrid w:val="0"/>
          <w:szCs w:val="20"/>
        </w:rPr>
      </w:pPr>
      <w:r w:rsidRPr="00070490">
        <w:rPr>
          <w:bCs/>
          <w:snapToGrid w:val="0"/>
          <w:szCs w:val="20"/>
        </w:rPr>
        <w:t>Objednávku lze vystavit pouze v souladu se směrnicí o finanční kontrole.</w:t>
      </w:r>
    </w:p>
    <w:p w:rsidR="000914C7" w:rsidRPr="00070490" w:rsidRDefault="000914C7" w:rsidP="00F37D91">
      <w:pPr>
        <w:numPr>
          <w:ilvl w:val="0"/>
          <w:numId w:val="19"/>
        </w:numPr>
        <w:spacing w:before="0" w:after="120"/>
        <w:jc w:val="both"/>
        <w:rPr>
          <w:bCs/>
          <w:snapToGrid w:val="0"/>
          <w:szCs w:val="20"/>
        </w:rPr>
      </w:pPr>
      <w:r w:rsidRPr="00070490">
        <w:rPr>
          <w:bCs/>
          <w:snapToGrid w:val="0"/>
          <w:szCs w:val="20"/>
        </w:rPr>
        <w:t xml:space="preserve">Návrh smlouvy předloží zadavatelský útvar k posouzení </w:t>
      </w:r>
      <w:r w:rsidR="00922778" w:rsidRPr="00070490">
        <w:rPr>
          <w:bCs/>
          <w:snapToGrid w:val="0"/>
          <w:szCs w:val="20"/>
        </w:rPr>
        <w:t>Odbor</w:t>
      </w:r>
      <w:r w:rsidR="00C23F8F" w:rsidRPr="00070490">
        <w:rPr>
          <w:bCs/>
          <w:snapToGrid w:val="0"/>
          <w:szCs w:val="20"/>
        </w:rPr>
        <w:t>u</w:t>
      </w:r>
      <w:r w:rsidR="00922778" w:rsidRPr="00070490">
        <w:rPr>
          <w:bCs/>
          <w:snapToGrid w:val="0"/>
          <w:szCs w:val="20"/>
        </w:rPr>
        <w:t xml:space="preserve"> K6</w:t>
      </w:r>
      <w:r w:rsidRPr="00070490">
        <w:rPr>
          <w:bCs/>
          <w:snapToGrid w:val="0"/>
          <w:szCs w:val="20"/>
        </w:rPr>
        <w:t>.</w:t>
      </w:r>
      <w:r w:rsidR="00922778" w:rsidRPr="00070490">
        <w:rPr>
          <w:bCs/>
          <w:snapToGrid w:val="0"/>
          <w:szCs w:val="20"/>
        </w:rPr>
        <w:t xml:space="preserve"> Odbor K6 následně postupuje </w:t>
      </w:r>
      <w:r w:rsidR="0054313E" w:rsidRPr="00070490">
        <w:rPr>
          <w:bCs/>
          <w:snapToGrid w:val="0"/>
          <w:szCs w:val="20"/>
        </w:rPr>
        <w:t xml:space="preserve">analogicky </w:t>
      </w:r>
      <w:r w:rsidR="00922778" w:rsidRPr="00070490">
        <w:rPr>
          <w:bCs/>
          <w:snapToGrid w:val="0"/>
          <w:szCs w:val="20"/>
        </w:rPr>
        <w:t>dle čl.</w:t>
      </w:r>
      <w:r w:rsidR="00303260" w:rsidRPr="00070490">
        <w:rPr>
          <w:bCs/>
          <w:snapToGrid w:val="0"/>
          <w:szCs w:val="20"/>
        </w:rPr>
        <w:t xml:space="preserve"> </w:t>
      </w:r>
      <w:proofErr w:type="gramStart"/>
      <w:r w:rsidR="00303260" w:rsidRPr="00070490">
        <w:rPr>
          <w:bCs/>
          <w:snapToGrid w:val="0"/>
          <w:szCs w:val="20"/>
        </w:rPr>
        <w:t xml:space="preserve">VII.9. </w:t>
      </w:r>
      <w:r w:rsidR="00A81C8F">
        <w:rPr>
          <w:bCs/>
          <w:snapToGrid w:val="0"/>
          <w:szCs w:val="20"/>
        </w:rPr>
        <w:t>odst.</w:t>
      </w:r>
      <w:proofErr w:type="gramEnd"/>
      <w:r w:rsidR="00A81C8F">
        <w:rPr>
          <w:bCs/>
          <w:snapToGrid w:val="0"/>
          <w:szCs w:val="20"/>
        </w:rPr>
        <w:t xml:space="preserve"> 2 až 10</w:t>
      </w:r>
      <w:r w:rsidR="00126F50" w:rsidRPr="00070490">
        <w:rPr>
          <w:bCs/>
          <w:snapToGrid w:val="0"/>
          <w:szCs w:val="20"/>
        </w:rPr>
        <w:t xml:space="preserve"> </w:t>
      </w:r>
      <w:r w:rsidR="00303260" w:rsidRPr="00070490">
        <w:rPr>
          <w:bCs/>
          <w:snapToGrid w:val="0"/>
          <w:szCs w:val="20"/>
        </w:rPr>
        <w:t>Směrnice.</w:t>
      </w:r>
      <w:r w:rsidRPr="00070490">
        <w:rPr>
          <w:bCs/>
          <w:snapToGrid w:val="0"/>
          <w:szCs w:val="20"/>
        </w:rPr>
        <w:t xml:space="preserve"> </w:t>
      </w:r>
    </w:p>
    <w:p w:rsidR="000914C7" w:rsidRPr="00070490" w:rsidRDefault="00922778" w:rsidP="00F37D91">
      <w:pPr>
        <w:numPr>
          <w:ilvl w:val="0"/>
          <w:numId w:val="19"/>
        </w:numPr>
        <w:spacing w:before="0" w:after="120"/>
        <w:jc w:val="both"/>
        <w:rPr>
          <w:bCs/>
          <w:snapToGrid w:val="0"/>
          <w:szCs w:val="20"/>
        </w:rPr>
      </w:pPr>
      <w:r w:rsidRPr="00070490">
        <w:rPr>
          <w:bCs/>
          <w:snapToGrid w:val="0"/>
          <w:szCs w:val="20"/>
        </w:rPr>
        <w:t>Odbor K6</w:t>
      </w:r>
      <w:r w:rsidR="000914C7" w:rsidRPr="00070490">
        <w:rPr>
          <w:bCs/>
          <w:snapToGrid w:val="0"/>
          <w:szCs w:val="20"/>
        </w:rPr>
        <w:t xml:space="preserve"> je povinen veřejné zakázky, jejichž předpokládaná hodnota dosahuje nejméně 5 000 Kč bez DPH, evidovat v elektronickém nástroji. </w:t>
      </w:r>
      <w:r w:rsidR="00EC03B6" w:rsidRPr="00070490">
        <w:rPr>
          <w:bCs/>
          <w:snapToGrid w:val="0"/>
          <w:szCs w:val="20"/>
        </w:rPr>
        <w:t xml:space="preserve">Informace potřebné pro zaevidování poskytne Odboru K6 zadavatelský útvar. </w:t>
      </w:r>
      <w:r w:rsidR="000914C7" w:rsidRPr="00070490">
        <w:rPr>
          <w:bCs/>
          <w:snapToGrid w:val="0"/>
          <w:szCs w:val="20"/>
        </w:rPr>
        <w:t>To neplatí v případě VZ zadávané prostřednictvím e-tržiště.</w:t>
      </w:r>
      <w:r w:rsidR="00FB7A23" w:rsidRPr="00070490">
        <w:rPr>
          <w:bCs/>
          <w:snapToGrid w:val="0"/>
          <w:szCs w:val="20"/>
        </w:rPr>
        <w:t xml:space="preserve"> Relevantní údaje obdrží Odbor K6 od zadavatelského útvaru</w:t>
      </w:r>
      <w:r w:rsidR="0054313E" w:rsidRPr="00070490">
        <w:rPr>
          <w:bCs/>
          <w:snapToGrid w:val="0"/>
          <w:szCs w:val="20"/>
        </w:rPr>
        <w:t xml:space="preserve"> v okamžiku </w:t>
      </w:r>
      <w:r w:rsidR="001B767D" w:rsidRPr="00070490">
        <w:rPr>
          <w:bCs/>
          <w:snapToGrid w:val="0"/>
          <w:szCs w:val="20"/>
        </w:rPr>
        <w:t>zadání veřejné zakázky</w:t>
      </w:r>
      <w:r w:rsidR="00FB7A23" w:rsidRPr="00070490">
        <w:rPr>
          <w:bCs/>
          <w:snapToGrid w:val="0"/>
          <w:szCs w:val="20"/>
        </w:rPr>
        <w:t>.</w:t>
      </w:r>
    </w:p>
    <w:p w:rsidR="000914C7" w:rsidRPr="00070490" w:rsidRDefault="000914C7" w:rsidP="00F37D91">
      <w:pPr>
        <w:numPr>
          <w:ilvl w:val="0"/>
          <w:numId w:val="19"/>
        </w:numPr>
        <w:spacing w:before="0" w:after="120"/>
        <w:jc w:val="both"/>
        <w:rPr>
          <w:bCs/>
          <w:snapToGrid w:val="0"/>
          <w:szCs w:val="20"/>
        </w:rPr>
      </w:pPr>
      <w:r w:rsidRPr="00070490">
        <w:rPr>
          <w:bCs/>
          <w:snapToGrid w:val="0"/>
          <w:szCs w:val="20"/>
        </w:rPr>
        <w:t xml:space="preserve">Na zadávání VZ dle tohoto článku se ostatní ustanovení této Směrnice nevztahují. </w:t>
      </w:r>
    </w:p>
    <w:p w:rsidR="000914C7" w:rsidRPr="00070490" w:rsidRDefault="000914C7" w:rsidP="00673EDD">
      <w:pPr>
        <w:pStyle w:val="kapitolaI11"/>
      </w:pPr>
      <w:bookmarkStart w:id="48" w:name="_Toc308603283"/>
      <w:r w:rsidRPr="00070490">
        <w:t>Veřejné zakázky, jejichž předpokl</w:t>
      </w:r>
      <w:r w:rsidR="00A24138" w:rsidRPr="00070490">
        <w:t>ádaná hodnota dosahuje nejméně 1</w:t>
      </w:r>
      <w:r w:rsidRPr="00070490">
        <w:t xml:space="preserve">00 000 Kč bez </w:t>
      </w:r>
      <w:r w:rsidR="00A24138" w:rsidRPr="00070490">
        <w:t>DPH u VZ na dodávky a služby a 2</w:t>
      </w:r>
      <w:r w:rsidRPr="00070490">
        <w:t>00 000 Kč bez DPH u VZ na stavební práce, avšak nedosahuje 1 000 000 Kč bez DPH u VZ na dodávky a služby a 2 000 000 Kč bez DPH u VZ na stavební práce</w:t>
      </w:r>
      <w:bookmarkEnd w:id="48"/>
    </w:p>
    <w:p w:rsidR="000914C7" w:rsidRPr="00070490" w:rsidRDefault="000914C7" w:rsidP="00F37D91">
      <w:pPr>
        <w:numPr>
          <w:ilvl w:val="0"/>
          <w:numId w:val="39"/>
        </w:numPr>
        <w:spacing w:before="120" w:after="120"/>
        <w:jc w:val="both"/>
        <w:rPr>
          <w:bCs/>
          <w:snapToGrid w:val="0"/>
          <w:szCs w:val="20"/>
        </w:rPr>
      </w:pPr>
      <w:r w:rsidRPr="00070490">
        <w:rPr>
          <w:bCs/>
          <w:snapToGrid w:val="0"/>
          <w:szCs w:val="20"/>
        </w:rPr>
        <w:t>V případě vzniku potřeby zadat veřejnou zakázku zpracovává zadavatel</w:t>
      </w:r>
      <w:r w:rsidR="00A24138" w:rsidRPr="00070490">
        <w:rPr>
          <w:bCs/>
          <w:snapToGrid w:val="0"/>
          <w:szCs w:val="20"/>
        </w:rPr>
        <w:t xml:space="preserve">ský útvar záměr VZ dle čl. </w:t>
      </w:r>
      <w:proofErr w:type="gramStart"/>
      <w:r w:rsidR="00A24138" w:rsidRPr="00070490">
        <w:rPr>
          <w:bCs/>
          <w:snapToGrid w:val="0"/>
          <w:szCs w:val="20"/>
        </w:rPr>
        <w:t>VII.1</w:t>
      </w:r>
      <w:r w:rsidRPr="00070490">
        <w:rPr>
          <w:bCs/>
          <w:snapToGrid w:val="0"/>
          <w:szCs w:val="20"/>
        </w:rPr>
        <w:t>.</w:t>
      </w:r>
      <w:proofErr w:type="gramEnd"/>
      <w:r w:rsidRPr="00070490">
        <w:rPr>
          <w:bCs/>
          <w:snapToGrid w:val="0"/>
          <w:szCs w:val="20"/>
        </w:rPr>
        <w:t xml:space="preserve"> Směrnice a </w:t>
      </w:r>
      <w:r w:rsidR="009D6F2A" w:rsidRPr="00070490">
        <w:rPr>
          <w:bCs/>
          <w:snapToGrid w:val="0"/>
          <w:szCs w:val="20"/>
        </w:rPr>
        <w:t xml:space="preserve">Odbor K6 </w:t>
      </w:r>
      <w:r w:rsidR="00A24138" w:rsidRPr="00070490">
        <w:rPr>
          <w:bCs/>
          <w:snapToGrid w:val="0"/>
          <w:szCs w:val="20"/>
        </w:rPr>
        <w:t xml:space="preserve">zadávací podmínky dle čl. </w:t>
      </w:r>
      <w:proofErr w:type="gramStart"/>
      <w:r w:rsidR="00A24138" w:rsidRPr="00070490">
        <w:rPr>
          <w:bCs/>
          <w:snapToGrid w:val="0"/>
          <w:szCs w:val="20"/>
        </w:rPr>
        <w:t>VII.2</w:t>
      </w:r>
      <w:r w:rsidRPr="00070490">
        <w:rPr>
          <w:bCs/>
          <w:snapToGrid w:val="0"/>
          <w:szCs w:val="20"/>
        </w:rPr>
        <w:t>.</w:t>
      </w:r>
      <w:proofErr w:type="gramEnd"/>
      <w:r w:rsidRPr="00070490">
        <w:rPr>
          <w:bCs/>
          <w:snapToGrid w:val="0"/>
          <w:szCs w:val="20"/>
        </w:rPr>
        <w:t xml:space="preserve"> Směrnice.</w:t>
      </w:r>
    </w:p>
    <w:p w:rsidR="00A24377" w:rsidRPr="00070490" w:rsidRDefault="00A24377" w:rsidP="00A24377">
      <w:pPr>
        <w:numPr>
          <w:ilvl w:val="0"/>
          <w:numId w:val="39"/>
        </w:numPr>
        <w:spacing w:before="120" w:after="120"/>
        <w:jc w:val="both"/>
        <w:rPr>
          <w:bCs/>
          <w:snapToGrid w:val="0"/>
          <w:szCs w:val="20"/>
        </w:rPr>
      </w:pPr>
      <w:r w:rsidRPr="00070490">
        <w:rPr>
          <w:bCs/>
          <w:snapToGrid w:val="0"/>
          <w:szCs w:val="20"/>
        </w:rPr>
        <w:t>Návrh zadávacích podmínek Odbor K6 zasílá ke schválení a podpisu oprávněné osobě.</w:t>
      </w:r>
    </w:p>
    <w:p w:rsidR="009D6F2A" w:rsidRPr="00070490" w:rsidRDefault="009D6F2A" w:rsidP="00A24377">
      <w:pPr>
        <w:numPr>
          <w:ilvl w:val="0"/>
          <w:numId w:val="39"/>
        </w:numPr>
        <w:spacing w:before="120" w:after="120"/>
        <w:jc w:val="both"/>
        <w:rPr>
          <w:bCs/>
          <w:snapToGrid w:val="0"/>
          <w:szCs w:val="20"/>
        </w:rPr>
      </w:pPr>
      <w:r w:rsidRPr="00070490">
        <w:rPr>
          <w:bCs/>
          <w:snapToGrid w:val="0"/>
          <w:szCs w:val="20"/>
        </w:rPr>
        <w:t>Odbor K6</w:t>
      </w:r>
      <w:r w:rsidR="000914C7" w:rsidRPr="00070490">
        <w:rPr>
          <w:bCs/>
          <w:snapToGrid w:val="0"/>
          <w:szCs w:val="20"/>
        </w:rPr>
        <w:t xml:space="preserve"> prokazatelným způsobem vyzve k předložení nabídky minimálně 3 vhodné dodavatele. </w:t>
      </w:r>
      <w:r w:rsidRPr="00070490">
        <w:rPr>
          <w:bCs/>
          <w:snapToGrid w:val="0"/>
          <w:szCs w:val="20"/>
        </w:rPr>
        <w:t xml:space="preserve">Při výběru vhodných dodavatelů, které Odbor K6 vyzve k předložení nabídky, bude Odbor K6 vycházet především z doporučení zadavatelského útvaru uvedeného v záměru VZ. Zadavatelský útvar vychází ze svých zkušeností, </w:t>
      </w:r>
      <w:r w:rsidR="001B767D" w:rsidRPr="00070490">
        <w:rPr>
          <w:bCs/>
          <w:snapToGrid w:val="0"/>
          <w:szCs w:val="20"/>
        </w:rPr>
        <w:t xml:space="preserve">ze zkušeností jiných zadavatelských útvarů </w:t>
      </w:r>
      <w:r w:rsidRPr="00070490">
        <w:rPr>
          <w:bCs/>
          <w:snapToGrid w:val="0"/>
          <w:szCs w:val="20"/>
        </w:rPr>
        <w:t>ale též ze zkušeností jiných zadavatelů.</w:t>
      </w:r>
    </w:p>
    <w:p w:rsidR="000914C7" w:rsidRPr="00070490" w:rsidRDefault="000914C7" w:rsidP="00710C8B">
      <w:pPr>
        <w:numPr>
          <w:ilvl w:val="0"/>
          <w:numId w:val="39"/>
        </w:numPr>
        <w:spacing w:before="120" w:after="120"/>
        <w:jc w:val="both"/>
        <w:rPr>
          <w:bCs/>
          <w:snapToGrid w:val="0"/>
          <w:szCs w:val="20"/>
        </w:rPr>
      </w:pPr>
      <w:r w:rsidRPr="00070490">
        <w:rPr>
          <w:bCs/>
          <w:snapToGrid w:val="0"/>
          <w:szCs w:val="20"/>
        </w:rPr>
        <w:t>Lhůta pro podání nabídek nesmí být kratší než 7 dnů.</w:t>
      </w:r>
    </w:p>
    <w:p w:rsidR="000914C7" w:rsidRPr="00070490" w:rsidRDefault="000914C7" w:rsidP="00673EDD">
      <w:pPr>
        <w:pStyle w:val="kapitolaI11"/>
        <w:rPr>
          <w:snapToGrid w:val="0"/>
        </w:rPr>
      </w:pPr>
      <w:r w:rsidRPr="00070490">
        <w:rPr>
          <w:snapToGrid w:val="0"/>
        </w:rPr>
        <w:t xml:space="preserve"> </w:t>
      </w:r>
      <w:bookmarkStart w:id="49" w:name="_Toc308603284"/>
      <w:r w:rsidRPr="00070490">
        <w:rPr>
          <w:snapToGrid w:val="0"/>
        </w:rPr>
        <w:t>Veřejné zakázky, jejichž předpokládaná hodnota dosahuje nejméně 1 000 000 Kč bez DPH u VZ na dodávky a služby</w:t>
      </w:r>
      <w:r w:rsidR="00456A8F" w:rsidRPr="00070490">
        <w:rPr>
          <w:snapToGrid w:val="0"/>
        </w:rPr>
        <w:t xml:space="preserve"> a 2</w:t>
      </w:r>
      <w:r w:rsidR="00957C84" w:rsidRPr="00070490">
        <w:rPr>
          <w:snapToGrid w:val="0"/>
        </w:rPr>
        <w:t xml:space="preserve"> 0</w:t>
      </w:r>
      <w:r w:rsidRPr="00070490">
        <w:rPr>
          <w:snapToGrid w:val="0"/>
        </w:rPr>
        <w:t>00 000 Kč bez DPH u VZ na st</w:t>
      </w:r>
      <w:r w:rsidR="006B564E" w:rsidRPr="00070490">
        <w:rPr>
          <w:snapToGrid w:val="0"/>
        </w:rPr>
        <w:t xml:space="preserve">avební práce, avšak nedosahuje </w:t>
      </w:r>
      <w:r w:rsidR="00456A8F" w:rsidRPr="00070490">
        <w:rPr>
          <w:snapToGrid w:val="0"/>
        </w:rPr>
        <w:t>2 0</w:t>
      </w:r>
      <w:r w:rsidRPr="00070490">
        <w:rPr>
          <w:snapToGrid w:val="0"/>
        </w:rPr>
        <w:t>00 000 Kč bez DPH u VZ na dodávky a služby a 6 000 000 Kč bez DPH u VZ na stavební práce</w:t>
      </w:r>
      <w:bookmarkEnd w:id="49"/>
    </w:p>
    <w:p w:rsidR="000914C7" w:rsidRPr="00070490" w:rsidRDefault="000914C7" w:rsidP="00F37D91">
      <w:pPr>
        <w:numPr>
          <w:ilvl w:val="0"/>
          <w:numId w:val="24"/>
        </w:numPr>
        <w:spacing w:before="120" w:after="120"/>
        <w:ind w:left="357" w:hanging="357"/>
        <w:jc w:val="both"/>
        <w:rPr>
          <w:bCs/>
          <w:snapToGrid w:val="0"/>
          <w:szCs w:val="20"/>
        </w:rPr>
      </w:pPr>
      <w:r w:rsidRPr="00070490">
        <w:rPr>
          <w:bCs/>
          <w:snapToGrid w:val="0"/>
          <w:szCs w:val="20"/>
        </w:rPr>
        <w:t xml:space="preserve">V případě vzniku potřeby zadat veřejnou zakázku zpracovává zadavatelský útvar záměr VZ dle čl. </w:t>
      </w:r>
      <w:proofErr w:type="gramStart"/>
      <w:r w:rsidRPr="00070490">
        <w:rPr>
          <w:bCs/>
          <w:snapToGrid w:val="0"/>
          <w:szCs w:val="20"/>
        </w:rPr>
        <w:t>VII.</w:t>
      </w:r>
      <w:r w:rsidR="00957C84" w:rsidRPr="00070490">
        <w:rPr>
          <w:bCs/>
          <w:snapToGrid w:val="0"/>
          <w:szCs w:val="20"/>
        </w:rPr>
        <w:t>1</w:t>
      </w:r>
      <w:r w:rsidRPr="00070490">
        <w:rPr>
          <w:bCs/>
          <w:snapToGrid w:val="0"/>
          <w:szCs w:val="20"/>
        </w:rPr>
        <w:t>.</w:t>
      </w:r>
      <w:proofErr w:type="gramEnd"/>
      <w:r w:rsidRPr="00070490">
        <w:rPr>
          <w:bCs/>
          <w:snapToGrid w:val="0"/>
          <w:szCs w:val="20"/>
        </w:rPr>
        <w:t xml:space="preserve"> Směrnice a </w:t>
      </w:r>
      <w:r w:rsidR="00357848" w:rsidRPr="00070490">
        <w:rPr>
          <w:bCs/>
          <w:snapToGrid w:val="0"/>
          <w:szCs w:val="20"/>
        </w:rPr>
        <w:t xml:space="preserve">Odbor K6 </w:t>
      </w:r>
      <w:r w:rsidR="00957C84" w:rsidRPr="00070490">
        <w:rPr>
          <w:bCs/>
          <w:snapToGrid w:val="0"/>
          <w:szCs w:val="20"/>
        </w:rPr>
        <w:t xml:space="preserve">zadávací podmínky dle čl. </w:t>
      </w:r>
      <w:proofErr w:type="gramStart"/>
      <w:r w:rsidR="00957C84" w:rsidRPr="00070490">
        <w:rPr>
          <w:bCs/>
          <w:snapToGrid w:val="0"/>
          <w:szCs w:val="20"/>
        </w:rPr>
        <w:t>VII.2</w:t>
      </w:r>
      <w:r w:rsidRPr="00070490">
        <w:rPr>
          <w:bCs/>
          <w:snapToGrid w:val="0"/>
          <w:szCs w:val="20"/>
        </w:rPr>
        <w:t>. této</w:t>
      </w:r>
      <w:proofErr w:type="gramEnd"/>
      <w:r w:rsidRPr="00070490">
        <w:rPr>
          <w:bCs/>
          <w:snapToGrid w:val="0"/>
          <w:szCs w:val="20"/>
        </w:rPr>
        <w:t xml:space="preserve"> Směrnice.</w:t>
      </w:r>
    </w:p>
    <w:p w:rsidR="00052534" w:rsidRPr="00070490" w:rsidRDefault="00052534" w:rsidP="00052534">
      <w:pPr>
        <w:numPr>
          <w:ilvl w:val="0"/>
          <w:numId w:val="24"/>
        </w:numPr>
        <w:spacing w:before="120" w:after="120"/>
        <w:jc w:val="both"/>
        <w:rPr>
          <w:bCs/>
          <w:snapToGrid w:val="0"/>
          <w:szCs w:val="20"/>
        </w:rPr>
      </w:pPr>
      <w:r w:rsidRPr="00070490">
        <w:rPr>
          <w:bCs/>
          <w:snapToGrid w:val="0"/>
          <w:szCs w:val="20"/>
        </w:rPr>
        <w:t>Návrh zadávacích podmínek Odbor K6 zasílá ke schválení a podpisu oprávněné osobě.</w:t>
      </w:r>
    </w:p>
    <w:p w:rsidR="00456A8F" w:rsidRPr="00070490" w:rsidRDefault="00357848" w:rsidP="00052534">
      <w:pPr>
        <w:numPr>
          <w:ilvl w:val="0"/>
          <w:numId w:val="24"/>
        </w:numPr>
        <w:spacing w:before="120" w:after="120"/>
        <w:ind w:left="357" w:hanging="357"/>
        <w:jc w:val="both"/>
        <w:rPr>
          <w:bCs/>
          <w:snapToGrid w:val="0"/>
          <w:szCs w:val="20"/>
        </w:rPr>
      </w:pPr>
      <w:r w:rsidRPr="00070490">
        <w:rPr>
          <w:bCs/>
          <w:snapToGrid w:val="0"/>
          <w:szCs w:val="20"/>
        </w:rPr>
        <w:t>Odbor K6</w:t>
      </w:r>
      <w:r w:rsidR="000914C7" w:rsidRPr="00070490">
        <w:rPr>
          <w:bCs/>
          <w:snapToGrid w:val="0"/>
          <w:szCs w:val="20"/>
        </w:rPr>
        <w:t xml:space="preserve"> prokazatelným způsobem vyzve k předložení nabídky minimálně 5 vhodných dodavatelů. </w:t>
      </w:r>
      <w:r w:rsidR="00456A8F" w:rsidRPr="00070490">
        <w:rPr>
          <w:bCs/>
          <w:snapToGrid w:val="0"/>
          <w:szCs w:val="20"/>
        </w:rPr>
        <w:t>Při výběru vhodných dodavatelů, které Odbor K6 vyzve k předložení nabídky, bude Odbor K6 vycházet z doporučení zadavatelského útvaru uvedeného v záměru VZ. Zadavatelský útvar vychází ze svých zkušeností, ale též ze zkušeností jiných zadavatelů.</w:t>
      </w:r>
    </w:p>
    <w:p w:rsidR="000914C7" w:rsidRPr="00070490" w:rsidRDefault="000914C7" w:rsidP="00F37D91">
      <w:pPr>
        <w:numPr>
          <w:ilvl w:val="0"/>
          <w:numId w:val="24"/>
        </w:numPr>
        <w:spacing w:before="120" w:after="120"/>
        <w:jc w:val="both"/>
        <w:rPr>
          <w:bCs/>
          <w:snapToGrid w:val="0"/>
          <w:szCs w:val="20"/>
        </w:rPr>
      </w:pPr>
      <w:r w:rsidRPr="00070490">
        <w:rPr>
          <w:bCs/>
          <w:snapToGrid w:val="0"/>
          <w:szCs w:val="20"/>
        </w:rPr>
        <w:t>Lhůta pro podání nabídek nesmí být kratší než 10 dnů.</w:t>
      </w:r>
    </w:p>
    <w:p w:rsidR="000914C7" w:rsidRDefault="000914C7" w:rsidP="00B82CEE">
      <w:pPr>
        <w:pStyle w:val="zkladntext4"/>
        <w:keepNext w:val="0"/>
        <w:widowControl w:val="0"/>
        <w:ind w:left="0" w:firstLine="0"/>
        <w:rPr>
          <w:rFonts w:ascii="Century Gothic" w:hAnsi="Century Gothic"/>
          <w:bCs w:val="0"/>
          <w:snapToGrid w:val="0"/>
          <w:sz w:val="20"/>
          <w:szCs w:val="20"/>
        </w:rPr>
      </w:pPr>
    </w:p>
    <w:p w:rsidR="009630C2" w:rsidRDefault="009630C2" w:rsidP="00B82CEE">
      <w:pPr>
        <w:pStyle w:val="zkladntext4"/>
        <w:keepNext w:val="0"/>
        <w:widowControl w:val="0"/>
        <w:ind w:left="0" w:firstLine="0"/>
        <w:rPr>
          <w:rFonts w:ascii="Century Gothic" w:hAnsi="Century Gothic"/>
          <w:bCs w:val="0"/>
          <w:snapToGrid w:val="0"/>
          <w:sz w:val="20"/>
          <w:szCs w:val="20"/>
        </w:rPr>
      </w:pPr>
    </w:p>
    <w:p w:rsidR="00B82CEE" w:rsidRPr="00070490" w:rsidRDefault="00B82CEE" w:rsidP="00B82CEE">
      <w:pPr>
        <w:pStyle w:val="zkladntext4"/>
        <w:keepNext w:val="0"/>
        <w:widowControl w:val="0"/>
        <w:ind w:left="0" w:firstLine="0"/>
        <w:rPr>
          <w:rFonts w:ascii="Century Gothic" w:hAnsi="Century Gothic"/>
          <w:bCs w:val="0"/>
          <w:snapToGrid w:val="0"/>
          <w:sz w:val="20"/>
          <w:szCs w:val="20"/>
        </w:rPr>
      </w:pPr>
    </w:p>
    <w:p w:rsidR="000914C7" w:rsidRPr="00070490" w:rsidRDefault="000914C7" w:rsidP="00673EDD">
      <w:pPr>
        <w:pStyle w:val="st"/>
      </w:pPr>
      <w:r w:rsidRPr="00070490">
        <w:t>ČÁST TŘETÍ</w:t>
      </w:r>
    </w:p>
    <w:p w:rsidR="000914C7" w:rsidRPr="00070490" w:rsidRDefault="000914C7" w:rsidP="00673EDD">
      <w:pPr>
        <w:pStyle w:val="st"/>
        <w:rPr>
          <w:snapToGrid w:val="0"/>
        </w:rPr>
      </w:pPr>
      <w:r w:rsidRPr="00070490">
        <w:rPr>
          <w:snapToGrid w:val="0"/>
        </w:rPr>
        <w:t>RÁMCOVÉ SMLOUVY</w:t>
      </w:r>
    </w:p>
    <w:p w:rsidR="000914C7" w:rsidRPr="00070490" w:rsidRDefault="00A17450" w:rsidP="00A17450">
      <w:pPr>
        <w:pStyle w:val="KapitolaI"/>
      </w:pPr>
      <w:r w:rsidRPr="00070490">
        <w:t xml:space="preserve"> </w:t>
      </w:r>
      <w:bookmarkStart w:id="50" w:name="_Toc308603285"/>
      <w:r w:rsidR="000914C7" w:rsidRPr="00070490">
        <w:t>Uzavírání rámcových smluv a zadávání VZ na základě rámcových smluv</w:t>
      </w:r>
      <w:bookmarkEnd w:id="50"/>
    </w:p>
    <w:p w:rsidR="000914C7" w:rsidRPr="00070490" w:rsidRDefault="000914C7" w:rsidP="00673EDD">
      <w:pPr>
        <w:pStyle w:val="KapitolaI1"/>
      </w:pPr>
      <w:bookmarkStart w:id="51" w:name="_Toc308603286"/>
      <w:r w:rsidRPr="00070490">
        <w:t>Společná ustanovení k rámcovým smlouvám</w:t>
      </w:r>
      <w:bookmarkEnd w:id="51"/>
    </w:p>
    <w:p w:rsidR="000914C7" w:rsidRPr="00070490" w:rsidRDefault="000914C7" w:rsidP="00623DD4">
      <w:pPr>
        <w:numPr>
          <w:ilvl w:val="0"/>
          <w:numId w:val="43"/>
        </w:numPr>
        <w:spacing w:before="120" w:after="120"/>
        <w:jc w:val="both"/>
        <w:rPr>
          <w:bCs/>
          <w:snapToGrid w:val="0"/>
          <w:szCs w:val="20"/>
        </w:rPr>
      </w:pPr>
      <w:r w:rsidRPr="00070490">
        <w:rPr>
          <w:bCs/>
          <w:snapToGrid w:val="0"/>
          <w:szCs w:val="20"/>
        </w:rPr>
        <w:t xml:space="preserve">ZVZ umožňuje zadavateli uzavřít rámcovou smlouvu (§ 92 ZVZ), tj. písemnou smlouvu mezi </w:t>
      </w:r>
      <w:r w:rsidR="00C33263" w:rsidRPr="00070490">
        <w:rPr>
          <w:bCs/>
          <w:snapToGrid w:val="0"/>
          <w:szCs w:val="20"/>
        </w:rPr>
        <w:t>zadavatelem</w:t>
      </w:r>
      <w:r w:rsidRPr="00070490">
        <w:rPr>
          <w:bCs/>
          <w:snapToGrid w:val="0"/>
          <w:szCs w:val="20"/>
        </w:rPr>
        <w:t xml:space="preserve"> a jedním či více uchazeči na pořízení opakujících se dodávek, služeb či stavebních prací s obdobným předmětem plnění zadávaných po dobu platnosti rámcové smlouvy. Rámcová smlouva upravuje podmínky týkající se jednotlivých veřejných zakázek na dodávky, služby či stavební práce zadávaných po dobu platnosti rámcové smlouvy, zejména pokud jde o cenu a množství. </w:t>
      </w:r>
    </w:p>
    <w:p w:rsidR="000914C7" w:rsidRPr="00070490" w:rsidRDefault="000914C7" w:rsidP="00F37D91">
      <w:pPr>
        <w:numPr>
          <w:ilvl w:val="0"/>
          <w:numId w:val="43"/>
        </w:numPr>
        <w:spacing w:before="120" w:after="120"/>
        <w:jc w:val="both"/>
        <w:rPr>
          <w:bCs/>
          <w:snapToGrid w:val="0"/>
          <w:szCs w:val="20"/>
        </w:rPr>
      </w:pPr>
      <w:r w:rsidRPr="00070490">
        <w:rPr>
          <w:bCs/>
          <w:snapToGrid w:val="0"/>
          <w:szCs w:val="20"/>
        </w:rPr>
        <w:t>Uzavírání rámcových smluv je v působnosti příslušného zadavatelského útvaru.</w:t>
      </w:r>
    </w:p>
    <w:p w:rsidR="000914C7" w:rsidRPr="00070490" w:rsidRDefault="000914C7" w:rsidP="00F37D91">
      <w:pPr>
        <w:numPr>
          <w:ilvl w:val="0"/>
          <w:numId w:val="43"/>
        </w:numPr>
        <w:spacing w:before="120" w:after="120"/>
        <w:jc w:val="both"/>
        <w:rPr>
          <w:bCs/>
          <w:snapToGrid w:val="0"/>
          <w:szCs w:val="20"/>
        </w:rPr>
      </w:pPr>
      <w:r w:rsidRPr="00070490">
        <w:rPr>
          <w:bCs/>
          <w:snapToGrid w:val="0"/>
          <w:szCs w:val="20"/>
        </w:rPr>
        <w:t xml:space="preserve">Doba trvání rámcové smlouvy nesmí být delší než 4 roky, vyjma případů, kdy je delší doba trvání odůvodněna objektivními příčinami vztahujícími se zejména k předmětu rámcové smlouvy. Odůvodnění doby trvání rámcové smlouvy delší než 4 roky musí před zahájením zadávacího řízení na uzavření rámcové smlouvy schválit </w:t>
      </w:r>
      <w:r w:rsidR="00CD3D72" w:rsidRPr="00070490">
        <w:rPr>
          <w:bCs/>
          <w:snapToGrid w:val="0"/>
          <w:szCs w:val="20"/>
        </w:rPr>
        <w:t>Odbor K6</w:t>
      </w:r>
      <w:r w:rsidRPr="00070490">
        <w:rPr>
          <w:bCs/>
          <w:snapToGrid w:val="0"/>
          <w:szCs w:val="20"/>
        </w:rPr>
        <w:t xml:space="preserve">. </w:t>
      </w:r>
    </w:p>
    <w:p w:rsidR="000914C7" w:rsidRPr="00070490" w:rsidRDefault="000914C7" w:rsidP="00F37D91">
      <w:pPr>
        <w:numPr>
          <w:ilvl w:val="0"/>
          <w:numId w:val="43"/>
        </w:numPr>
        <w:spacing w:before="120" w:after="120"/>
        <w:jc w:val="both"/>
        <w:rPr>
          <w:bCs/>
          <w:snapToGrid w:val="0"/>
          <w:szCs w:val="20"/>
        </w:rPr>
      </w:pPr>
      <w:r w:rsidRPr="00070490">
        <w:rPr>
          <w:bCs/>
          <w:snapToGrid w:val="0"/>
          <w:szCs w:val="20"/>
        </w:rPr>
        <w:t>Předpokládanou hodnotou rámcové smlouvy je maximální předpokládaná hodnota všech veřejných zakázek, které mají být zadány za dobu trvání rámcové smlouvy.</w:t>
      </w:r>
    </w:p>
    <w:p w:rsidR="000914C7" w:rsidRPr="00070490" w:rsidRDefault="000914C7" w:rsidP="00F37D91">
      <w:pPr>
        <w:numPr>
          <w:ilvl w:val="0"/>
          <w:numId w:val="43"/>
        </w:numPr>
        <w:spacing w:before="120" w:after="120"/>
        <w:jc w:val="both"/>
        <w:rPr>
          <w:bCs/>
          <w:snapToGrid w:val="0"/>
          <w:szCs w:val="20"/>
        </w:rPr>
      </w:pPr>
      <w:r w:rsidRPr="00070490">
        <w:rPr>
          <w:bCs/>
          <w:snapToGrid w:val="0"/>
          <w:szCs w:val="20"/>
        </w:rPr>
        <w:t xml:space="preserve">V oznámení či výzvě o zahájení zadávacího řízení musí být uvedeno, zda zadavatelský útvar hodlá uzavřít rámcovou smlouvu s jedním či více uchazeči. </w:t>
      </w:r>
    </w:p>
    <w:p w:rsidR="000914C7" w:rsidRPr="00070490" w:rsidRDefault="000914C7" w:rsidP="00F37D91">
      <w:pPr>
        <w:numPr>
          <w:ilvl w:val="0"/>
          <w:numId w:val="43"/>
        </w:numPr>
        <w:spacing w:before="120" w:after="120"/>
        <w:jc w:val="both"/>
        <w:rPr>
          <w:bCs/>
          <w:snapToGrid w:val="0"/>
          <w:szCs w:val="20"/>
        </w:rPr>
      </w:pPr>
      <w:r w:rsidRPr="00070490">
        <w:rPr>
          <w:bCs/>
          <w:snapToGrid w:val="0"/>
          <w:szCs w:val="20"/>
        </w:rPr>
        <w:t>Pokud zadavatelský útvar hodlá uzavřít rámcovou smlouvu s více uchazeči, nesmí být počet uchazečů nižší než 3. Vždy se uzavírá jediná rámcová smlouva bez ohledu na</w:t>
      </w:r>
      <w:r w:rsidR="00DA3C75" w:rsidRPr="00070490">
        <w:rPr>
          <w:bCs/>
          <w:snapToGrid w:val="0"/>
          <w:szCs w:val="20"/>
        </w:rPr>
        <w:t> </w:t>
      </w:r>
      <w:r w:rsidRPr="00070490">
        <w:rPr>
          <w:bCs/>
          <w:snapToGrid w:val="0"/>
          <w:szCs w:val="20"/>
        </w:rPr>
        <w:t>počet uchazečů.</w:t>
      </w:r>
    </w:p>
    <w:p w:rsidR="000914C7" w:rsidRPr="00070490" w:rsidRDefault="000914C7" w:rsidP="00673EDD">
      <w:pPr>
        <w:pStyle w:val="KapitolaI1"/>
      </w:pPr>
      <w:bookmarkStart w:id="52" w:name="_Toc308603287"/>
      <w:r w:rsidRPr="00070490">
        <w:t>Zadávání veřejných zakázek na základě uzavřených rámcových smluv, u nichž předpokládaná hodnota nedosahuje 2 000 000 Kč bez DPH u VZ na dodávky a služby a 6 000 000 Kč bez DPH u VZ na stavební práce</w:t>
      </w:r>
      <w:bookmarkEnd w:id="52"/>
      <w:r w:rsidRPr="00070490" w:rsidDel="009359BC">
        <w:t xml:space="preserve"> </w:t>
      </w:r>
    </w:p>
    <w:p w:rsidR="000914C7" w:rsidRPr="00070490" w:rsidRDefault="000914C7" w:rsidP="00F37D91">
      <w:pPr>
        <w:numPr>
          <w:ilvl w:val="0"/>
          <w:numId w:val="44"/>
        </w:numPr>
        <w:spacing w:before="120" w:after="120"/>
        <w:jc w:val="both"/>
        <w:rPr>
          <w:bCs/>
          <w:snapToGrid w:val="0"/>
          <w:szCs w:val="20"/>
        </w:rPr>
      </w:pPr>
      <w:r w:rsidRPr="00070490">
        <w:rPr>
          <w:bCs/>
          <w:snapToGrid w:val="0"/>
          <w:szCs w:val="20"/>
        </w:rPr>
        <w:t>V případě vzniku potřeby zadat veřejnou zakázku na základě uzavřené rámcové smlouvy budou pro zadávání veřejných zakázek zadávaných na základě uzavřené rámcové smlouv</w:t>
      </w:r>
      <w:r w:rsidR="00C33263" w:rsidRPr="00070490">
        <w:rPr>
          <w:bCs/>
          <w:snapToGrid w:val="0"/>
          <w:szCs w:val="20"/>
        </w:rPr>
        <w:t>y použita příslušná ustanovení</w:t>
      </w:r>
      <w:r w:rsidR="00DC3722">
        <w:rPr>
          <w:bCs/>
          <w:snapToGrid w:val="0"/>
          <w:szCs w:val="20"/>
        </w:rPr>
        <w:t xml:space="preserve"> Směrnice</w:t>
      </w:r>
      <w:r w:rsidRPr="00070490">
        <w:rPr>
          <w:bCs/>
          <w:snapToGrid w:val="0"/>
          <w:szCs w:val="20"/>
        </w:rPr>
        <w:t>.</w:t>
      </w:r>
      <w:r w:rsidR="00E365C9" w:rsidRPr="00070490">
        <w:rPr>
          <w:bCs/>
          <w:snapToGrid w:val="0"/>
          <w:szCs w:val="20"/>
        </w:rPr>
        <w:t xml:space="preserve"> Záměr VZ v není třeba zasílat ke schválení.</w:t>
      </w:r>
    </w:p>
    <w:p w:rsidR="000914C7" w:rsidRPr="00070490" w:rsidRDefault="000914C7" w:rsidP="00F37D91">
      <w:pPr>
        <w:numPr>
          <w:ilvl w:val="0"/>
          <w:numId w:val="44"/>
        </w:numPr>
        <w:spacing w:before="120" w:after="120"/>
        <w:jc w:val="both"/>
        <w:rPr>
          <w:bCs/>
          <w:snapToGrid w:val="0"/>
          <w:szCs w:val="20"/>
        </w:rPr>
      </w:pPr>
      <w:r w:rsidRPr="00070490">
        <w:rPr>
          <w:bCs/>
          <w:snapToGrid w:val="0"/>
          <w:szCs w:val="20"/>
        </w:rPr>
        <w:t>V případě, že byla rámcová smlouva uzavřena s jedním uchazečem, zadavatelský útvar písemně vyzve uchazeče k plnění.</w:t>
      </w:r>
    </w:p>
    <w:p w:rsidR="000914C7" w:rsidRPr="00070490" w:rsidRDefault="000914C7" w:rsidP="00AD2A59">
      <w:pPr>
        <w:numPr>
          <w:ilvl w:val="0"/>
          <w:numId w:val="44"/>
        </w:numPr>
        <w:spacing w:before="120" w:after="120"/>
        <w:jc w:val="both"/>
        <w:rPr>
          <w:bCs/>
          <w:snapToGrid w:val="0"/>
          <w:szCs w:val="20"/>
        </w:rPr>
      </w:pPr>
      <w:r w:rsidRPr="00070490">
        <w:rPr>
          <w:bCs/>
          <w:snapToGrid w:val="0"/>
          <w:szCs w:val="20"/>
        </w:rPr>
        <w:t xml:space="preserve">V případě, že byla rámcová smlouva uzavřena s více uchazeči a veškeré podmínky plnění nejsou v rámcové smlouvě konkrétně vymezeny, bude </w:t>
      </w:r>
      <w:r w:rsidR="00CD3D72" w:rsidRPr="00070490">
        <w:rPr>
          <w:bCs/>
          <w:snapToGrid w:val="0"/>
          <w:szCs w:val="20"/>
        </w:rPr>
        <w:t xml:space="preserve">Odbor K6 </w:t>
      </w:r>
      <w:r w:rsidRPr="00070490">
        <w:rPr>
          <w:bCs/>
          <w:snapToGrid w:val="0"/>
          <w:szCs w:val="20"/>
        </w:rPr>
        <w:t>postupovat dle ustanovení platných pro veřejné zakázky, jejichž předpokl</w:t>
      </w:r>
      <w:r w:rsidR="00664157" w:rsidRPr="00070490">
        <w:rPr>
          <w:bCs/>
          <w:snapToGrid w:val="0"/>
          <w:szCs w:val="20"/>
        </w:rPr>
        <w:t>ádaná hodnota dosahuje nejméně 1</w:t>
      </w:r>
      <w:r w:rsidRPr="00070490">
        <w:rPr>
          <w:bCs/>
          <w:snapToGrid w:val="0"/>
          <w:szCs w:val="20"/>
        </w:rPr>
        <w:t xml:space="preserve">00 000 Kč bez </w:t>
      </w:r>
      <w:r w:rsidR="003D3973" w:rsidRPr="00070490">
        <w:rPr>
          <w:bCs/>
          <w:snapToGrid w:val="0"/>
          <w:szCs w:val="20"/>
        </w:rPr>
        <w:t>DPH u VZ na dodávky a služby a 2</w:t>
      </w:r>
      <w:r w:rsidRPr="00070490">
        <w:rPr>
          <w:bCs/>
          <w:snapToGrid w:val="0"/>
          <w:szCs w:val="20"/>
        </w:rPr>
        <w:t xml:space="preserve">00 000 Kč bez DPH u VZ na stavební práce, avšak nedosahuje 2 000 000 Kč bez DPH u VZ dodávky a služby a 6 000 000 Kč u VZ na stavební práce s tím, že bude k předložení nabídek vyzývat pouze dodavatele, s nimiž byla uzavřena rámcová smlouva. Pokud je na základě uzavřené rámcové smlouvy jediným hodnotícím kritériem nejnižší nabídková cena, </w:t>
      </w:r>
      <w:r w:rsidR="00CD3D72" w:rsidRPr="00070490">
        <w:rPr>
          <w:bCs/>
          <w:snapToGrid w:val="0"/>
          <w:szCs w:val="20"/>
        </w:rPr>
        <w:t>Odbor K6</w:t>
      </w:r>
      <w:r w:rsidRPr="00070490">
        <w:rPr>
          <w:bCs/>
          <w:snapToGrid w:val="0"/>
          <w:szCs w:val="20"/>
        </w:rPr>
        <w:t xml:space="preserve"> neustavuje hodnotící komisi a o výběru nejvhodnější nabídky rozhodne oprávněná osoba.</w:t>
      </w:r>
    </w:p>
    <w:p w:rsidR="000914C7" w:rsidRPr="00070490" w:rsidRDefault="000914C7" w:rsidP="00673EDD">
      <w:pPr>
        <w:pStyle w:val="KapitolaI1"/>
      </w:pPr>
      <w:bookmarkStart w:id="53" w:name="_Toc308603288"/>
      <w:r w:rsidRPr="00070490">
        <w:t>Zadávání veřejných zakázek na základě uzavřených rámcových smluv, u nichž předpokládaná hodnota dosahuje nejméně 2 000 000 Kč bez DPH u VZ na dodávky a služby a 6 000 000 Kč bez DPH u VZ na stavební práce</w:t>
      </w:r>
      <w:bookmarkEnd w:id="53"/>
    </w:p>
    <w:p w:rsidR="000914C7" w:rsidRPr="00070490" w:rsidRDefault="000914C7" w:rsidP="00F37D91">
      <w:pPr>
        <w:numPr>
          <w:ilvl w:val="0"/>
          <w:numId w:val="45"/>
        </w:numPr>
        <w:spacing w:before="120" w:after="120"/>
        <w:jc w:val="both"/>
        <w:rPr>
          <w:bCs/>
          <w:snapToGrid w:val="0"/>
          <w:szCs w:val="20"/>
        </w:rPr>
      </w:pPr>
      <w:r w:rsidRPr="00070490">
        <w:rPr>
          <w:bCs/>
          <w:snapToGrid w:val="0"/>
          <w:szCs w:val="20"/>
        </w:rPr>
        <w:t>V případě vzniku potřeby zadat veřejnou zakázku na základě uzavřené rámcové smlouvy budou pro zadávání veřejných zakázek zadávaných na základě uzavřené rámcové smlouvy použita příslušná ustanovení ZVZ</w:t>
      </w:r>
      <w:r w:rsidR="00EC5071" w:rsidRPr="00070490">
        <w:rPr>
          <w:bCs/>
          <w:snapToGrid w:val="0"/>
          <w:szCs w:val="20"/>
        </w:rPr>
        <w:t xml:space="preserve"> upravující rámcové smlouvy</w:t>
      </w:r>
      <w:r w:rsidRPr="00070490">
        <w:rPr>
          <w:bCs/>
          <w:snapToGrid w:val="0"/>
          <w:szCs w:val="20"/>
        </w:rPr>
        <w:t xml:space="preserve"> a </w:t>
      </w:r>
      <w:r w:rsidR="00E87173" w:rsidRPr="00070490">
        <w:rPr>
          <w:bCs/>
          <w:snapToGrid w:val="0"/>
          <w:szCs w:val="20"/>
        </w:rPr>
        <w:t xml:space="preserve">příslušná ustanovení </w:t>
      </w:r>
      <w:r w:rsidRPr="00070490">
        <w:rPr>
          <w:bCs/>
          <w:snapToGrid w:val="0"/>
          <w:szCs w:val="20"/>
        </w:rPr>
        <w:t>Směrnice.</w:t>
      </w:r>
    </w:p>
    <w:p w:rsidR="000914C7" w:rsidRPr="00070490" w:rsidRDefault="000914C7" w:rsidP="00F37D91">
      <w:pPr>
        <w:numPr>
          <w:ilvl w:val="0"/>
          <w:numId w:val="45"/>
        </w:numPr>
        <w:spacing w:before="120" w:after="120"/>
        <w:jc w:val="both"/>
        <w:rPr>
          <w:bCs/>
          <w:snapToGrid w:val="0"/>
          <w:szCs w:val="20"/>
        </w:rPr>
      </w:pPr>
      <w:r w:rsidRPr="00070490">
        <w:rPr>
          <w:bCs/>
          <w:snapToGrid w:val="0"/>
          <w:szCs w:val="20"/>
        </w:rPr>
        <w:t xml:space="preserve">Pokud je VZ zadávaná na základě rámcové smlouvy </w:t>
      </w:r>
      <w:r w:rsidR="00EE5B58">
        <w:rPr>
          <w:bCs/>
          <w:snapToGrid w:val="0"/>
          <w:szCs w:val="20"/>
        </w:rPr>
        <w:t xml:space="preserve">uzavřené </w:t>
      </w:r>
      <w:r w:rsidRPr="00070490">
        <w:rPr>
          <w:bCs/>
          <w:snapToGrid w:val="0"/>
          <w:szCs w:val="20"/>
        </w:rPr>
        <w:t xml:space="preserve">s více uchazeči a veškeré podmínky plnění nejsou v rámcové smlouvě konkrétně vymezeny, </w:t>
      </w:r>
      <w:r w:rsidR="00C8236F" w:rsidRPr="00070490">
        <w:rPr>
          <w:bCs/>
          <w:snapToGrid w:val="0"/>
          <w:szCs w:val="20"/>
        </w:rPr>
        <w:t>Odbor K6</w:t>
      </w:r>
      <w:r w:rsidRPr="00070490">
        <w:rPr>
          <w:bCs/>
          <w:snapToGrid w:val="0"/>
          <w:szCs w:val="20"/>
        </w:rPr>
        <w:t xml:space="preserve"> zadá veřejnou zakázku vybranému uchazeči po předchozí výzvě k podání nabídek. </w:t>
      </w:r>
      <w:r w:rsidR="00C8236F" w:rsidRPr="00070490">
        <w:rPr>
          <w:bCs/>
          <w:snapToGrid w:val="0"/>
          <w:szCs w:val="20"/>
        </w:rPr>
        <w:t>Odbor K6</w:t>
      </w:r>
      <w:r w:rsidR="003D3973" w:rsidRPr="00070490">
        <w:rPr>
          <w:bCs/>
          <w:snapToGrid w:val="0"/>
          <w:szCs w:val="20"/>
        </w:rPr>
        <w:t xml:space="preserve"> je povinen pro </w:t>
      </w:r>
      <w:r w:rsidRPr="00070490">
        <w:rPr>
          <w:bCs/>
          <w:snapToGrid w:val="0"/>
          <w:szCs w:val="20"/>
        </w:rPr>
        <w:t xml:space="preserve">vyhodnocení nabídek ustanovit minimálně tříčlennou hodnotící komisi. Hodnotící komise zároveň otevírá nabídky. Pokud je na základě uzavřené rámcové smlouvy jediným hodnotícím kritériem nejnižší nabídková cena, </w:t>
      </w:r>
      <w:r w:rsidR="00867A29" w:rsidRPr="00070490">
        <w:rPr>
          <w:bCs/>
          <w:snapToGrid w:val="0"/>
          <w:szCs w:val="20"/>
        </w:rPr>
        <w:t>Odbor K6</w:t>
      </w:r>
      <w:r w:rsidRPr="00070490">
        <w:rPr>
          <w:bCs/>
          <w:snapToGrid w:val="0"/>
          <w:szCs w:val="20"/>
        </w:rPr>
        <w:t xml:space="preserve"> </w:t>
      </w:r>
      <w:r w:rsidR="003D3973" w:rsidRPr="00070490">
        <w:rPr>
          <w:bCs/>
          <w:snapToGrid w:val="0"/>
          <w:szCs w:val="20"/>
        </w:rPr>
        <w:t>neustavuje hodnotící komisi a o </w:t>
      </w:r>
      <w:r w:rsidRPr="00070490">
        <w:rPr>
          <w:bCs/>
          <w:snapToGrid w:val="0"/>
          <w:szCs w:val="20"/>
        </w:rPr>
        <w:t>výběru nejvhodnější nabídky rozhodne oprávněná osoba.</w:t>
      </w:r>
    </w:p>
    <w:p w:rsidR="000914C7" w:rsidRPr="00070490" w:rsidRDefault="000914C7" w:rsidP="009E2706">
      <w:pPr>
        <w:spacing w:before="120" w:after="120"/>
        <w:jc w:val="both"/>
        <w:rPr>
          <w:bCs/>
          <w:snapToGrid w:val="0"/>
          <w:szCs w:val="20"/>
        </w:rPr>
      </w:pPr>
    </w:p>
    <w:p w:rsidR="000914C7" w:rsidRPr="00070490" w:rsidRDefault="000914C7" w:rsidP="00673EDD">
      <w:pPr>
        <w:pStyle w:val="st"/>
      </w:pPr>
      <w:r w:rsidRPr="00070490">
        <w:t>ČÁST ČTVRTÁ</w:t>
      </w:r>
    </w:p>
    <w:p w:rsidR="000914C7" w:rsidRPr="00070490" w:rsidRDefault="000914C7" w:rsidP="00673EDD">
      <w:pPr>
        <w:pStyle w:val="st"/>
      </w:pPr>
      <w:r w:rsidRPr="00070490">
        <w:t>CENTRALIZOVANÉ ZADÁVÁNÍ</w:t>
      </w:r>
    </w:p>
    <w:p w:rsidR="000914C7" w:rsidRPr="00070490" w:rsidRDefault="00A17450" w:rsidP="00A17450">
      <w:pPr>
        <w:pStyle w:val="KapitolaI"/>
      </w:pPr>
      <w:r w:rsidRPr="00070490">
        <w:t xml:space="preserve"> </w:t>
      </w:r>
      <w:bookmarkStart w:id="54" w:name="_Toc308603289"/>
      <w:r w:rsidR="000914C7" w:rsidRPr="00070490">
        <w:t>Obecná ustanovení k centralizovanému zadávání</w:t>
      </w:r>
      <w:bookmarkEnd w:id="54"/>
    </w:p>
    <w:p w:rsidR="000914C7" w:rsidRPr="00070490" w:rsidRDefault="000914C7" w:rsidP="00F37D91">
      <w:pPr>
        <w:numPr>
          <w:ilvl w:val="0"/>
          <w:numId w:val="59"/>
        </w:numPr>
        <w:spacing w:before="120" w:after="120"/>
        <w:jc w:val="both"/>
        <w:rPr>
          <w:bCs/>
          <w:snapToGrid w:val="0"/>
          <w:szCs w:val="20"/>
        </w:rPr>
      </w:pPr>
      <w:r w:rsidRPr="00070490">
        <w:rPr>
          <w:bCs/>
          <w:snapToGrid w:val="0"/>
          <w:szCs w:val="20"/>
        </w:rPr>
        <w:t>Zadavatelské útvary v rámci celého resortu MŠMT jsou povinny zadávat veřejné zakázky na dodávky, služby a stavební práce uvedené v</w:t>
      </w:r>
      <w:r w:rsidR="003279FD" w:rsidRPr="00070490">
        <w:rPr>
          <w:bCs/>
          <w:snapToGrid w:val="0"/>
          <w:szCs w:val="20"/>
        </w:rPr>
        <w:t> seznamu, jehož vydávání a aktualizaci zajišťuje Odbor K6,</w:t>
      </w:r>
      <w:r w:rsidRPr="00070490">
        <w:rPr>
          <w:bCs/>
          <w:snapToGrid w:val="0"/>
          <w:szCs w:val="20"/>
        </w:rPr>
        <w:t xml:space="preserve"> pouze prostřednictvím centrálního zadavatele. </w:t>
      </w:r>
    </w:p>
    <w:p w:rsidR="000914C7" w:rsidRPr="00070490" w:rsidRDefault="001D7A51" w:rsidP="00F37D91">
      <w:pPr>
        <w:numPr>
          <w:ilvl w:val="0"/>
          <w:numId w:val="59"/>
        </w:numPr>
        <w:spacing w:before="120" w:after="120"/>
        <w:jc w:val="both"/>
        <w:rPr>
          <w:bCs/>
          <w:snapToGrid w:val="0"/>
          <w:szCs w:val="20"/>
        </w:rPr>
      </w:pPr>
      <w:r w:rsidRPr="00070490">
        <w:rPr>
          <w:bCs/>
          <w:snapToGrid w:val="0"/>
          <w:szCs w:val="20"/>
        </w:rPr>
        <w:t>Odbor K6</w:t>
      </w:r>
      <w:r w:rsidR="000914C7" w:rsidRPr="00070490">
        <w:rPr>
          <w:bCs/>
          <w:snapToGrid w:val="0"/>
          <w:szCs w:val="20"/>
        </w:rPr>
        <w:t xml:space="preserve"> bude aktualizovat seznam komodit, které jsou povinně nakupovány vždy k 31. 1. </w:t>
      </w:r>
      <w:r w:rsidR="000914C7" w:rsidRPr="00070490">
        <w:rPr>
          <w:szCs w:val="20"/>
        </w:rPr>
        <w:t xml:space="preserve">kalendářního roku, na který je sestavován plán centralizovaných veřejných zakázek, nebo vždy dle příslušných právních předpisů či jiných pro celý resort MŠMT závazných dokumentů. Po každé aktualizaci je </w:t>
      </w:r>
      <w:r w:rsidRPr="00070490">
        <w:rPr>
          <w:bCs/>
          <w:snapToGrid w:val="0"/>
          <w:szCs w:val="20"/>
        </w:rPr>
        <w:t>Odbor K6</w:t>
      </w:r>
      <w:r w:rsidR="0096202A" w:rsidRPr="00070490">
        <w:rPr>
          <w:bCs/>
          <w:snapToGrid w:val="0"/>
          <w:szCs w:val="20"/>
        </w:rPr>
        <w:t xml:space="preserve"> povi</w:t>
      </w:r>
      <w:r w:rsidR="000914C7" w:rsidRPr="00070490">
        <w:rPr>
          <w:bCs/>
          <w:snapToGrid w:val="0"/>
          <w:szCs w:val="20"/>
        </w:rPr>
        <w:t>n</w:t>
      </w:r>
      <w:r w:rsidRPr="00070490">
        <w:rPr>
          <w:bCs/>
          <w:snapToGrid w:val="0"/>
          <w:szCs w:val="20"/>
        </w:rPr>
        <w:t>e</w:t>
      </w:r>
      <w:r w:rsidR="0096202A" w:rsidRPr="00070490">
        <w:rPr>
          <w:bCs/>
          <w:snapToGrid w:val="0"/>
          <w:szCs w:val="20"/>
        </w:rPr>
        <w:t>n</w:t>
      </w:r>
      <w:r w:rsidR="000914C7" w:rsidRPr="00070490">
        <w:rPr>
          <w:bCs/>
          <w:snapToGrid w:val="0"/>
          <w:szCs w:val="20"/>
        </w:rPr>
        <w:t xml:space="preserve"> bezodkladně o tomto informovat zadavatelské útvary celého resortu MŠMT. </w:t>
      </w:r>
    </w:p>
    <w:p w:rsidR="000914C7" w:rsidRPr="00070490" w:rsidRDefault="000914C7" w:rsidP="00F37D91">
      <w:pPr>
        <w:numPr>
          <w:ilvl w:val="0"/>
          <w:numId w:val="59"/>
        </w:numPr>
        <w:spacing w:before="120" w:after="120"/>
        <w:jc w:val="both"/>
        <w:rPr>
          <w:bCs/>
          <w:snapToGrid w:val="0"/>
          <w:szCs w:val="20"/>
        </w:rPr>
      </w:pPr>
      <w:r w:rsidRPr="00070490">
        <w:rPr>
          <w:bCs/>
          <w:snapToGrid w:val="0"/>
          <w:szCs w:val="20"/>
        </w:rPr>
        <w:t>Rolí centrálního zadavatele pro celý resort MŠMT je pověřen</w:t>
      </w:r>
      <w:r w:rsidR="009B3992" w:rsidRPr="00070490">
        <w:rPr>
          <w:bCs/>
          <w:snapToGrid w:val="0"/>
          <w:szCs w:val="20"/>
        </w:rPr>
        <w:t xml:space="preserve"> </w:t>
      </w:r>
      <w:r w:rsidR="001D7A51" w:rsidRPr="00070490">
        <w:rPr>
          <w:bCs/>
          <w:snapToGrid w:val="0"/>
          <w:szCs w:val="20"/>
        </w:rPr>
        <w:t>Odbor K6</w:t>
      </w:r>
      <w:r w:rsidRPr="00070490">
        <w:rPr>
          <w:bCs/>
          <w:snapToGrid w:val="0"/>
          <w:szCs w:val="20"/>
        </w:rPr>
        <w:t>. Pověřujícími zadavateli jsou všechny podřízené organizace.</w:t>
      </w:r>
    </w:p>
    <w:p w:rsidR="000914C7" w:rsidRPr="00070490" w:rsidRDefault="000914C7" w:rsidP="00F37D91">
      <w:pPr>
        <w:numPr>
          <w:ilvl w:val="0"/>
          <w:numId w:val="59"/>
        </w:numPr>
        <w:spacing w:before="120" w:after="120"/>
        <w:jc w:val="both"/>
        <w:rPr>
          <w:bCs/>
          <w:snapToGrid w:val="0"/>
          <w:szCs w:val="20"/>
        </w:rPr>
      </w:pPr>
      <w:r w:rsidRPr="00070490">
        <w:rPr>
          <w:bCs/>
          <w:snapToGrid w:val="0"/>
          <w:szCs w:val="20"/>
        </w:rPr>
        <w:t xml:space="preserve">Centralizované zadávání bude realizováno vždy na základě písemné smlouvy o centralizovaném zadávání uzavřené mezi centrálním zadavatelem a alespoň </w:t>
      </w:r>
      <w:r w:rsidR="001D7A51" w:rsidRPr="00070490">
        <w:rPr>
          <w:bCs/>
          <w:snapToGrid w:val="0"/>
          <w:szCs w:val="20"/>
        </w:rPr>
        <w:t>jedním pověřujícím zadavatelem</w:t>
      </w:r>
      <w:r w:rsidRPr="00070490">
        <w:rPr>
          <w:bCs/>
          <w:snapToGrid w:val="0"/>
          <w:szCs w:val="20"/>
        </w:rPr>
        <w:t xml:space="preserve">. </w:t>
      </w:r>
    </w:p>
    <w:p w:rsidR="00F15559" w:rsidRPr="00070490" w:rsidRDefault="00F15559" w:rsidP="00F37D91">
      <w:pPr>
        <w:numPr>
          <w:ilvl w:val="0"/>
          <w:numId w:val="59"/>
        </w:numPr>
        <w:spacing w:before="120" w:after="120"/>
        <w:jc w:val="both"/>
        <w:rPr>
          <w:bCs/>
          <w:snapToGrid w:val="0"/>
          <w:szCs w:val="20"/>
        </w:rPr>
      </w:pPr>
      <w:r w:rsidRPr="00070490">
        <w:rPr>
          <w:bCs/>
          <w:snapToGrid w:val="0"/>
          <w:szCs w:val="20"/>
        </w:rPr>
        <w:t>Podrobnosti stanoví zvláštní předpis</w:t>
      </w:r>
      <w:r w:rsidR="003279FD" w:rsidRPr="00070490">
        <w:rPr>
          <w:bCs/>
          <w:snapToGrid w:val="0"/>
          <w:szCs w:val="20"/>
        </w:rPr>
        <w:t>, jehož vydání zajišťuje Odbor K6</w:t>
      </w:r>
      <w:r w:rsidRPr="00070490">
        <w:rPr>
          <w:bCs/>
          <w:snapToGrid w:val="0"/>
          <w:szCs w:val="20"/>
        </w:rPr>
        <w:t xml:space="preserve">. </w:t>
      </w:r>
    </w:p>
    <w:p w:rsidR="000914C7" w:rsidRPr="00070490" w:rsidRDefault="000914C7" w:rsidP="00B146E1">
      <w:pPr>
        <w:spacing w:before="120" w:after="120"/>
        <w:jc w:val="both"/>
        <w:rPr>
          <w:bCs/>
          <w:snapToGrid w:val="0"/>
          <w:szCs w:val="20"/>
        </w:rPr>
      </w:pPr>
    </w:p>
    <w:p w:rsidR="000914C7" w:rsidRPr="00070490" w:rsidRDefault="000914C7" w:rsidP="00A17450">
      <w:pPr>
        <w:pStyle w:val="st"/>
        <w:outlineLvl w:val="0"/>
      </w:pPr>
      <w:bookmarkStart w:id="55" w:name="_Toc308603290"/>
      <w:r w:rsidRPr="00070490">
        <w:t>ČÁST PÁTÁ</w:t>
      </w:r>
      <w:r w:rsidR="00A17450" w:rsidRPr="00070490">
        <w:t xml:space="preserve"> - </w:t>
      </w:r>
      <w:r w:rsidRPr="00070490">
        <w:t>ZADÁVÁNÍ VEŘEJNÝCH ZAKÁZEK PROSTŘEDNICTVÍM ELEKTRONICKÉHO TRŽIŠTĚ</w:t>
      </w:r>
      <w:bookmarkEnd w:id="55"/>
    </w:p>
    <w:p w:rsidR="000914C7" w:rsidRPr="00070490" w:rsidRDefault="00A17450" w:rsidP="00A17450">
      <w:pPr>
        <w:pStyle w:val="KapitolaI"/>
      </w:pPr>
      <w:r w:rsidRPr="00070490">
        <w:t xml:space="preserve"> </w:t>
      </w:r>
      <w:bookmarkStart w:id="56" w:name="_Toc308603291"/>
      <w:r w:rsidR="000914C7" w:rsidRPr="00070490">
        <w:t>Obecná ustanovení</w:t>
      </w:r>
      <w:bookmarkEnd w:id="56"/>
    </w:p>
    <w:p w:rsidR="000914C7" w:rsidRPr="00070490" w:rsidRDefault="000914C7" w:rsidP="00F37D91">
      <w:pPr>
        <w:pStyle w:val="Odstavecseseznamem1"/>
        <w:numPr>
          <w:ilvl w:val="0"/>
          <w:numId w:val="61"/>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0914C7" w:rsidRPr="00070490" w:rsidRDefault="000914C7" w:rsidP="00F37D91">
      <w:pPr>
        <w:pStyle w:val="Odstavecseseznamem1"/>
        <w:numPr>
          <w:ilvl w:val="0"/>
          <w:numId w:val="61"/>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Zadavatelé jsou oprávněni zadávat s použitím e-tržišť i komodity, které nejsou uvedeny v seznamu schváleném usnesením vlády č. 451/2011.</w:t>
      </w:r>
    </w:p>
    <w:p w:rsidR="008E654F" w:rsidRPr="00070490" w:rsidRDefault="008E654F" w:rsidP="00F37D91">
      <w:pPr>
        <w:pStyle w:val="Odstavecseseznamem1"/>
        <w:numPr>
          <w:ilvl w:val="0"/>
          <w:numId w:val="61"/>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 xml:space="preserve">V případě zadávání veřejných zakázek prostřednictvím elektronického tržiště, kdy je hodnotícím kritériem nejnižší nabídková cena, nemusí být jmenována komise. </w:t>
      </w:r>
    </w:p>
    <w:p w:rsidR="000914C7" w:rsidRPr="00070490" w:rsidRDefault="000914C7" w:rsidP="00A17450">
      <w:pPr>
        <w:pStyle w:val="KapitolaI"/>
      </w:pPr>
      <w:bookmarkStart w:id="57" w:name="_Toc308603292"/>
      <w:r w:rsidRPr="00070490">
        <w:t>Výběr provozovatele e-tržiště a registrace do e-tržiště</w:t>
      </w:r>
      <w:bookmarkEnd w:id="57"/>
    </w:p>
    <w:p w:rsidR="000914C7" w:rsidRPr="00070490" w:rsidRDefault="000914C7" w:rsidP="00F37D91">
      <w:pPr>
        <w:pStyle w:val="Odstavecseseznamem1"/>
        <w:numPr>
          <w:ilvl w:val="0"/>
          <w:numId w:val="77"/>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 xml:space="preserve">Výběr provozovatele e-tržiště provede pro zadavatele v resortu MŠMT </w:t>
      </w:r>
      <w:r w:rsidR="00E97500" w:rsidRPr="00070490">
        <w:rPr>
          <w:rFonts w:ascii="Century Gothic" w:hAnsi="Century Gothic"/>
          <w:sz w:val="20"/>
          <w:szCs w:val="20"/>
        </w:rPr>
        <w:t>Odbor K6</w:t>
      </w:r>
      <w:r w:rsidR="007123C0" w:rsidRPr="00070490">
        <w:rPr>
          <w:rFonts w:ascii="Century Gothic" w:hAnsi="Century Gothic"/>
          <w:sz w:val="20"/>
          <w:szCs w:val="20"/>
        </w:rPr>
        <w:t>, a to pouze v případě, že výběr provozovatele e-tržiště nebude předmětem centralizovaného zadávání</w:t>
      </w:r>
      <w:r w:rsidRPr="00070490">
        <w:rPr>
          <w:rFonts w:ascii="Century Gothic" w:hAnsi="Century Gothic"/>
          <w:sz w:val="20"/>
          <w:szCs w:val="20"/>
        </w:rPr>
        <w:t>.</w:t>
      </w:r>
    </w:p>
    <w:p w:rsidR="000914C7" w:rsidRPr="00070490" w:rsidRDefault="00E97500" w:rsidP="00F37D91">
      <w:pPr>
        <w:pStyle w:val="Odstavecseseznamem1"/>
        <w:numPr>
          <w:ilvl w:val="0"/>
          <w:numId w:val="77"/>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Odbor K6</w:t>
      </w:r>
      <w:r w:rsidR="000914C7" w:rsidRPr="00070490">
        <w:rPr>
          <w:rFonts w:ascii="Century Gothic" w:hAnsi="Century Gothic"/>
          <w:sz w:val="20"/>
          <w:szCs w:val="20"/>
        </w:rPr>
        <w:t xml:space="preserve"> písemně oznámí zadavatelským útvarům v resortu MŠMT identifikační údaje provozovatele e-tržiště a název vybraného e</w:t>
      </w:r>
      <w:r w:rsidR="000914C7" w:rsidRPr="00070490">
        <w:rPr>
          <w:rFonts w:ascii="Century Gothic" w:hAnsi="Century Gothic"/>
          <w:sz w:val="20"/>
          <w:szCs w:val="20"/>
        </w:rPr>
        <w:noBreakHyphen/>
        <w:t xml:space="preserve">tržiště. </w:t>
      </w:r>
    </w:p>
    <w:p w:rsidR="000914C7" w:rsidRPr="00070490" w:rsidRDefault="00E97500" w:rsidP="00F37D91">
      <w:pPr>
        <w:pStyle w:val="Odstavecseseznamem1"/>
        <w:numPr>
          <w:ilvl w:val="0"/>
          <w:numId w:val="77"/>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Odbor K6</w:t>
      </w:r>
      <w:r w:rsidR="000914C7" w:rsidRPr="00070490">
        <w:rPr>
          <w:rFonts w:ascii="Century Gothic" w:hAnsi="Century Gothic"/>
          <w:sz w:val="20"/>
          <w:szCs w:val="20"/>
        </w:rPr>
        <w:t xml:space="preserve"> je povin</w:t>
      </w:r>
      <w:r w:rsidRPr="00070490">
        <w:rPr>
          <w:rFonts w:ascii="Century Gothic" w:hAnsi="Century Gothic"/>
          <w:sz w:val="20"/>
          <w:szCs w:val="20"/>
        </w:rPr>
        <w:t>e</w:t>
      </w:r>
      <w:r w:rsidR="000914C7" w:rsidRPr="00070490">
        <w:rPr>
          <w:rFonts w:ascii="Century Gothic" w:hAnsi="Century Gothic"/>
          <w:sz w:val="20"/>
          <w:szCs w:val="20"/>
        </w:rPr>
        <w:t>n zaregistrovat MŠMT do vybraného e-tržiště do 30 dnů od provedení výběru provozovatele e-tržiště.</w:t>
      </w:r>
    </w:p>
    <w:p w:rsidR="000914C7" w:rsidRPr="00070490" w:rsidRDefault="000914C7" w:rsidP="00B146E1">
      <w:pPr>
        <w:pStyle w:val="Odstavecseseznamem1"/>
        <w:numPr>
          <w:ilvl w:val="0"/>
          <w:numId w:val="77"/>
        </w:numPr>
        <w:spacing w:after="60" w:line="240" w:lineRule="auto"/>
        <w:ind w:left="357" w:hanging="357"/>
        <w:contextualSpacing w:val="0"/>
        <w:jc w:val="both"/>
        <w:rPr>
          <w:rFonts w:ascii="Century Gothic" w:hAnsi="Century Gothic"/>
          <w:sz w:val="20"/>
          <w:szCs w:val="20"/>
        </w:rPr>
      </w:pPr>
      <w:r w:rsidRPr="00070490">
        <w:rPr>
          <w:rFonts w:ascii="Century Gothic" w:hAnsi="Century Gothic"/>
          <w:sz w:val="20"/>
          <w:szCs w:val="20"/>
        </w:rPr>
        <w:t xml:space="preserve">Vedoucí pracovníci podřízené organizace jsou povinni do vybraného </w:t>
      </w:r>
      <w:r w:rsidRPr="00070490">
        <w:rPr>
          <w:rFonts w:ascii="Century Gothic" w:hAnsi="Century Gothic"/>
          <w:sz w:val="20"/>
          <w:szCs w:val="20"/>
        </w:rPr>
        <w:br/>
        <w:t>e-tržiště zaregistrovat jednotlivé podřízené organizace do 30 dnů od přijetí oznámení dle odst. 2.</w:t>
      </w:r>
    </w:p>
    <w:p w:rsidR="000914C7" w:rsidRPr="00070490" w:rsidRDefault="00A17450" w:rsidP="00A17450">
      <w:pPr>
        <w:pStyle w:val="KapitolaI"/>
      </w:pPr>
      <w:r w:rsidRPr="00070490">
        <w:t xml:space="preserve"> </w:t>
      </w:r>
      <w:bookmarkStart w:id="58" w:name="_Toc308603293"/>
      <w:r w:rsidR="000914C7" w:rsidRPr="00070490">
        <w:t>Administrátor e-tržiště</w:t>
      </w:r>
      <w:bookmarkEnd w:id="58"/>
    </w:p>
    <w:p w:rsidR="000914C7" w:rsidRPr="00070490" w:rsidRDefault="0068493D" w:rsidP="0068493D">
      <w:pPr>
        <w:pStyle w:val="Odstavecseseznamem1"/>
        <w:numPr>
          <w:ilvl w:val="0"/>
          <w:numId w:val="78"/>
        </w:numPr>
        <w:spacing w:after="60" w:line="240" w:lineRule="auto"/>
        <w:contextualSpacing w:val="0"/>
        <w:jc w:val="both"/>
        <w:rPr>
          <w:rFonts w:ascii="Century Gothic" w:hAnsi="Century Gothic"/>
          <w:sz w:val="20"/>
          <w:szCs w:val="20"/>
        </w:rPr>
      </w:pPr>
      <w:r w:rsidRPr="00070490">
        <w:rPr>
          <w:rFonts w:ascii="Century Gothic" w:hAnsi="Century Gothic"/>
          <w:sz w:val="20"/>
          <w:szCs w:val="20"/>
        </w:rPr>
        <w:t>Odbor K6</w:t>
      </w:r>
      <w:r w:rsidR="000914C7" w:rsidRPr="00070490">
        <w:rPr>
          <w:rFonts w:ascii="Century Gothic" w:hAnsi="Century Gothic"/>
          <w:sz w:val="20"/>
          <w:szCs w:val="20"/>
        </w:rPr>
        <w:t xml:space="preserve"> vystupuje v souladu s provozním řádem příslušného e-tržiště v r</w:t>
      </w:r>
      <w:r w:rsidRPr="00070490">
        <w:rPr>
          <w:rFonts w:ascii="Century Gothic" w:hAnsi="Century Gothic"/>
          <w:sz w:val="20"/>
          <w:szCs w:val="20"/>
        </w:rPr>
        <w:t>oli administrátora zadavatele.</w:t>
      </w:r>
      <w:r w:rsidR="000914C7" w:rsidRPr="00070490">
        <w:rPr>
          <w:rFonts w:ascii="Century Gothic" w:hAnsi="Century Gothic"/>
          <w:sz w:val="20"/>
          <w:szCs w:val="20"/>
        </w:rPr>
        <w:t xml:space="preserve"> </w:t>
      </w:r>
    </w:p>
    <w:p w:rsidR="000914C7" w:rsidRPr="00070490" w:rsidRDefault="000914C7" w:rsidP="00F37D91">
      <w:pPr>
        <w:pStyle w:val="Odstavecseseznamem1"/>
        <w:numPr>
          <w:ilvl w:val="0"/>
          <w:numId w:val="78"/>
        </w:numPr>
        <w:spacing w:after="60" w:line="240" w:lineRule="auto"/>
        <w:contextualSpacing w:val="0"/>
        <w:jc w:val="both"/>
        <w:rPr>
          <w:rFonts w:ascii="Century Gothic" w:hAnsi="Century Gothic"/>
          <w:sz w:val="20"/>
          <w:szCs w:val="20"/>
        </w:rPr>
      </w:pPr>
      <w:r w:rsidRPr="00070490">
        <w:rPr>
          <w:rFonts w:ascii="Century Gothic" w:hAnsi="Century Gothic"/>
          <w:sz w:val="20"/>
          <w:szCs w:val="20"/>
        </w:rPr>
        <w:t>Mezi hlavní pravomoci a odpovědnosti administrátora zadavatele pro e-tržiště patří zejména:</w:t>
      </w:r>
    </w:p>
    <w:p w:rsidR="000914C7" w:rsidRPr="00070490" w:rsidRDefault="000914C7" w:rsidP="00F37D91">
      <w:pPr>
        <w:pStyle w:val="Odstavecseseznamem1"/>
        <w:numPr>
          <w:ilvl w:val="0"/>
          <w:numId w:val="67"/>
        </w:numPr>
        <w:spacing w:after="120" w:line="240" w:lineRule="auto"/>
        <w:ind w:left="1071" w:hanging="357"/>
        <w:contextualSpacing w:val="0"/>
        <w:jc w:val="both"/>
        <w:rPr>
          <w:rFonts w:ascii="Century Gothic" w:hAnsi="Century Gothic"/>
          <w:sz w:val="20"/>
          <w:szCs w:val="20"/>
        </w:rPr>
      </w:pPr>
      <w:r w:rsidRPr="00070490">
        <w:rPr>
          <w:rFonts w:ascii="Century Gothic" w:hAnsi="Century Gothic"/>
          <w:sz w:val="20"/>
          <w:szCs w:val="20"/>
        </w:rPr>
        <w:t>založení a správa veškerých identifikačních údajů o zadavateli v e-tržišti,</w:t>
      </w:r>
    </w:p>
    <w:p w:rsidR="000914C7" w:rsidRPr="00070490" w:rsidRDefault="000914C7" w:rsidP="00F37D91">
      <w:pPr>
        <w:pStyle w:val="Odstavecseseznamem1"/>
        <w:numPr>
          <w:ilvl w:val="0"/>
          <w:numId w:val="67"/>
        </w:numPr>
        <w:spacing w:after="120" w:line="240" w:lineRule="auto"/>
        <w:ind w:left="1071" w:hanging="357"/>
        <w:contextualSpacing w:val="0"/>
        <w:jc w:val="both"/>
        <w:rPr>
          <w:rFonts w:ascii="Century Gothic" w:hAnsi="Century Gothic"/>
          <w:sz w:val="20"/>
          <w:szCs w:val="20"/>
        </w:rPr>
      </w:pPr>
      <w:r w:rsidRPr="00070490">
        <w:rPr>
          <w:rFonts w:ascii="Century Gothic" w:hAnsi="Century Gothic"/>
          <w:sz w:val="20"/>
          <w:szCs w:val="20"/>
        </w:rPr>
        <w:t>založení a správa seznamu osob oprávněných činit jménem či za zadavatele úkony prostřednictvím e-tržiště a přidělování přístupových oprávnění těmto osobám přiřazením konkrétní osoby k jedné z uživatelských rolí nabízený</w:t>
      </w:r>
      <w:r w:rsidR="0036548C" w:rsidRPr="00070490">
        <w:rPr>
          <w:rFonts w:ascii="Century Gothic" w:hAnsi="Century Gothic"/>
          <w:sz w:val="20"/>
          <w:szCs w:val="20"/>
        </w:rPr>
        <w:t>ch e</w:t>
      </w:r>
      <w:r w:rsidR="0036548C" w:rsidRPr="00070490">
        <w:rPr>
          <w:rFonts w:ascii="Century Gothic" w:hAnsi="Century Gothic"/>
          <w:sz w:val="20"/>
          <w:szCs w:val="20"/>
        </w:rPr>
        <w:noBreakHyphen/>
      </w:r>
      <w:r w:rsidRPr="00070490">
        <w:rPr>
          <w:rFonts w:ascii="Century Gothic" w:hAnsi="Century Gothic"/>
          <w:sz w:val="20"/>
          <w:szCs w:val="20"/>
        </w:rPr>
        <w:t>tržištěm,</w:t>
      </w:r>
    </w:p>
    <w:p w:rsidR="000914C7" w:rsidRPr="00070490" w:rsidRDefault="000914C7" w:rsidP="00F37D91">
      <w:pPr>
        <w:pStyle w:val="Odstavecseseznamem1"/>
        <w:numPr>
          <w:ilvl w:val="0"/>
          <w:numId w:val="67"/>
        </w:numPr>
        <w:spacing w:after="120" w:line="240" w:lineRule="auto"/>
        <w:ind w:left="1071" w:hanging="357"/>
        <w:contextualSpacing w:val="0"/>
        <w:jc w:val="both"/>
        <w:rPr>
          <w:rFonts w:ascii="Century Gothic" w:hAnsi="Century Gothic"/>
          <w:sz w:val="20"/>
          <w:szCs w:val="20"/>
        </w:rPr>
      </w:pPr>
      <w:r w:rsidRPr="00070490">
        <w:rPr>
          <w:rFonts w:ascii="Century Gothic" w:hAnsi="Century Gothic"/>
          <w:sz w:val="20"/>
          <w:szCs w:val="20"/>
        </w:rPr>
        <w:t>založení a správa seznamu organizačních útvarů zadavatele v e-tržišti,</w:t>
      </w:r>
    </w:p>
    <w:p w:rsidR="000914C7" w:rsidRDefault="000914C7" w:rsidP="00F37D91">
      <w:pPr>
        <w:pStyle w:val="Odstavecseseznamem1"/>
        <w:numPr>
          <w:ilvl w:val="0"/>
          <w:numId w:val="67"/>
        </w:numPr>
        <w:spacing w:after="120" w:line="240" w:lineRule="auto"/>
        <w:ind w:left="1071" w:hanging="357"/>
        <w:contextualSpacing w:val="0"/>
        <w:jc w:val="both"/>
        <w:rPr>
          <w:rFonts w:ascii="Century Gothic" w:hAnsi="Century Gothic"/>
          <w:sz w:val="20"/>
          <w:szCs w:val="20"/>
        </w:rPr>
      </w:pPr>
      <w:r w:rsidRPr="00070490">
        <w:rPr>
          <w:rFonts w:ascii="Century Gothic" w:hAnsi="Century Gothic"/>
          <w:sz w:val="20"/>
          <w:szCs w:val="20"/>
        </w:rPr>
        <w:t>komunikace s provozovatelem elektronického tržiště a Ministerstvem pro místní rozvoj jako správcem e-tržišť.</w:t>
      </w:r>
    </w:p>
    <w:p w:rsidR="00F82D31" w:rsidRPr="00070490" w:rsidRDefault="00F82D31" w:rsidP="00F82D31">
      <w:pPr>
        <w:pStyle w:val="Odstavecseseznamem1"/>
        <w:spacing w:after="120" w:line="240" w:lineRule="auto"/>
        <w:ind w:left="1071"/>
        <w:contextualSpacing w:val="0"/>
        <w:jc w:val="both"/>
        <w:rPr>
          <w:rFonts w:ascii="Century Gothic" w:hAnsi="Century Gothic"/>
          <w:sz w:val="20"/>
          <w:szCs w:val="20"/>
        </w:rPr>
      </w:pPr>
    </w:p>
    <w:p w:rsidR="000914C7" w:rsidRPr="00070490" w:rsidRDefault="00A17450" w:rsidP="00A17450">
      <w:pPr>
        <w:pStyle w:val="KapitolaI"/>
      </w:pPr>
      <w:r w:rsidRPr="00070490">
        <w:t xml:space="preserve"> </w:t>
      </w:r>
      <w:bookmarkStart w:id="59" w:name="_Toc308603294"/>
      <w:r w:rsidR="000914C7" w:rsidRPr="00070490">
        <w:t>Útvary oprávněné zadávat VZ prostřednictvím e-tržiště</w:t>
      </w:r>
      <w:bookmarkEnd w:id="59"/>
    </w:p>
    <w:p w:rsidR="000914C7" w:rsidRDefault="002C5325" w:rsidP="00692E62">
      <w:pPr>
        <w:pStyle w:val="Odstavecseseznamem1"/>
        <w:spacing w:after="60" w:line="240" w:lineRule="auto"/>
        <w:ind w:left="357"/>
        <w:contextualSpacing w:val="0"/>
        <w:jc w:val="both"/>
        <w:rPr>
          <w:rFonts w:ascii="Century Gothic" w:hAnsi="Century Gothic"/>
          <w:sz w:val="20"/>
          <w:szCs w:val="20"/>
        </w:rPr>
      </w:pPr>
      <w:r w:rsidRPr="00070490">
        <w:rPr>
          <w:rFonts w:ascii="Century Gothic" w:hAnsi="Century Gothic"/>
          <w:sz w:val="20"/>
          <w:szCs w:val="20"/>
        </w:rPr>
        <w:t>Jediným</w:t>
      </w:r>
      <w:r w:rsidR="0068493D" w:rsidRPr="00070490">
        <w:rPr>
          <w:rFonts w:ascii="Century Gothic" w:hAnsi="Century Gothic"/>
          <w:sz w:val="20"/>
          <w:szCs w:val="20"/>
        </w:rPr>
        <w:t xml:space="preserve"> oprávněným</w:t>
      </w:r>
      <w:r w:rsidR="000914C7" w:rsidRPr="00070490">
        <w:rPr>
          <w:rFonts w:ascii="Century Gothic" w:hAnsi="Century Gothic"/>
          <w:sz w:val="20"/>
          <w:szCs w:val="20"/>
        </w:rPr>
        <w:t xml:space="preserve"> </w:t>
      </w:r>
      <w:r w:rsidRPr="00070490">
        <w:rPr>
          <w:rFonts w:ascii="Century Gothic" w:hAnsi="Century Gothic"/>
          <w:sz w:val="20"/>
          <w:szCs w:val="20"/>
        </w:rPr>
        <w:t xml:space="preserve">útvarem </w:t>
      </w:r>
      <w:r w:rsidR="000914C7" w:rsidRPr="00070490">
        <w:rPr>
          <w:rFonts w:ascii="Century Gothic" w:hAnsi="Century Gothic"/>
          <w:sz w:val="20"/>
          <w:szCs w:val="20"/>
        </w:rPr>
        <w:t xml:space="preserve">zadávat veřejné zakázky prostřednictvím e-tržiště v rámci MŠMT </w:t>
      </w:r>
      <w:r w:rsidR="0068493D" w:rsidRPr="00070490">
        <w:rPr>
          <w:rFonts w:ascii="Century Gothic" w:hAnsi="Century Gothic"/>
          <w:sz w:val="20"/>
          <w:szCs w:val="20"/>
        </w:rPr>
        <w:t>je Odbor K6</w:t>
      </w:r>
      <w:r w:rsidR="000914C7" w:rsidRPr="00070490">
        <w:rPr>
          <w:rFonts w:ascii="Century Gothic" w:hAnsi="Century Gothic"/>
          <w:sz w:val="20"/>
          <w:szCs w:val="20"/>
        </w:rPr>
        <w:t xml:space="preserve">. </w:t>
      </w:r>
    </w:p>
    <w:p w:rsidR="00F82D31" w:rsidRPr="00070490" w:rsidRDefault="00F82D31" w:rsidP="00692E62">
      <w:pPr>
        <w:pStyle w:val="Odstavecseseznamem1"/>
        <w:spacing w:after="60" w:line="240" w:lineRule="auto"/>
        <w:ind w:left="357"/>
        <w:contextualSpacing w:val="0"/>
        <w:jc w:val="both"/>
        <w:rPr>
          <w:rFonts w:ascii="Century Gothic" w:hAnsi="Century Gothic"/>
          <w:sz w:val="20"/>
          <w:szCs w:val="20"/>
        </w:rPr>
      </w:pPr>
    </w:p>
    <w:p w:rsidR="000914C7" w:rsidRPr="00070490" w:rsidRDefault="00A17450" w:rsidP="00A17450">
      <w:pPr>
        <w:pStyle w:val="KapitolaI"/>
      </w:pPr>
      <w:r w:rsidRPr="00070490">
        <w:t xml:space="preserve"> </w:t>
      </w:r>
      <w:bookmarkStart w:id="60" w:name="_Toc308603295"/>
      <w:r w:rsidR="000914C7" w:rsidRPr="00070490">
        <w:t>Postupy zadávání VZ prostřednictvím e-tržiště</w:t>
      </w:r>
      <w:bookmarkEnd w:id="60"/>
    </w:p>
    <w:p w:rsidR="000914C7" w:rsidRPr="00070490" w:rsidRDefault="000914C7" w:rsidP="00F37D91">
      <w:pPr>
        <w:pStyle w:val="Odstavecseseznamem2"/>
        <w:numPr>
          <w:ilvl w:val="0"/>
          <w:numId w:val="66"/>
        </w:numPr>
        <w:overflowPunct w:val="0"/>
        <w:autoSpaceDE w:val="0"/>
        <w:autoSpaceDN w:val="0"/>
        <w:adjustRightInd w:val="0"/>
        <w:spacing w:before="120"/>
        <w:ind w:left="357" w:hanging="357"/>
        <w:jc w:val="both"/>
        <w:rPr>
          <w:rFonts w:ascii="Century Gothic" w:hAnsi="Century Gothic"/>
          <w:sz w:val="20"/>
          <w:szCs w:val="20"/>
        </w:rPr>
      </w:pPr>
      <w:r w:rsidRPr="00070490">
        <w:rPr>
          <w:rFonts w:ascii="Century Gothic" w:hAnsi="Century Gothic"/>
          <w:sz w:val="20"/>
          <w:szCs w:val="20"/>
        </w:rPr>
        <w:t xml:space="preserve">Zadavatelský útvar zpracuje záměr VZ v případě, že předpokládaná hodnota VZ dosahuje nejméně </w:t>
      </w:r>
      <w:r w:rsidR="001810D3" w:rsidRPr="00070490">
        <w:rPr>
          <w:rFonts w:ascii="Century Gothic" w:hAnsi="Century Gothic"/>
          <w:sz w:val="20"/>
          <w:szCs w:val="20"/>
        </w:rPr>
        <w:t>1</w:t>
      </w:r>
      <w:r w:rsidRPr="00070490">
        <w:rPr>
          <w:rFonts w:ascii="Century Gothic" w:hAnsi="Century Gothic"/>
          <w:sz w:val="20"/>
          <w:szCs w:val="20"/>
        </w:rPr>
        <w:t>00 000 Kč bez DPH,</w:t>
      </w:r>
      <w:r w:rsidR="006C32D4" w:rsidRPr="00070490">
        <w:rPr>
          <w:rFonts w:ascii="Century Gothic" w:hAnsi="Century Gothic"/>
          <w:sz w:val="20"/>
          <w:szCs w:val="20"/>
        </w:rPr>
        <w:t xml:space="preserve"> a postupuje dle čl. </w:t>
      </w:r>
      <w:proofErr w:type="gramStart"/>
      <w:r w:rsidR="006C32D4" w:rsidRPr="00070490">
        <w:rPr>
          <w:rFonts w:ascii="Century Gothic" w:hAnsi="Century Gothic"/>
          <w:sz w:val="20"/>
          <w:szCs w:val="20"/>
        </w:rPr>
        <w:t>VII.1</w:t>
      </w:r>
      <w:r w:rsidR="001430F5" w:rsidRPr="00070490">
        <w:rPr>
          <w:rFonts w:ascii="Century Gothic" w:hAnsi="Century Gothic"/>
          <w:sz w:val="20"/>
          <w:szCs w:val="20"/>
        </w:rPr>
        <w:t>.</w:t>
      </w:r>
      <w:proofErr w:type="gramEnd"/>
      <w:r w:rsidRPr="00070490">
        <w:rPr>
          <w:rFonts w:ascii="Century Gothic" w:hAnsi="Century Gothic"/>
          <w:sz w:val="20"/>
          <w:szCs w:val="20"/>
        </w:rPr>
        <w:t xml:space="preserve"> Směrnice.</w:t>
      </w:r>
    </w:p>
    <w:p w:rsidR="000914C7" w:rsidRPr="00070490" w:rsidRDefault="000914C7" w:rsidP="00F37D91">
      <w:pPr>
        <w:pStyle w:val="Odstavecseseznamem2"/>
        <w:numPr>
          <w:ilvl w:val="0"/>
          <w:numId w:val="66"/>
        </w:numPr>
        <w:overflowPunct w:val="0"/>
        <w:autoSpaceDE w:val="0"/>
        <w:autoSpaceDN w:val="0"/>
        <w:adjustRightInd w:val="0"/>
        <w:jc w:val="both"/>
        <w:rPr>
          <w:rFonts w:ascii="Century Gothic" w:hAnsi="Century Gothic"/>
          <w:sz w:val="20"/>
          <w:szCs w:val="20"/>
        </w:rPr>
      </w:pPr>
      <w:r w:rsidRPr="00070490">
        <w:rPr>
          <w:rFonts w:ascii="Century Gothic" w:hAnsi="Century Gothic"/>
          <w:sz w:val="20"/>
          <w:szCs w:val="20"/>
        </w:rPr>
        <w:t xml:space="preserve">Zadávací podmínky </w:t>
      </w:r>
      <w:r w:rsidR="0068493D" w:rsidRPr="00070490">
        <w:rPr>
          <w:rFonts w:ascii="Century Gothic" w:hAnsi="Century Gothic"/>
          <w:sz w:val="20"/>
          <w:szCs w:val="20"/>
        </w:rPr>
        <w:t xml:space="preserve">Odbor K6 </w:t>
      </w:r>
      <w:r w:rsidRPr="00070490">
        <w:rPr>
          <w:rFonts w:ascii="Century Gothic" w:hAnsi="Century Gothic"/>
          <w:sz w:val="20"/>
          <w:szCs w:val="20"/>
        </w:rPr>
        <w:t xml:space="preserve">zpracuje v e-tržišti. Informace o veřejných zakázkách zadávaných prostřednictvím e-tržiště nejsou povinně uveřejňovány na profilu </w:t>
      </w:r>
      <w:r w:rsidR="001430F5" w:rsidRPr="00070490">
        <w:rPr>
          <w:rFonts w:ascii="Century Gothic" w:hAnsi="Century Gothic"/>
          <w:sz w:val="20"/>
          <w:szCs w:val="20"/>
        </w:rPr>
        <w:t>zadavatele</w:t>
      </w:r>
      <w:r w:rsidRPr="00070490">
        <w:rPr>
          <w:rFonts w:ascii="Century Gothic" w:hAnsi="Century Gothic"/>
          <w:sz w:val="20"/>
          <w:szCs w:val="20"/>
        </w:rPr>
        <w:t>.</w:t>
      </w:r>
    </w:p>
    <w:p w:rsidR="000914C7" w:rsidRPr="00070490" w:rsidRDefault="000914C7" w:rsidP="00F37D91">
      <w:pPr>
        <w:pStyle w:val="Odstavecseseznamem2"/>
        <w:numPr>
          <w:ilvl w:val="0"/>
          <w:numId w:val="66"/>
        </w:numPr>
        <w:overflowPunct w:val="0"/>
        <w:autoSpaceDE w:val="0"/>
        <w:autoSpaceDN w:val="0"/>
        <w:adjustRightInd w:val="0"/>
        <w:jc w:val="both"/>
        <w:rPr>
          <w:rFonts w:ascii="Century Gothic" w:hAnsi="Century Gothic"/>
          <w:sz w:val="20"/>
          <w:szCs w:val="20"/>
        </w:rPr>
      </w:pPr>
      <w:r w:rsidRPr="00070490">
        <w:rPr>
          <w:rFonts w:ascii="Century Gothic" w:hAnsi="Century Gothic"/>
          <w:sz w:val="20"/>
          <w:szCs w:val="20"/>
        </w:rPr>
        <w:t xml:space="preserve">Při realizaci zadávání veřejných zakázek prostřednictvím e-tržiště postupuje </w:t>
      </w:r>
      <w:r w:rsidR="006E5A47" w:rsidRPr="00070490">
        <w:rPr>
          <w:rFonts w:ascii="Century Gothic" w:hAnsi="Century Gothic"/>
          <w:sz w:val="20"/>
          <w:szCs w:val="20"/>
        </w:rPr>
        <w:t>Odbor K6</w:t>
      </w:r>
      <w:r w:rsidRPr="00070490">
        <w:rPr>
          <w:rFonts w:ascii="Century Gothic" w:hAnsi="Century Gothic"/>
          <w:sz w:val="20"/>
          <w:szCs w:val="20"/>
        </w:rPr>
        <w:t xml:space="preserve"> dle Pravid</w:t>
      </w:r>
      <w:r w:rsidR="001430F5" w:rsidRPr="00070490">
        <w:rPr>
          <w:rFonts w:ascii="Century Gothic" w:hAnsi="Century Gothic"/>
          <w:sz w:val="20"/>
          <w:szCs w:val="20"/>
        </w:rPr>
        <w:t>el e-tržišť a přiměřeně dle</w:t>
      </w:r>
      <w:r w:rsidRPr="00070490">
        <w:rPr>
          <w:rFonts w:ascii="Century Gothic" w:hAnsi="Century Gothic"/>
          <w:sz w:val="20"/>
          <w:szCs w:val="20"/>
        </w:rPr>
        <w:t xml:space="preserve"> Směrnice. </w:t>
      </w:r>
    </w:p>
    <w:p w:rsidR="000914C7" w:rsidRPr="00070490" w:rsidRDefault="000914C7" w:rsidP="00F37D91">
      <w:pPr>
        <w:pStyle w:val="Odstavecseseznamem2"/>
        <w:numPr>
          <w:ilvl w:val="0"/>
          <w:numId w:val="66"/>
        </w:numPr>
        <w:overflowPunct w:val="0"/>
        <w:autoSpaceDE w:val="0"/>
        <w:autoSpaceDN w:val="0"/>
        <w:adjustRightInd w:val="0"/>
        <w:jc w:val="both"/>
        <w:rPr>
          <w:rFonts w:ascii="Century Gothic" w:hAnsi="Century Gothic"/>
          <w:bCs/>
          <w:position w:val="6"/>
          <w:sz w:val="20"/>
          <w:szCs w:val="20"/>
        </w:rPr>
      </w:pPr>
      <w:r w:rsidRPr="00070490">
        <w:rPr>
          <w:rFonts w:ascii="Century Gothic" w:hAnsi="Century Gothic"/>
          <w:sz w:val="20"/>
          <w:szCs w:val="20"/>
        </w:rPr>
        <w:t>V případě rozporu Pravidel e-tržišť a této Směrnice se postupuje dle Pravidel e-tržišť.</w:t>
      </w:r>
    </w:p>
    <w:p w:rsidR="00C17E71" w:rsidRDefault="00C17E71" w:rsidP="00A17450">
      <w:pPr>
        <w:pStyle w:val="st"/>
        <w:outlineLvl w:val="0"/>
      </w:pPr>
      <w:bookmarkStart w:id="61" w:name="_Toc308603296"/>
    </w:p>
    <w:p w:rsidR="000914C7" w:rsidRPr="00070490" w:rsidRDefault="000914C7" w:rsidP="00A17450">
      <w:pPr>
        <w:pStyle w:val="st"/>
        <w:outlineLvl w:val="0"/>
      </w:pPr>
      <w:r w:rsidRPr="00070490">
        <w:t>ČÁST šestá</w:t>
      </w:r>
      <w:r w:rsidR="00A17450" w:rsidRPr="00070490">
        <w:t xml:space="preserve"> - </w:t>
      </w:r>
      <w:r w:rsidRPr="00070490">
        <w:t>Využití elektronického nástroje</w:t>
      </w:r>
      <w:bookmarkEnd w:id="61"/>
    </w:p>
    <w:p w:rsidR="000914C7" w:rsidRPr="00070490" w:rsidRDefault="000914C7" w:rsidP="00B26826">
      <w:pPr>
        <w:numPr>
          <w:ilvl w:val="0"/>
          <w:numId w:val="103"/>
        </w:numPr>
        <w:spacing w:before="0" w:after="120"/>
        <w:jc w:val="both"/>
        <w:rPr>
          <w:bCs/>
          <w:snapToGrid w:val="0"/>
          <w:szCs w:val="20"/>
        </w:rPr>
      </w:pPr>
      <w:r w:rsidRPr="00070490">
        <w:rPr>
          <w:szCs w:val="20"/>
        </w:rPr>
        <w:t xml:space="preserve">Za správu uživatelských účtů a rolí v rozsahu požadavku zadavatelů v rámci </w:t>
      </w:r>
      <w:r w:rsidR="00BD45B0" w:rsidRPr="00070490">
        <w:rPr>
          <w:szCs w:val="20"/>
        </w:rPr>
        <w:t>elektronického nástroje</w:t>
      </w:r>
      <w:r w:rsidRPr="00070490">
        <w:rPr>
          <w:szCs w:val="20"/>
        </w:rPr>
        <w:t xml:space="preserve"> odpovídá </w:t>
      </w:r>
      <w:r w:rsidR="00270451" w:rsidRPr="00070490">
        <w:rPr>
          <w:szCs w:val="20"/>
        </w:rPr>
        <w:t>Odbor K6</w:t>
      </w:r>
      <w:r w:rsidRPr="00070490">
        <w:rPr>
          <w:bCs/>
          <w:snapToGrid w:val="0"/>
          <w:szCs w:val="20"/>
        </w:rPr>
        <w:t>.</w:t>
      </w:r>
    </w:p>
    <w:p w:rsidR="000914C7" w:rsidRPr="00070490" w:rsidRDefault="000914C7" w:rsidP="00B26826">
      <w:pPr>
        <w:numPr>
          <w:ilvl w:val="0"/>
          <w:numId w:val="103"/>
        </w:numPr>
        <w:spacing w:before="0" w:after="120"/>
        <w:ind w:left="357"/>
        <w:jc w:val="both"/>
        <w:rPr>
          <w:bCs/>
          <w:snapToGrid w:val="0"/>
          <w:szCs w:val="20"/>
        </w:rPr>
      </w:pPr>
      <w:r w:rsidRPr="00070490">
        <w:rPr>
          <w:bCs/>
          <w:snapToGrid w:val="0"/>
          <w:szCs w:val="20"/>
        </w:rPr>
        <w:t>V</w:t>
      </w:r>
      <w:r w:rsidR="00BD45B0" w:rsidRPr="00070490">
        <w:rPr>
          <w:bCs/>
          <w:snapToGrid w:val="0"/>
          <w:szCs w:val="20"/>
        </w:rPr>
        <w:t> elektronickém nástroji</w:t>
      </w:r>
      <w:r w:rsidRPr="00070490">
        <w:rPr>
          <w:bCs/>
          <w:snapToGrid w:val="0"/>
          <w:szCs w:val="20"/>
        </w:rPr>
        <w:t xml:space="preserve"> jsou zřízeny </w:t>
      </w:r>
      <w:r w:rsidR="005E7B62" w:rsidRPr="00070490">
        <w:rPr>
          <w:bCs/>
          <w:snapToGrid w:val="0"/>
          <w:szCs w:val="20"/>
        </w:rPr>
        <w:t>dva</w:t>
      </w:r>
      <w:r w:rsidRPr="00070490">
        <w:rPr>
          <w:bCs/>
          <w:snapToGrid w:val="0"/>
          <w:szCs w:val="20"/>
        </w:rPr>
        <w:t xml:space="preserve"> druhy uživatelských účtů, kterými jsou účty</w:t>
      </w:r>
    </w:p>
    <w:p w:rsidR="000914C7" w:rsidRPr="00070490" w:rsidRDefault="00F3640B" w:rsidP="00B26826">
      <w:pPr>
        <w:numPr>
          <w:ilvl w:val="0"/>
          <w:numId w:val="102"/>
        </w:numPr>
        <w:suppressAutoHyphens/>
        <w:spacing w:before="0" w:after="120"/>
        <w:ind w:left="1080"/>
        <w:jc w:val="both"/>
        <w:rPr>
          <w:szCs w:val="20"/>
        </w:rPr>
      </w:pPr>
      <w:r w:rsidRPr="00070490">
        <w:rPr>
          <w:szCs w:val="20"/>
        </w:rPr>
        <w:t>administrátorské a</w:t>
      </w:r>
    </w:p>
    <w:p w:rsidR="000914C7" w:rsidRPr="00070490" w:rsidRDefault="00F3640B" w:rsidP="00B26826">
      <w:pPr>
        <w:numPr>
          <w:ilvl w:val="0"/>
          <w:numId w:val="102"/>
        </w:numPr>
        <w:suppressAutoHyphens/>
        <w:spacing w:before="0" w:after="120"/>
        <w:ind w:left="1080"/>
        <w:jc w:val="both"/>
        <w:rPr>
          <w:szCs w:val="20"/>
        </w:rPr>
      </w:pPr>
      <w:r w:rsidRPr="00070490">
        <w:rPr>
          <w:szCs w:val="20"/>
        </w:rPr>
        <w:t>uživatelské.</w:t>
      </w:r>
    </w:p>
    <w:p w:rsidR="000914C7" w:rsidRPr="00070490" w:rsidRDefault="000914C7" w:rsidP="00B26826">
      <w:pPr>
        <w:numPr>
          <w:ilvl w:val="0"/>
          <w:numId w:val="103"/>
        </w:numPr>
        <w:spacing w:before="0" w:after="120"/>
        <w:ind w:left="357"/>
        <w:jc w:val="both"/>
        <w:rPr>
          <w:bCs/>
          <w:snapToGrid w:val="0"/>
          <w:szCs w:val="20"/>
        </w:rPr>
      </w:pPr>
      <w:r w:rsidRPr="00070490">
        <w:rPr>
          <w:bCs/>
          <w:snapToGrid w:val="0"/>
          <w:szCs w:val="20"/>
        </w:rPr>
        <w:t>U administrátorského účtu je umožněna pouze správa uživatelů. Uživatel s administrátorskými právy není oprávněn vidět jednotlivé dokumenty v systému. Uživatel s administrátorskými právy je oprávněn vytvářet nové uživatele a resetovat uživatelská hesla.</w:t>
      </w:r>
    </w:p>
    <w:p w:rsidR="000914C7" w:rsidRPr="00070490" w:rsidRDefault="000914C7" w:rsidP="00B26826">
      <w:pPr>
        <w:numPr>
          <w:ilvl w:val="0"/>
          <w:numId w:val="103"/>
        </w:numPr>
        <w:spacing w:before="0" w:after="120"/>
        <w:ind w:left="357"/>
        <w:jc w:val="both"/>
        <w:rPr>
          <w:bCs/>
          <w:snapToGrid w:val="0"/>
          <w:szCs w:val="20"/>
        </w:rPr>
      </w:pPr>
      <w:r w:rsidRPr="00070490">
        <w:rPr>
          <w:bCs/>
          <w:snapToGrid w:val="0"/>
          <w:szCs w:val="20"/>
        </w:rPr>
        <w:t xml:space="preserve">U uživatelského účtu je umožněno vytváření jednotlivých </w:t>
      </w:r>
      <w:r w:rsidR="00FC709A" w:rsidRPr="00070490">
        <w:rPr>
          <w:bCs/>
          <w:snapToGrid w:val="0"/>
          <w:szCs w:val="20"/>
        </w:rPr>
        <w:t>veřejných zakázek</w:t>
      </w:r>
      <w:r w:rsidRPr="00070490">
        <w:rPr>
          <w:bCs/>
          <w:snapToGrid w:val="0"/>
          <w:szCs w:val="20"/>
        </w:rPr>
        <w:t xml:space="preserve"> a dokumentů k nim. </w:t>
      </w:r>
    </w:p>
    <w:p w:rsidR="000914C7" w:rsidRPr="00070490" w:rsidRDefault="000914C7" w:rsidP="00B473A6">
      <w:pPr>
        <w:numPr>
          <w:ilvl w:val="0"/>
          <w:numId w:val="103"/>
        </w:numPr>
        <w:spacing w:before="0" w:after="120"/>
        <w:jc w:val="both"/>
        <w:rPr>
          <w:szCs w:val="20"/>
        </w:rPr>
      </w:pPr>
      <w:r w:rsidRPr="00070490">
        <w:rPr>
          <w:bCs/>
          <w:snapToGrid w:val="0"/>
          <w:szCs w:val="20"/>
        </w:rPr>
        <w:t xml:space="preserve">V elektronickém nástroji </w:t>
      </w:r>
      <w:r w:rsidR="004101CF" w:rsidRPr="00070490">
        <w:rPr>
          <w:bCs/>
          <w:snapToGrid w:val="0"/>
          <w:szCs w:val="20"/>
        </w:rPr>
        <w:t xml:space="preserve">Odbor K6 </w:t>
      </w:r>
      <w:r w:rsidRPr="00070490">
        <w:rPr>
          <w:bCs/>
          <w:snapToGrid w:val="0"/>
          <w:szCs w:val="20"/>
        </w:rPr>
        <w:t>eviduje informace v rozsahu daném touto Směrnicí.</w:t>
      </w:r>
    </w:p>
    <w:p w:rsidR="001F31D0" w:rsidRPr="00070490" w:rsidRDefault="001F31D0" w:rsidP="00673EDD">
      <w:pPr>
        <w:pStyle w:val="st"/>
      </w:pPr>
    </w:p>
    <w:p w:rsidR="000914C7" w:rsidRPr="00070490" w:rsidRDefault="000914C7" w:rsidP="00A17450">
      <w:pPr>
        <w:pStyle w:val="st"/>
        <w:outlineLvl w:val="0"/>
      </w:pPr>
      <w:bookmarkStart w:id="62" w:name="_Toc308603297"/>
      <w:r w:rsidRPr="00070490">
        <w:t xml:space="preserve">ČÁST </w:t>
      </w:r>
      <w:r w:rsidR="001F31D0" w:rsidRPr="00070490">
        <w:t>SEDMÁ</w:t>
      </w:r>
      <w:r w:rsidR="00A17450" w:rsidRPr="00070490">
        <w:t xml:space="preserve"> - </w:t>
      </w:r>
      <w:r w:rsidRPr="00070490">
        <w:t>UCHOVÁVÁNÍ DOKUMENTACE</w:t>
      </w:r>
      <w:bookmarkEnd w:id="62"/>
    </w:p>
    <w:p w:rsidR="000914C7" w:rsidRPr="00070490" w:rsidRDefault="000914C7" w:rsidP="00F37D91">
      <w:pPr>
        <w:numPr>
          <w:ilvl w:val="0"/>
          <w:numId w:val="48"/>
        </w:numPr>
        <w:spacing w:before="120" w:after="120" w:line="276" w:lineRule="auto"/>
        <w:jc w:val="both"/>
        <w:rPr>
          <w:bCs/>
          <w:snapToGrid w:val="0"/>
          <w:szCs w:val="20"/>
        </w:rPr>
      </w:pPr>
      <w:r w:rsidRPr="00070490">
        <w:rPr>
          <w:bCs/>
          <w:snapToGrid w:val="0"/>
          <w:szCs w:val="20"/>
        </w:rPr>
        <w:t xml:space="preserve">Zadavatelský útvar je povinen uchovávat zadávací dokumentaci, originály nabídek uchazečů, smlouvy nebo objednávky a všechny dokumenty, jejichž pořízení v průběhu přípravy a zadávání veřejné zakázky vyžaduje ZVZ nebo Směrnice, a to včetně dokladů prokazujících provedení určitého úkonu, po dobu 5 let ode dne uzavření smlouvy nebo vystavení objednávky, její změny nebo ode dne zrušení zadávacího řízení. </w:t>
      </w:r>
      <w:r w:rsidR="00491137" w:rsidRPr="00070490">
        <w:rPr>
          <w:bCs/>
          <w:snapToGrid w:val="0"/>
          <w:szCs w:val="20"/>
        </w:rPr>
        <w:t xml:space="preserve">V případě, že plnění předmětu veřejné zakázky bude, byť i jen z části, hrazeno </w:t>
      </w:r>
      <w:r w:rsidR="00491137" w:rsidRPr="00070490">
        <w:rPr>
          <w:szCs w:val="20"/>
        </w:rPr>
        <w:t xml:space="preserve">z prostředků strukturálních fondů Evropské unie, se tato povinnost prodlužuje na dobu 10 let. </w:t>
      </w:r>
    </w:p>
    <w:p w:rsidR="000914C7" w:rsidRPr="00070490" w:rsidRDefault="000914C7" w:rsidP="00F37D91">
      <w:pPr>
        <w:numPr>
          <w:ilvl w:val="0"/>
          <w:numId w:val="48"/>
        </w:numPr>
        <w:spacing w:before="120" w:after="120" w:line="276" w:lineRule="auto"/>
        <w:jc w:val="both"/>
        <w:rPr>
          <w:bCs/>
          <w:snapToGrid w:val="0"/>
          <w:szCs w:val="20"/>
        </w:rPr>
      </w:pPr>
      <w:r w:rsidRPr="00070490">
        <w:rPr>
          <w:bCs/>
          <w:snapToGrid w:val="0"/>
          <w:szCs w:val="20"/>
        </w:rPr>
        <w:t xml:space="preserve">Zadavatelský útvar je povinen v souladu s předchozím odstavcem uchovávat záznamy </w:t>
      </w:r>
      <w:r w:rsidRPr="00070490">
        <w:rPr>
          <w:szCs w:val="20"/>
        </w:rPr>
        <w:t>o elektronických úkonech podle § 149 ZVZ.</w:t>
      </w:r>
    </w:p>
    <w:p w:rsidR="000914C7" w:rsidRPr="00070490" w:rsidRDefault="009E1A91" w:rsidP="00F37D91">
      <w:pPr>
        <w:numPr>
          <w:ilvl w:val="0"/>
          <w:numId w:val="48"/>
        </w:numPr>
        <w:spacing w:before="120" w:after="120" w:line="276" w:lineRule="auto"/>
        <w:jc w:val="both"/>
        <w:rPr>
          <w:bCs/>
          <w:snapToGrid w:val="0"/>
          <w:szCs w:val="20"/>
        </w:rPr>
      </w:pPr>
      <w:r w:rsidRPr="00070490">
        <w:rPr>
          <w:szCs w:val="20"/>
        </w:rPr>
        <w:t>Odbor K6</w:t>
      </w:r>
      <w:r w:rsidR="000914C7" w:rsidRPr="00070490">
        <w:rPr>
          <w:bCs/>
          <w:snapToGrid w:val="0"/>
          <w:szCs w:val="20"/>
        </w:rPr>
        <w:t xml:space="preserve"> je povinen jedenkrát ročně uložit </w:t>
      </w:r>
      <w:r w:rsidR="000914C7" w:rsidRPr="00070490">
        <w:rPr>
          <w:szCs w:val="20"/>
        </w:rPr>
        <w:t xml:space="preserve">dokumentaci k veřejné zakázce a záznamy o elektronických úkonech z e-tržiště a </w:t>
      </w:r>
      <w:r w:rsidR="004668F6" w:rsidRPr="00070490">
        <w:rPr>
          <w:szCs w:val="20"/>
        </w:rPr>
        <w:t>elektronického nástroje</w:t>
      </w:r>
      <w:r w:rsidR="000914C7" w:rsidRPr="00070490">
        <w:rPr>
          <w:szCs w:val="20"/>
        </w:rPr>
        <w:t xml:space="preserve"> na své technické prostředky způsobem, při němž dojde k zachování právní valid</w:t>
      </w:r>
      <w:r w:rsidR="004B5A82">
        <w:rPr>
          <w:szCs w:val="20"/>
        </w:rPr>
        <w:t>ity jednotlivých dokumentů. Při </w:t>
      </w:r>
      <w:r w:rsidR="000914C7" w:rsidRPr="00070490">
        <w:rPr>
          <w:szCs w:val="20"/>
        </w:rPr>
        <w:t>uchovávání dokumentace postupuje v souladu s odst. 1 a 2.</w:t>
      </w:r>
    </w:p>
    <w:p w:rsidR="000914C7" w:rsidRPr="00070490" w:rsidRDefault="000914C7" w:rsidP="00F37D91">
      <w:pPr>
        <w:numPr>
          <w:ilvl w:val="0"/>
          <w:numId w:val="48"/>
        </w:numPr>
        <w:spacing w:before="120" w:after="120" w:line="276" w:lineRule="auto"/>
        <w:jc w:val="both"/>
        <w:rPr>
          <w:bCs/>
          <w:snapToGrid w:val="0"/>
          <w:szCs w:val="20"/>
        </w:rPr>
      </w:pPr>
      <w:r w:rsidRPr="00070490">
        <w:rPr>
          <w:bCs/>
          <w:snapToGrid w:val="0"/>
          <w:szCs w:val="20"/>
        </w:rPr>
        <w:t xml:space="preserve">Zadavatelský útvar </w:t>
      </w:r>
      <w:r w:rsidR="006F3F87" w:rsidRPr="00070490">
        <w:rPr>
          <w:bCs/>
          <w:snapToGrid w:val="0"/>
          <w:szCs w:val="20"/>
        </w:rPr>
        <w:t>je</w:t>
      </w:r>
      <w:r w:rsidRPr="00070490">
        <w:rPr>
          <w:bCs/>
          <w:snapToGrid w:val="0"/>
          <w:szCs w:val="20"/>
        </w:rPr>
        <w:t xml:space="preserve"> v p</w:t>
      </w:r>
      <w:r w:rsidR="00442EEB" w:rsidRPr="00070490">
        <w:rPr>
          <w:bCs/>
          <w:snapToGrid w:val="0"/>
          <w:szCs w:val="20"/>
        </w:rPr>
        <w:t xml:space="preserve">řípadech stanovených ZVZ </w:t>
      </w:r>
      <w:r w:rsidR="009346B7" w:rsidRPr="00070490">
        <w:rPr>
          <w:bCs/>
          <w:snapToGrid w:val="0"/>
          <w:szCs w:val="20"/>
        </w:rPr>
        <w:t xml:space="preserve">a vnitřními předpisy MŠMT </w:t>
      </w:r>
      <w:r w:rsidR="00442EEB" w:rsidRPr="00070490">
        <w:rPr>
          <w:bCs/>
          <w:snapToGrid w:val="0"/>
          <w:szCs w:val="20"/>
        </w:rPr>
        <w:t>povin</w:t>
      </w:r>
      <w:r w:rsidR="006F3F87" w:rsidRPr="00070490">
        <w:rPr>
          <w:bCs/>
          <w:snapToGrid w:val="0"/>
          <w:szCs w:val="20"/>
        </w:rPr>
        <w:t>en</w:t>
      </w:r>
      <w:r w:rsidRPr="00070490">
        <w:rPr>
          <w:bCs/>
          <w:snapToGrid w:val="0"/>
          <w:szCs w:val="20"/>
        </w:rPr>
        <w:t xml:space="preserve"> umožnit nahlížet do dokumentů souvisejících se zadáním veřejné zakázky všem subjektům nebo osobám, o kterých to stano</w:t>
      </w:r>
      <w:r w:rsidR="00442EEB" w:rsidRPr="00070490">
        <w:rPr>
          <w:bCs/>
          <w:snapToGrid w:val="0"/>
          <w:szCs w:val="20"/>
        </w:rPr>
        <w:t>ví ZVZ</w:t>
      </w:r>
      <w:r w:rsidR="009346B7" w:rsidRPr="00070490">
        <w:rPr>
          <w:bCs/>
          <w:snapToGrid w:val="0"/>
          <w:szCs w:val="20"/>
        </w:rPr>
        <w:t xml:space="preserve"> a kontrolním útvarům MŠMT</w:t>
      </w:r>
      <w:r w:rsidR="00442EEB" w:rsidRPr="00070490">
        <w:rPr>
          <w:bCs/>
          <w:snapToGrid w:val="0"/>
          <w:szCs w:val="20"/>
        </w:rPr>
        <w:t>.</w:t>
      </w:r>
    </w:p>
    <w:p w:rsidR="00673EDD" w:rsidRPr="00070490" w:rsidRDefault="00673EDD" w:rsidP="00DC7C70">
      <w:pPr>
        <w:pStyle w:val="CZhlavika"/>
        <w:keepNext/>
        <w:keepLines/>
      </w:pPr>
    </w:p>
    <w:p w:rsidR="000914C7" w:rsidRPr="00070490" w:rsidRDefault="000914C7" w:rsidP="00A17450">
      <w:pPr>
        <w:pStyle w:val="st"/>
        <w:outlineLvl w:val="0"/>
      </w:pPr>
      <w:bookmarkStart w:id="63" w:name="_GoBack"/>
      <w:bookmarkStart w:id="64" w:name="_Toc308603298"/>
      <w:bookmarkEnd w:id="63"/>
      <w:r w:rsidRPr="00070490">
        <w:t xml:space="preserve">ČÁST </w:t>
      </w:r>
      <w:r w:rsidR="001F31D0" w:rsidRPr="00070490">
        <w:t>OSMÁ</w:t>
      </w:r>
      <w:r w:rsidR="00A17450" w:rsidRPr="00070490">
        <w:t xml:space="preserve"> - </w:t>
      </w:r>
      <w:r w:rsidRPr="00070490">
        <w:t>PŘECHODNÁ A ZÁVĚREČNÁ USTANOVENÍ</w:t>
      </w:r>
      <w:bookmarkEnd w:id="64"/>
    </w:p>
    <w:p w:rsidR="000914C7" w:rsidRPr="00070490" w:rsidRDefault="00A17450" w:rsidP="00A17450">
      <w:pPr>
        <w:pStyle w:val="KapitolaI"/>
      </w:pPr>
      <w:r w:rsidRPr="00070490">
        <w:t xml:space="preserve"> </w:t>
      </w:r>
      <w:bookmarkStart w:id="65" w:name="_Toc308603299"/>
      <w:r w:rsidR="000914C7" w:rsidRPr="00070490">
        <w:t>Přechodná ustanovení</w:t>
      </w:r>
      <w:bookmarkEnd w:id="65"/>
    </w:p>
    <w:p w:rsidR="000914C7" w:rsidRPr="00070490" w:rsidRDefault="000914C7" w:rsidP="00F37D91">
      <w:pPr>
        <w:numPr>
          <w:ilvl w:val="0"/>
          <w:numId w:val="49"/>
        </w:numPr>
        <w:spacing w:before="120" w:after="120"/>
        <w:jc w:val="both"/>
        <w:rPr>
          <w:szCs w:val="20"/>
        </w:rPr>
      </w:pPr>
      <w:r w:rsidRPr="00070490">
        <w:rPr>
          <w:szCs w:val="20"/>
        </w:rPr>
        <w:t xml:space="preserve">Pokud zadavatelský útvar zahájil zadávání veřejné zakázky před dnem účinnosti Směrnice, dokončí tento proces podle postupů platných </w:t>
      </w:r>
      <w:r w:rsidR="001430F5" w:rsidRPr="00070490">
        <w:rPr>
          <w:szCs w:val="20"/>
        </w:rPr>
        <w:t xml:space="preserve">a účinných </w:t>
      </w:r>
      <w:r w:rsidRPr="00070490">
        <w:rPr>
          <w:szCs w:val="20"/>
        </w:rPr>
        <w:t>ke dni, ke kterému bylo zadávací řízení zahájeno.</w:t>
      </w:r>
    </w:p>
    <w:p w:rsidR="000914C7" w:rsidRPr="00070490" w:rsidRDefault="000914C7" w:rsidP="00F37D91">
      <w:pPr>
        <w:numPr>
          <w:ilvl w:val="0"/>
          <w:numId w:val="49"/>
        </w:numPr>
        <w:spacing w:before="120" w:after="120"/>
        <w:jc w:val="both"/>
        <w:rPr>
          <w:szCs w:val="20"/>
        </w:rPr>
      </w:pPr>
      <w:r w:rsidRPr="00070490">
        <w:rPr>
          <w:szCs w:val="20"/>
        </w:rPr>
        <w:t>Část pátá této Směrnice nabývá úč</w:t>
      </w:r>
      <w:r w:rsidR="003802F5" w:rsidRPr="00070490">
        <w:rPr>
          <w:szCs w:val="20"/>
        </w:rPr>
        <w:t>innosti 1. 4</w:t>
      </w:r>
      <w:r w:rsidRPr="00070490">
        <w:rPr>
          <w:szCs w:val="20"/>
        </w:rPr>
        <w:t>. 2012 či dnem spuštění e-tržišť do ostrého provozu, pokud bude spuštění e-tržišť vládou ČR odloženo.</w:t>
      </w:r>
    </w:p>
    <w:p w:rsidR="000914C7" w:rsidRPr="00070490" w:rsidRDefault="00A17450" w:rsidP="00A17450">
      <w:pPr>
        <w:pStyle w:val="KapitolaI"/>
      </w:pPr>
      <w:r w:rsidRPr="00070490">
        <w:t xml:space="preserve"> </w:t>
      </w:r>
      <w:bookmarkStart w:id="66" w:name="_Toc308603300"/>
      <w:r w:rsidR="000914C7" w:rsidRPr="00070490">
        <w:t>Závěrečná ustanovení</w:t>
      </w:r>
      <w:bookmarkEnd w:id="66"/>
    </w:p>
    <w:p w:rsidR="000914C7" w:rsidRPr="00070490" w:rsidRDefault="000914C7" w:rsidP="00B146E1">
      <w:pPr>
        <w:keepNext/>
        <w:keepLines/>
        <w:numPr>
          <w:ilvl w:val="0"/>
          <w:numId w:val="75"/>
        </w:numPr>
        <w:spacing w:before="120" w:after="120"/>
        <w:jc w:val="both"/>
        <w:rPr>
          <w:bCs/>
          <w:snapToGrid w:val="0"/>
          <w:szCs w:val="20"/>
        </w:rPr>
      </w:pPr>
      <w:r w:rsidRPr="00070490">
        <w:rPr>
          <w:szCs w:val="20"/>
        </w:rPr>
        <w:t>Směrnicí nejsou dotčeny</w:t>
      </w:r>
      <w:r w:rsidRPr="00070490">
        <w:rPr>
          <w:bCs/>
          <w:snapToGrid w:val="0"/>
          <w:szCs w:val="20"/>
        </w:rPr>
        <w:t xml:space="preserve"> předpisy upravující práva a povinnosti zaměstnanců v resortu MŠMT.</w:t>
      </w:r>
    </w:p>
    <w:p w:rsidR="000914C7" w:rsidRPr="00070490" w:rsidRDefault="000914C7" w:rsidP="00F37D91">
      <w:pPr>
        <w:numPr>
          <w:ilvl w:val="0"/>
          <w:numId w:val="75"/>
        </w:numPr>
        <w:spacing w:before="120" w:after="120"/>
        <w:jc w:val="both"/>
        <w:rPr>
          <w:szCs w:val="20"/>
        </w:rPr>
      </w:pPr>
      <w:r w:rsidRPr="00070490">
        <w:rPr>
          <w:szCs w:val="20"/>
        </w:rPr>
        <w:t xml:space="preserve">Výklad a aktualizaci Směrnice zajišťuje </w:t>
      </w:r>
      <w:r w:rsidR="009E1A91" w:rsidRPr="00070490">
        <w:rPr>
          <w:szCs w:val="20"/>
        </w:rPr>
        <w:t>Odbor K6</w:t>
      </w:r>
      <w:r w:rsidRPr="00070490">
        <w:rPr>
          <w:szCs w:val="20"/>
        </w:rPr>
        <w:t>.</w:t>
      </w:r>
    </w:p>
    <w:p w:rsidR="000914C7" w:rsidRPr="00070490" w:rsidRDefault="000914C7" w:rsidP="00D93251">
      <w:pPr>
        <w:numPr>
          <w:ilvl w:val="0"/>
          <w:numId w:val="75"/>
        </w:numPr>
        <w:spacing w:before="120" w:after="120" w:line="276" w:lineRule="auto"/>
        <w:jc w:val="both"/>
        <w:rPr>
          <w:szCs w:val="20"/>
        </w:rPr>
      </w:pPr>
      <w:r w:rsidRPr="00070490">
        <w:rPr>
          <w:szCs w:val="20"/>
        </w:rPr>
        <w:t xml:space="preserve">Dnem nabytí účinnosti Směrnice </w:t>
      </w:r>
      <w:r w:rsidR="00DB7015">
        <w:rPr>
          <w:szCs w:val="20"/>
        </w:rPr>
        <w:t xml:space="preserve">pro podřízené organizace </w:t>
      </w:r>
      <w:r w:rsidRPr="00070490">
        <w:rPr>
          <w:szCs w:val="20"/>
        </w:rPr>
        <w:t xml:space="preserve">se ruší Směrnice upravující zadávání veřejných zakázek malého rozsahu, </w:t>
      </w:r>
      <w:proofErr w:type="spellStart"/>
      <w:proofErr w:type="gramStart"/>
      <w:r w:rsidRPr="00070490">
        <w:rPr>
          <w:szCs w:val="20"/>
        </w:rPr>
        <w:t>č.j</w:t>
      </w:r>
      <w:proofErr w:type="spellEnd"/>
      <w:r w:rsidRPr="00070490">
        <w:rPr>
          <w:szCs w:val="20"/>
        </w:rPr>
        <w:t>.</w:t>
      </w:r>
      <w:proofErr w:type="gramEnd"/>
      <w:r w:rsidRPr="00070490">
        <w:rPr>
          <w:szCs w:val="20"/>
        </w:rPr>
        <w:t xml:space="preserve"> 2371/2009-14.</w:t>
      </w:r>
    </w:p>
    <w:p w:rsidR="00D2704D" w:rsidRDefault="000914C7" w:rsidP="00F37D91">
      <w:pPr>
        <w:numPr>
          <w:ilvl w:val="0"/>
          <w:numId w:val="75"/>
        </w:numPr>
        <w:spacing w:before="120" w:after="120"/>
        <w:jc w:val="both"/>
        <w:rPr>
          <w:szCs w:val="20"/>
        </w:rPr>
      </w:pPr>
      <w:r w:rsidRPr="00070490">
        <w:rPr>
          <w:szCs w:val="20"/>
        </w:rPr>
        <w:t xml:space="preserve">Směrnice nabývá platnosti dnem podpisu. Směrnice nabývá </w:t>
      </w:r>
      <w:r w:rsidR="00A62BDB" w:rsidRPr="00070490">
        <w:rPr>
          <w:szCs w:val="20"/>
        </w:rPr>
        <w:t xml:space="preserve">pro MŠMT </w:t>
      </w:r>
      <w:r w:rsidRPr="00070490">
        <w:rPr>
          <w:szCs w:val="20"/>
        </w:rPr>
        <w:t>účinnosti dnem 1.</w:t>
      </w:r>
      <w:r w:rsidR="00A62BDB" w:rsidRPr="00070490">
        <w:rPr>
          <w:szCs w:val="20"/>
        </w:rPr>
        <w:t> </w:t>
      </w:r>
      <w:r w:rsidRPr="00070490">
        <w:rPr>
          <w:szCs w:val="20"/>
        </w:rPr>
        <w:t>1. 2012</w:t>
      </w:r>
      <w:r w:rsidR="00A62BDB" w:rsidRPr="00070490">
        <w:rPr>
          <w:szCs w:val="20"/>
        </w:rPr>
        <w:t>. Pro podřízené organizace nabývá Směrnice účinnosti dnem 1. 4. 2012, přičem</w:t>
      </w:r>
      <w:r w:rsidR="005A2E7F" w:rsidRPr="00070490">
        <w:rPr>
          <w:szCs w:val="20"/>
        </w:rPr>
        <w:t xml:space="preserve">ž pro podřízené organizace </w:t>
      </w:r>
      <w:r w:rsidR="00A62BDB" w:rsidRPr="00070490">
        <w:rPr>
          <w:szCs w:val="20"/>
        </w:rPr>
        <w:t>platí obdobně ustanovení platná pro zadavatelský útvar</w:t>
      </w:r>
      <w:r w:rsidR="00AA20BA" w:rsidRPr="00070490">
        <w:rPr>
          <w:szCs w:val="20"/>
        </w:rPr>
        <w:t xml:space="preserve"> a oprávněnou osobou je vedoucí podřízené organizace</w:t>
      </w:r>
      <w:r w:rsidRPr="00070490">
        <w:rPr>
          <w:szCs w:val="20"/>
        </w:rPr>
        <w:t>.</w:t>
      </w:r>
    </w:p>
    <w:p w:rsidR="00D2704D" w:rsidRDefault="00D2704D" w:rsidP="00717E5D">
      <w:pPr>
        <w:rPr>
          <w:szCs w:val="20"/>
        </w:rPr>
      </w:pPr>
    </w:p>
    <w:sectPr w:rsidR="00D2704D" w:rsidSect="00F0245B">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72" w:rsidRDefault="000B1572">
      <w:pPr>
        <w:spacing w:before="0"/>
      </w:pPr>
      <w:r>
        <w:separator/>
      </w:r>
    </w:p>
  </w:endnote>
  <w:endnote w:type="continuationSeparator" w:id="0">
    <w:p w:rsidR="000B1572" w:rsidRDefault="000B157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72" w:rsidRDefault="000B1572"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0B1572" w:rsidRDefault="000B1572" w:rsidP="00663036">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72" w:rsidRDefault="000B1572"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342A7">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342A7">
      <w:rPr>
        <w:rStyle w:val="slostrnky"/>
        <w:noProof/>
      </w:rPr>
      <w:t>31</w:t>
    </w:r>
    <w:r>
      <w:rPr>
        <w:rStyle w:val="slostrnky"/>
      </w:rPr>
      <w:fldChar w:fldCharType="end"/>
    </w:r>
  </w:p>
  <w:p w:rsidR="000B1572" w:rsidRDefault="000B1572" w:rsidP="00663036">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72" w:rsidRDefault="000B1572">
      <w:pPr>
        <w:spacing w:before="0"/>
      </w:pPr>
      <w:r>
        <w:separator/>
      </w:r>
    </w:p>
  </w:footnote>
  <w:footnote w:type="continuationSeparator" w:id="0">
    <w:p w:rsidR="000B1572" w:rsidRDefault="000B1572">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A10"/>
    <w:multiLevelType w:val="hybridMultilevel"/>
    <w:tmpl w:val="E5F21AFA"/>
    <w:lvl w:ilvl="0" w:tplc="F140A8E4">
      <w:start w:val="1"/>
      <w:numFmt w:val="bullet"/>
      <w:lvlText w:val="-"/>
      <w:lvlJc w:val="left"/>
      <w:pPr>
        <w:ind w:left="108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nsid w:val="0BBE324E"/>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7A3312"/>
    <w:multiLevelType w:val="multilevel"/>
    <w:tmpl w:val="6B2A9C8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D8262F7"/>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E003B26"/>
    <w:multiLevelType w:val="hybridMultilevel"/>
    <w:tmpl w:val="B8B0C0C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EC54148"/>
    <w:multiLevelType w:val="hybridMultilevel"/>
    <w:tmpl w:val="5BD434A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0745C1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1286519"/>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1E52A45"/>
    <w:multiLevelType w:val="multilevel"/>
    <w:tmpl w:val="867A85E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41F136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44B3937"/>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4A22C67"/>
    <w:multiLevelType w:val="multilevel"/>
    <w:tmpl w:val="2CC4A56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151043B6"/>
    <w:multiLevelType w:val="multilevel"/>
    <w:tmpl w:val="581205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54B0B71"/>
    <w:multiLevelType w:val="multilevel"/>
    <w:tmpl w:val="B644F18E"/>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61D1CF0"/>
    <w:multiLevelType w:val="multilevel"/>
    <w:tmpl w:val="546C290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6D80718"/>
    <w:multiLevelType w:val="hybridMultilevel"/>
    <w:tmpl w:val="016A8904"/>
    <w:lvl w:ilvl="0" w:tplc="11C62306">
      <w:start w:val="1"/>
      <w:numFmt w:val="lowerLetter"/>
      <w:lvlText w:val="%1)"/>
      <w:lvlJc w:val="left"/>
      <w:pPr>
        <w:ind w:left="108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171113AB"/>
    <w:multiLevelType w:val="multilevel"/>
    <w:tmpl w:val="DE806DC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8732A8C"/>
    <w:multiLevelType w:val="multilevel"/>
    <w:tmpl w:val="AA6A232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8EB15E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18F52202"/>
    <w:multiLevelType w:val="multilevel"/>
    <w:tmpl w:val="1666D0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93D765F"/>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1D2127A3"/>
    <w:multiLevelType w:val="multilevel"/>
    <w:tmpl w:val="F5B82A0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D921842"/>
    <w:multiLevelType w:val="multilevel"/>
    <w:tmpl w:val="22E27A1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DC36739"/>
    <w:multiLevelType w:val="multilevel"/>
    <w:tmpl w:val="F36E4C6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1F302E91"/>
    <w:multiLevelType w:val="hybridMultilevel"/>
    <w:tmpl w:val="18CCC8F4"/>
    <w:lvl w:ilvl="0" w:tplc="AB2ADAC0">
      <w:start w:val="1"/>
      <w:numFmt w:val="decimal"/>
      <w:lvlText w:val="%1."/>
      <w:lvlJc w:val="left"/>
      <w:pPr>
        <w:ind w:left="502" w:hanging="360"/>
      </w:pPr>
      <w:rPr>
        <w:rFonts w:cs="Times New Roman"/>
        <w:b/>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5">
    <w:nsid w:val="1F634457"/>
    <w:multiLevelType w:val="multilevel"/>
    <w:tmpl w:val="782CC80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1FBD502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209068FE"/>
    <w:multiLevelType w:val="hybridMultilevel"/>
    <w:tmpl w:val="400A2D1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21752EA3"/>
    <w:multiLevelType w:val="hybridMultilevel"/>
    <w:tmpl w:val="44A00E76"/>
    <w:lvl w:ilvl="0" w:tplc="04050017">
      <w:start w:val="1"/>
      <w:numFmt w:val="lowerLetter"/>
      <w:lvlText w:val="%1)"/>
      <w:lvlJc w:val="left"/>
      <w:pPr>
        <w:tabs>
          <w:tab w:val="num" w:pos="1980"/>
        </w:tabs>
        <w:ind w:left="1980" w:hanging="360"/>
      </w:pPr>
      <w:rPr>
        <w:rFonts w:cs="Times New Roman"/>
      </w:rPr>
    </w:lvl>
    <w:lvl w:ilvl="1" w:tplc="04050019" w:tentative="1">
      <w:start w:val="1"/>
      <w:numFmt w:val="lowerLetter"/>
      <w:lvlText w:val="%2."/>
      <w:lvlJc w:val="left"/>
      <w:pPr>
        <w:tabs>
          <w:tab w:val="num" w:pos="2700"/>
        </w:tabs>
        <w:ind w:left="2700" w:hanging="360"/>
      </w:pPr>
      <w:rPr>
        <w:rFonts w:cs="Times New Roman"/>
      </w:rPr>
    </w:lvl>
    <w:lvl w:ilvl="2" w:tplc="0405001B" w:tentative="1">
      <w:start w:val="1"/>
      <w:numFmt w:val="lowerRoman"/>
      <w:lvlText w:val="%3."/>
      <w:lvlJc w:val="right"/>
      <w:pPr>
        <w:tabs>
          <w:tab w:val="num" w:pos="3420"/>
        </w:tabs>
        <w:ind w:left="3420" w:hanging="180"/>
      </w:pPr>
      <w:rPr>
        <w:rFonts w:cs="Times New Roman"/>
      </w:rPr>
    </w:lvl>
    <w:lvl w:ilvl="3" w:tplc="0405000F" w:tentative="1">
      <w:start w:val="1"/>
      <w:numFmt w:val="decimal"/>
      <w:lvlText w:val="%4."/>
      <w:lvlJc w:val="left"/>
      <w:pPr>
        <w:tabs>
          <w:tab w:val="num" w:pos="4140"/>
        </w:tabs>
        <w:ind w:left="4140" w:hanging="360"/>
      </w:pPr>
      <w:rPr>
        <w:rFonts w:cs="Times New Roman"/>
      </w:rPr>
    </w:lvl>
    <w:lvl w:ilvl="4" w:tplc="04050019" w:tentative="1">
      <w:start w:val="1"/>
      <w:numFmt w:val="lowerLetter"/>
      <w:lvlText w:val="%5."/>
      <w:lvlJc w:val="left"/>
      <w:pPr>
        <w:tabs>
          <w:tab w:val="num" w:pos="4860"/>
        </w:tabs>
        <w:ind w:left="4860" w:hanging="360"/>
      </w:pPr>
      <w:rPr>
        <w:rFonts w:cs="Times New Roman"/>
      </w:rPr>
    </w:lvl>
    <w:lvl w:ilvl="5" w:tplc="0405001B" w:tentative="1">
      <w:start w:val="1"/>
      <w:numFmt w:val="lowerRoman"/>
      <w:lvlText w:val="%6."/>
      <w:lvlJc w:val="right"/>
      <w:pPr>
        <w:tabs>
          <w:tab w:val="num" w:pos="5580"/>
        </w:tabs>
        <w:ind w:left="5580" w:hanging="180"/>
      </w:pPr>
      <w:rPr>
        <w:rFonts w:cs="Times New Roman"/>
      </w:rPr>
    </w:lvl>
    <w:lvl w:ilvl="6" w:tplc="0405000F" w:tentative="1">
      <w:start w:val="1"/>
      <w:numFmt w:val="decimal"/>
      <w:lvlText w:val="%7."/>
      <w:lvlJc w:val="left"/>
      <w:pPr>
        <w:tabs>
          <w:tab w:val="num" w:pos="6300"/>
        </w:tabs>
        <w:ind w:left="6300" w:hanging="360"/>
      </w:pPr>
      <w:rPr>
        <w:rFonts w:cs="Times New Roman"/>
      </w:rPr>
    </w:lvl>
    <w:lvl w:ilvl="7" w:tplc="04050019" w:tentative="1">
      <w:start w:val="1"/>
      <w:numFmt w:val="lowerLetter"/>
      <w:lvlText w:val="%8."/>
      <w:lvlJc w:val="left"/>
      <w:pPr>
        <w:tabs>
          <w:tab w:val="num" w:pos="7020"/>
        </w:tabs>
        <w:ind w:left="7020" w:hanging="360"/>
      </w:pPr>
      <w:rPr>
        <w:rFonts w:cs="Times New Roman"/>
      </w:rPr>
    </w:lvl>
    <w:lvl w:ilvl="8" w:tplc="0405001B" w:tentative="1">
      <w:start w:val="1"/>
      <w:numFmt w:val="lowerRoman"/>
      <w:lvlText w:val="%9."/>
      <w:lvlJc w:val="right"/>
      <w:pPr>
        <w:tabs>
          <w:tab w:val="num" w:pos="7740"/>
        </w:tabs>
        <w:ind w:left="7740" w:hanging="180"/>
      </w:pPr>
      <w:rPr>
        <w:rFonts w:cs="Times New Roman"/>
      </w:rPr>
    </w:lvl>
  </w:abstractNum>
  <w:abstractNum w:abstractNumId="29">
    <w:nsid w:val="22112692"/>
    <w:multiLevelType w:val="hybridMultilevel"/>
    <w:tmpl w:val="44A00E76"/>
    <w:lvl w:ilvl="0" w:tplc="04050017">
      <w:start w:val="1"/>
      <w:numFmt w:val="lowerLetter"/>
      <w:lvlText w:val="%1)"/>
      <w:lvlJc w:val="left"/>
      <w:pPr>
        <w:tabs>
          <w:tab w:val="num" w:pos="1980"/>
        </w:tabs>
        <w:ind w:left="1980" w:hanging="360"/>
      </w:pPr>
      <w:rPr>
        <w:rFonts w:cs="Times New Roman"/>
      </w:rPr>
    </w:lvl>
    <w:lvl w:ilvl="1" w:tplc="04050019" w:tentative="1">
      <w:start w:val="1"/>
      <w:numFmt w:val="lowerLetter"/>
      <w:lvlText w:val="%2."/>
      <w:lvlJc w:val="left"/>
      <w:pPr>
        <w:tabs>
          <w:tab w:val="num" w:pos="2700"/>
        </w:tabs>
        <w:ind w:left="2700" w:hanging="360"/>
      </w:pPr>
      <w:rPr>
        <w:rFonts w:cs="Times New Roman"/>
      </w:rPr>
    </w:lvl>
    <w:lvl w:ilvl="2" w:tplc="0405001B" w:tentative="1">
      <w:start w:val="1"/>
      <w:numFmt w:val="lowerRoman"/>
      <w:lvlText w:val="%3."/>
      <w:lvlJc w:val="right"/>
      <w:pPr>
        <w:tabs>
          <w:tab w:val="num" w:pos="3420"/>
        </w:tabs>
        <w:ind w:left="3420" w:hanging="180"/>
      </w:pPr>
      <w:rPr>
        <w:rFonts w:cs="Times New Roman"/>
      </w:rPr>
    </w:lvl>
    <w:lvl w:ilvl="3" w:tplc="0405000F" w:tentative="1">
      <w:start w:val="1"/>
      <w:numFmt w:val="decimal"/>
      <w:lvlText w:val="%4."/>
      <w:lvlJc w:val="left"/>
      <w:pPr>
        <w:tabs>
          <w:tab w:val="num" w:pos="4140"/>
        </w:tabs>
        <w:ind w:left="4140" w:hanging="360"/>
      </w:pPr>
      <w:rPr>
        <w:rFonts w:cs="Times New Roman"/>
      </w:rPr>
    </w:lvl>
    <w:lvl w:ilvl="4" w:tplc="04050019" w:tentative="1">
      <w:start w:val="1"/>
      <w:numFmt w:val="lowerLetter"/>
      <w:lvlText w:val="%5."/>
      <w:lvlJc w:val="left"/>
      <w:pPr>
        <w:tabs>
          <w:tab w:val="num" w:pos="4860"/>
        </w:tabs>
        <w:ind w:left="4860" w:hanging="360"/>
      </w:pPr>
      <w:rPr>
        <w:rFonts w:cs="Times New Roman"/>
      </w:rPr>
    </w:lvl>
    <w:lvl w:ilvl="5" w:tplc="0405001B" w:tentative="1">
      <w:start w:val="1"/>
      <w:numFmt w:val="lowerRoman"/>
      <w:lvlText w:val="%6."/>
      <w:lvlJc w:val="right"/>
      <w:pPr>
        <w:tabs>
          <w:tab w:val="num" w:pos="5580"/>
        </w:tabs>
        <w:ind w:left="5580" w:hanging="180"/>
      </w:pPr>
      <w:rPr>
        <w:rFonts w:cs="Times New Roman"/>
      </w:rPr>
    </w:lvl>
    <w:lvl w:ilvl="6" w:tplc="0405000F" w:tentative="1">
      <w:start w:val="1"/>
      <w:numFmt w:val="decimal"/>
      <w:lvlText w:val="%7."/>
      <w:lvlJc w:val="left"/>
      <w:pPr>
        <w:tabs>
          <w:tab w:val="num" w:pos="6300"/>
        </w:tabs>
        <w:ind w:left="6300" w:hanging="360"/>
      </w:pPr>
      <w:rPr>
        <w:rFonts w:cs="Times New Roman"/>
      </w:rPr>
    </w:lvl>
    <w:lvl w:ilvl="7" w:tplc="04050019" w:tentative="1">
      <w:start w:val="1"/>
      <w:numFmt w:val="lowerLetter"/>
      <w:lvlText w:val="%8."/>
      <w:lvlJc w:val="left"/>
      <w:pPr>
        <w:tabs>
          <w:tab w:val="num" w:pos="7020"/>
        </w:tabs>
        <w:ind w:left="7020" w:hanging="360"/>
      </w:pPr>
      <w:rPr>
        <w:rFonts w:cs="Times New Roman"/>
      </w:rPr>
    </w:lvl>
    <w:lvl w:ilvl="8" w:tplc="0405001B" w:tentative="1">
      <w:start w:val="1"/>
      <w:numFmt w:val="lowerRoman"/>
      <w:lvlText w:val="%9."/>
      <w:lvlJc w:val="right"/>
      <w:pPr>
        <w:tabs>
          <w:tab w:val="num" w:pos="7740"/>
        </w:tabs>
        <w:ind w:left="7740" w:hanging="180"/>
      </w:pPr>
      <w:rPr>
        <w:rFonts w:cs="Times New Roman"/>
      </w:rPr>
    </w:lvl>
  </w:abstractNum>
  <w:abstractNum w:abstractNumId="30">
    <w:nsid w:val="23B81426"/>
    <w:multiLevelType w:val="multilevel"/>
    <w:tmpl w:val="CCA68C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23CF7148"/>
    <w:multiLevelType w:val="multilevel"/>
    <w:tmpl w:val="8BD8635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66F170E"/>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26E26E76"/>
    <w:multiLevelType w:val="hybridMultilevel"/>
    <w:tmpl w:val="F7202554"/>
    <w:lvl w:ilvl="0" w:tplc="04050017">
      <w:start w:val="1"/>
      <w:numFmt w:val="lowerLetter"/>
      <w:lvlText w:val="%1)"/>
      <w:lvlJc w:val="left"/>
      <w:pPr>
        <w:tabs>
          <w:tab w:val="num" w:pos="1077"/>
        </w:tabs>
        <w:ind w:left="1077" w:hanging="360"/>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4">
    <w:nsid w:val="27D6746D"/>
    <w:multiLevelType w:val="multilevel"/>
    <w:tmpl w:val="0BBA62C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8EC10C1"/>
    <w:multiLevelType w:val="multilevel"/>
    <w:tmpl w:val="5A54C72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29171DF5"/>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293C2412"/>
    <w:multiLevelType w:val="multilevel"/>
    <w:tmpl w:val="F23A47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29961544"/>
    <w:multiLevelType w:val="multilevel"/>
    <w:tmpl w:val="493C17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2C557F08"/>
    <w:multiLevelType w:val="multilevel"/>
    <w:tmpl w:val="D5386FC6"/>
    <w:styleLink w:val="lnek"/>
    <w:lvl w:ilvl="0">
      <w:start w:val="3"/>
      <w:numFmt w:val="decimal"/>
      <w:lvlText w:val="Čl. %1"/>
      <w:lvlJc w:val="center"/>
      <w:pPr>
        <w:tabs>
          <w:tab w:val="num" w:pos="0"/>
        </w:tabs>
        <w:ind w:left="357"/>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2ED145D3"/>
    <w:multiLevelType w:val="hybridMultilevel"/>
    <w:tmpl w:val="5234111C"/>
    <w:lvl w:ilvl="0" w:tplc="C016C180">
      <w:start w:val="1"/>
      <w:numFmt w:val="lowerLetter"/>
      <w:lvlText w:val="%1)"/>
      <w:lvlJc w:val="left"/>
      <w:pPr>
        <w:tabs>
          <w:tab w:val="num" w:pos="360"/>
        </w:tabs>
        <w:ind w:left="340" w:hanging="34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2EFD60F9"/>
    <w:multiLevelType w:val="multilevel"/>
    <w:tmpl w:val="0880751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2F615102"/>
    <w:multiLevelType w:val="multilevel"/>
    <w:tmpl w:val="B644F18E"/>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2FE06ADE"/>
    <w:multiLevelType w:val="hybridMultilevel"/>
    <w:tmpl w:val="2A1264E2"/>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44">
    <w:nsid w:val="324F45C3"/>
    <w:multiLevelType w:val="multilevel"/>
    <w:tmpl w:val="A7782A1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3964104"/>
    <w:multiLevelType w:val="multilevel"/>
    <w:tmpl w:val="D24E97D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48227B5"/>
    <w:multiLevelType w:val="hybridMultilevel"/>
    <w:tmpl w:val="C64A7E1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34CE083B"/>
    <w:multiLevelType w:val="multilevel"/>
    <w:tmpl w:val="29260C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35A40299"/>
    <w:multiLevelType w:val="multilevel"/>
    <w:tmpl w:val="37DE8BFA"/>
    <w:lvl w:ilvl="0">
      <w:start w:val="1"/>
      <w:numFmt w:val="upperRoman"/>
      <w:pStyle w:val="CZslolnku"/>
      <w:suff w:val="nothing"/>
      <w:lvlText w:val="%1."/>
      <w:lvlJc w:val="center"/>
      <w:pPr>
        <w:ind w:left="72" w:hanging="72"/>
      </w:pPr>
      <w:rPr>
        <w:rFonts w:cs="Times New Roman" w:hint="default"/>
      </w:rPr>
    </w:lvl>
    <w:lvl w:ilvl="1">
      <w:start w:val="1"/>
      <w:numFmt w:val="decimal"/>
      <w:pStyle w:val="CZslolnku2"/>
      <w:suff w:val="space"/>
      <w:lvlText w:val="%1.%2."/>
      <w:lvlJc w:val="center"/>
      <w:pPr>
        <w:ind w:left="454" w:hanging="341"/>
      </w:pPr>
      <w:rPr>
        <w:rFonts w:cs="Times New Roman" w:hint="default"/>
        <w:b/>
        <w:bCs w:val="0"/>
        <w:i w:val="0"/>
        <w:iCs w:val="0"/>
        <w:caps w:val="0"/>
        <w:smallCaps w:val="0"/>
        <w:strike w:val="0"/>
        <w:dstrike w:val="0"/>
        <w:vanish w:val="0"/>
        <w:spacing w:val="0"/>
        <w:kern w:val="0"/>
        <w:position w:val="0"/>
        <w:u w:val="none"/>
        <w:effect w:val="none"/>
        <w:vertAlign w:val="baseline"/>
      </w:rPr>
    </w:lvl>
    <w:lvl w:ilvl="2">
      <w:start w:val="1"/>
      <w:numFmt w:val="decimal"/>
      <w:pStyle w:val="CZslolnku3"/>
      <w:suff w:val="space"/>
      <w:lvlText w:val="%1.%2.%3."/>
      <w:lvlJc w:val="center"/>
      <w:pPr>
        <w:ind w:left="680" w:hanging="248"/>
      </w:pPr>
      <w:rPr>
        <w:rFonts w:cs="Times New Roman" w:hint="default"/>
      </w:rPr>
    </w:lvl>
    <w:lvl w:ilvl="3">
      <w:start w:val="1"/>
      <w:numFmt w:val="decimal"/>
      <w:pStyle w:val="CZslolnku4"/>
      <w:suff w:val="space"/>
      <w:lvlText w:val="%1.%2.%3.%4."/>
      <w:lvlJc w:val="center"/>
      <w:pPr>
        <w:ind w:left="1152" w:hanging="360"/>
      </w:pPr>
      <w:rPr>
        <w:rFonts w:cs="Times New Roman" w:hint="default"/>
      </w:rPr>
    </w:lvl>
    <w:lvl w:ilvl="4">
      <w:start w:val="1"/>
      <w:numFmt w:val="lowerLetter"/>
      <w:lvlText w:val="(%5)"/>
      <w:lvlJc w:val="left"/>
      <w:pPr>
        <w:tabs>
          <w:tab w:val="num" w:pos="1512"/>
        </w:tabs>
        <w:ind w:left="1512" w:hanging="360"/>
      </w:pPr>
      <w:rPr>
        <w:rFonts w:cs="Times New Roman" w:hint="default"/>
      </w:rPr>
    </w:lvl>
    <w:lvl w:ilvl="5">
      <w:start w:val="1"/>
      <w:numFmt w:val="lowerRoman"/>
      <w:lvlText w:val="(%6)"/>
      <w:lvlJc w:val="left"/>
      <w:pPr>
        <w:tabs>
          <w:tab w:val="num" w:pos="1872"/>
        </w:tabs>
        <w:ind w:left="1872" w:hanging="360"/>
      </w:pPr>
      <w:rPr>
        <w:rFonts w:cs="Times New Roman" w:hint="default"/>
      </w:rPr>
    </w:lvl>
    <w:lvl w:ilvl="6">
      <w:start w:val="1"/>
      <w:numFmt w:val="decimal"/>
      <w:lvlText w:val="%7."/>
      <w:lvlJc w:val="left"/>
      <w:pPr>
        <w:tabs>
          <w:tab w:val="num" w:pos="2232"/>
        </w:tabs>
        <w:ind w:left="2232" w:hanging="360"/>
      </w:pPr>
      <w:rPr>
        <w:rFonts w:cs="Times New Roman" w:hint="default"/>
      </w:rPr>
    </w:lvl>
    <w:lvl w:ilvl="7">
      <w:start w:val="1"/>
      <w:numFmt w:val="lowerLetter"/>
      <w:lvlText w:val="%8."/>
      <w:lvlJc w:val="left"/>
      <w:pPr>
        <w:tabs>
          <w:tab w:val="num" w:pos="2592"/>
        </w:tabs>
        <w:ind w:left="2592"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49">
    <w:nsid w:val="364C30B3"/>
    <w:multiLevelType w:val="hybridMultilevel"/>
    <w:tmpl w:val="1D720C62"/>
    <w:lvl w:ilvl="0" w:tplc="04050017">
      <w:start w:val="1"/>
      <w:numFmt w:val="lowerLetter"/>
      <w:lvlText w:val="%1)"/>
      <w:lvlJc w:val="left"/>
      <w:pPr>
        <w:tabs>
          <w:tab w:val="num" w:pos="786"/>
        </w:tabs>
        <w:ind w:left="786" w:hanging="360"/>
      </w:pPr>
      <w:rPr>
        <w:rFonts w:cs="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50">
    <w:nsid w:val="39AF39D3"/>
    <w:multiLevelType w:val="multilevel"/>
    <w:tmpl w:val="B39CD892"/>
    <w:lvl w:ilvl="0">
      <w:start w:val="1"/>
      <w:numFmt w:val="upperRoman"/>
      <w:lvlText w:val="%1."/>
      <w:lvlJc w:val="left"/>
      <w:pPr>
        <w:ind w:left="1080" w:hanging="72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3A1E49C2"/>
    <w:multiLevelType w:val="multilevel"/>
    <w:tmpl w:val="6444ED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3AAA46AE"/>
    <w:multiLevelType w:val="multilevel"/>
    <w:tmpl w:val="D5DCE2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3AAD3B81"/>
    <w:multiLevelType w:val="multilevel"/>
    <w:tmpl w:val="6A5258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3D953502"/>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408C6B5F"/>
    <w:multiLevelType w:val="multilevel"/>
    <w:tmpl w:val="B644F18E"/>
    <w:styleLink w:val="StylVcerovov"/>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41620295"/>
    <w:multiLevelType w:val="multilevel"/>
    <w:tmpl w:val="51EADE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42770581"/>
    <w:multiLevelType w:val="multilevel"/>
    <w:tmpl w:val="D8B080D8"/>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45C30227"/>
    <w:multiLevelType w:val="multilevel"/>
    <w:tmpl w:val="0A0CB0C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nsid w:val="490E6D0B"/>
    <w:multiLevelType w:val="hybridMultilevel"/>
    <w:tmpl w:val="5BD434A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4C301B95"/>
    <w:multiLevelType w:val="multilevel"/>
    <w:tmpl w:val="B644F18E"/>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4C495FDA"/>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4C5F0B62"/>
    <w:multiLevelType w:val="multilevel"/>
    <w:tmpl w:val="ED0A3CC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4C965091"/>
    <w:multiLevelType w:val="multilevel"/>
    <w:tmpl w:val="39ACE19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4E6118C4"/>
    <w:multiLevelType w:val="multilevel"/>
    <w:tmpl w:val="46EE691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nsid w:val="4EFA1854"/>
    <w:multiLevelType w:val="multilevel"/>
    <w:tmpl w:val="B6C42E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4F09442E"/>
    <w:multiLevelType w:val="multilevel"/>
    <w:tmpl w:val="B644F18E"/>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4FC02DEC"/>
    <w:multiLevelType w:val="multilevel"/>
    <w:tmpl w:val="7E48234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54086F83"/>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55F9011B"/>
    <w:multiLevelType w:val="multilevel"/>
    <w:tmpl w:val="AC327BC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560E2DCC"/>
    <w:multiLevelType w:val="multilevel"/>
    <w:tmpl w:val="F444915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nsid w:val="56931BC9"/>
    <w:multiLevelType w:val="hybridMultilevel"/>
    <w:tmpl w:val="B8D2F3D0"/>
    <w:lvl w:ilvl="0" w:tplc="AD70384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56F25426"/>
    <w:multiLevelType w:val="multilevel"/>
    <w:tmpl w:val="61C2C58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57594A95"/>
    <w:multiLevelType w:val="multilevel"/>
    <w:tmpl w:val="FD985D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nsid w:val="57790814"/>
    <w:multiLevelType w:val="multilevel"/>
    <w:tmpl w:val="7598C64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nsid w:val="5A4678C3"/>
    <w:multiLevelType w:val="hybridMultilevel"/>
    <w:tmpl w:val="2A1264E2"/>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76">
    <w:nsid w:val="5CBE1BE5"/>
    <w:multiLevelType w:val="hybridMultilevel"/>
    <w:tmpl w:val="9456542E"/>
    <w:lvl w:ilvl="0" w:tplc="6908E7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5CF01A36"/>
    <w:multiLevelType w:val="multilevel"/>
    <w:tmpl w:val="E5D6D0A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5EDD003A"/>
    <w:multiLevelType w:val="multilevel"/>
    <w:tmpl w:val="0C84A50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nsid w:val="5EE42A8A"/>
    <w:multiLevelType w:val="multilevel"/>
    <w:tmpl w:val="B644F18E"/>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nsid w:val="61001AF3"/>
    <w:multiLevelType w:val="hybridMultilevel"/>
    <w:tmpl w:val="44A00E76"/>
    <w:lvl w:ilvl="0" w:tplc="04050017">
      <w:start w:val="1"/>
      <w:numFmt w:val="lowerLetter"/>
      <w:lvlText w:val="%1)"/>
      <w:lvlJc w:val="left"/>
      <w:pPr>
        <w:tabs>
          <w:tab w:val="num" w:pos="1980"/>
        </w:tabs>
        <w:ind w:left="1980" w:hanging="360"/>
      </w:pPr>
      <w:rPr>
        <w:rFonts w:cs="Times New Roman"/>
      </w:rPr>
    </w:lvl>
    <w:lvl w:ilvl="1" w:tplc="04050019" w:tentative="1">
      <w:start w:val="1"/>
      <w:numFmt w:val="lowerLetter"/>
      <w:lvlText w:val="%2."/>
      <w:lvlJc w:val="left"/>
      <w:pPr>
        <w:tabs>
          <w:tab w:val="num" w:pos="2700"/>
        </w:tabs>
        <w:ind w:left="2700" w:hanging="360"/>
      </w:pPr>
      <w:rPr>
        <w:rFonts w:cs="Times New Roman"/>
      </w:rPr>
    </w:lvl>
    <w:lvl w:ilvl="2" w:tplc="0405001B" w:tentative="1">
      <w:start w:val="1"/>
      <w:numFmt w:val="lowerRoman"/>
      <w:lvlText w:val="%3."/>
      <w:lvlJc w:val="right"/>
      <w:pPr>
        <w:tabs>
          <w:tab w:val="num" w:pos="3420"/>
        </w:tabs>
        <w:ind w:left="3420" w:hanging="180"/>
      </w:pPr>
      <w:rPr>
        <w:rFonts w:cs="Times New Roman"/>
      </w:rPr>
    </w:lvl>
    <w:lvl w:ilvl="3" w:tplc="0405000F" w:tentative="1">
      <w:start w:val="1"/>
      <w:numFmt w:val="decimal"/>
      <w:lvlText w:val="%4."/>
      <w:lvlJc w:val="left"/>
      <w:pPr>
        <w:tabs>
          <w:tab w:val="num" w:pos="4140"/>
        </w:tabs>
        <w:ind w:left="4140" w:hanging="360"/>
      </w:pPr>
      <w:rPr>
        <w:rFonts w:cs="Times New Roman"/>
      </w:rPr>
    </w:lvl>
    <w:lvl w:ilvl="4" w:tplc="04050019" w:tentative="1">
      <w:start w:val="1"/>
      <w:numFmt w:val="lowerLetter"/>
      <w:lvlText w:val="%5."/>
      <w:lvlJc w:val="left"/>
      <w:pPr>
        <w:tabs>
          <w:tab w:val="num" w:pos="4860"/>
        </w:tabs>
        <w:ind w:left="4860" w:hanging="360"/>
      </w:pPr>
      <w:rPr>
        <w:rFonts w:cs="Times New Roman"/>
      </w:rPr>
    </w:lvl>
    <w:lvl w:ilvl="5" w:tplc="0405001B" w:tentative="1">
      <w:start w:val="1"/>
      <w:numFmt w:val="lowerRoman"/>
      <w:lvlText w:val="%6."/>
      <w:lvlJc w:val="right"/>
      <w:pPr>
        <w:tabs>
          <w:tab w:val="num" w:pos="5580"/>
        </w:tabs>
        <w:ind w:left="5580" w:hanging="180"/>
      </w:pPr>
      <w:rPr>
        <w:rFonts w:cs="Times New Roman"/>
      </w:rPr>
    </w:lvl>
    <w:lvl w:ilvl="6" w:tplc="0405000F" w:tentative="1">
      <w:start w:val="1"/>
      <w:numFmt w:val="decimal"/>
      <w:lvlText w:val="%7."/>
      <w:lvlJc w:val="left"/>
      <w:pPr>
        <w:tabs>
          <w:tab w:val="num" w:pos="6300"/>
        </w:tabs>
        <w:ind w:left="6300" w:hanging="360"/>
      </w:pPr>
      <w:rPr>
        <w:rFonts w:cs="Times New Roman"/>
      </w:rPr>
    </w:lvl>
    <w:lvl w:ilvl="7" w:tplc="04050019" w:tentative="1">
      <w:start w:val="1"/>
      <w:numFmt w:val="lowerLetter"/>
      <w:lvlText w:val="%8."/>
      <w:lvlJc w:val="left"/>
      <w:pPr>
        <w:tabs>
          <w:tab w:val="num" w:pos="7020"/>
        </w:tabs>
        <w:ind w:left="7020" w:hanging="360"/>
      </w:pPr>
      <w:rPr>
        <w:rFonts w:cs="Times New Roman"/>
      </w:rPr>
    </w:lvl>
    <w:lvl w:ilvl="8" w:tplc="0405001B" w:tentative="1">
      <w:start w:val="1"/>
      <w:numFmt w:val="lowerRoman"/>
      <w:lvlText w:val="%9."/>
      <w:lvlJc w:val="right"/>
      <w:pPr>
        <w:tabs>
          <w:tab w:val="num" w:pos="7740"/>
        </w:tabs>
        <w:ind w:left="7740" w:hanging="180"/>
      </w:pPr>
      <w:rPr>
        <w:rFonts w:cs="Times New Roman"/>
      </w:rPr>
    </w:lvl>
  </w:abstractNum>
  <w:abstractNum w:abstractNumId="81">
    <w:nsid w:val="61F37E46"/>
    <w:multiLevelType w:val="multilevel"/>
    <w:tmpl w:val="1F00C33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637D79CF"/>
    <w:multiLevelType w:val="multilevel"/>
    <w:tmpl w:val="01DEDFA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65041E76"/>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nsid w:val="65D4468B"/>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5">
    <w:nsid w:val="672B2023"/>
    <w:multiLevelType w:val="hybridMultilevel"/>
    <w:tmpl w:val="2A1264E2"/>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86">
    <w:nsid w:val="683F15C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nsid w:val="68D75E33"/>
    <w:multiLevelType w:val="multilevel"/>
    <w:tmpl w:val="89305F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68E74499"/>
    <w:multiLevelType w:val="hybridMultilevel"/>
    <w:tmpl w:val="1D720C62"/>
    <w:lvl w:ilvl="0" w:tplc="04050017">
      <w:start w:val="1"/>
      <w:numFmt w:val="lowerLetter"/>
      <w:lvlText w:val="%1)"/>
      <w:lvlJc w:val="left"/>
      <w:pPr>
        <w:tabs>
          <w:tab w:val="num" w:pos="1211"/>
        </w:tabs>
        <w:ind w:left="1211" w:hanging="360"/>
      </w:pPr>
      <w:rPr>
        <w:rFonts w:cs="Times New Roman" w:hint="default"/>
      </w:rPr>
    </w:lvl>
    <w:lvl w:ilvl="1" w:tplc="04050003" w:tentative="1">
      <w:start w:val="1"/>
      <w:numFmt w:val="bullet"/>
      <w:lvlText w:val="o"/>
      <w:lvlJc w:val="left"/>
      <w:pPr>
        <w:tabs>
          <w:tab w:val="num" w:pos="1931"/>
        </w:tabs>
        <w:ind w:left="1931" w:hanging="360"/>
      </w:pPr>
      <w:rPr>
        <w:rFonts w:ascii="Courier New" w:hAnsi="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89">
    <w:nsid w:val="69EE10AC"/>
    <w:multiLevelType w:val="hybridMultilevel"/>
    <w:tmpl w:val="B77E167A"/>
    <w:lvl w:ilvl="0" w:tplc="04050017">
      <w:start w:val="1"/>
      <w:numFmt w:val="lowerLetter"/>
      <w:lvlText w:val="%1)"/>
      <w:lvlJc w:val="left"/>
      <w:pPr>
        <w:tabs>
          <w:tab w:val="num" w:pos="1077"/>
        </w:tabs>
        <w:ind w:left="1077" w:hanging="360"/>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90">
    <w:nsid w:val="6AAF1A1F"/>
    <w:multiLevelType w:val="multilevel"/>
    <w:tmpl w:val="46F0C8B8"/>
    <w:lvl w:ilvl="0">
      <w:start w:val="1"/>
      <w:numFmt w:val="decimal"/>
      <w:pStyle w:val="Obsah6"/>
      <w:isLgl/>
      <w:lvlText w:val="(%1)"/>
      <w:lvlJc w:val="left"/>
      <w:pPr>
        <w:tabs>
          <w:tab w:val="num" w:pos="782"/>
        </w:tabs>
        <w:ind w:firstLine="425"/>
      </w:pPr>
      <w:rPr>
        <w:rFonts w:cs="Times New Roman"/>
      </w:rPr>
    </w:lvl>
    <w:lvl w:ilvl="1">
      <w:start w:val="1"/>
      <w:numFmt w:val="lowerLetter"/>
      <w:pStyle w:val="Obsah8"/>
      <w:lvlText w:val="%2)"/>
      <w:lvlJc w:val="left"/>
      <w:pPr>
        <w:tabs>
          <w:tab w:val="num" w:pos="425"/>
        </w:tabs>
        <w:ind w:left="425" w:hanging="425"/>
      </w:pPr>
      <w:rPr>
        <w:rFonts w:cs="Times New Roman"/>
      </w:rPr>
    </w:lvl>
    <w:lvl w:ilvl="2">
      <w:start w:val="1"/>
      <w:numFmt w:val="decimal"/>
      <w:pStyle w:val="Obsah7"/>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Obsah6"/>
      <w:lvlText w:val="(%7)"/>
      <w:lvlJc w:val="left"/>
      <w:pPr>
        <w:tabs>
          <w:tab w:val="num" w:pos="785"/>
        </w:tabs>
        <w:ind w:firstLine="425"/>
      </w:pPr>
      <w:rPr>
        <w:rFonts w:cs="Times New Roman"/>
      </w:rPr>
    </w:lvl>
    <w:lvl w:ilvl="7">
      <w:start w:val="1"/>
      <w:numFmt w:val="lowerLetter"/>
      <w:pStyle w:val="Obsah8"/>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91">
    <w:nsid w:val="6AFD3C02"/>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6C0B279D"/>
    <w:multiLevelType w:val="multilevel"/>
    <w:tmpl w:val="1EA4F6D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3">
    <w:nsid w:val="6CB828D2"/>
    <w:multiLevelType w:val="multilevel"/>
    <w:tmpl w:val="61AA0F1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4">
    <w:nsid w:val="6DE825FE"/>
    <w:multiLevelType w:val="multilevel"/>
    <w:tmpl w:val="851A9DB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5">
    <w:nsid w:val="6E7E29BF"/>
    <w:multiLevelType w:val="multilevel"/>
    <w:tmpl w:val="7E9822EA"/>
    <w:styleLink w:val="Styl1"/>
    <w:lvl w:ilvl="0">
      <w:start w:val="1"/>
      <w:numFmt w:val="decimal"/>
      <w:lvlText w:val="I.%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6">
    <w:nsid w:val="6F223A1F"/>
    <w:multiLevelType w:val="multilevel"/>
    <w:tmpl w:val="E7C61AA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6FA71D6C"/>
    <w:multiLevelType w:val="hybridMultilevel"/>
    <w:tmpl w:val="BBDA2E82"/>
    <w:lvl w:ilvl="0" w:tplc="04050017">
      <w:start w:val="1"/>
      <w:numFmt w:val="lowerLetter"/>
      <w:lvlText w:val="%1)"/>
      <w:lvlJc w:val="left"/>
      <w:pPr>
        <w:tabs>
          <w:tab w:val="num" w:pos="1077"/>
        </w:tabs>
        <w:ind w:left="1077" w:hanging="360"/>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98">
    <w:nsid w:val="719F2282"/>
    <w:multiLevelType w:val="multilevel"/>
    <w:tmpl w:val="D7C6794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9">
    <w:nsid w:val="72C53F3D"/>
    <w:multiLevelType w:val="multilevel"/>
    <w:tmpl w:val="6B2A9C8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0">
    <w:nsid w:val="73305643"/>
    <w:multiLevelType w:val="hybridMultilevel"/>
    <w:tmpl w:val="F7202554"/>
    <w:lvl w:ilvl="0" w:tplc="04050017">
      <w:start w:val="1"/>
      <w:numFmt w:val="lowerLetter"/>
      <w:lvlText w:val="%1)"/>
      <w:lvlJc w:val="left"/>
      <w:pPr>
        <w:tabs>
          <w:tab w:val="num" w:pos="1077"/>
        </w:tabs>
        <w:ind w:left="1077" w:hanging="360"/>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101">
    <w:nsid w:val="75452FB6"/>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nsid w:val="757F50A2"/>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nsid w:val="76446581"/>
    <w:multiLevelType w:val="multilevel"/>
    <w:tmpl w:val="D1DC7C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nsid w:val="77195CA2"/>
    <w:multiLevelType w:val="hybridMultilevel"/>
    <w:tmpl w:val="44A00E76"/>
    <w:lvl w:ilvl="0" w:tplc="04050017">
      <w:start w:val="1"/>
      <w:numFmt w:val="lowerLetter"/>
      <w:lvlText w:val="%1)"/>
      <w:lvlJc w:val="left"/>
      <w:pPr>
        <w:tabs>
          <w:tab w:val="num" w:pos="1980"/>
        </w:tabs>
        <w:ind w:left="1980" w:hanging="360"/>
      </w:pPr>
      <w:rPr>
        <w:rFonts w:cs="Times New Roman"/>
      </w:rPr>
    </w:lvl>
    <w:lvl w:ilvl="1" w:tplc="04050019" w:tentative="1">
      <w:start w:val="1"/>
      <w:numFmt w:val="lowerLetter"/>
      <w:lvlText w:val="%2."/>
      <w:lvlJc w:val="left"/>
      <w:pPr>
        <w:tabs>
          <w:tab w:val="num" w:pos="2700"/>
        </w:tabs>
        <w:ind w:left="2700" w:hanging="360"/>
      </w:pPr>
      <w:rPr>
        <w:rFonts w:cs="Times New Roman"/>
      </w:rPr>
    </w:lvl>
    <w:lvl w:ilvl="2" w:tplc="0405001B" w:tentative="1">
      <w:start w:val="1"/>
      <w:numFmt w:val="lowerRoman"/>
      <w:lvlText w:val="%3."/>
      <w:lvlJc w:val="right"/>
      <w:pPr>
        <w:tabs>
          <w:tab w:val="num" w:pos="3420"/>
        </w:tabs>
        <w:ind w:left="3420" w:hanging="180"/>
      </w:pPr>
      <w:rPr>
        <w:rFonts w:cs="Times New Roman"/>
      </w:rPr>
    </w:lvl>
    <w:lvl w:ilvl="3" w:tplc="0405000F" w:tentative="1">
      <w:start w:val="1"/>
      <w:numFmt w:val="decimal"/>
      <w:lvlText w:val="%4."/>
      <w:lvlJc w:val="left"/>
      <w:pPr>
        <w:tabs>
          <w:tab w:val="num" w:pos="4140"/>
        </w:tabs>
        <w:ind w:left="4140" w:hanging="360"/>
      </w:pPr>
      <w:rPr>
        <w:rFonts w:cs="Times New Roman"/>
      </w:rPr>
    </w:lvl>
    <w:lvl w:ilvl="4" w:tplc="04050019" w:tentative="1">
      <w:start w:val="1"/>
      <w:numFmt w:val="lowerLetter"/>
      <w:lvlText w:val="%5."/>
      <w:lvlJc w:val="left"/>
      <w:pPr>
        <w:tabs>
          <w:tab w:val="num" w:pos="4860"/>
        </w:tabs>
        <w:ind w:left="4860" w:hanging="360"/>
      </w:pPr>
      <w:rPr>
        <w:rFonts w:cs="Times New Roman"/>
      </w:rPr>
    </w:lvl>
    <w:lvl w:ilvl="5" w:tplc="0405001B" w:tentative="1">
      <w:start w:val="1"/>
      <w:numFmt w:val="lowerRoman"/>
      <w:lvlText w:val="%6."/>
      <w:lvlJc w:val="right"/>
      <w:pPr>
        <w:tabs>
          <w:tab w:val="num" w:pos="5580"/>
        </w:tabs>
        <w:ind w:left="5580" w:hanging="180"/>
      </w:pPr>
      <w:rPr>
        <w:rFonts w:cs="Times New Roman"/>
      </w:rPr>
    </w:lvl>
    <w:lvl w:ilvl="6" w:tplc="0405000F" w:tentative="1">
      <w:start w:val="1"/>
      <w:numFmt w:val="decimal"/>
      <w:lvlText w:val="%7."/>
      <w:lvlJc w:val="left"/>
      <w:pPr>
        <w:tabs>
          <w:tab w:val="num" w:pos="6300"/>
        </w:tabs>
        <w:ind w:left="6300" w:hanging="360"/>
      </w:pPr>
      <w:rPr>
        <w:rFonts w:cs="Times New Roman"/>
      </w:rPr>
    </w:lvl>
    <w:lvl w:ilvl="7" w:tplc="04050019" w:tentative="1">
      <w:start w:val="1"/>
      <w:numFmt w:val="lowerLetter"/>
      <w:lvlText w:val="%8."/>
      <w:lvlJc w:val="left"/>
      <w:pPr>
        <w:tabs>
          <w:tab w:val="num" w:pos="7020"/>
        </w:tabs>
        <w:ind w:left="7020" w:hanging="360"/>
      </w:pPr>
      <w:rPr>
        <w:rFonts w:cs="Times New Roman"/>
      </w:rPr>
    </w:lvl>
    <w:lvl w:ilvl="8" w:tplc="0405001B" w:tentative="1">
      <w:start w:val="1"/>
      <w:numFmt w:val="lowerRoman"/>
      <w:lvlText w:val="%9."/>
      <w:lvlJc w:val="right"/>
      <w:pPr>
        <w:tabs>
          <w:tab w:val="num" w:pos="7740"/>
        </w:tabs>
        <w:ind w:left="7740" w:hanging="180"/>
      </w:pPr>
      <w:rPr>
        <w:rFonts w:cs="Times New Roman"/>
      </w:rPr>
    </w:lvl>
  </w:abstractNum>
  <w:abstractNum w:abstractNumId="105">
    <w:nsid w:val="775B35A9"/>
    <w:multiLevelType w:val="hybridMultilevel"/>
    <w:tmpl w:val="35161E58"/>
    <w:lvl w:ilvl="0" w:tplc="3760D7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nsid w:val="777812B4"/>
    <w:multiLevelType w:val="hybridMultilevel"/>
    <w:tmpl w:val="1D720C62"/>
    <w:lvl w:ilvl="0" w:tplc="04050017">
      <w:start w:val="1"/>
      <w:numFmt w:val="lowerLetter"/>
      <w:lvlText w:val="%1)"/>
      <w:lvlJc w:val="left"/>
      <w:pPr>
        <w:tabs>
          <w:tab w:val="num" w:pos="1211"/>
        </w:tabs>
        <w:ind w:left="1211" w:hanging="360"/>
      </w:pPr>
      <w:rPr>
        <w:rFonts w:cs="Times New Roman" w:hint="default"/>
      </w:rPr>
    </w:lvl>
    <w:lvl w:ilvl="1" w:tplc="04050003" w:tentative="1">
      <w:start w:val="1"/>
      <w:numFmt w:val="bullet"/>
      <w:lvlText w:val="o"/>
      <w:lvlJc w:val="left"/>
      <w:pPr>
        <w:tabs>
          <w:tab w:val="num" w:pos="1931"/>
        </w:tabs>
        <w:ind w:left="1931" w:hanging="360"/>
      </w:pPr>
      <w:rPr>
        <w:rFonts w:ascii="Courier New" w:hAnsi="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107">
    <w:nsid w:val="78D96CED"/>
    <w:multiLevelType w:val="multilevel"/>
    <w:tmpl w:val="123014B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nsid w:val="7C703939"/>
    <w:multiLevelType w:val="multilevel"/>
    <w:tmpl w:val="740455D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nsid w:val="7CAD4821"/>
    <w:multiLevelType w:val="multilevel"/>
    <w:tmpl w:val="C7208B5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0">
    <w:nsid w:val="7EC77165"/>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nsid w:val="7F024AD5"/>
    <w:multiLevelType w:val="multilevel"/>
    <w:tmpl w:val="731EAB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2">
    <w:nsid w:val="7F2C1B90"/>
    <w:multiLevelType w:val="multilevel"/>
    <w:tmpl w:val="804C526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3">
    <w:nsid w:val="7FE717F0"/>
    <w:multiLevelType w:val="multilevel"/>
    <w:tmpl w:val="9252DC7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6"/>
  </w:num>
  <w:num w:numId="2">
    <w:abstractNumId w:val="55"/>
  </w:num>
  <w:num w:numId="3">
    <w:abstractNumId w:val="68"/>
  </w:num>
  <w:num w:numId="4">
    <w:abstractNumId w:val="61"/>
  </w:num>
  <w:num w:numId="5">
    <w:abstractNumId w:val="26"/>
  </w:num>
  <w:num w:numId="6">
    <w:abstractNumId w:val="9"/>
  </w:num>
  <w:num w:numId="7">
    <w:abstractNumId w:val="86"/>
  </w:num>
  <w:num w:numId="8">
    <w:abstractNumId w:val="39"/>
  </w:num>
  <w:num w:numId="9">
    <w:abstractNumId w:val="5"/>
  </w:num>
  <w:num w:numId="10">
    <w:abstractNumId w:val="72"/>
  </w:num>
  <w:num w:numId="11">
    <w:abstractNumId w:val="62"/>
  </w:num>
  <w:num w:numId="12">
    <w:abstractNumId w:val="19"/>
  </w:num>
  <w:num w:numId="13">
    <w:abstractNumId w:val="60"/>
  </w:num>
  <w:num w:numId="14">
    <w:abstractNumId w:val="90"/>
  </w:num>
  <w:num w:numId="15">
    <w:abstractNumId w:val="92"/>
  </w:num>
  <w:num w:numId="16">
    <w:abstractNumId w:val="41"/>
  </w:num>
  <w:num w:numId="17">
    <w:abstractNumId w:val="59"/>
  </w:num>
  <w:num w:numId="18">
    <w:abstractNumId w:val="16"/>
  </w:num>
  <w:num w:numId="19">
    <w:abstractNumId w:val="22"/>
  </w:num>
  <w:num w:numId="20">
    <w:abstractNumId w:val="96"/>
  </w:num>
  <w:num w:numId="21">
    <w:abstractNumId w:val="109"/>
  </w:num>
  <w:num w:numId="22">
    <w:abstractNumId w:val="74"/>
  </w:num>
  <w:num w:numId="23">
    <w:abstractNumId w:val="30"/>
  </w:num>
  <w:num w:numId="24">
    <w:abstractNumId w:val="69"/>
  </w:num>
  <w:num w:numId="25">
    <w:abstractNumId w:val="11"/>
  </w:num>
  <w:num w:numId="26">
    <w:abstractNumId w:val="56"/>
  </w:num>
  <w:num w:numId="27">
    <w:abstractNumId w:val="98"/>
  </w:num>
  <w:num w:numId="28">
    <w:abstractNumId w:val="6"/>
  </w:num>
  <w:num w:numId="29">
    <w:abstractNumId w:val="10"/>
  </w:num>
  <w:num w:numId="30">
    <w:abstractNumId w:val="18"/>
  </w:num>
  <w:num w:numId="31">
    <w:abstractNumId w:val="88"/>
  </w:num>
  <w:num w:numId="32">
    <w:abstractNumId w:val="7"/>
  </w:num>
  <w:num w:numId="33">
    <w:abstractNumId w:val="63"/>
  </w:num>
  <w:num w:numId="34">
    <w:abstractNumId w:val="95"/>
  </w:num>
  <w:num w:numId="35">
    <w:abstractNumId w:val="81"/>
  </w:num>
  <w:num w:numId="36">
    <w:abstractNumId w:val="54"/>
  </w:num>
  <w:num w:numId="37">
    <w:abstractNumId w:val="94"/>
  </w:num>
  <w:num w:numId="38">
    <w:abstractNumId w:val="102"/>
  </w:num>
  <w:num w:numId="39">
    <w:abstractNumId w:val="103"/>
  </w:num>
  <w:num w:numId="40">
    <w:abstractNumId w:val="44"/>
  </w:num>
  <w:num w:numId="41">
    <w:abstractNumId w:val="3"/>
  </w:num>
  <w:num w:numId="42">
    <w:abstractNumId w:val="87"/>
  </w:num>
  <w:num w:numId="43">
    <w:abstractNumId w:val="108"/>
  </w:num>
  <w:num w:numId="44">
    <w:abstractNumId w:val="8"/>
  </w:num>
  <w:num w:numId="45">
    <w:abstractNumId w:val="82"/>
  </w:num>
  <w:num w:numId="46">
    <w:abstractNumId w:val="35"/>
  </w:num>
  <w:num w:numId="47">
    <w:abstractNumId w:val="66"/>
  </w:num>
  <w:num w:numId="48">
    <w:abstractNumId w:val="52"/>
  </w:num>
  <w:num w:numId="49">
    <w:abstractNumId w:val="110"/>
  </w:num>
  <w:num w:numId="50">
    <w:abstractNumId w:val="78"/>
  </w:num>
  <w:num w:numId="51">
    <w:abstractNumId w:val="1"/>
  </w:num>
  <w:num w:numId="52">
    <w:abstractNumId w:val="20"/>
  </w:num>
  <w:num w:numId="53">
    <w:abstractNumId w:val="34"/>
  </w:num>
  <w:num w:numId="54">
    <w:abstractNumId w:val="42"/>
  </w:num>
  <w:num w:numId="55">
    <w:abstractNumId w:val="70"/>
  </w:num>
  <w:num w:numId="56">
    <w:abstractNumId w:val="17"/>
  </w:num>
  <w:num w:numId="57">
    <w:abstractNumId w:val="104"/>
  </w:num>
  <w:num w:numId="58">
    <w:abstractNumId w:val="80"/>
  </w:num>
  <w:num w:numId="59">
    <w:abstractNumId w:val="67"/>
  </w:num>
  <w:num w:numId="60">
    <w:abstractNumId w:val="43"/>
  </w:num>
  <w:num w:numId="61">
    <w:abstractNumId w:val="23"/>
  </w:num>
  <w:num w:numId="62">
    <w:abstractNumId w:val="84"/>
  </w:num>
  <w:num w:numId="63">
    <w:abstractNumId w:val="12"/>
  </w:num>
  <w:num w:numId="64">
    <w:abstractNumId w:val="112"/>
  </w:num>
  <w:num w:numId="65">
    <w:abstractNumId w:val="28"/>
  </w:num>
  <w:num w:numId="66">
    <w:abstractNumId w:val="113"/>
  </w:num>
  <w:num w:numId="67">
    <w:abstractNumId w:val="85"/>
  </w:num>
  <w:num w:numId="68">
    <w:abstractNumId w:val="64"/>
  </w:num>
  <w:num w:numId="69">
    <w:abstractNumId w:val="46"/>
  </w:num>
  <w:num w:numId="70">
    <w:abstractNumId w:val="27"/>
  </w:num>
  <w:num w:numId="71">
    <w:abstractNumId w:val="48"/>
  </w:num>
  <w:num w:numId="72">
    <w:abstractNumId w:val="79"/>
  </w:num>
  <w:num w:numId="73">
    <w:abstractNumId w:val="31"/>
  </w:num>
  <w:num w:numId="74">
    <w:abstractNumId w:val="13"/>
  </w:num>
  <w:num w:numId="75">
    <w:abstractNumId w:val="51"/>
  </w:num>
  <w:num w:numId="76">
    <w:abstractNumId w:val="57"/>
  </w:num>
  <w:num w:numId="77">
    <w:abstractNumId w:val="58"/>
  </w:num>
  <w:num w:numId="78">
    <w:abstractNumId w:val="37"/>
  </w:num>
  <w:num w:numId="79">
    <w:abstractNumId w:val="107"/>
  </w:num>
  <w:num w:numId="80">
    <w:abstractNumId w:val="4"/>
  </w:num>
  <w:num w:numId="81">
    <w:abstractNumId w:val="73"/>
  </w:num>
  <w:num w:numId="82">
    <w:abstractNumId w:val="38"/>
  </w:num>
  <w:num w:numId="83">
    <w:abstractNumId w:val="93"/>
  </w:num>
  <w:num w:numId="84">
    <w:abstractNumId w:val="25"/>
  </w:num>
  <w:num w:numId="85">
    <w:abstractNumId w:val="14"/>
  </w:num>
  <w:num w:numId="86">
    <w:abstractNumId w:val="53"/>
  </w:num>
  <w:num w:numId="87">
    <w:abstractNumId w:val="45"/>
  </w:num>
  <w:num w:numId="88">
    <w:abstractNumId w:val="111"/>
  </w:num>
  <w:num w:numId="89">
    <w:abstractNumId w:val="47"/>
  </w:num>
  <w:num w:numId="90">
    <w:abstractNumId w:val="21"/>
  </w:num>
  <w:num w:numId="91">
    <w:abstractNumId w:val="97"/>
  </w:num>
  <w:num w:numId="92">
    <w:abstractNumId w:val="89"/>
  </w:num>
  <w:num w:numId="93">
    <w:abstractNumId w:val="48"/>
    <w:lvlOverride w:ilvl="0">
      <w:lvl w:ilvl="0">
        <w:start w:val="1"/>
        <w:numFmt w:val="upperRoman"/>
        <w:pStyle w:val="CZslolnku"/>
        <w:suff w:val="nothing"/>
        <w:lvlText w:val="%1."/>
        <w:lvlJc w:val="center"/>
        <w:pPr>
          <w:ind w:left="72" w:hanging="72"/>
        </w:pPr>
        <w:rPr>
          <w:rFonts w:cs="Times New Roman" w:hint="default"/>
        </w:rPr>
      </w:lvl>
    </w:lvlOverride>
    <w:lvlOverride w:ilvl="1">
      <w:lvl w:ilvl="1">
        <w:start w:val="1"/>
        <w:numFmt w:val="decimal"/>
        <w:pStyle w:val="CZslolnku2"/>
        <w:lvlText w:val="%1.%2."/>
        <w:lvlJc w:val="left"/>
        <w:pPr>
          <w:tabs>
            <w:tab w:val="num" w:pos="432"/>
          </w:tabs>
          <w:ind w:left="432" w:hanging="360"/>
        </w:pPr>
        <w:rPr>
          <w:rFonts w:cs="Times New Roman" w:hint="default"/>
        </w:rPr>
      </w:lvl>
    </w:lvlOverride>
    <w:lvlOverride w:ilvl="2">
      <w:lvl w:ilvl="2">
        <w:start w:val="1"/>
        <w:numFmt w:val="decimal"/>
        <w:pStyle w:val="CZslolnku3"/>
        <w:lvlText w:val="%1.%2.%3."/>
        <w:lvlJc w:val="left"/>
        <w:pPr>
          <w:tabs>
            <w:tab w:val="num" w:pos="567"/>
          </w:tabs>
          <w:ind w:left="680" w:hanging="248"/>
        </w:pPr>
        <w:rPr>
          <w:rFonts w:cs="Times New Roman" w:hint="default"/>
        </w:rPr>
      </w:lvl>
    </w:lvlOverride>
    <w:lvlOverride w:ilvl="3">
      <w:lvl w:ilvl="3">
        <w:start w:val="1"/>
        <w:numFmt w:val="decimal"/>
        <w:pStyle w:val="CZslolnku4"/>
        <w:lvlText w:val="%1.%2.%3.%4."/>
        <w:lvlJc w:val="left"/>
        <w:pPr>
          <w:tabs>
            <w:tab w:val="num" w:pos="1152"/>
          </w:tabs>
          <w:ind w:left="1152" w:hanging="360"/>
        </w:pPr>
        <w:rPr>
          <w:rFonts w:cs="Times New Roman" w:hint="default"/>
        </w:rPr>
      </w:lvl>
    </w:lvlOverride>
    <w:lvlOverride w:ilvl="4">
      <w:lvl w:ilvl="4">
        <w:start w:val="1"/>
        <w:numFmt w:val="lowerLetter"/>
        <w:lvlText w:val="(%5)"/>
        <w:lvlJc w:val="left"/>
        <w:pPr>
          <w:tabs>
            <w:tab w:val="num" w:pos="1512"/>
          </w:tabs>
          <w:ind w:left="1512" w:hanging="360"/>
        </w:pPr>
        <w:rPr>
          <w:rFonts w:cs="Times New Roman" w:hint="default"/>
        </w:rPr>
      </w:lvl>
    </w:lvlOverride>
    <w:lvlOverride w:ilvl="5">
      <w:lvl w:ilvl="5">
        <w:start w:val="1"/>
        <w:numFmt w:val="lowerRoman"/>
        <w:lvlText w:val="(%6)"/>
        <w:lvlJc w:val="left"/>
        <w:pPr>
          <w:tabs>
            <w:tab w:val="num" w:pos="1872"/>
          </w:tabs>
          <w:ind w:left="1872" w:hanging="360"/>
        </w:pPr>
        <w:rPr>
          <w:rFonts w:cs="Times New Roman" w:hint="default"/>
        </w:rPr>
      </w:lvl>
    </w:lvlOverride>
    <w:lvlOverride w:ilvl="6">
      <w:lvl w:ilvl="6">
        <w:start w:val="1"/>
        <w:numFmt w:val="decimal"/>
        <w:lvlText w:val="%7."/>
        <w:lvlJc w:val="left"/>
        <w:pPr>
          <w:tabs>
            <w:tab w:val="num" w:pos="2232"/>
          </w:tabs>
          <w:ind w:left="2232" w:hanging="360"/>
        </w:pPr>
        <w:rPr>
          <w:rFonts w:cs="Times New Roman" w:hint="default"/>
        </w:rPr>
      </w:lvl>
    </w:lvlOverride>
    <w:lvlOverride w:ilvl="7">
      <w:lvl w:ilvl="7">
        <w:start w:val="1"/>
        <w:numFmt w:val="lowerLetter"/>
        <w:lvlText w:val="%8."/>
        <w:lvlJc w:val="left"/>
        <w:pPr>
          <w:tabs>
            <w:tab w:val="num" w:pos="2592"/>
          </w:tabs>
          <w:ind w:left="2592" w:hanging="360"/>
        </w:pPr>
        <w:rPr>
          <w:rFonts w:cs="Times New Roman" w:hint="default"/>
        </w:rPr>
      </w:lvl>
    </w:lvlOverride>
    <w:lvlOverride w:ilvl="8">
      <w:lvl w:ilvl="8">
        <w:start w:val="1"/>
        <w:numFmt w:val="lowerRoman"/>
        <w:lvlText w:val="%9."/>
        <w:lvlJc w:val="left"/>
        <w:pPr>
          <w:tabs>
            <w:tab w:val="num" w:pos="2952"/>
          </w:tabs>
          <w:ind w:left="2952" w:hanging="360"/>
        </w:pPr>
        <w:rPr>
          <w:rFonts w:cs="Times New Roman" w:hint="default"/>
        </w:rPr>
      </w:lvl>
    </w:lvlOverride>
  </w:num>
  <w:num w:numId="94">
    <w:abstractNumId w:val="48"/>
  </w:num>
  <w:num w:numId="95">
    <w:abstractNumId w:val="48"/>
  </w:num>
  <w:num w:numId="96">
    <w:abstractNumId w:val="40"/>
  </w:num>
  <w:num w:numId="97">
    <w:abstractNumId w:val="75"/>
  </w:num>
  <w:num w:numId="98">
    <w:abstractNumId w:val="33"/>
  </w:num>
  <w:num w:numId="99">
    <w:abstractNumId w:val="101"/>
  </w:num>
  <w:num w:numId="100">
    <w:abstractNumId w:val="2"/>
  </w:num>
  <w:num w:numId="101">
    <w:abstractNumId w:val="48"/>
  </w:num>
  <w:num w:numId="102">
    <w:abstractNumId w:val="32"/>
  </w:num>
  <w:num w:numId="103">
    <w:abstractNumId w:val="65"/>
  </w:num>
  <w:num w:numId="104">
    <w:abstractNumId w:val="77"/>
  </w:num>
  <w:num w:numId="105">
    <w:abstractNumId w:val="48"/>
  </w:num>
  <w:num w:numId="106">
    <w:abstractNumId w:val="48"/>
  </w:num>
  <w:num w:numId="107">
    <w:abstractNumId w:val="48"/>
  </w:num>
  <w:num w:numId="108">
    <w:abstractNumId w:val="100"/>
  </w:num>
  <w:num w:numId="109">
    <w:abstractNumId w:val="71"/>
  </w:num>
  <w:num w:numId="110">
    <w:abstractNumId w:val="50"/>
  </w:num>
  <w:num w:numId="111">
    <w:abstractNumId w:val="105"/>
  </w:num>
  <w:num w:numId="112">
    <w:abstractNumId w:val="48"/>
  </w:num>
  <w:num w:numId="113">
    <w:abstractNumId w:val="29"/>
  </w:num>
  <w:num w:numId="114">
    <w:abstractNumId w:val="106"/>
  </w:num>
  <w:num w:numId="115">
    <w:abstractNumId w:val="91"/>
  </w:num>
  <w:num w:numId="116">
    <w:abstractNumId w:val="83"/>
  </w:num>
  <w:num w:numId="117">
    <w:abstractNumId w:val="49"/>
  </w:num>
  <w:num w:numId="118">
    <w:abstractNumId w:val="99"/>
  </w:num>
  <w:num w:numId="119">
    <w:abstractNumId w:val="76"/>
  </w:num>
  <w:num w:numId="120">
    <w:abstractNumId w:val="24"/>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01555"/>
    <w:rsid w:val="0000035B"/>
    <w:rsid w:val="00001873"/>
    <w:rsid w:val="00001A84"/>
    <w:rsid w:val="00004928"/>
    <w:rsid w:val="00005FFC"/>
    <w:rsid w:val="00011876"/>
    <w:rsid w:val="00014848"/>
    <w:rsid w:val="00014D09"/>
    <w:rsid w:val="00015EED"/>
    <w:rsid w:val="00016769"/>
    <w:rsid w:val="00020385"/>
    <w:rsid w:val="00020D5B"/>
    <w:rsid w:val="000227D4"/>
    <w:rsid w:val="00024ECF"/>
    <w:rsid w:val="00025242"/>
    <w:rsid w:val="000265A2"/>
    <w:rsid w:val="00026A98"/>
    <w:rsid w:val="00026BF2"/>
    <w:rsid w:val="00035124"/>
    <w:rsid w:val="00035541"/>
    <w:rsid w:val="0004015B"/>
    <w:rsid w:val="00040D36"/>
    <w:rsid w:val="000425F4"/>
    <w:rsid w:val="000428B4"/>
    <w:rsid w:val="00044D8C"/>
    <w:rsid w:val="000455A3"/>
    <w:rsid w:val="00045DF6"/>
    <w:rsid w:val="000463DF"/>
    <w:rsid w:val="00051D45"/>
    <w:rsid w:val="00052534"/>
    <w:rsid w:val="00060AE8"/>
    <w:rsid w:val="00061394"/>
    <w:rsid w:val="00063E33"/>
    <w:rsid w:val="00066225"/>
    <w:rsid w:val="00066A5F"/>
    <w:rsid w:val="00070490"/>
    <w:rsid w:val="00070551"/>
    <w:rsid w:val="00077F53"/>
    <w:rsid w:val="00082A6D"/>
    <w:rsid w:val="000847C9"/>
    <w:rsid w:val="00085592"/>
    <w:rsid w:val="00085B12"/>
    <w:rsid w:val="000860D2"/>
    <w:rsid w:val="000865F3"/>
    <w:rsid w:val="000914C7"/>
    <w:rsid w:val="00091835"/>
    <w:rsid w:val="00091DC0"/>
    <w:rsid w:val="00091E73"/>
    <w:rsid w:val="000934A4"/>
    <w:rsid w:val="00093EAC"/>
    <w:rsid w:val="00094689"/>
    <w:rsid w:val="0009584E"/>
    <w:rsid w:val="00095BBF"/>
    <w:rsid w:val="000975B2"/>
    <w:rsid w:val="000A01AD"/>
    <w:rsid w:val="000A2AD4"/>
    <w:rsid w:val="000A395C"/>
    <w:rsid w:val="000A410D"/>
    <w:rsid w:val="000A537E"/>
    <w:rsid w:val="000A6382"/>
    <w:rsid w:val="000A7233"/>
    <w:rsid w:val="000B0F97"/>
    <w:rsid w:val="000B1572"/>
    <w:rsid w:val="000B1FC8"/>
    <w:rsid w:val="000B4115"/>
    <w:rsid w:val="000B412D"/>
    <w:rsid w:val="000B443A"/>
    <w:rsid w:val="000B6135"/>
    <w:rsid w:val="000B6663"/>
    <w:rsid w:val="000B6D29"/>
    <w:rsid w:val="000B7915"/>
    <w:rsid w:val="000C0132"/>
    <w:rsid w:val="000C01F2"/>
    <w:rsid w:val="000C039E"/>
    <w:rsid w:val="000C21AA"/>
    <w:rsid w:val="000C2382"/>
    <w:rsid w:val="000C2925"/>
    <w:rsid w:val="000C2B9E"/>
    <w:rsid w:val="000C3FBC"/>
    <w:rsid w:val="000C41D0"/>
    <w:rsid w:val="000C45C5"/>
    <w:rsid w:val="000C5F8E"/>
    <w:rsid w:val="000D10B6"/>
    <w:rsid w:val="000D206C"/>
    <w:rsid w:val="000D53A2"/>
    <w:rsid w:val="000D5E80"/>
    <w:rsid w:val="000E012A"/>
    <w:rsid w:val="000E0348"/>
    <w:rsid w:val="000E13FB"/>
    <w:rsid w:val="000E173C"/>
    <w:rsid w:val="000E2D00"/>
    <w:rsid w:val="000E588C"/>
    <w:rsid w:val="000E5D7C"/>
    <w:rsid w:val="000F1AE9"/>
    <w:rsid w:val="000F47D5"/>
    <w:rsid w:val="000F4A3D"/>
    <w:rsid w:val="000F5216"/>
    <w:rsid w:val="00100EA0"/>
    <w:rsid w:val="00101722"/>
    <w:rsid w:val="00101CC2"/>
    <w:rsid w:val="00105B5B"/>
    <w:rsid w:val="00106B8C"/>
    <w:rsid w:val="0011014B"/>
    <w:rsid w:val="00111DD4"/>
    <w:rsid w:val="001128B3"/>
    <w:rsid w:val="00116373"/>
    <w:rsid w:val="001201AB"/>
    <w:rsid w:val="00120C47"/>
    <w:rsid w:val="00121280"/>
    <w:rsid w:val="0012150E"/>
    <w:rsid w:val="0012213D"/>
    <w:rsid w:val="001224DD"/>
    <w:rsid w:val="00123ADD"/>
    <w:rsid w:val="001260B8"/>
    <w:rsid w:val="00126F50"/>
    <w:rsid w:val="001305CE"/>
    <w:rsid w:val="001314B3"/>
    <w:rsid w:val="00131F1B"/>
    <w:rsid w:val="00133C50"/>
    <w:rsid w:val="0013551C"/>
    <w:rsid w:val="00135569"/>
    <w:rsid w:val="0013561E"/>
    <w:rsid w:val="00142505"/>
    <w:rsid w:val="001430F5"/>
    <w:rsid w:val="00143C6A"/>
    <w:rsid w:val="00145F0D"/>
    <w:rsid w:val="00147267"/>
    <w:rsid w:val="00150831"/>
    <w:rsid w:val="00150F80"/>
    <w:rsid w:val="00152C89"/>
    <w:rsid w:val="00154244"/>
    <w:rsid w:val="00155E0E"/>
    <w:rsid w:val="001562C5"/>
    <w:rsid w:val="0015641B"/>
    <w:rsid w:val="00160ED4"/>
    <w:rsid w:val="00162110"/>
    <w:rsid w:val="001679B8"/>
    <w:rsid w:val="00167BA5"/>
    <w:rsid w:val="001712CD"/>
    <w:rsid w:val="00171B4B"/>
    <w:rsid w:val="0017312E"/>
    <w:rsid w:val="001750F9"/>
    <w:rsid w:val="001810D3"/>
    <w:rsid w:val="00181361"/>
    <w:rsid w:val="001818D9"/>
    <w:rsid w:val="0018224B"/>
    <w:rsid w:val="00185167"/>
    <w:rsid w:val="0018600D"/>
    <w:rsid w:val="00186351"/>
    <w:rsid w:val="00186739"/>
    <w:rsid w:val="00187561"/>
    <w:rsid w:val="00191847"/>
    <w:rsid w:val="00192843"/>
    <w:rsid w:val="001939E8"/>
    <w:rsid w:val="00193CB8"/>
    <w:rsid w:val="001A69CA"/>
    <w:rsid w:val="001A77FB"/>
    <w:rsid w:val="001A7C37"/>
    <w:rsid w:val="001B0501"/>
    <w:rsid w:val="001B0F95"/>
    <w:rsid w:val="001B1422"/>
    <w:rsid w:val="001B5EAF"/>
    <w:rsid w:val="001B7020"/>
    <w:rsid w:val="001B767D"/>
    <w:rsid w:val="001B7DC4"/>
    <w:rsid w:val="001C451F"/>
    <w:rsid w:val="001C4BCC"/>
    <w:rsid w:val="001C56D1"/>
    <w:rsid w:val="001C614A"/>
    <w:rsid w:val="001C6686"/>
    <w:rsid w:val="001C7BEF"/>
    <w:rsid w:val="001D146F"/>
    <w:rsid w:val="001D1532"/>
    <w:rsid w:val="001D38FD"/>
    <w:rsid w:val="001D498D"/>
    <w:rsid w:val="001D61D3"/>
    <w:rsid w:val="001D6232"/>
    <w:rsid w:val="001D7A51"/>
    <w:rsid w:val="001E1677"/>
    <w:rsid w:val="001E1ED4"/>
    <w:rsid w:val="001E3C13"/>
    <w:rsid w:val="001E4547"/>
    <w:rsid w:val="001E570F"/>
    <w:rsid w:val="001F130B"/>
    <w:rsid w:val="001F19DD"/>
    <w:rsid w:val="001F31D0"/>
    <w:rsid w:val="001F43E3"/>
    <w:rsid w:val="002041F7"/>
    <w:rsid w:val="0020556E"/>
    <w:rsid w:val="00205F90"/>
    <w:rsid w:val="00210D9A"/>
    <w:rsid w:val="00211E25"/>
    <w:rsid w:val="002142F5"/>
    <w:rsid w:val="00215A76"/>
    <w:rsid w:val="00215E95"/>
    <w:rsid w:val="00221A58"/>
    <w:rsid w:val="00222600"/>
    <w:rsid w:val="00222FCD"/>
    <w:rsid w:val="00224F7A"/>
    <w:rsid w:val="0022560F"/>
    <w:rsid w:val="0022788A"/>
    <w:rsid w:val="00230264"/>
    <w:rsid w:val="00230DBD"/>
    <w:rsid w:val="00234AD0"/>
    <w:rsid w:val="00235A8F"/>
    <w:rsid w:val="00236FC9"/>
    <w:rsid w:val="00241FEC"/>
    <w:rsid w:val="002429C4"/>
    <w:rsid w:val="002512CA"/>
    <w:rsid w:val="00252BC6"/>
    <w:rsid w:val="00255497"/>
    <w:rsid w:val="002572C5"/>
    <w:rsid w:val="00257B04"/>
    <w:rsid w:val="00262491"/>
    <w:rsid w:val="0026270C"/>
    <w:rsid w:val="0026283F"/>
    <w:rsid w:val="00263E47"/>
    <w:rsid w:val="00264A4B"/>
    <w:rsid w:val="002668A5"/>
    <w:rsid w:val="00270451"/>
    <w:rsid w:val="00271B37"/>
    <w:rsid w:val="00277157"/>
    <w:rsid w:val="00277A70"/>
    <w:rsid w:val="00280F3D"/>
    <w:rsid w:val="002844AE"/>
    <w:rsid w:val="0028538C"/>
    <w:rsid w:val="00286212"/>
    <w:rsid w:val="002874CD"/>
    <w:rsid w:val="002876AC"/>
    <w:rsid w:val="00290097"/>
    <w:rsid w:val="00290753"/>
    <w:rsid w:val="00292A53"/>
    <w:rsid w:val="00293B7D"/>
    <w:rsid w:val="00294B14"/>
    <w:rsid w:val="00294F80"/>
    <w:rsid w:val="00296C6E"/>
    <w:rsid w:val="002A0C82"/>
    <w:rsid w:val="002A36F0"/>
    <w:rsid w:val="002A4B0A"/>
    <w:rsid w:val="002A4F1A"/>
    <w:rsid w:val="002A5D41"/>
    <w:rsid w:val="002A7056"/>
    <w:rsid w:val="002B29B1"/>
    <w:rsid w:val="002B2F05"/>
    <w:rsid w:val="002B333F"/>
    <w:rsid w:val="002B3992"/>
    <w:rsid w:val="002B518B"/>
    <w:rsid w:val="002C0196"/>
    <w:rsid w:val="002C161C"/>
    <w:rsid w:val="002C5325"/>
    <w:rsid w:val="002C6A75"/>
    <w:rsid w:val="002C7EDC"/>
    <w:rsid w:val="002D5000"/>
    <w:rsid w:val="002D67C0"/>
    <w:rsid w:val="002E13BE"/>
    <w:rsid w:val="002E2BB6"/>
    <w:rsid w:val="002E423A"/>
    <w:rsid w:val="002E4935"/>
    <w:rsid w:val="002E4B14"/>
    <w:rsid w:val="002E778F"/>
    <w:rsid w:val="002F6601"/>
    <w:rsid w:val="002F7321"/>
    <w:rsid w:val="002F73ED"/>
    <w:rsid w:val="002F7E08"/>
    <w:rsid w:val="003007BD"/>
    <w:rsid w:val="00300D86"/>
    <w:rsid w:val="00303260"/>
    <w:rsid w:val="003058AA"/>
    <w:rsid w:val="00307817"/>
    <w:rsid w:val="00310BC7"/>
    <w:rsid w:val="00312383"/>
    <w:rsid w:val="0031239D"/>
    <w:rsid w:val="0031254F"/>
    <w:rsid w:val="003126D6"/>
    <w:rsid w:val="00313B4F"/>
    <w:rsid w:val="00315039"/>
    <w:rsid w:val="00315187"/>
    <w:rsid w:val="00315AFD"/>
    <w:rsid w:val="00316F25"/>
    <w:rsid w:val="003179BA"/>
    <w:rsid w:val="00320972"/>
    <w:rsid w:val="003212DC"/>
    <w:rsid w:val="00321D21"/>
    <w:rsid w:val="0032745F"/>
    <w:rsid w:val="003279FD"/>
    <w:rsid w:val="00331927"/>
    <w:rsid w:val="003342A7"/>
    <w:rsid w:val="003361C1"/>
    <w:rsid w:val="00336CC6"/>
    <w:rsid w:val="00340A8D"/>
    <w:rsid w:val="00341D11"/>
    <w:rsid w:val="003445A0"/>
    <w:rsid w:val="00344C23"/>
    <w:rsid w:val="0034535F"/>
    <w:rsid w:val="00346F14"/>
    <w:rsid w:val="00350789"/>
    <w:rsid w:val="003549E2"/>
    <w:rsid w:val="00355214"/>
    <w:rsid w:val="00356772"/>
    <w:rsid w:val="00356AAC"/>
    <w:rsid w:val="003573E1"/>
    <w:rsid w:val="00357471"/>
    <w:rsid w:val="00357848"/>
    <w:rsid w:val="003602B1"/>
    <w:rsid w:val="00362EF7"/>
    <w:rsid w:val="00364717"/>
    <w:rsid w:val="00364A19"/>
    <w:rsid w:val="0036548C"/>
    <w:rsid w:val="0037123C"/>
    <w:rsid w:val="00371DFF"/>
    <w:rsid w:val="00372178"/>
    <w:rsid w:val="0037255D"/>
    <w:rsid w:val="0037277C"/>
    <w:rsid w:val="003739C3"/>
    <w:rsid w:val="003802F5"/>
    <w:rsid w:val="00380A75"/>
    <w:rsid w:val="00383368"/>
    <w:rsid w:val="00384F80"/>
    <w:rsid w:val="0038600D"/>
    <w:rsid w:val="00391D3D"/>
    <w:rsid w:val="003933AE"/>
    <w:rsid w:val="00394107"/>
    <w:rsid w:val="003945C9"/>
    <w:rsid w:val="003A08DF"/>
    <w:rsid w:val="003A15D9"/>
    <w:rsid w:val="003A2AEE"/>
    <w:rsid w:val="003A487C"/>
    <w:rsid w:val="003A5150"/>
    <w:rsid w:val="003A5536"/>
    <w:rsid w:val="003A575F"/>
    <w:rsid w:val="003A66AF"/>
    <w:rsid w:val="003B2F64"/>
    <w:rsid w:val="003B4F26"/>
    <w:rsid w:val="003B5A4B"/>
    <w:rsid w:val="003C28AE"/>
    <w:rsid w:val="003C29B7"/>
    <w:rsid w:val="003C5A68"/>
    <w:rsid w:val="003C67BB"/>
    <w:rsid w:val="003C7545"/>
    <w:rsid w:val="003D0FC7"/>
    <w:rsid w:val="003D18CE"/>
    <w:rsid w:val="003D281C"/>
    <w:rsid w:val="003D2F90"/>
    <w:rsid w:val="003D3973"/>
    <w:rsid w:val="003D3E17"/>
    <w:rsid w:val="003D4B26"/>
    <w:rsid w:val="003D778D"/>
    <w:rsid w:val="003E3F46"/>
    <w:rsid w:val="003E5088"/>
    <w:rsid w:val="003E5D29"/>
    <w:rsid w:val="003F046B"/>
    <w:rsid w:val="003F05A0"/>
    <w:rsid w:val="003F0BF1"/>
    <w:rsid w:val="003F107A"/>
    <w:rsid w:val="003F16DF"/>
    <w:rsid w:val="003F20D1"/>
    <w:rsid w:val="003F3FEA"/>
    <w:rsid w:val="003F71D4"/>
    <w:rsid w:val="00400178"/>
    <w:rsid w:val="00400D23"/>
    <w:rsid w:val="00400D76"/>
    <w:rsid w:val="004101CF"/>
    <w:rsid w:val="00412B37"/>
    <w:rsid w:val="00412F57"/>
    <w:rsid w:val="0041428B"/>
    <w:rsid w:val="004152C3"/>
    <w:rsid w:val="00415CA5"/>
    <w:rsid w:val="00420798"/>
    <w:rsid w:val="004215CC"/>
    <w:rsid w:val="004277B1"/>
    <w:rsid w:val="00431722"/>
    <w:rsid w:val="00436EA3"/>
    <w:rsid w:val="004370F3"/>
    <w:rsid w:val="004376B3"/>
    <w:rsid w:val="004376D3"/>
    <w:rsid w:val="004409E6"/>
    <w:rsid w:val="00442EEB"/>
    <w:rsid w:val="00442F2A"/>
    <w:rsid w:val="00445EF2"/>
    <w:rsid w:val="00447012"/>
    <w:rsid w:val="004505A0"/>
    <w:rsid w:val="00450A55"/>
    <w:rsid w:val="0045135F"/>
    <w:rsid w:val="00451E86"/>
    <w:rsid w:val="004545E0"/>
    <w:rsid w:val="00455633"/>
    <w:rsid w:val="00455D3D"/>
    <w:rsid w:val="00456912"/>
    <w:rsid w:val="00456A8F"/>
    <w:rsid w:val="004606A5"/>
    <w:rsid w:val="0046097F"/>
    <w:rsid w:val="00460B8C"/>
    <w:rsid w:val="00462D9A"/>
    <w:rsid w:val="004635AA"/>
    <w:rsid w:val="004655E2"/>
    <w:rsid w:val="004668F6"/>
    <w:rsid w:val="004702FD"/>
    <w:rsid w:val="00471BFA"/>
    <w:rsid w:val="00473766"/>
    <w:rsid w:val="00473FC1"/>
    <w:rsid w:val="00474207"/>
    <w:rsid w:val="004748F2"/>
    <w:rsid w:val="004751C9"/>
    <w:rsid w:val="00477B9F"/>
    <w:rsid w:val="00481649"/>
    <w:rsid w:val="00484F4B"/>
    <w:rsid w:val="004875E8"/>
    <w:rsid w:val="00490FF6"/>
    <w:rsid w:val="00491137"/>
    <w:rsid w:val="00491F88"/>
    <w:rsid w:val="0049242C"/>
    <w:rsid w:val="00493028"/>
    <w:rsid w:val="00493081"/>
    <w:rsid w:val="00494610"/>
    <w:rsid w:val="00497F78"/>
    <w:rsid w:val="004A0545"/>
    <w:rsid w:val="004A21AB"/>
    <w:rsid w:val="004B163B"/>
    <w:rsid w:val="004B555A"/>
    <w:rsid w:val="004B5A82"/>
    <w:rsid w:val="004B5F12"/>
    <w:rsid w:val="004B6205"/>
    <w:rsid w:val="004B66EE"/>
    <w:rsid w:val="004B68BA"/>
    <w:rsid w:val="004C232D"/>
    <w:rsid w:val="004C5408"/>
    <w:rsid w:val="004C6ED6"/>
    <w:rsid w:val="004C7AFA"/>
    <w:rsid w:val="004D3DC1"/>
    <w:rsid w:val="004E0501"/>
    <w:rsid w:val="004E073E"/>
    <w:rsid w:val="004E2879"/>
    <w:rsid w:val="004E51CB"/>
    <w:rsid w:val="004E6474"/>
    <w:rsid w:val="004E6604"/>
    <w:rsid w:val="004E799E"/>
    <w:rsid w:val="004F1127"/>
    <w:rsid w:val="004F1176"/>
    <w:rsid w:val="004F181C"/>
    <w:rsid w:val="004F393A"/>
    <w:rsid w:val="004F3CF5"/>
    <w:rsid w:val="004F4528"/>
    <w:rsid w:val="004F7A47"/>
    <w:rsid w:val="00502AB3"/>
    <w:rsid w:val="00503D55"/>
    <w:rsid w:val="00506084"/>
    <w:rsid w:val="005104B4"/>
    <w:rsid w:val="00510B04"/>
    <w:rsid w:val="00515432"/>
    <w:rsid w:val="005201E3"/>
    <w:rsid w:val="00520F71"/>
    <w:rsid w:val="00521B89"/>
    <w:rsid w:val="0052676D"/>
    <w:rsid w:val="00527BA0"/>
    <w:rsid w:val="005313D3"/>
    <w:rsid w:val="005323F0"/>
    <w:rsid w:val="0053480C"/>
    <w:rsid w:val="00535187"/>
    <w:rsid w:val="00536B9B"/>
    <w:rsid w:val="00540432"/>
    <w:rsid w:val="0054114E"/>
    <w:rsid w:val="00541CE8"/>
    <w:rsid w:val="00542CB2"/>
    <w:rsid w:val="0054313E"/>
    <w:rsid w:val="00543DBB"/>
    <w:rsid w:val="005454BB"/>
    <w:rsid w:val="00550447"/>
    <w:rsid w:val="005507C3"/>
    <w:rsid w:val="0055106C"/>
    <w:rsid w:val="00553D66"/>
    <w:rsid w:val="00555FF4"/>
    <w:rsid w:val="00556476"/>
    <w:rsid w:val="0055711F"/>
    <w:rsid w:val="00560C5F"/>
    <w:rsid w:val="00563E74"/>
    <w:rsid w:val="0056550D"/>
    <w:rsid w:val="00567831"/>
    <w:rsid w:val="00570C01"/>
    <w:rsid w:val="005713F0"/>
    <w:rsid w:val="00571B3A"/>
    <w:rsid w:val="00582DF9"/>
    <w:rsid w:val="0058411C"/>
    <w:rsid w:val="005859D7"/>
    <w:rsid w:val="00586352"/>
    <w:rsid w:val="00590091"/>
    <w:rsid w:val="005904E0"/>
    <w:rsid w:val="00593DC4"/>
    <w:rsid w:val="00596B64"/>
    <w:rsid w:val="005A2E7F"/>
    <w:rsid w:val="005A341E"/>
    <w:rsid w:val="005A4598"/>
    <w:rsid w:val="005A4977"/>
    <w:rsid w:val="005A5247"/>
    <w:rsid w:val="005A7D7D"/>
    <w:rsid w:val="005B0DCD"/>
    <w:rsid w:val="005B327F"/>
    <w:rsid w:val="005B37B6"/>
    <w:rsid w:val="005B4584"/>
    <w:rsid w:val="005B4F01"/>
    <w:rsid w:val="005B68CE"/>
    <w:rsid w:val="005B7894"/>
    <w:rsid w:val="005B79F7"/>
    <w:rsid w:val="005C2F64"/>
    <w:rsid w:val="005C57F6"/>
    <w:rsid w:val="005C5B11"/>
    <w:rsid w:val="005D037D"/>
    <w:rsid w:val="005D03C4"/>
    <w:rsid w:val="005D2CC9"/>
    <w:rsid w:val="005D5397"/>
    <w:rsid w:val="005D5418"/>
    <w:rsid w:val="005D5D96"/>
    <w:rsid w:val="005D77D7"/>
    <w:rsid w:val="005E2D06"/>
    <w:rsid w:val="005E4BC1"/>
    <w:rsid w:val="005E4FAE"/>
    <w:rsid w:val="005E7B62"/>
    <w:rsid w:val="005F0DAB"/>
    <w:rsid w:val="005F0DEC"/>
    <w:rsid w:val="005F1B05"/>
    <w:rsid w:val="005F234F"/>
    <w:rsid w:val="005F458C"/>
    <w:rsid w:val="005F576B"/>
    <w:rsid w:val="005F755F"/>
    <w:rsid w:val="0060045C"/>
    <w:rsid w:val="00600500"/>
    <w:rsid w:val="00605AEE"/>
    <w:rsid w:val="0060672D"/>
    <w:rsid w:val="006068AA"/>
    <w:rsid w:val="0061164F"/>
    <w:rsid w:val="00612CBC"/>
    <w:rsid w:val="00612E7E"/>
    <w:rsid w:val="006137E3"/>
    <w:rsid w:val="006142A5"/>
    <w:rsid w:val="0061642D"/>
    <w:rsid w:val="00617758"/>
    <w:rsid w:val="0062108C"/>
    <w:rsid w:val="00622081"/>
    <w:rsid w:val="00622732"/>
    <w:rsid w:val="00623DD4"/>
    <w:rsid w:val="0062553B"/>
    <w:rsid w:val="00630C6D"/>
    <w:rsid w:val="00630F48"/>
    <w:rsid w:val="00633A46"/>
    <w:rsid w:val="006350AC"/>
    <w:rsid w:val="00640A57"/>
    <w:rsid w:val="006413C1"/>
    <w:rsid w:val="006438B5"/>
    <w:rsid w:val="00643931"/>
    <w:rsid w:val="0065008F"/>
    <w:rsid w:val="006538E7"/>
    <w:rsid w:val="00653E61"/>
    <w:rsid w:val="00655EA2"/>
    <w:rsid w:val="0065605D"/>
    <w:rsid w:val="006573F1"/>
    <w:rsid w:val="00660889"/>
    <w:rsid w:val="006608FF"/>
    <w:rsid w:val="006609AD"/>
    <w:rsid w:val="00660C19"/>
    <w:rsid w:val="00661242"/>
    <w:rsid w:val="006619F7"/>
    <w:rsid w:val="00663036"/>
    <w:rsid w:val="00664157"/>
    <w:rsid w:val="0066645B"/>
    <w:rsid w:val="0066700C"/>
    <w:rsid w:val="00673374"/>
    <w:rsid w:val="00673EDD"/>
    <w:rsid w:val="00673F68"/>
    <w:rsid w:val="006762C9"/>
    <w:rsid w:val="006763BD"/>
    <w:rsid w:val="00677E20"/>
    <w:rsid w:val="00681E0A"/>
    <w:rsid w:val="00682CEC"/>
    <w:rsid w:val="00682D6C"/>
    <w:rsid w:val="00683C19"/>
    <w:rsid w:val="0068493D"/>
    <w:rsid w:val="00686112"/>
    <w:rsid w:val="00686E33"/>
    <w:rsid w:val="00687D31"/>
    <w:rsid w:val="006911CA"/>
    <w:rsid w:val="00692E62"/>
    <w:rsid w:val="006942EC"/>
    <w:rsid w:val="0069733D"/>
    <w:rsid w:val="006976A7"/>
    <w:rsid w:val="006A047C"/>
    <w:rsid w:val="006A3181"/>
    <w:rsid w:val="006A3AD8"/>
    <w:rsid w:val="006A4F02"/>
    <w:rsid w:val="006A4FF5"/>
    <w:rsid w:val="006A593E"/>
    <w:rsid w:val="006A5DB3"/>
    <w:rsid w:val="006A6BF7"/>
    <w:rsid w:val="006B3C85"/>
    <w:rsid w:val="006B557D"/>
    <w:rsid w:val="006B564E"/>
    <w:rsid w:val="006B617F"/>
    <w:rsid w:val="006B7AF1"/>
    <w:rsid w:val="006C0F2A"/>
    <w:rsid w:val="006C1297"/>
    <w:rsid w:val="006C15A0"/>
    <w:rsid w:val="006C1E78"/>
    <w:rsid w:val="006C32D4"/>
    <w:rsid w:val="006C4ED7"/>
    <w:rsid w:val="006C503B"/>
    <w:rsid w:val="006C52EE"/>
    <w:rsid w:val="006C530A"/>
    <w:rsid w:val="006D0655"/>
    <w:rsid w:val="006D0CC4"/>
    <w:rsid w:val="006D1A11"/>
    <w:rsid w:val="006D3A4F"/>
    <w:rsid w:val="006D3AA1"/>
    <w:rsid w:val="006D4773"/>
    <w:rsid w:val="006D5C9B"/>
    <w:rsid w:val="006D7309"/>
    <w:rsid w:val="006E09D2"/>
    <w:rsid w:val="006E1034"/>
    <w:rsid w:val="006E1141"/>
    <w:rsid w:val="006E5A47"/>
    <w:rsid w:val="006E5CA1"/>
    <w:rsid w:val="006E66A2"/>
    <w:rsid w:val="006F2494"/>
    <w:rsid w:val="006F356B"/>
    <w:rsid w:val="006F3C26"/>
    <w:rsid w:val="006F3F87"/>
    <w:rsid w:val="006F4FAE"/>
    <w:rsid w:val="00700B85"/>
    <w:rsid w:val="00701503"/>
    <w:rsid w:val="0070162A"/>
    <w:rsid w:val="00701B19"/>
    <w:rsid w:val="00702237"/>
    <w:rsid w:val="00703D4A"/>
    <w:rsid w:val="00704061"/>
    <w:rsid w:val="00704103"/>
    <w:rsid w:val="00710C8B"/>
    <w:rsid w:val="00710D0F"/>
    <w:rsid w:val="00711E21"/>
    <w:rsid w:val="007123C0"/>
    <w:rsid w:val="007125B3"/>
    <w:rsid w:val="007132BD"/>
    <w:rsid w:val="007146B1"/>
    <w:rsid w:val="00714904"/>
    <w:rsid w:val="00714CCB"/>
    <w:rsid w:val="00715C93"/>
    <w:rsid w:val="00716A4E"/>
    <w:rsid w:val="00717E5D"/>
    <w:rsid w:val="00717FC1"/>
    <w:rsid w:val="0072266F"/>
    <w:rsid w:val="007245E3"/>
    <w:rsid w:val="00724B43"/>
    <w:rsid w:val="00725812"/>
    <w:rsid w:val="00726787"/>
    <w:rsid w:val="00727D7C"/>
    <w:rsid w:val="00727DF0"/>
    <w:rsid w:val="007308CB"/>
    <w:rsid w:val="007317E6"/>
    <w:rsid w:val="007324A0"/>
    <w:rsid w:val="00733100"/>
    <w:rsid w:val="00734B74"/>
    <w:rsid w:val="00736792"/>
    <w:rsid w:val="007401FB"/>
    <w:rsid w:val="00742942"/>
    <w:rsid w:val="007445C8"/>
    <w:rsid w:val="00745B8D"/>
    <w:rsid w:val="007536AA"/>
    <w:rsid w:val="00753B74"/>
    <w:rsid w:val="0075475A"/>
    <w:rsid w:val="0075572D"/>
    <w:rsid w:val="00761CAD"/>
    <w:rsid w:val="007642AF"/>
    <w:rsid w:val="007653F5"/>
    <w:rsid w:val="00766C15"/>
    <w:rsid w:val="00767298"/>
    <w:rsid w:val="00770109"/>
    <w:rsid w:val="007735D0"/>
    <w:rsid w:val="007738F3"/>
    <w:rsid w:val="0077596A"/>
    <w:rsid w:val="00775A84"/>
    <w:rsid w:val="00775AF3"/>
    <w:rsid w:val="00776AC8"/>
    <w:rsid w:val="007774F0"/>
    <w:rsid w:val="00782077"/>
    <w:rsid w:val="007830EC"/>
    <w:rsid w:val="00783881"/>
    <w:rsid w:val="00785699"/>
    <w:rsid w:val="00785893"/>
    <w:rsid w:val="007867AF"/>
    <w:rsid w:val="00790A4B"/>
    <w:rsid w:val="00795591"/>
    <w:rsid w:val="00795C69"/>
    <w:rsid w:val="007A0E4C"/>
    <w:rsid w:val="007A3484"/>
    <w:rsid w:val="007A3BA1"/>
    <w:rsid w:val="007A5BC1"/>
    <w:rsid w:val="007A6221"/>
    <w:rsid w:val="007A7C10"/>
    <w:rsid w:val="007B01BF"/>
    <w:rsid w:val="007B03DB"/>
    <w:rsid w:val="007B4B72"/>
    <w:rsid w:val="007B4FB3"/>
    <w:rsid w:val="007B5BF1"/>
    <w:rsid w:val="007B66E4"/>
    <w:rsid w:val="007B7F32"/>
    <w:rsid w:val="007C1100"/>
    <w:rsid w:val="007C2684"/>
    <w:rsid w:val="007C4A33"/>
    <w:rsid w:val="007C727C"/>
    <w:rsid w:val="007D1040"/>
    <w:rsid w:val="007D1D35"/>
    <w:rsid w:val="007D2FFC"/>
    <w:rsid w:val="007D41D5"/>
    <w:rsid w:val="007D446A"/>
    <w:rsid w:val="007D588C"/>
    <w:rsid w:val="007D5DE7"/>
    <w:rsid w:val="007D60DF"/>
    <w:rsid w:val="007D7522"/>
    <w:rsid w:val="007E138B"/>
    <w:rsid w:val="007E1DFA"/>
    <w:rsid w:val="007E2D06"/>
    <w:rsid w:val="007E39CA"/>
    <w:rsid w:val="007E61BA"/>
    <w:rsid w:val="007E6681"/>
    <w:rsid w:val="007E6DD6"/>
    <w:rsid w:val="007F05B2"/>
    <w:rsid w:val="007F0E6E"/>
    <w:rsid w:val="007F140F"/>
    <w:rsid w:val="007F21E4"/>
    <w:rsid w:val="007F230C"/>
    <w:rsid w:val="007F2960"/>
    <w:rsid w:val="007F33FD"/>
    <w:rsid w:val="007F4FFB"/>
    <w:rsid w:val="007F559B"/>
    <w:rsid w:val="007F5B5B"/>
    <w:rsid w:val="007F5BEE"/>
    <w:rsid w:val="007F76CF"/>
    <w:rsid w:val="007F791E"/>
    <w:rsid w:val="007F7F95"/>
    <w:rsid w:val="00800A7C"/>
    <w:rsid w:val="00801555"/>
    <w:rsid w:val="00804619"/>
    <w:rsid w:val="00805D59"/>
    <w:rsid w:val="00805F75"/>
    <w:rsid w:val="0081020D"/>
    <w:rsid w:val="00810D51"/>
    <w:rsid w:val="00811362"/>
    <w:rsid w:val="008127CE"/>
    <w:rsid w:val="00812A35"/>
    <w:rsid w:val="00812BEF"/>
    <w:rsid w:val="008141DC"/>
    <w:rsid w:val="0081611A"/>
    <w:rsid w:val="008207F4"/>
    <w:rsid w:val="00820C32"/>
    <w:rsid w:val="00821BAB"/>
    <w:rsid w:val="00822DA7"/>
    <w:rsid w:val="008232CF"/>
    <w:rsid w:val="008237CA"/>
    <w:rsid w:val="00824669"/>
    <w:rsid w:val="00826B1A"/>
    <w:rsid w:val="008309B1"/>
    <w:rsid w:val="008339CF"/>
    <w:rsid w:val="008342F8"/>
    <w:rsid w:val="008400BE"/>
    <w:rsid w:val="0084013D"/>
    <w:rsid w:val="008418AC"/>
    <w:rsid w:val="0084265A"/>
    <w:rsid w:val="00844FE8"/>
    <w:rsid w:val="00845E9E"/>
    <w:rsid w:val="0084602D"/>
    <w:rsid w:val="0085614F"/>
    <w:rsid w:val="0086153A"/>
    <w:rsid w:val="00861A28"/>
    <w:rsid w:val="008628E0"/>
    <w:rsid w:val="00865CDB"/>
    <w:rsid w:val="00866F55"/>
    <w:rsid w:val="0086794B"/>
    <w:rsid w:val="00867A29"/>
    <w:rsid w:val="00871662"/>
    <w:rsid w:val="008758E4"/>
    <w:rsid w:val="00877DA2"/>
    <w:rsid w:val="00883EFF"/>
    <w:rsid w:val="008849BA"/>
    <w:rsid w:val="00884C90"/>
    <w:rsid w:val="00885CFD"/>
    <w:rsid w:val="0088619D"/>
    <w:rsid w:val="00891633"/>
    <w:rsid w:val="00891EAD"/>
    <w:rsid w:val="008A161D"/>
    <w:rsid w:val="008A7829"/>
    <w:rsid w:val="008B1CC8"/>
    <w:rsid w:val="008B2272"/>
    <w:rsid w:val="008B2870"/>
    <w:rsid w:val="008B3748"/>
    <w:rsid w:val="008B4543"/>
    <w:rsid w:val="008B6D2E"/>
    <w:rsid w:val="008B714D"/>
    <w:rsid w:val="008B7331"/>
    <w:rsid w:val="008C047B"/>
    <w:rsid w:val="008C2C4B"/>
    <w:rsid w:val="008C50CA"/>
    <w:rsid w:val="008C6FCF"/>
    <w:rsid w:val="008C7456"/>
    <w:rsid w:val="008D0337"/>
    <w:rsid w:val="008D1214"/>
    <w:rsid w:val="008D1552"/>
    <w:rsid w:val="008D1A9D"/>
    <w:rsid w:val="008D3527"/>
    <w:rsid w:val="008D3780"/>
    <w:rsid w:val="008D402C"/>
    <w:rsid w:val="008D4D4A"/>
    <w:rsid w:val="008D7D6E"/>
    <w:rsid w:val="008E2D10"/>
    <w:rsid w:val="008E3F36"/>
    <w:rsid w:val="008E411C"/>
    <w:rsid w:val="008E451A"/>
    <w:rsid w:val="008E4E01"/>
    <w:rsid w:val="008E654F"/>
    <w:rsid w:val="008E655E"/>
    <w:rsid w:val="008E698F"/>
    <w:rsid w:val="008E7DD4"/>
    <w:rsid w:val="008F0B5F"/>
    <w:rsid w:val="008F1854"/>
    <w:rsid w:val="008F26E3"/>
    <w:rsid w:val="008F4445"/>
    <w:rsid w:val="008F5AE2"/>
    <w:rsid w:val="008F719C"/>
    <w:rsid w:val="008F7FE2"/>
    <w:rsid w:val="00900C44"/>
    <w:rsid w:val="00901070"/>
    <w:rsid w:val="00903152"/>
    <w:rsid w:val="00905401"/>
    <w:rsid w:val="00905E49"/>
    <w:rsid w:val="009064D9"/>
    <w:rsid w:val="00907521"/>
    <w:rsid w:val="00910E1E"/>
    <w:rsid w:val="0091263C"/>
    <w:rsid w:val="00914FF3"/>
    <w:rsid w:val="00916926"/>
    <w:rsid w:val="009204AD"/>
    <w:rsid w:val="0092262F"/>
    <w:rsid w:val="00922778"/>
    <w:rsid w:val="0092620B"/>
    <w:rsid w:val="00926350"/>
    <w:rsid w:val="009305E3"/>
    <w:rsid w:val="00933756"/>
    <w:rsid w:val="00934048"/>
    <w:rsid w:val="009346B7"/>
    <w:rsid w:val="009359BC"/>
    <w:rsid w:val="009413D8"/>
    <w:rsid w:val="00944D6A"/>
    <w:rsid w:val="00946C04"/>
    <w:rsid w:val="00947A2B"/>
    <w:rsid w:val="00950189"/>
    <w:rsid w:val="00951E76"/>
    <w:rsid w:val="0095278D"/>
    <w:rsid w:val="00952D31"/>
    <w:rsid w:val="0095307A"/>
    <w:rsid w:val="00955E82"/>
    <w:rsid w:val="00956782"/>
    <w:rsid w:val="00957C84"/>
    <w:rsid w:val="00961AB7"/>
    <w:rsid w:val="0096202A"/>
    <w:rsid w:val="009630C2"/>
    <w:rsid w:val="00963FC4"/>
    <w:rsid w:val="00964588"/>
    <w:rsid w:val="009649A4"/>
    <w:rsid w:val="00964F4F"/>
    <w:rsid w:val="0096585D"/>
    <w:rsid w:val="009658F3"/>
    <w:rsid w:val="009709D2"/>
    <w:rsid w:val="0097110C"/>
    <w:rsid w:val="00971C11"/>
    <w:rsid w:val="00973353"/>
    <w:rsid w:val="00973975"/>
    <w:rsid w:val="00974947"/>
    <w:rsid w:val="009752D6"/>
    <w:rsid w:val="0098116C"/>
    <w:rsid w:val="00985F45"/>
    <w:rsid w:val="0098671D"/>
    <w:rsid w:val="0099002D"/>
    <w:rsid w:val="0099029B"/>
    <w:rsid w:val="00993E23"/>
    <w:rsid w:val="009959FD"/>
    <w:rsid w:val="00995E9C"/>
    <w:rsid w:val="0099695C"/>
    <w:rsid w:val="009A1846"/>
    <w:rsid w:val="009A18E2"/>
    <w:rsid w:val="009A368C"/>
    <w:rsid w:val="009A370A"/>
    <w:rsid w:val="009A4275"/>
    <w:rsid w:val="009A52BC"/>
    <w:rsid w:val="009A69D4"/>
    <w:rsid w:val="009A7921"/>
    <w:rsid w:val="009B06F5"/>
    <w:rsid w:val="009B0C09"/>
    <w:rsid w:val="009B0E19"/>
    <w:rsid w:val="009B16DE"/>
    <w:rsid w:val="009B3992"/>
    <w:rsid w:val="009B3CFD"/>
    <w:rsid w:val="009B477E"/>
    <w:rsid w:val="009D1992"/>
    <w:rsid w:val="009D22C4"/>
    <w:rsid w:val="009D4C96"/>
    <w:rsid w:val="009D6F2A"/>
    <w:rsid w:val="009E1A91"/>
    <w:rsid w:val="009E2232"/>
    <w:rsid w:val="009E2706"/>
    <w:rsid w:val="009E58EF"/>
    <w:rsid w:val="009E6A48"/>
    <w:rsid w:val="009F18A5"/>
    <w:rsid w:val="009F2214"/>
    <w:rsid w:val="009F29C3"/>
    <w:rsid w:val="009F5143"/>
    <w:rsid w:val="009F5FA8"/>
    <w:rsid w:val="009F61F9"/>
    <w:rsid w:val="009F687E"/>
    <w:rsid w:val="00A00D06"/>
    <w:rsid w:val="00A0107D"/>
    <w:rsid w:val="00A04593"/>
    <w:rsid w:val="00A057B5"/>
    <w:rsid w:val="00A07CFA"/>
    <w:rsid w:val="00A104E5"/>
    <w:rsid w:val="00A12B81"/>
    <w:rsid w:val="00A13AFB"/>
    <w:rsid w:val="00A14233"/>
    <w:rsid w:val="00A144ED"/>
    <w:rsid w:val="00A15B45"/>
    <w:rsid w:val="00A1691A"/>
    <w:rsid w:val="00A17450"/>
    <w:rsid w:val="00A17C7C"/>
    <w:rsid w:val="00A17D3E"/>
    <w:rsid w:val="00A20005"/>
    <w:rsid w:val="00A2103E"/>
    <w:rsid w:val="00A24138"/>
    <w:rsid w:val="00A24377"/>
    <w:rsid w:val="00A332B6"/>
    <w:rsid w:val="00A34E7D"/>
    <w:rsid w:val="00A368F0"/>
    <w:rsid w:val="00A36C80"/>
    <w:rsid w:val="00A3787E"/>
    <w:rsid w:val="00A406CC"/>
    <w:rsid w:val="00A43367"/>
    <w:rsid w:val="00A46106"/>
    <w:rsid w:val="00A47794"/>
    <w:rsid w:val="00A512D0"/>
    <w:rsid w:val="00A51420"/>
    <w:rsid w:val="00A5452E"/>
    <w:rsid w:val="00A54C3F"/>
    <w:rsid w:val="00A55FFF"/>
    <w:rsid w:val="00A564F4"/>
    <w:rsid w:val="00A5721D"/>
    <w:rsid w:val="00A607BC"/>
    <w:rsid w:val="00A61098"/>
    <w:rsid w:val="00A61C2E"/>
    <w:rsid w:val="00A61D0B"/>
    <w:rsid w:val="00A621F8"/>
    <w:rsid w:val="00A62BDB"/>
    <w:rsid w:val="00A62FE8"/>
    <w:rsid w:val="00A64099"/>
    <w:rsid w:val="00A664AB"/>
    <w:rsid w:val="00A66DF6"/>
    <w:rsid w:val="00A6780C"/>
    <w:rsid w:val="00A71D72"/>
    <w:rsid w:val="00A728C1"/>
    <w:rsid w:val="00A73E28"/>
    <w:rsid w:val="00A76A75"/>
    <w:rsid w:val="00A77BAD"/>
    <w:rsid w:val="00A81714"/>
    <w:rsid w:val="00A81C8F"/>
    <w:rsid w:val="00A85E77"/>
    <w:rsid w:val="00A90AC3"/>
    <w:rsid w:val="00A90CBE"/>
    <w:rsid w:val="00A90E00"/>
    <w:rsid w:val="00A92D7E"/>
    <w:rsid w:val="00A93D8F"/>
    <w:rsid w:val="00A97032"/>
    <w:rsid w:val="00A97C50"/>
    <w:rsid w:val="00AA0DC4"/>
    <w:rsid w:val="00AA1300"/>
    <w:rsid w:val="00AA20BA"/>
    <w:rsid w:val="00AA2F15"/>
    <w:rsid w:val="00AA528C"/>
    <w:rsid w:val="00AA75A1"/>
    <w:rsid w:val="00AB2304"/>
    <w:rsid w:val="00AB4701"/>
    <w:rsid w:val="00AB5359"/>
    <w:rsid w:val="00AB6680"/>
    <w:rsid w:val="00AB6B56"/>
    <w:rsid w:val="00AC28F6"/>
    <w:rsid w:val="00AC7021"/>
    <w:rsid w:val="00AD1311"/>
    <w:rsid w:val="00AD1CE2"/>
    <w:rsid w:val="00AD1E66"/>
    <w:rsid w:val="00AD2A59"/>
    <w:rsid w:val="00AD304E"/>
    <w:rsid w:val="00AD34FC"/>
    <w:rsid w:val="00AD4DE2"/>
    <w:rsid w:val="00AD60D0"/>
    <w:rsid w:val="00AD6A25"/>
    <w:rsid w:val="00AD7081"/>
    <w:rsid w:val="00AD7B49"/>
    <w:rsid w:val="00AE1B0B"/>
    <w:rsid w:val="00AE248D"/>
    <w:rsid w:val="00AE6146"/>
    <w:rsid w:val="00AE63B3"/>
    <w:rsid w:val="00AE73EE"/>
    <w:rsid w:val="00AE7F92"/>
    <w:rsid w:val="00AF04AC"/>
    <w:rsid w:val="00AF0BB9"/>
    <w:rsid w:val="00AF1536"/>
    <w:rsid w:val="00AF1D62"/>
    <w:rsid w:val="00AF5287"/>
    <w:rsid w:val="00AF5E0C"/>
    <w:rsid w:val="00AF7033"/>
    <w:rsid w:val="00AF7E11"/>
    <w:rsid w:val="00B0135E"/>
    <w:rsid w:val="00B01B39"/>
    <w:rsid w:val="00B02299"/>
    <w:rsid w:val="00B03943"/>
    <w:rsid w:val="00B063DF"/>
    <w:rsid w:val="00B10226"/>
    <w:rsid w:val="00B146E1"/>
    <w:rsid w:val="00B21F56"/>
    <w:rsid w:val="00B228F1"/>
    <w:rsid w:val="00B25BB0"/>
    <w:rsid w:val="00B26826"/>
    <w:rsid w:val="00B30178"/>
    <w:rsid w:val="00B3053B"/>
    <w:rsid w:val="00B3174E"/>
    <w:rsid w:val="00B32415"/>
    <w:rsid w:val="00B3329D"/>
    <w:rsid w:val="00B33C9B"/>
    <w:rsid w:val="00B34F99"/>
    <w:rsid w:val="00B352FE"/>
    <w:rsid w:val="00B36F9B"/>
    <w:rsid w:val="00B37CAD"/>
    <w:rsid w:val="00B403AE"/>
    <w:rsid w:val="00B417AA"/>
    <w:rsid w:val="00B44E83"/>
    <w:rsid w:val="00B45D87"/>
    <w:rsid w:val="00B473A6"/>
    <w:rsid w:val="00B479D6"/>
    <w:rsid w:val="00B47ECB"/>
    <w:rsid w:val="00B51470"/>
    <w:rsid w:val="00B53EFA"/>
    <w:rsid w:val="00B55325"/>
    <w:rsid w:val="00B576DE"/>
    <w:rsid w:val="00B604FE"/>
    <w:rsid w:val="00B613F9"/>
    <w:rsid w:val="00B6150E"/>
    <w:rsid w:val="00B63294"/>
    <w:rsid w:val="00B64074"/>
    <w:rsid w:val="00B641D5"/>
    <w:rsid w:val="00B64E58"/>
    <w:rsid w:val="00B65734"/>
    <w:rsid w:val="00B66329"/>
    <w:rsid w:val="00B66621"/>
    <w:rsid w:val="00B7335D"/>
    <w:rsid w:val="00B74ED5"/>
    <w:rsid w:val="00B75462"/>
    <w:rsid w:val="00B75D47"/>
    <w:rsid w:val="00B761DF"/>
    <w:rsid w:val="00B76933"/>
    <w:rsid w:val="00B80EF6"/>
    <w:rsid w:val="00B8172A"/>
    <w:rsid w:val="00B82CEE"/>
    <w:rsid w:val="00B83D1C"/>
    <w:rsid w:val="00B91845"/>
    <w:rsid w:val="00B92BDC"/>
    <w:rsid w:val="00B940CB"/>
    <w:rsid w:val="00B96381"/>
    <w:rsid w:val="00B96F5F"/>
    <w:rsid w:val="00B974C7"/>
    <w:rsid w:val="00BA1087"/>
    <w:rsid w:val="00BA196C"/>
    <w:rsid w:val="00BA30DA"/>
    <w:rsid w:val="00BA40FB"/>
    <w:rsid w:val="00BA6F85"/>
    <w:rsid w:val="00BA72DA"/>
    <w:rsid w:val="00BA739E"/>
    <w:rsid w:val="00BA7B6B"/>
    <w:rsid w:val="00BB0A15"/>
    <w:rsid w:val="00BB0E24"/>
    <w:rsid w:val="00BB27DA"/>
    <w:rsid w:val="00BB5182"/>
    <w:rsid w:val="00BC0F8D"/>
    <w:rsid w:val="00BC25C3"/>
    <w:rsid w:val="00BC3A26"/>
    <w:rsid w:val="00BC41A2"/>
    <w:rsid w:val="00BC4618"/>
    <w:rsid w:val="00BD1ADB"/>
    <w:rsid w:val="00BD1F43"/>
    <w:rsid w:val="00BD45B0"/>
    <w:rsid w:val="00BD599D"/>
    <w:rsid w:val="00BD5CCC"/>
    <w:rsid w:val="00BD5E11"/>
    <w:rsid w:val="00BD7A2A"/>
    <w:rsid w:val="00BE25DF"/>
    <w:rsid w:val="00BE4C7E"/>
    <w:rsid w:val="00BE5779"/>
    <w:rsid w:val="00BF0EDE"/>
    <w:rsid w:val="00BF2850"/>
    <w:rsid w:val="00BF29AD"/>
    <w:rsid w:val="00BF2A1F"/>
    <w:rsid w:val="00BF3D97"/>
    <w:rsid w:val="00C0054E"/>
    <w:rsid w:val="00C01B5E"/>
    <w:rsid w:val="00C01DEC"/>
    <w:rsid w:val="00C07461"/>
    <w:rsid w:val="00C078DE"/>
    <w:rsid w:val="00C07AAD"/>
    <w:rsid w:val="00C10669"/>
    <w:rsid w:val="00C13FED"/>
    <w:rsid w:val="00C1413F"/>
    <w:rsid w:val="00C15D4A"/>
    <w:rsid w:val="00C16E87"/>
    <w:rsid w:val="00C17223"/>
    <w:rsid w:val="00C17E71"/>
    <w:rsid w:val="00C23F8F"/>
    <w:rsid w:val="00C2682E"/>
    <w:rsid w:val="00C26C13"/>
    <w:rsid w:val="00C27248"/>
    <w:rsid w:val="00C310F7"/>
    <w:rsid w:val="00C33263"/>
    <w:rsid w:val="00C332E5"/>
    <w:rsid w:val="00C34A5E"/>
    <w:rsid w:val="00C36DAC"/>
    <w:rsid w:val="00C4104C"/>
    <w:rsid w:val="00C415EE"/>
    <w:rsid w:val="00C41AB4"/>
    <w:rsid w:val="00C437ED"/>
    <w:rsid w:val="00C46F16"/>
    <w:rsid w:val="00C47A86"/>
    <w:rsid w:val="00C47F39"/>
    <w:rsid w:val="00C56ED6"/>
    <w:rsid w:val="00C5733E"/>
    <w:rsid w:val="00C60678"/>
    <w:rsid w:val="00C61103"/>
    <w:rsid w:val="00C62CA6"/>
    <w:rsid w:val="00C6338A"/>
    <w:rsid w:val="00C6512C"/>
    <w:rsid w:val="00C66582"/>
    <w:rsid w:val="00C66668"/>
    <w:rsid w:val="00C668E2"/>
    <w:rsid w:val="00C7002E"/>
    <w:rsid w:val="00C70141"/>
    <w:rsid w:val="00C7079C"/>
    <w:rsid w:val="00C74825"/>
    <w:rsid w:val="00C74CCF"/>
    <w:rsid w:val="00C75675"/>
    <w:rsid w:val="00C760A4"/>
    <w:rsid w:val="00C77501"/>
    <w:rsid w:val="00C80DC7"/>
    <w:rsid w:val="00C8236F"/>
    <w:rsid w:val="00C82AE6"/>
    <w:rsid w:val="00C84ABB"/>
    <w:rsid w:val="00C85268"/>
    <w:rsid w:val="00C85342"/>
    <w:rsid w:val="00C95CC8"/>
    <w:rsid w:val="00C96DEE"/>
    <w:rsid w:val="00C96FED"/>
    <w:rsid w:val="00C97D72"/>
    <w:rsid w:val="00CA6EA7"/>
    <w:rsid w:val="00CA799C"/>
    <w:rsid w:val="00CB1193"/>
    <w:rsid w:val="00CB1835"/>
    <w:rsid w:val="00CB34F9"/>
    <w:rsid w:val="00CB39CD"/>
    <w:rsid w:val="00CB5E8E"/>
    <w:rsid w:val="00CC06A8"/>
    <w:rsid w:val="00CC098E"/>
    <w:rsid w:val="00CC24B8"/>
    <w:rsid w:val="00CC2B15"/>
    <w:rsid w:val="00CC43B6"/>
    <w:rsid w:val="00CC49CB"/>
    <w:rsid w:val="00CC5739"/>
    <w:rsid w:val="00CC63FD"/>
    <w:rsid w:val="00CC7C2A"/>
    <w:rsid w:val="00CD30F5"/>
    <w:rsid w:val="00CD336F"/>
    <w:rsid w:val="00CD3D72"/>
    <w:rsid w:val="00CD5113"/>
    <w:rsid w:val="00CD5FEA"/>
    <w:rsid w:val="00CD6859"/>
    <w:rsid w:val="00CD7DA1"/>
    <w:rsid w:val="00CE1346"/>
    <w:rsid w:val="00CE2DAA"/>
    <w:rsid w:val="00CE3DBA"/>
    <w:rsid w:val="00CE7BF4"/>
    <w:rsid w:val="00CF0321"/>
    <w:rsid w:val="00CF0B41"/>
    <w:rsid w:val="00D00121"/>
    <w:rsid w:val="00D027D9"/>
    <w:rsid w:val="00D02996"/>
    <w:rsid w:val="00D03377"/>
    <w:rsid w:val="00D04DA9"/>
    <w:rsid w:val="00D04E57"/>
    <w:rsid w:val="00D0524F"/>
    <w:rsid w:val="00D07D58"/>
    <w:rsid w:val="00D10B3D"/>
    <w:rsid w:val="00D114B7"/>
    <w:rsid w:val="00D11B2E"/>
    <w:rsid w:val="00D16F8A"/>
    <w:rsid w:val="00D20501"/>
    <w:rsid w:val="00D20AFA"/>
    <w:rsid w:val="00D20F6F"/>
    <w:rsid w:val="00D22FA2"/>
    <w:rsid w:val="00D2704D"/>
    <w:rsid w:val="00D30398"/>
    <w:rsid w:val="00D30DCC"/>
    <w:rsid w:val="00D32EEE"/>
    <w:rsid w:val="00D35FE4"/>
    <w:rsid w:val="00D40183"/>
    <w:rsid w:val="00D41DAB"/>
    <w:rsid w:val="00D4264C"/>
    <w:rsid w:val="00D42B53"/>
    <w:rsid w:val="00D42B89"/>
    <w:rsid w:val="00D4411C"/>
    <w:rsid w:val="00D45346"/>
    <w:rsid w:val="00D458D7"/>
    <w:rsid w:val="00D464EB"/>
    <w:rsid w:val="00D464F2"/>
    <w:rsid w:val="00D47F17"/>
    <w:rsid w:val="00D52F4A"/>
    <w:rsid w:val="00D60FC9"/>
    <w:rsid w:val="00D62EE2"/>
    <w:rsid w:val="00D66EDA"/>
    <w:rsid w:val="00D70CD3"/>
    <w:rsid w:val="00D7420F"/>
    <w:rsid w:val="00D74BEE"/>
    <w:rsid w:val="00D75B64"/>
    <w:rsid w:val="00D81A5F"/>
    <w:rsid w:val="00D8354A"/>
    <w:rsid w:val="00D83EB0"/>
    <w:rsid w:val="00D85107"/>
    <w:rsid w:val="00D910B0"/>
    <w:rsid w:val="00D92DDD"/>
    <w:rsid w:val="00D93251"/>
    <w:rsid w:val="00D9443B"/>
    <w:rsid w:val="00D94DD9"/>
    <w:rsid w:val="00D96669"/>
    <w:rsid w:val="00D9771E"/>
    <w:rsid w:val="00DA0B6B"/>
    <w:rsid w:val="00DA0CE5"/>
    <w:rsid w:val="00DA245A"/>
    <w:rsid w:val="00DA273E"/>
    <w:rsid w:val="00DA3C75"/>
    <w:rsid w:val="00DA67FD"/>
    <w:rsid w:val="00DA6D99"/>
    <w:rsid w:val="00DB004C"/>
    <w:rsid w:val="00DB19D7"/>
    <w:rsid w:val="00DB1FEC"/>
    <w:rsid w:val="00DB37DD"/>
    <w:rsid w:val="00DB58BE"/>
    <w:rsid w:val="00DB7015"/>
    <w:rsid w:val="00DC0F3C"/>
    <w:rsid w:val="00DC3722"/>
    <w:rsid w:val="00DC54F1"/>
    <w:rsid w:val="00DC668D"/>
    <w:rsid w:val="00DC7C70"/>
    <w:rsid w:val="00DC7EC6"/>
    <w:rsid w:val="00DD29E0"/>
    <w:rsid w:val="00DD4F2A"/>
    <w:rsid w:val="00DD5C98"/>
    <w:rsid w:val="00DD6699"/>
    <w:rsid w:val="00DD7204"/>
    <w:rsid w:val="00DD741C"/>
    <w:rsid w:val="00DE34BC"/>
    <w:rsid w:val="00DE3819"/>
    <w:rsid w:val="00DE408A"/>
    <w:rsid w:val="00DE4D1F"/>
    <w:rsid w:val="00DE59EF"/>
    <w:rsid w:val="00DE5AF0"/>
    <w:rsid w:val="00DF0358"/>
    <w:rsid w:val="00DF0870"/>
    <w:rsid w:val="00DF100A"/>
    <w:rsid w:val="00DF189A"/>
    <w:rsid w:val="00DF25EA"/>
    <w:rsid w:val="00DF3B9A"/>
    <w:rsid w:val="00DF430A"/>
    <w:rsid w:val="00DF73BF"/>
    <w:rsid w:val="00DF74C0"/>
    <w:rsid w:val="00E0067F"/>
    <w:rsid w:val="00E026D4"/>
    <w:rsid w:val="00E04BC4"/>
    <w:rsid w:val="00E06986"/>
    <w:rsid w:val="00E07D94"/>
    <w:rsid w:val="00E119F8"/>
    <w:rsid w:val="00E12761"/>
    <w:rsid w:val="00E127F6"/>
    <w:rsid w:val="00E15E9F"/>
    <w:rsid w:val="00E1601D"/>
    <w:rsid w:val="00E16510"/>
    <w:rsid w:val="00E23F88"/>
    <w:rsid w:val="00E2409C"/>
    <w:rsid w:val="00E24B79"/>
    <w:rsid w:val="00E25AA5"/>
    <w:rsid w:val="00E27D85"/>
    <w:rsid w:val="00E325A2"/>
    <w:rsid w:val="00E3297F"/>
    <w:rsid w:val="00E32A92"/>
    <w:rsid w:val="00E35180"/>
    <w:rsid w:val="00E35AD3"/>
    <w:rsid w:val="00E364AF"/>
    <w:rsid w:val="00E365C9"/>
    <w:rsid w:val="00E40A86"/>
    <w:rsid w:val="00E41AA3"/>
    <w:rsid w:val="00E4312A"/>
    <w:rsid w:val="00E4685D"/>
    <w:rsid w:val="00E46FB9"/>
    <w:rsid w:val="00E520D0"/>
    <w:rsid w:val="00E53C63"/>
    <w:rsid w:val="00E5411E"/>
    <w:rsid w:val="00E5447F"/>
    <w:rsid w:val="00E548FD"/>
    <w:rsid w:val="00E56A11"/>
    <w:rsid w:val="00E573CA"/>
    <w:rsid w:val="00E57CE9"/>
    <w:rsid w:val="00E613CD"/>
    <w:rsid w:val="00E62BD8"/>
    <w:rsid w:val="00E630FD"/>
    <w:rsid w:val="00E64273"/>
    <w:rsid w:val="00E6674C"/>
    <w:rsid w:val="00E73A73"/>
    <w:rsid w:val="00E74A4D"/>
    <w:rsid w:val="00E7665A"/>
    <w:rsid w:val="00E7779F"/>
    <w:rsid w:val="00E80306"/>
    <w:rsid w:val="00E80FF1"/>
    <w:rsid w:val="00E811C1"/>
    <w:rsid w:val="00E8681F"/>
    <w:rsid w:val="00E86852"/>
    <w:rsid w:val="00E87173"/>
    <w:rsid w:val="00E877BA"/>
    <w:rsid w:val="00E904B9"/>
    <w:rsid w:val="00E90559"/>
    <w:rsid w:val="00E92645"/>
    <w:rsid w:val="00E946F0"/>
    <w:rsid w:val="00E97500"/>
    <w:rsid w:val="00EA27F9"/>
    <w:rsid w:val="00EA2CE7"/>
    <w:rsid w:val="00EA707E"/>
    <w:rsid w:val="00EA7454"/>
    <w:rsid w:val="00EB10E8"/>
    <w:rsid w:val="00EB1DE8"/>
    <w:rsid w:val="00EB2AE9"/>
    <w:rsid w:val="00EB4B72"/>
    <w:rsid w:val="00EB69DD"/>
    <w:rsid w:val="00EC03B6"/>
    <w:rsid w:val="00EC13A9"/>
    <w:rsid w:val="00EC16A8"/>
    <w:rsid w:val="00EC337E"/>
    <w:rsid w:val="00EC4AD6"/>
    <w:rsid w:val="00EC5071"/>
    <w:rsid w:val="00EC5CF4"/>
    <w:rsid w:val="00EC638D"/>
    <w:rsid w:val="00EC671E"/>
    <w:rsid w:val="00EC7C60"/>
    <w:rsid w:val="00ED1817"/>
    <w:rsid w:val="00ED3289"/>
    <w:rsid w:val="00ED476D"/>
    <w:rsid w:val="00ED7CA0"/>
    <w:rsid w:val="00EE1D45"/>
    <w:rsid w:val="00EE4421"/>
    <w:rsid w:val="00EE507F"/>
    <w:rsid w:val="00EE53EB"/>
    <w:rsid w:val="00EE5B58"/>
    <w:rsid w:val="00EF1267"/>
    <w:rsid w:val="00EF1591"/>
    <w:rsid w:val="00EF194F"/>
    <w:rsid w:val="00EF1C68"/>
    <w:rsid w:val="00EF38A6"/>
    <w:rsid w:val="00EF4494"/>
    <w:rsid w:val="00F003DF"/>
    <w:rsid w:val="00F00C71"/>
    <w:rsid w:val="00F0245B"/>
    <w:rsid w:val="00F028B9"/>
    <w:rsid w:val="00F02D5E"/>
    <w:rsid w:val="00F02DF8"/>
    <w:rsid w:val="00F054AB"/>
    <w:rsid w:val="00F11199"/>
    <w:rsid w:val="00F11320"/>
    <w:rsid w:val="00F1162B"/>
    <w:rsid w:val="00F122E1"/>
    <w:rsid w:val="00F139C8"/>
    <w:rsid w:val="00F13FE9"/>
    <w:rsid w:val="00F15559"/>
    <w:rsid w:val="00F2186E"/>
    <w:rsid w:val="00F224D8"/>
    <w:rsid w:val="00F24D2C"/>
    <w:rsid w:val="00F26628"/>
    <w:rsid w:val="00F27493"/>
    <w:rsid w:val="00F31985"/>
    <w:rsid w:val="00F33BAC"/>
    <w:rsid w:val="00F34335"/>
    <w:rsid w:val="00F3636D"/>
    <w:rsid w:val="00F3640B"/>
    <w:rsid w:val="00F36779"/>
    <w:rsid w:val="00F3688E"/>
    <w:rsid w:val="00F37451"/>
    <w:rsid w:val="00F374AE"/>
    <w:rsid w:val="00F37881"/>
    <w:rsid w:val="00F37BAC"/>
    <w:rsid w:val="00F37D91"/>
    <w:rsid w:val="00F40BAF"/>
    <w:rsid w:val="00F41195"/>
    <w:rsid w:val="00F432F8"/>
    <w:rsid w:val="00F43DB8"/>
    <w:rsid w:val="00F47AFC"/>
    <w:rsid w:val="00F5024D"/>
    <w:rsid w:val="00F50BF8"/>
    <w:rsid w:val="00F5398C"/>
    <w:rsid w:val="00F56E25"/>
    <w:rsid w:val="00F604B7"/>
    <w:rsid w:val="00F62FB9"/>
    <w:rsid w:val="00F644A2"/>
    <w:rsid w:val="00F64B03"/>
    <w:rsid w:val="00F712E2"/>
    <w:rsid w:val="00F72B86"/>
    <w:rsid w:val="00F73264"/>
    <w:rsid w:val="00F733B6"/>
    <w:rsid w:val="00F73651"/>
    <w:rsid w:val="00F80585"/>
    <w:rsid w:val="00F82D31"/>
    <w:rsid w:val="00F83A69"/>
    <w:rsid w:val="00F85889"/>
    <w:rsid w:val="00F85929"/>
    <w:rsid w:val="00F90CA1"/>
    <w:rsid w:val="00F910A2"/>
    <w:rsid w:val="00F91737"/>
    <w:rsid w:val="00F95357"/>
    <w:rsid w:val="00F95E94"/>
    <w:rsid w:val="00F96B0F"/>
    <w:rsid w:val="00FA13D8"/>
    <w:rsid w:val="00FA1A48"/>
    <w:rsid w:val="00FA262C"/>
    <w:rsid w:val="00FA3080"/>
    <w:rsid w:val="00FA3C77"/>
    <w:rsid w:val="00FA4121"/>
    <w:rsid w:val="00FA7415"/>
    <w:rsid w:val="00FB2347"/>
    <w:rsid w:val="00FB2A36"/>
    <w:rsid w:val="00FB38CB"/>
    <w:rsid w:val="00FB53EE"/>
    <w:rsid w:val="00FB5408"/>
    <w:rsid w:val="00FB59AD"/>
    <w:rsid w:val="00FB7A23"/>
    <w:rsid w:val="00FB7F57"/>
    <w:rsid w:val="00FC01BB"/>
    <w:rsid w:val="00FC05A1"/>
    <w:rsid w:val="00FC1138"/>
    <w:rsid w:val="00FC25A5"/>
    <w:rsid w:val="00FC53C3"/>
    <w:rsid w:val="00FC5F7D"/>
    <w:rsid w:val="00FC709A"/>
    <w:rsid w:val="00FC70CE"/>
    <w:rsid w:val="00FD30AF"/>
    <w:rsid w:val="00FD62E1"/>
    <w:rsid w:val="00FE5521"/>
    <w:rsid w:val="00FF10EF"/>
    <w:rsid w:val="00FF30AC"/>
    <w:rsid w:val="00FF4C26"/>
    <w:rsid w:val="00FF508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uiPriority w:val="99"/>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9"/>
    <w:qFormat/>
    <w:rsid w:val="000865F3"/>
    <w:pPr>
      <w:keepNext/>
      <w:outlineLvl w:val="1"/>
    </w:pPr>
    <w:rPr>
      <w:sz w:val="28"/>
      <w:szCs w:val="28"/>
      <w:lang w:eastAsia="ar-SA"/>
    </w:rPr>
  </w:style>
  <w:style w:type="paragraph" w:styleId="Nadpis3">
    <w:name w:val="heading 3"/>
    <w:basedOn w:val="Normln"/>
    <w:next w:val="Normln"/>
    <w:link w:val="Nadpis3Char"/>
    <w:uiPriority w:val="9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9"/>
    <w:qFormat/>
    <w:rsid w:val="002874CD"/>
    <w:pPr>
      <w:keepNext/>
      <w:keepLines/>
      <w:spacing w:before="200"/>
      <w:outlineLvl w:val="3"/>
    </w:pPr>
    <w:rPr>
      <w:rFonts w:ascii="Cambria" w:hAnsi="Cambria"/>
      <w:b/>
      <w:bCs/>
      <w:i/>
      <w:iCs/>
      <w:color w:val="4F81BD"/>
    </w:rPr>
  </w:style>
  <w:style w:type="paragraph" w:styleId="Nadpis9">
    <w:name w:val="heading 9"/>
    <w:basedOn w:val="Normln"/>
    <w:next w:val="Normln"/>
    <w:link w:val="Nadpis9Char"/>
    <w:uiPriority w:val="9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7233"/>
    <w:rPr>
      <w:rFonts w:cs="Times New Roman"/>
      <w:b/>
      <w:caps/>
    </w:rPr>
  </w:style>
  <w:style w:type="character" w:customStyle="1" w:styleId="Nadpis2Char">
    <w:name w:val="Nadpis 2 Char"/>
    <w:basedOn w:val="Standardnpsmoodstavce"/>
    <w:link w:val="Nadpis2"/>
    <w:uiPriority w:val="99"/>
    <w:locked/>
    <w:rsid w:val="000865F3"/>
    <w:rPr>
      <w:rFonts w:cs="Times New Roman"/>
      <w:sz w:val="28"/>
      <w:lang w:eastAsia="ar-SA" w:bidi="ar-SA"/>
    </w:rPr>
  </w:style>
  <w:style w:type="character" w:customStyle="1" w:styleId="Nadpis3Char">
    <w:name w:val="Nadpis 3 Char"/>
    <w:basedOn w:val="Standardnpsmoodstavce"/>
    <w:link w:val="Nadpis3"/>
    <w:uiPriority w:val="9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99"/>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uiPriority w:val="99"/>
    <w:semiHidden/>
    <w:rsid w:val="004409E6"/>
    <w:pPr>
      <w:spacing w:before="0"/>
    </w:pPr>
    <w:rPr>
      <w:rFonts w:ascii="Tahoma" w:hAnsi="Tahoma"/>
      <w:sz w:val="16"/>
      <w:szCs w:val="16"/>
    </w:rPr>
  </w:style>
  <w:style w:type="character" w:customStyle="1" w:styleId="TextbublinyChar">
    <w:name w:val="Text bubliny Char"/>
    <w:basedOn w:val="Standardnpsmoodstavce"/>
    <w:link w:val="Textbubliny"/>
    <w:uiPriority w:val="99"/>
    <w:semiHidden/>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14"/>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99"/>
    <w:semiHidden/>
    <w:rsid w:val="002874CD"/>
    <w:pPr>
      <w:numPr>
        <w:ilvl w:val="6"/>
        <w:numId w:val="14"/>
      </w:numPr>
      <w:spacing w:before="0"/>
      <w:ind w:left="1200"/>
    </w:pPr>
    <w:rPr>
      <w:sz w:val="18"/>
      <w:szCs w:val="18"/>
    </w:rPr>
  </w:style>
  <w:style w:type="paragraph" w:styleId="Obsah7">
    <w:name w:val="toc 7"/>
    <w:basedOn w:val="Normln"/>
    <w:next w:val="Normln"/>
    <w:autoRedefine/>
    <w:uiPriority w:val="99"/>
    <w:semiHidden/>
    <w:rsid w:val="002874CD"/>
    <w:pPr>
      <w:numPr>
        <w:ilvl w:val="2"/>
        <w:numId w:val="14"/>
      </w:numPr>
      <w:spacing w:before="0"/>
      <w:ind w:left="1440"/>
    </w:pPr>
    <w:rPr>
      <w:sz w:val="18"/>
      <w:szCs w:val="18"/>
    </w:rPr>
  </w:style>
  <w:style w:type="paragraph" w:styleId="Obsah8">
    <w:name w:val="toc 8"/>
    <w:basedOn w:val="Normln"/>
    <w:next w:val="Normln"/>
    <w:autoRedefine/>
    <w:uiPriority w:val="99"/>
    <w:semiHidden/>
    <w:rsid w:val="002874CD"/>
    <w:pPr>
      <w:numPr>
        <w:ilvl w:val="7"/>
        <w:numId w:val="14"/>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uiPriority w:val="99"/>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71"/>
      </w:numPr>
      <w:spacing w:before="360" w:after="120"/>
    </w:pPr>
    <w:rPr>
      <w:sz w:val="24"/>
    </w:rPr>
  </w:style>
  <w:style w:type="paragraph" w:customStyle="1" w:styleId="CZslolnku2">
    <w:name w:val="CZ číslo článku 2"/>
    <w:basedOn w:val="Nadpis2"/>
    <w:link w:val="CZslolnku2Char"/>
    <w:uiPriority w:val="99"/>
    <w:rsid w:val="00252BC6"/>
    <w:pPr>
      <w:keepLines/>
      <w:numPr>
        <w:ilvl w:val="1"/>
        <w:numId w:val="71"/>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71"/>
      </w:numPr>
      <w:spacing w:before="480" w:after="24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uiPriority w:val="99"/>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locked/>
    <w:rsid w:val="00D93251"/>
    <w:pPr>
      <w:tabs>
        <w:tab w:val="center" w:pos="4536"/>
        <w:tab w:val="right" w:pos="9072"/>
      </w:tabs>
      <w:spacing w:before="0"/>
    </w:pPr>
  </w:style>
  <w:style w:type="character" w:customStyle="1" w:styleId="ZhlavChar">
    <w:name w:val="Záhlaví Char"/>
    <w:basedOn w:val="Standardnpsmoodstavce"/>
    <w:link w:val="Zhlav"/>
    <w:locked/>
    <w:rsid w:val="00D93251"/>
    <w:rPr>
      <w:rFonts w:cs="Times New Roman"/>
      <w:sz w:val="24"/>
      <w:szCs w:val="24"/>
    </w:rPr>
  </w:style>
  <w:style w:type="numbering" w:customStyle="1" w:styleId="lnek">
    <w:name w:val="Článek"/>
    <w:rsid w:val="004F72EE"/>
    <w:pPr>
      <w:numPr>
        <w:numId w:val="8"/>
      </w:numPr>
    </w:pPr>
  </w:style>
  <w:style w:type="numbering" w:customStyle="1" w:styleId="StylVcerovov">
    <w:name w:val="Styl Víceúrovňové"/>
    <w:rsid w:val="004F72EE"/>
    <w:pPr>
      <w:numPr>
        <w:numId w:val="2"/>
      </w:numPr>
    </w:pPr>
  </w:style>
  <w:style w:type="numbering" w:customStyle="1" w:styleId="Styl1">
    <w:name w:val="Styl1"/>
    <w:rsid w:val="004F72EE"/>
    <w:pPr>
      <w:numPr>
        <w:numId w:val="34"/>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vrendokumentu">
    <w:name w:val="Document Map"/>
    <w:basedOn w:val="Normln"/>
    <w:link w:val="RozvrendokumentuChar"/>
    <w:uiPriority w:val="99"/>
    <w:semiHidden/>
    <w:unhideWhenUsed/>
    <w:locked/>
    <w:rsid w:val="002C5325"/>
    <w:pPr>
      <w:spacing w:before="0"/>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1C56D1"/>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1C56D1"/>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semiHidden/>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FF10EF"/>
    <w:pPr>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semiHidden/>
    <w:unhideWhenUsed/>
    <w:locked/>
    <w:rsid w:val="00FF10EF"/>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uiPriority w:val="99"/>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9"/>
    <w:qFormat/>
    <w:rsid w:val="000865F3"/>
    <w:pPr>
      <w:keepNext/>
      <w:outlineLvl w:val="1"/>
    </w:pPr>
    <w:rPr>
      <w:sz w:val="28"/>
      <w:szCs w:val="28"/>
      <w:lang w:eastAsia="ar-SA"/>
    </w:rPr>
  </w:style>
  <w:style w:type="paragraph" w:styleId="Nadpis3">
    <w:name w:val="heading 3"/>
    <w:basedOn w:val="Normln"/>
    <w:next w:val="Normln"/>
    <w:link w:val="Nadpis3Char"/>
    <w:uiPriority w:val="9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9"/>
    <w:qFormat/>
    <w:rsid w:val="002874CD"/>
    <w:pPr>
      <w:keepNext/>
      <w:keepLines/>
      <w:spacing w:before="200"/>
      <w:outlineLvl w:val="3"/>
    </w:pPr>
    <w:rPr>
      <w:rFonts w:ascii="Cambria" w:hAnsi="Cambria"/>
      <w:b/>
      <w:bCs/>
      <w:i/>
      <w:iCs/>
      <w:color w:val="4F81BD"/>
    </w:rPr>
  </w:style>
  <w:style w:type="paragraph" w:styleId="Nadpis9">
    <w:name w:val="heading 9"/>
    <w:basedOn w:val="Normln"/>
    <w:next w:val="Normln"/>
    <w:link w:val="Nadpis9Char"/>
    <w:uiPriority w:val="9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7233"/>
    <w:rPr>
      <w:rFonts w:cs="Times New Roman"/>
      <w:b/>
      <w:caps/>
    </w:rPr>
  </w:style>
  <w:style w:type="character" w:customStyle="1" w:styleId="Nadpis2Char">
    <w:name w:val="Nadpis 2 Char"/>
    <w:basedOn w:val="Standardnpsmoodstavce"/>
    <w:link w:val="Nadpis2"/>
    <w:uiPriority w:val="99"/>
    <w:locked/>
    <w:rsid w:val="000865F3"/>
    <w:rPr>
      <w:rFonts w:cs="Times New Roman"/>
      <w:sz w:val="28"/>
      <w:lang w:eastAsia="ar-SA" w:bidi="ar-SA"/>
    </w:rPr>
  </w:style>
  <w:style w:type="character" w:customStyle="1" w:styleId="Nadpis3Char">
    <w:name w:val="Nadpis 3 Char"/>
    <w:basedOn w:val="Standardnpsmoodstavce"/>
    <w:link w:val="Nadpis3"/>
    <w:uiPriority w:val="9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99"/>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uiPriority w:val="99"/>
    <w:semiHidden/>
    <w:rsid w:val="004409E6"/>
    <w:pPr>
      <w:spacing w:before="0"/>
    </w:pPr>
    <w:rPr>
      <w:rFonts w:ascii="Tahoma" w:hAnsi="Tahoma"/>
      <w:sz w:val="16"/>
      <w:szCs w:val="16"/>
    </w:rPr>
  </w:style>
  <w:style w:type="character" w:customStyle="1" w:styleId="TextbublinyChar">
    <w:name w:val="Text bubliny Char"/>
    <w:basedOn w:val="Standardnpsmoodstavce"/>
    <w:link w:val="Textbubliny"/>
    <w:uiPriority w:val="99"/>
    <w:semiHidden/>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14"/>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99"/>
    <w:semiHidden/>
    <w:rsid w:val="002874CD"/>
    <w:pPr>
      <w:numPr>
        <w:ilvl w:val="6"/>
        <w:numId w:val="14"/>
      </w:numPr>
      <w:spacing w:before="0"/>
      <w:ind w:left="1200"/>
    </w:pPr>
    <w:rPr>
      <w:sz w:val="18"/>
      <w:szCs w:val="18"/>
    </w:rPr>
  </w:style>
  <w:style w:type="paragraph" w:styleId="Obsah7">
    <w:name w:val="toc 7"/>
    <w:basedOn w:val="Normln"/>
    <w:next w:val="Normln"/>
    <w:autoRedefine/>
    <w:uiPriority w:val="99"/>
    <w:semiHidden/>
    <w:rsid w:val="002874CD"/>
    <w:pPr>
      <w:numPr>
        <w:ilvl w:val="2"/>
        <w:numId w:val="14"/>
      </w:numPr>
      <w:spacing w:before="0"/>
      <w:ind w:left="1440"/>
    </w:pPr>
    <w:rPr>
      <w:sz w:val="18"/>
      <w:szCs w:val="18"/>
    </w:rPr>
  </w:style>
  <w:style w:type="paragraph" w:styleId="Obsah8">
    <w:name w:val="toc 8"/>
    <w:basedOn w:val="Normln"/>
    <w:next w:val="Normln"/>
    <w:autoRedefine/>
    <w:uiPriority w:val="99"/>
    <w:semiHidden/>
    <w:rsid w:val="002874CD"/>
    <w:pPr>
      <w:numPr>
        <w:ilvl w:val="7"/>
        <w:numId w:val="14"/>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uiPriority w:val="99"/>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71"/>
      </w:numPr>
      <w:spacing w:before="360" w:after="120"/>
    </w:pPr>
    <w:rPr>
      <w:sz w:val="24"/>
    </w:rPr>
  </w:style>
  <w:style w:type="paragraph" w:customStyle="1" w:styleId="CZslolnku2">
    <w:name w:val="CZ číslo článku 2"/>
    <w:basedOn w:val="Nadpis2"/>
    <w:link w:val="CZslolnku2Char"/>
    <w:uiPriority w:val="99"/>
    <w:rsid w:val="00252BC6"/>
    <w:pPr>
      <w:keepLines/>
      <w:numPr>
        <w:ilvl w:val="1"/>
        <w:numId w:val="71"/>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71"/>
      </w:numPr>
      <w:spacing w:before="480" w:after="24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uiPriority w:val="99"/>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uiPriority w:val="99"/>
    <w:semiHidden/>
    <w:locked/>
    <w:rsid w:val="00D93251"/>
    <w:pPr>
      <w:tabs>
        <w:tab w:val="center" w:pos="4536"/>
        <w:tab w:val="right" w:pos="9072"/>
      </w:tabs>
      <w:spacing w:before="0"/>
    </w:pPr>
  </w:style>
  <w:style w:type="character" w:customStyle="1" w:styleId="ZhlavChar">
    <w:name w:val="Záhlaví Char"/>
    <w:basedOn w:val="Standardnpsmoodstavce"/>
    <w:link w:val="Zhlav"/>
    <w:uiPriority w:val="99"/>
    <w:semiHidden/>
    <w:locked/>
    <w:rsid w:val="00D93251"/>
    <w:rPr>
      <w:rFonts w:cs="Times New Roman"/>
      <w:sz w:val="24"/>
      <w:szCs w:val="24"/>
    </w:rPr>
  </w:style>
  <w:style w:type="numbering" w:customStyle="1" w:styleId="lnek">
    <w:name w:val="Článek"/>
    <w:rsid w:val="004F72EE"/>
    <w:pPr>
      <w:numPr>
        <w:numId w:val="8"/>
      </w:numPr>
    </w:pPr>
  </w:style>
  <w:style w:type="numbering" w:customStyle="1" w:styleId="StylVcerovov">
    <w:name w:val="Styl Víceúrovňové"/>
    <w:rsid w:val="004F72EE"/>
    <w:pPr>
      <w:numPr>
        <w:numId w:val="2"/>
      </w:numPr>
    </w:pPr>
  </w:style>
  <w:style w:type="numbering" w:customStyle="1" w:styleId="Styl1">
    <w:name w:val="Styl1"/>
    <w:rsid w:val="004F72EE"/>
    <w:pPr>
      <w:numPr>
        <w:numId w:val="34"/>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unhideWhenUsed/>
    <w:locked/>
    <w:rsid w:val="002C532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1C56D1"/>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1C56D1"/>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semiHidden/>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FF10EF"/>
    <w:pPr>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semiHidden/>
    <w:unhideWhenUsed/>
    <w:locked/>
    <w:rsid w:val="00FF10EF"/>
    <w:pPr>
      <w:spacing w:after="100"/>
      <w:ind w:left="600"/>
    </w:pPr>
  </w:style>
</w:styles>
</file>

<file path=word/webSettings.xml><?xml version="1.0" encoding="utf-8"?>
<w:webSettings xmlns:r="http://schemas.openxmlformats.org/officeDocument/2006/relationships" xmlns:w="http://schemas.openxmlformats.org/wordprocessingml/2006/main">
  <w:divs>
    <w:div w:id="976371989">
      <w:bodyDiv w:val="1"/>
      <w:marLeft w:val="0"/>
      <w:marRight w:val="0"/>
      <w:marTop w:val="0"/>
      <w:marBottom w:val="0"/>
      <w:divBdr>
        <w:top w:val="none" w:sz="0" w:space="0" w:color="auto"/>
        <w:left w:val="none" w:sz="0" w:space="0" w:color="auto"/>
        <w:bottom w:val="none" w:sz="0" w:space="0" w:color="auto"/>
        <w:right w:val="none" w:sz="0" w:space="0" w:color="auto"/>
      </w:divBdr>
    </w:div>
    <w:div w:id="1822384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2C607-89B4-4021-8377-7A12E65C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11285</Words>
  <Characters>68142</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SMĚRNICE O ZADÁVÁNÍ VEŘEJNÝCH ZAKÁZEK</vt:lpstr>
    </vt:vector>
  </TitlesOfParts>
  <Company>Msmt</Company>
  <LinksUpToDate>false</LinksUpToDate>
  <CharactersWithSpaces>79269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O ZADÁVÁNÍ VEŘEJNÝCH ZAKÁZEK</dc:title>
  <dc:creator>Jiří Strachota</dc:creator>
  <cp:lastModifiedBy>bergerovam</cp:lastModifiedBy>
  <cp:revision>7</cp:revision>
  <cp:lastPrinted>2011-12-14T08:44:00Z</cp:lastPrinted>
  <dcterms:created xsi:type="dcterms:W3CDTF">2011-12-29T07:16:00Z</dcterms:created>
  <dcterms:modified xsi:type="dcterms:W3CDTF">2011-12-29T07:31:00Z</dcterms:modified>
</cp:coreProperties>
</file>