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818"/>
        <w:gridCol w:w="7394"/>
      </w:tblGrid>
      <w:tr w:rsidR="00DC58F7" w:rsidRPr="003B27BD" w:rsidTr="003B27BD">
        <w:tc>
          <w:tcPr>
            <w:tcW w:w="1818" w:type="dxa"/>
          </w:tcPr>
          <w:p w:rsidR="00DC58F7" w:rsidRPr="003B27BD" w:rsidRDefault="00DC58F7" w:rsidP="003B27BD">
            <w:pPr>
              <w:spacing w:after="0" w:line="240" w:lineRule="auto"/>
              <w:rPr>
                <w:i/>
              </w:rPr>
            </w:pPr>
            <w:r w:rsidRPr="003B27BD">
              <w:rPr>
                <w:i/>
              </w:rPr>
              <w:t>Zadavatel</w:t>
            </w:r>
          </w:p>
        </w:tc>
        <w:tc>
          <w:tcPr>
            <w:tcW w:w="7394" w:type="dxa"/>
          </w:tcPr>
          <w:p w:rsidR="00DC58F7" w:rsidRPr="003B27BD" w:rsidRDefault="00DC58F7" w:rsidP="003B27BD">
            <w:pPr>
              <w:spacing w:after="0" w:line="240" w:lineRule="auto"/>
              <w:rPr>
                <w:b/>
              </w:rPr>
            </w:pPr>
            <w:r w:rsidRPr="003B27BD">
              <w:rPr>
                <w:b/>
              </w:rPr>
              <w:t>Etické fórum České republiky, o.s.</w:t>
            </w:r>
          </w:p>
          <w:p w:rsidR="00DC58F7" w:rsidRPr="003B27BD" w:rsidRDefault="00DC58F7" w:rsidP="003B27BD">
            <w:pPr>
              <w:spacing w:after="0" w:line="240" w:lineRule="auto"/>
              <w:rPr>
                <w:b/>
              </w:rPr>
            </w:pPr>
          </w:p>
        </w:tc>
      </w:tr>
      <w:tr w:rsidR="00DC58F7" w:rsidRPr="003B27BD" w:rsidTr="003B27BD">
        <w:tc>
          <w:tcPr>
            <w:tcW w:w="1818" w:type="dxa"/>
          </w:tcPr>
          <w:p w:rsidR="00DC58F7" w:rsidRPr="003B27BD" w:rsidRDefault="00DC58F7" w:rsidP="003B27BD">
            <w:pPr>
              <w:spacing w:after="0" w:line="240" w:lineRule="auto"/>
              <w:rPr>
                <w:i/>
              </w:rPr>
            </w:pPr>
            <w:r w:rsidRPr="003B27BD">
              <w:rPr>
                <w:i/>
              </w:rPr>
              <w:t>Výběrové řízení</w:t>
            </w:r>
          </w:p>
          <w:p w:rsidR="00DC58F7" w:rsidRPr="003B27BD" w:rsidRDefault="00DC58F7" w:rsidP="003B27BD">
            <w:pPr>
              <w:spacing w:after="0" w:line="240" w:lineRule="auto"/>
            </w:pPr>
          </w:p>
        </w:tc>
        <w:tc>
          <w:tcPr>
            <w:tcW w:w="7394" w:type="dxa"/>
          </w:tcPr>
          <w:p w:rsidR="00DC58F7" w:rsidRPr="003B27BD" w:rsidRDefault="00DC58F7" w:rsidP="003B27BD">
            <w:pPr>
              <w:spacing w:after="0" w:line="240" w:lineRule="auto"/>
              <w:rPr>
                <w:b/>
              </w:rPr>
            </w:pPr>
            <w:r w:rsidRPr="003B27BD">
              <w:rPr>
                <w:b/>
              </w:rPr>
              <w:t>Tvorba audiovizuální pomůcky pro žáky – integrální součást učebnice</w:t>
            </w:r>
          </w:p>
        </w:tc>
      </w:tr>
      <w:tr w:rsidR="00DC58F7" w:rsidRPr="003B27BD" w:rsidTr="003B27BD">
        <w:tc>
          <w:tcPr>
            <w:tcW w:w="1818" w:type="dxa"/>
          </w:tcPr>
          <w:p w:rsidR="00DC58F7" w:rsidRPr="003B27BD" w:rsidRDefault="00DC58F7" w:rsidP="003B27BD">
            <w:pPr>
              <w:spacing w:after="0" w:line="240" w:lineRule="auto"/>
              <w:rPr>
                <w:i/>
              </w:rPr>
            </w:pPr>
            <w:r w:rsidRPr="003B27BD">
              <w:rPr>
                <w:i/>
              </w:rPr>
              <w:t>Projekt</w:t>
            </w:r>
          </w:p>
        </w:tc>
        <w:tc>
          <w:tcPr>
            <w:tcW w:w="7394" w:type="dxa"/>
          </w:tcPr>
          <w:p w:rsidR="00DC58F7" w:rsidRPr="003B27BD" w:rsidRDefault="00DC58F7" w:rsidP="003B27BD">
            <w:pPr>
              <w:spacing w:after="0" w:line="240" w:lineRule="auto"/>
              <w:rPr>
                <w:b/>
              </w:rPr>
            </w:pPr>
            <w:r w:rsidRPr="003B27BD">
              <w:rPr>
                <w:b/>
              </w:rPr>
              <w:t>Etická výchova a její cesta k žákům základních škol a nižších ročníků víceletých gymnázií</w:t>
            </w:r>
          </w:p>
        </w:tc>
      </w:tr>
    </w:tbl>
    <w:p w:rsidR="006B5147" w:rsidRDefault="006B5147"/>
    <w:p w:rsidR="00DF1F04" w:rsidRDefault="00DF1F04" w:rsidP="00DC58F7">
      <w:pPr>
        <w:jc w:val="center"/>
        <w:rPr>
          <w:sz w:val="28"/>
          <w:u w:val="single"/>
        </w:rPr>
      </w:pPr>
      <w:r>
        <w:rPr>
          <w:sz w:val="28"/>
          <w:u w:val="single"/>
        </w:rPr>
        <w:t>Informace o změně textu výzvy k podání nabídek -</w:t>
      </w:r>
    </w:p>
    <w:p w:rsidR="00DC58F7" w:rsidRPr="00DE5416" w:rsidRDefault="00DF1F04" w:rsidP="00DC58F7">
      <w:pPr>
        <w:jc w:val="center"/>
        <w:rPr>
          <w:sz w:val="28"/>
          <w:u w:val="single"/>
        </w:rPr>
      </w:pPr>
      <w:r>
        <w:rPr>
          <w:sz w:val="28"/>
          <w:u w:val="single"/>
        </w:rPr>
        <w:t>poskytnutí dodatečných informací</w:t>
      </w:r>
    </w:p>
    <w:p w:rsidR="00DE5416" w:rsidRDefault="00DE5416">
      <w:pPr>
        <w:rPr>
          <w:sz w:val="22"/>
        </w:rPr>
      </w:pPr>
    </w:p>
    <w:p w:rsidR="00DC58F7" w:rsidRPr="00450FC2" w:rsidRDefault="00DC58F7">
      <w:pPr>
        <w:rPr>
          <w:sz w:val="22"/>
        </w:rPr>
      </w:pPr>
      <w:r w:rsidRPr="00450FC2">
        <w:rPr>
          <w:sz w:val="22"/>
        </w:rPr>
        <w:t>Vážení uchazeči,</w:t>
      </w:r>
    </w:p>
    <w:p w:rsidR="002F5486" w:rsidRDefault="00DF1F04" w:rsidP="00930D44">
      <w:pPr>
        <w:jc w:val="both"/>
        <w:rPr>
          <w:sz w:val="22"/>
        </w:rPr>
      </w:pPr>
      <w:r>
        <w:rPr>
          <w:sz w:val="22"/>
        </w:rPr>
        <w:t>V návaznosti na čl. 13.3 zadávací dokumentace k nadepsané veřejné zakázce a projektu si Vás dovolujeme informovat, že zákon č. 137/2006 Sb., o veřejných zakázkách (dále jen „</w:t>
      </w:r>
      <w:r w:rsidRPr="00DF1F04">
        <w:rPr>
          <w:b/>
          <w:sz w:val="22"/>
        </w:rPr>
        <w:t>ZVZ</w:t>
      </w:r>
      <w:r>
        <w:rPr>
          <w:sz w:val="22"/>
        </w:rPr>
        <w:t xml:space="preserve">“), byl novelizován zákonem č. </w:t>
      </w:r>
      <w:r w:rsidR="002F5486">
        <w:rPr>
          <w:sz w:val="22"/>
        </w:rPr>
        <w:t xml:space="preserve">420/2011 a č. </w:t>
      </w:r>
      <w:r>
        <w:rPr>
          <w:sz w:val="22"/>
        </w:rPr>
        <w:t xml:space="preserve">1/2012 Sb. </w:t>
      </w:r>
      <w:r w:rsidR="002F5486">
        <w:rPr>
          <w:sz w:val="22"/>
        </w:rPr>
        <w:t>Ty</w:t>
      </w:r>
      <w:r>
        <w:rPr>
          <w:sz w:val="22"/>
        </w:rPr>
        <w:t>to novel</w:t>
      </w:r>
      <w:r w:rsidR="002F5486">
        <w:rPr>
          <w:sz w:val="22"/>
        </w:rPr>
        <w:t>y</w:t>
      </w:r>
      <w:r>
        <w:rPr>
          <w:sz w:val="22"/>
        </w:rPr>
        <w:t xml:space="preserve"> </w:t>
      </w:r>
      <w:r w:rsidR="002F5486">
        <w:rPr>
          <w:sz w:val="22"/>
        </w:rPr>
        <w:t xml:space="preserve">mají vliv na </w:t>
      </w:r>
      <w:r>
        <w:rPr>
          <w:sz w:val="22"/>
        </w:rPr>
        <w:t>seznam skutečností, které musí uchazeč prok</w:t>
      </w:r>
      <w:r w:rsidR="002F5486">
        <w:rPr>
          <w:sz w:val="22"/>
        </w:rPr>
        <w:t>azova</w:t>
      </w:r>
      <w:r>
        <w:rPr>
          <w:sz w:val="22"/>
        </w:rPr>
        <w:t xml:space="preserve">t v rámci základních kvalifikačních předpokladů ve smyslu ustanovení § 53 odst. 1 ZVZ. Z tohoto důvodu Zadavatel přizpůsobil text výzvy k podání nabídek tak, aby odpovídal zákonnému znění. </w:t>
      </w:r>
    </w:p>
    <w:p w:rsidR="00DF1F04" w:rsidRDefault="00DF1F04" w:rsidP="00930D44">
      <w:pPr>
        <w:jc w:val="both"/>
        <w:rPr>
          <w:sz w:val="22"/>
        </w:rPr>
      </w:pPr>
      <w:r>
        <w:rPr>
          <w:sz w:val="22"/>
        </w:rPr>
        <w:t xml:space="preserve">Nově je nutné, aby uchazeč prokazoval také bezúhonnost samotné právnické osoby (návaznost na přijetí zákona o trestní odpovědnosti právnických osob), a proto základní kvalifikační předpoklady splňuje uchazeč, který </w:t>
      </w:r>
      <w:r w:rsidRPr="002F5486">
        <w:rPr>
          <w:sz w:val="22"/>
          <w:u w:val="single"/>
        </w:rPr>
        <w:t xml:space="preserve"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</w:t>
      </w:r>
      <w:r w:rsidRPr="002F5486">
        <w:rPr>
          <w:b/>
          <w:sz w:val="22"/>
          <w:u w:val="single"/>
        </w:rPr>
        <w:t>splňovat jak tato právnická osoba</w:t>
      </w:r>
      <w:r w:rsidRPr="002F5486">
        <w:rPr>
          <w:sz w:val="22"/>
          <w:u w:val="single"/>
        </w:rPr>
        <w:t>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</w:t>
      </w:r>
      <w:r w:rsidR="002F5486">
        <w:rPr>
          <w:sz w:val="22"/>
          <w:u w:val="single"/>
        </w:rPr>
        <w:t> </w:t>
      </w:r>
      <w:r w:rsidRPr="002F5486">
        <w:rPr>
          <w:sz w:val="22"/>
          <w:u w:val="single"/>
        </w:rPr>
        <w:t>vztahu k území České republiky, tak k zemi svého sídla, místa podnikání či bydliště</w:t>
      </w:r>
      <w:r w:rsidR="002F5486">
        <w:rPr>
          <w:sz w:val="22"/>
        </w:rPr>
        <w:t>.</w:t>
      </w:r>
    </w:p>
    <w:p w:rsidR="002F5486" w:rsidRDefault="002F5486" w:rsidP="00930D44">
      <w:pPr>
        <w:jc w:val="both"/>
        <w:rPr>
          <w:sz w:val="22"/>
        </w:rPr>
      </w:pPr>
      <w:r>
        <w:rPr>
          <w:sz w:val="22"/>
        </w:rPr>
        <w:t xml:space="preserve">V návaznosti na přijetí novely zákona o zaměstnanosti nově musí uchazeč také prokazovat, že neumožňoval výkon nelegální práce, a proto základní kvalifikační předpoklady splňuje uchazeč, </w:t>
      </w:r>
      <w:r w:rsidRPr="002F5486">
        <w:rPr>
          <w:sz w:val="22"/>
          <w:u w:val="single"/>
        </w:rPr>
        <w:t xml:space="preserve">kterému nebyla v posledních </w:t>
      </w:r>
      <w:r>
        <w:rPr>
          <w:sz w:val="22"/>
          <w:u w:val="single"/>
        </w:rPr>
        <w:t>třech (</w:t>
      </w:r>
      <w:r w:rsidRPr="002F5486">
        <w:rPr>
          <w:sz w:val="22"/>
          <w:u w:val="single"/>
        </w:rPr>
        <w:t>3</w:t>
      </w:r>
      <w:r>
        <w:rPr>
          <w:sz w:val="22"/>
          <w:u w:val="single"/>
        </w:rPr>
        <w:t>)</w:t>
      </w:r>
      <w:r w:rsidRPr="002F5486">
        <w:rPr>
          <w:sz w:val="22"/>
          <w:u w:val="single"/>
        </w:rPr>
        <w:t xml:space="preserve"> letech pravomocně uložena pokuta za umožnění výkonu nelegální práce podle zvláštního právního předpisu</w:t>
      </w:r>
      <w:r>
        <w:rPr>
          <w:sz w:val="22"/>
          <w:u w:val="single"/>
        </w:rPr>
        <w:t>.</w:t>
      </w:r>
    </w:p>
    <w:p w:rsidR="00DE5416" w:rsidRDefault="002F5486" w:rsidP="00930D44">
      <w:pPr>
        <w:jc w:val="both"/>
        <w:rPr>
          <w:sz w:val="22"/>
        </w:rPr>
      </w:pPr>
      <w:r>
        <w:rPr>
          <w:sz w:val="22"/>
        </w:rPr>
        <w:t>Protože Zadavatel požaduje prokázání základních kvalifikačních předpokladů prostřednictvím výpisu z rejstříku trestů nebo čestným prohlášením, je povinen uchazeč výše uvedené kvalifikační předpoklady splnit stejným způsobem.</w:t>
      </w:r>
    </w:p>
    <w:p w:rsidR="002F5486" w:rsidRDefault="002F5486" w:rsidP="00930D44">
      <w:pPr>
        <w:jc w:val="both"/>
        <w:rPr>
          <w:sz w:val="22"/>
        </w:rPr>
      </w:pPr>
    </w:p>
    <w:p w:rsidR="002F5486" w:rsidRDefault="002F5486" w:rsidP="00930D44">
      <w:pPr>
        <w:jc w:val="both"/>
        <w:rPr>
          <w:sz w:val="22"/>
        </w:rPr>
      </w:pPr>
      <w:r>
        <w:rPr>
          <w:sz w:val="22"/>
        </w:rPr>
        <w:lastRenderedPageBreak/>
        <w:t>Zadavatel dále shledal nesoulad výzvy k podání nabídek a zadávací dokumentace k veřejné zakázce, a proto si Vás dovoluje informovat, že došlo ke změně příslušné části výzvy k podání nabídek související s prokázáním technických kvalifikačních předpokladů, konkrétně o písm. b), který po uvedení do souladu se zadávací dokumentací nově zní:</w:t>
      </w:r>
    </w:p>
    <w:p w:rsidR="002F5486" w:rsidRPr="002F5486" w:rsidRDefault="002F5486" w:rsidP="002F5486">
      <w:pPr>
        <w:jc w:val="both"/>
        <w:rPr>
          <w:b/>
          <w:sz w:val="22"/>
        </w:rPr>
      </w:pPr>
      <w:r w:rsidRPr="002F5486">
        <w:rPr>
          <w:sz w:val="22"/>
        </w:rPr>
        <w:t>„</w:t>
      </w:r>
      <w:r w:rsidRPr="002F5486">
        <w:rPr>
          <w:i/>
          <w:sz w:val="22"/>
        </w:rPr>
        <w:t xml:space="preserve">seznam minimálně jedné odborné osoby - režiséra, která se bude podílet na plnění veřejné zakázky, a která má zkušenosti v oblasti přípravy vzdělávacích pořadů a zkušenosti ve vedení jak dospělých herců, tak i dětí a mládeže po dobu minimálně </w:t>
      </w:r>
      <w:r w:rsidRPr="002F5486">
        <w:rPr>
          <w:b/>
          <w:i/>
          <w:sz w:val="22"/>
        </w:rPr>
        <w:t>sedmi (7) let</w:t>
      </w:r>
      <w:r w:rsidRPr="002F5486">
        <w:rPr>
          <w:i/>
          <w:sz w:val="22"/>
        </w:rPr>
        <w:t>, což je povinen uchazeč prokázat přiloženými ukázkami příslušných televizních nebo filmových pořadu</w:t>
      </w:r>
      <w:r>
        <w:rPr>
          <w:i/>
          <w:sz w:val="22"/>
        </w:rPr>
        <w:t>“</w:t>
      </w:r>
    </w:p>
    <w:p w:rsidR="002F5486" w:rsidRDefault="002F5486" w:rsidP="002F5486">
      <w:pPr>
        <w:jc w:val="both"/>
        <w:rPr>
          <w:sz w:val="22"/>
        </w:rPr>
      </w:pPr>
    </w:p>
    <w:p w:rsidR="002F5486" w:rsidRPr="002F5486" w:rsidRDefault="002F5486" w:rsidP="002F5486">
      <w:pPr>
        <w:jc w:val="both"/>
        <w:rPr>
          <w:sz w:val="22"/>
        </w:rPr>
      </w:pPr>
      <w:r w:rsidRPr="002F5486">
        <w:rPr>
          <w:sz w:val="22"/>
        </w:rPr>
        <w:t>Zadavatel se tímto omlouvá za případné problémy, které touto administrativní chybou byly způsobeny.</w:t>
      </w:r>
    </w:p>
    <w:p w:rsidR="002F5486" w:rsidRDefault="002F5486" w:rsidP="00930D44">
      <w:pPr>
        <w:jc w:val="both"/>
        <w:rPr>
          <w:sz w:val="22"/>
        </w:rPr>
      </w:pPr>
    </w:p>
    <w:p w:rsidR="002F5486" w:rsidRDefault="002F5486" w:rsidP="00930D44">
      <w:pPr>
        <w:jc w:val="both"/>
        <w:rPr>
          <w:sz w:val="22"/>
        </w:rPr>
      </w:pPr>
    </w:p>
    <w:p w:rsidR="00A62D8C" w:rsidRPr="00450FC2" w:rsidRDefault="00DE5416" w:rsidP="00930D44">
      <w:pPr>
        <w:jc w:val="both"/>
        <w:rPr>
          <w:sz w:val="22"/>
        </w:rPr>
      </w:pPr>
      <w:r>
        <w:rPr>
          <w:sz w:val="22"/>
        </w:rPr>
        <w:t>V Praze dne 2</w:t>
      </w:r>
      <w:r w:rsidR="002F5486">
        <w:rPr>
          <w:sz w:val="22"/>
        </w:rPr>
        <w:t>3</w:t>
      </w:r>
      <w:r>
        <w:rPr>
          <w:sz w:val="22"/>
        </w:rPr>
        <w:t>. ledna 2012</w:t>
      </w:r>
    </w:p>
    <w:p w:rsidR="00450FC2" w:rsidRDefault="00450FC2" w:rsidP="00930D44">
      <w:pPr>
        <w:jc w:val="both"/>
        <w:rPr>
          <w:sz w:val="22"/>
        </w:rPr>
      </w:pPr>
    </w:p>
    <w:p w:rsidR="00872FA1" w:rsidRDefault="00872FA1" w:rsidP="00930D44">
      <w:pPr>
        <w:jc w:val="both"/>
        <w:rPr>
          <w:sz w:val="22"/>
        </w:rPr>
      </w:pPr>
    </w:p>
    <w:p w:rsidR="00872FA1" w:rsidRPr="00872FA1" w:rsidRDefault="00872FA1" w:rsidP="00872FA1">
      <w:pPr>
        <w:spacing w:after="0"/>
        <w:ind w:left="4248"/>
        <w:jc w:val="center"/>
        <w:rPr>
          <w:sz w:val="22"/>
        </w:rPr>
      </w:pPr>
      <w:r w:rsidRPr="00872FA1">
        <w:rPr>
          <w:sz w:val="22"/>
        </w:rPr>
        <w:t>________________________________</w:t>
      </w:r>
    </w:p>
    <w:p w:rsidR="00872FA1" w:rsidRPr="00872FA1" w:rsidRDefault="00872FA1" w:rsidP="00872FA1">
      <w:pPr>
        <w:spacing w:after="0"/>
        <w:ind w:left="4248"/>
        <w:jc w:val="center"/>
        <w:rPr>
          <w:sz w:val="22"/>
        </w:rPr>
      </w:pPr>
      <w:r w:rsidRPr="00872FA1">
        <w:rPr>
          <w:sz w:val="22"/>
        </w:rPr>
        <w:t>Alena Blumensteinová, advokátka</w:t>
      </w:r>
    </w:p>
    <w:p w:rsidR="00872FA1" w:rsidRPr="00872FA1" w:rsidRDefault="00872FA1" w:rsidP="00872FA1">
      <w:pPr>
        <w:spacing w:after="0"/>
        <w:ind w:left="4248"/>
        <w:jc w:val="center"/>
        <w:rPr>
          <w:sz w:val="22"/>
        </w:rPr>
      </w:pPr>
      <w:r w:rsidRPr="00872FA1">
        <w:rPr>
          <w:sz w:val="22"/>
        </w:rPr>
        <w:t>jednající na základě plné moci za</w:t>
      </w:r>
    </w:p>
    <w:p w:rsidR="00872FA1" w:rsidRPr="00872FA1" w:rsidRDefault="00872FA1" w:rsidP="00872FA1">
      <w:pPr>
        <w:spacing w:after="0"/>
        <w:ind w:left="4248"/>
        <w:jc w:val="center"/>
        <w:rPr>
          <w:sz w:val="22"/>
        </w:rPr>
      </w:pPr>
      <w:r w:rsidRPr="00872FA1">
        <w:rPr>
          <w:sz w:val="22"/>
        </w:rPr>
        <w:t>Etické fórum České republiky o.s.</w:t>
      </w:r>
    </w:p>
    <w:p w:rsidR="00450FC2" w:rsidRPr="00450FC2" w:rsidRDefault="00450FC2" w:rsidP="00872FA1">
      <w:pPr>
        <w:spacing w:after="0"/>
        <w:jc w:val="both"/>
        <w:rPr>
          <w:sz w:val="22"/>
        </w:rPr>
      </w:pPr>
    </w:p>
    <w:sectPr w:rsidR="00450FC2" w:rsidRPr="00450FC2" w:rsidSect="006B51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048" w:rsidRDefault="001E7048" w:rsidP="00DC58F7">
      <w:pPr>
        <w:spacing w:after="0" w:line="240" w:lineRule="auto"/>
      </w:pPr>
      <w:r>
        <w:separator/>
      </w:r>
    </w:p>
  </w:endnote>
  <w:endnote w:type="continuationSeparator" w:id="0">
    <w:p w:rsidR="001E7048" w:rsidRDefault="001E7048" w:rsidP="00DC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C2" w:rsidRPr="00DC58F7" w:rsidRDefault="00450FC2">
    <w:pPr>
      <w:pStyle w:val="Zpat"/>
      <w:jc w:val="right"/>
      <w:rPr>
        <w:sz w:val="22"/>
      </w:rPr>
    </w:pPr>
    <w:r w:rsidRPr="00DC58F7">
      <w:rPr>
        <w:sz w:val="22"/>
      </w:rPr>
      <w:t xml:space="preserve">Stránka </w:t>
    </w:r>
    <w:r w:rsidRPr="00DC58F7">
      <w:rPr>
        <w:b/>
        <w:sz w:val="22"/>
        <w:szCs w:val="24"/>
      </w:rPr>
      <w:fldChar w:fldCharType="begin"/>
    </w:r>
    <w:r w:rsidRPr="00DC58F7">
      <w:rPr>
        <w:b/>
        <w:sz w:val="22"/>
      </w:rPr>
      <w:instrText>PAGE</w:instrText>
    </w:r>
    <w:r w:rsidRPr="00DC58F7">
      <w:rPr>
        <w:b/>
        <w:sz w:val="22"/>
        <w:szCs w:val="24"/>
      </w:rPr>
      <w:fldChar w:fldCharType="separate"/>
    </w:r>
    <w:r w:rsidR="009920E0">
      <w:rPr>
        <w:b/>
        <w:noProof/>
        <w:sz w:val="22"/>
      </w:rPr>
      <w:t>1</w:t>
    </w:r>
    <w:r w:rsidRPr="00DC58F7">
      <w:rPr>
        <w:b/>
        <w:sz w:val="22"/>
        <w:szCs w:val="24"/>
      </w:rPr>
      <w:fldChar w:fldCharType="end"/>
    </w:r>
    <w:r w:rsidRPr="00DC58F7">
      <w:rPr>
        <w:sz w:val="22"/>
      </w:rPr>
      <w:t xml:space="preserve"> z </w:t>
    </w:r>
    <w:r w:rsidRPr="00DC58F7">
      <w:rPr>
        <w:b/>
        <w:sz w:val="22"/>
        <w:szCs w:val="24"/>
      </w:rPr>
      <w:fldChar w:fldCharType="begin"/>
    </w:r>
    <w:r w:rsidRPr="00DC58F7">
      <w:rPr>
        <w:b/>
        <w:sz w:val="22"/>
      </w:rPr>
      <w:instrText>NUMPAGES</w:instrText>
    </w:r>
    <w:r w:rsidRPr="00DC58F7">
      <w:rPr>
        <w:b/>
        <w:sz w:val="22"/>
        <w:szCs w:val="24"/>
      </w:rPr>
      <w:fldChar w:fldCharType="separate"/>
    </w:r>
    <w:r w:rsidR="009920E0">
      <w:rPr>
        <w:b/>
        <w:noProof/>
        <w:sz w:val="22"/>
      </w:rPr>
      <w:t>2</w:t>
    </w:r>
    <w:r w:rsidRPr="00DC58F7">
      <w:rPr>
        <w:b/>
        <w:sz w:val="22"/>
        <w:szCs w:val="24"/>
      </w:rPr>
      <w:fldChar w:fldCharType="end"/>
    </w:r>
    <w:r w:rsidRPr="00DC58F7">
      <w:rPr>
        <w:sz w:val="22"/>
      </w:rPr>
    </w:r>
  </w:p>
  <w:p w:rsidR="00450FC2" w:rsidRDefault="00450FC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048" w:rsidRDefault="001E7048" w:rsidP="00DC58F7">
      <w:pPr>
        <w:spacing w:after="0" w:line="240" w:lineRule="auto"/>
      </w:pPr>
      <w:r>
        <w:separator/>
      </w:r>
    </w:p>
  </w:footnote>
  <w:footnote w:type="continuationSeparator" w:id="0">
    <w:p w:rsidR="001E7048" w:rsidRDefault="001E7048" w:rsidP="00DC5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C2" w:rsidRDefault="009920E0">
    <w:pPr>
      <w:pStyle w:val="Zhlav"/>
    </w:pPr>
    <w:r>
      <w:rPr>
        <w:noProof/>
        <w:lang w:eastAsia="cs-CZ"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-328930</wp:posOffset>
          </wp:positionV>
          <wp:extent cx="6144260" cy="1498600"/>
          <wp:effectExtent l="19050" t="0" r="889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260" cy="1498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E357A"/>
    <w:multiLevelType w:val="hybridMultilevel"/>
    <w:tmpl w:val="4F84D8C0"/>
    <w:lvl w:ilvl="0" w:tplc="992A5B6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C58F7"/>
    <w:rsid w:val="000747A1"/>
    <w:rsid w:val="001E7048"/>
    <w:rsid w:val="00213A82"/>
    <w:rsid w:val="00296110"/>
    <w:rsid w:val="002B46D3"/>
    <w:rsid w:val="002F5486"/>
    <w:rsid w:val="003B27BD"/>
    <w:rsid w:val="00450FC2"/>
    <w:rsid w:val="00591A32"/>
    <w:rsid w:val="00614474"/>
    <w:rsid w:val="006B5147"/>
    <w:rsid w:val="00872FA1"/>
    <w:rsid w:val="008C6A16"/>
    <w:rsid w:val="00930D44"/>
    <w:rsid w:val="009920E0"/>
    <w:rsid w:val="00A62D8C"/>
    <w:rsid w:val="00BA0E02"/>
    <w:rsid w:val="00C67F38"/>
    <w:rsid w:val="00D6626C"/>
    <w:rsid w:val="00DC58F7"/>
    <w:rsid w:val="00DE5416"/>
    <w:rsid w:val="00DF1F04"/>
    <w:rsid w:val="00F0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Calibri" w:hAnsi="Garamond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5147"/>
    <w:pPr>
      <w:spacing w:after="200" w:line="276" w:lineRule="auto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C5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C58F7"/>
  </w:style>
  <w:style w:type="paragraph" w:styleId="Zpat">
    <w:name w:val="footer"/>
    <w:basedOn w:val="Normln"/>
    <w:link w:val="ZpatChar"/>
    <w:uiPriority w:val="99"/>
    <w:unhideWhenUsed/>
    <w:rsid w:val="00DC5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58F7"/>
  </w:style>
  <w:style w:type="table" w:styleId="Mkatabulky">
    <w:name w:val="Table Grid"/>
    <w:basedOn w:val="Normlntabulka"/>
    <w:uiPriority w:val="59"/>
    <w:rsid w:val="00DC5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Wytrzens</dc:creator>
  <cp:lastModifiedBy>Křižková Eliška</cp:lastModifiedBy>
  <cp:revision>2</cp:revision>
  <cp:lastPrinted>2012-01-20T13:44:00Z</cp:lastPrinted>
  <dcterms:created xsi:type="dcterms:W3CDTF">2012-01-24T14:34:00Z</dcterms:created>
  <dcterms:modified xsi:type="dcterms:W3CDTF">2012-01-24T14:34:00Z</dcterms:modified>
</cp:coreProperties>
</file>