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BF" w:rsidRDefault="004921BF">
      <w:pPr>
        <w:jc w:val="righ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b/>
          <w:bCs/>
          <w:i/>
          <w:iCs/>
          <w:sz w:val="20"/>
          <w:szCs w:val="20"/>
        </w:rPr>
        <w:t>Příloha č. 1</w:t>
      </w:r>
      <w:r>
        <w:rPr>
          <w:rFonts w:cs="Times New Roman"/>
          <w:i/>
          <w:iCs/>
          <w:sz w:val="20"/>
          <w:szCs w:val="20"/>
        </w:rPr>
        <w:t xml:space="preserve"> </w:t>
      </w:r>
      <w:r>
        <w:rPr>
          <w:rFonts w:cs="Times New Roman"/>
          <w:b/>
          <w:bCs/>
          <w:i/>
          <w:iCs/>
          <w:sz w:val="20"/>
          <w:szCs w:val="20"/>
        </w:rPr>
        <w:t>Zadávací dokumentace</w:t>
      </w:r>
    </w:p>
    <w:p w:rsidR="004921BF" w:rsidRDefault="004921BF">
      <w:pPr>
        <w:jc w:val="righ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Počet stran: </w:t>
      </w:r>
      <w:r w:rsidR="00B06DC8">
        <w:rPr>
          <w:rStyle w:val="slostrnky"/>
          <w:i/>
          <w:iCs/>
          <w:sz w:val="20"/>
          <w:szCs w:val="20"/>
        </w:rPr>
        <w:fldChar w:fldCharType="begin"/>
      </w:r>
      <w:r w:rsidR="00B06DC8">
        <w:rPr>
          <w:rStyle w:val="slostrnky"/>
          <w:i/>
          <w:iCs/>
          <w:sz w:val="20"/>
          <w:szCs w:val="20"/>
        </w:rPr>
        <w:instrText xml:space="preserve"> NUMPAGES </w:instrText>
      </w:r>
      <w:r w:rsidR="00B06DC8">
        <w:rPr>
          <w:rStyle w:val="slostrnky"/>
          <w:i/>
          <w:iCs/>
          <w:sz w:val="20"/>
          <w:szCs w:val="20"/>
        </w:rPr>
        <w:fldChar w:fldCharType="separate"/>
      </w:r>
      <w:r w:rsidR="004A0BF6">
        <w:rPr>
          <w:rStyle w:val="slostrnky"/>
          <w:i/>
          <w:iCs/>
          <w:noProof/>
          <w:sz w:val="20"/>
          <w:szCs w:val="20"/>
        </w:rPr>
        <w:t>6</w:t>
      </w:r>
      <w:r w:rsidR="00B06DC8">
        <w:rPr>
          <w:rStyle w:val="slostrnky"/>
          <w:i/>
          <w:iCs/>
          <w:sz w:val="20"/>
          <w:szCs w:val="20"/>
        </w:rPr>
        <w:fldChar w:fldCharType="end"/>
      </w: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37747" w:rsidRPr="00F22A82" w:rsidRDefault="00437747" w:rsidP="00437747">
      <w:pPr>
        <w:jc w:val="center"/>
        <w:rPr>
          <w:rFonts w:cs="Times New Roman"/>
          <w:b/>
          <w:bCs/>
          <w:sz w:val="36"/>
          <w:szCs w:val="36"/>
        </w:rPr>
      </w:pPr>
      <w:r w:rsidRPr="00F22A82">
        <w:rPr>
          <w:b/>
          <w:sz w:val="36"/>
          <w:szCs w:val="36"/>
        </w:rPr>
        <w:t>Specifikace a technické požadavky zadavatele na zboží</w:t>
      </w:r>
      <w:r w:rsidRPr="00F22A82">
        <w:rPr>
          <w:rFonts w:cs="Times New Roman"/>
          <w:b/>
          <w:bCs/>
          <w:sz w:val="36"/>
          <w:szCs w:val="36"/>
        </w:rPr>
        <w:t xml:space="preserve"> </w:t>
      </w:r>
    </w:p>
    <w:p w:rsidR="00437747" w:rsidRDefault="00437747" w:rsidP="00437747">
      <w:pPr>
        <w:rPr>
          <w:rFonts w:cs="Times New Roman"/>
          <w:b/>
          <w:bCs/>
          <w:sz w:val="32"/>
          <w:szCs w:val="32"/>
        </w:rPr>
      </w:pPr>
    </w:p>
    <w:p w:rsidR="00437747" w:rsidRDefault="00437747" w:rsidP="00437747">
      <w:pPr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 xml:space="preserve">Č á s t   </w:t>
      </w:r>
      <w:r w:rsidR="00051778">
        <w:rPr>
          <w:rFonts w:cs="Times New Roman"/>
          <w:b/>
          <w:bCs/>
          <w:sz w:val="32"/>
          <w:szCs w:val="32"/>
        </w:rPr>
        <w:t>5</w:t>
      </w:r>
      <w:r w:rsidR="004921BF">
        <w:rPr>
          <w:rFonts w:cs="Times New Roman"/>
          <w:b/>
          <w:bCs/>
          <w:sz w:val="32"/>
          <w:szCs w:val="32"/>
        </w:rPr>
        <w:t>.</w:t>
      </w:r>
      <w:proofErr w:type="gramEnd"/>
      <w:r w:rsidR="004921BF">
        <w:rPr>
          <w:rFonts w:cs="Times New Roman"/>
          <w:b/>
          <w:bCs/>
          <w:sz w:val="32"/>
          <w:szCs w:val="32"/>
        </w:rPr>
        <w:t xml:space="preserve"> </w:t>
      </w:r>
    </w:p>
    <w:p w:rsidR="004921BF" w:rsidRDefault="004921BF" w:rsidP="00437747">
      <w:pPr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>Z A D Á V A C Í   D O K U M E N T A C E</w:t>
      </w:r>
      <w:proofErr w:type="gramEnd"/>
    </w:p>
    <w:p w:rsidR="00437747" w:rsidRDefault="00437747" w:rsidP="00437747">
      <w:pPr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mallCaps/>
          <w:sz w:val="40"/>
          <w:szCs w:val="40"/>
        </w:rPr>
      </w:pPr>
      <w:r>
        <w:rPr>
          <w:rFonts w:cs="Times New Roman"/>
          <w:b/>
          <w:bCs/>
          <w:sz w:val="32"/>
          <w:szCs w:val="32"/>
        </w:rPr>
        <w:t>„</w:t>
      </w:r>
      <w:r>
        <w:rPr>
          <w:rFonts w:cs="Times New Roman"/>
          <w:b/>
          <w:bCs/>
          <w:sz w:val="40"/>
          <w:szCs w:val="40"/>
        </w:rPr>
        <w:t xml:space="preserve">Laboratorní pomůcky </w:t>
      </w:r>
      <w:r w:rsidR="00DA1DE5">
        <w:rPr>
          <w:rFonts w:cs="Times New Roman"/>
          <w:b/>
          <w:bCs/>
          <w:sz w:val="40"/>
          <w:szCs w:val="40"/>
        </w:rPr>
        <w:t>–</w:t>
      </w:r>
      <w:r>
        <w:rPr>
          <w:rFonts w:cs="Times New Roman"/>
          <w:b/>
          <w:bCs/>
          <w:sz w:val="40"/>
          <w:szCs w:val="40"/>
        </w:rPr>
        <w:t xml:space="preserve"> </w:t>
      </w:r>
      <w:r w:rsidR="00DA1DE5">
        <w:rPr>
          <w:rFonts w:cs="Times New Roman"/>
          <w:b/>
          <w:bCs/>
          <w:sz w:val="40"/>
          <w:szCs w:val="40"/>
        </w:rPr>
        <w:t>OP VK</w:t>
      </w:r>
      <w:r>
        <w:rPr>
          <w:rFonts w:cs="Times New Roman"/>
          <w:b/>
          <w:bCs/>
          <w:smallCaps/>
          <w:sz w:val="40"/>
          <w:szCs w:val="40"/>
        </w:rPr>
        <w:t>“</w:t>
      </w: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Pr="00437747" w:rsidRDefault="004921BF">
      <w:pPr>
        <w:jc w:val="center"/>
        <w:rPr>
          <w:rFonts w:cs="Times New Roman"/>
          <w:b/>
          <w:bCs/>
          <w:sz w:val="28"/>
          <w:szCs w:val="28"/>
        </w:rPr>
      </w:pPr>
      <w:r w:rsidRPr="00437747">
        <w:rPr>
          <w:rFonts w:cs="Times New Roman"/>
          <w:b/>
          <w:bCs/>
          <w:sz w:val="28"/>
          <w:szCs w:val="28"/>
        </w:rPr>
        <w:t xml:space="preserve"> s uvedením jeho kvantifikace a technických parametrů požadovaných zadavatelem</w:t>
      </w:r>
    </w:p>
    <w:p w:rsidR="00DA1DE5" w:rsidRDefault="00DA1DE5">
      <w:pPr>
        <w:jc w:val="center"/>
        <w:rPr>
          <w:rFonts w:cs="Times New Roman"/>
          <w:b/>
          <w:bCs/>
          <w:sz w:val="32"/>
          <w:szCs w:val="32"/>
        </w:rPr>
      </w:pPr>
    </w:p>
    <w:p w:rsidR="00DA1DE5" w:rsidRPr="00741B83" w:rsidRDefault="00DA1DE5" w:rsidP="00DA1DE5">
      <w:pPr>
        <w:jc w:val="both"/>
      </w:pPr>
      <w:r w:rsidRPr="00741B83">
        <w:t>Platí, že pokud je  ve výzvě</w:t>
      </w:r>
      <w:r>
        <w:t>,</w:t>
      </w:r>
      <w:r w:rsidRPr="00741B83">
        <w:t xml:space="preserve"> v  zadávací dokumentaci</w:t>
      </w:r>
      <w:r>
        <w:t>, ve Specifikaci zboží</w:t>
      </w:r>
      <w:r w:rsidRPr="00741B83">
        <w:t xml:space="preserve"> či v jiné  textové příloze k této VZ  uveden odkaz na konkrétní výrobek či výrobce, neznamená to, že zadavatel požaduje po uchazeči použití a ocenění tohoto konkrétního výrobku. Uchazeč může při </w:t>
      </w:r>
      <w:r>
        <w:t xml:space="preserve">utváření nabídky </w:t>
      </w:r>
      <w:r w:rsidRPr="00741B83">
        <w:t>použít jakýkoliv ekvivalentní výrobek od jakéhokoliv jiného výrobce, pokud dodrží technické a kvalitativní parametry dané</w:t>
      </w:r>
      <w:r>
        <w:t xml:space="preserve"> touto</w:t>
      </w:r>
      <w:r w:rsidRPr="00741B83">
        <w:t xml:space="preserve"> </w:t>
      </w:r>
      <w:r>
        <w:t>Specifikací zboží.</w:t>
      </w: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</w:rPr>
      </w:pPr>
    </w:p>
    <w:p w:rsidR="004921BF" w:rsidRDefault="004921BF">
      <w:pPr>
        <w:jc w:val="center"/>
        <w:rPr>
          <w:rFonts w:cs="Times New Roman"/>
        </w:rPr>
      </w:pPr>
    </w:p>
    <w:tbl>
      <w:tblPr>
        <w:tblW w:w="1360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730"/>
        <w:gridCol w:w="4635"/>
        <w:gridCol w:w="1134"/>
        <w:gridCol w:w="918"/>
        <w:gridCol w:w="1066"/>
        <w:gridCol w:w="4962"/>
      </w:tblGrid>
      <w:tr w:rsidR="00EB4C01" w:rsidTr="00DF4A78">
        <w:trPr>
          <w:cantSplit/>
          <w:trHeight w:val="702"/>
        </w:trPr>
        <w:tc>
          <w:tcPr>
            <w:tcW w:w="1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</w:tcPr>
          <w:p w:rsidR="00EB4C01" w:rsidRDefault="00EB4C01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344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B4C01" w:rsidRDefault="00EB4C01">
            <w:pPr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Seznam zboží veřejné zakázky: </w:t>
            </w:r>
            <w:r>
              <w:rPr>
                <w:rFonts w:cs="Times New Roman"/>
                <w:b/>
                <w:bCs/>
                <w:smallCaps/>
              </w:rPr>
              <w:t>„Laboratorní pomůcky – OP VK“</w:t>
            </w:r>
          </w:p>
        </w:tc>
      </w:tr>
      <w:tr w:rsidR="00EB4C01" w:rsidTr="00DF4A78">
        <w:trPr>
          <w:cantSplit/>
          <w:trHeight w:val="642"/>
        </w:trPr>
        <w:tc>
          <w:tcPr>
            <w:tcW w:w="8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4C01" w:rsidRDefault="00EB4C01">
            <w:pPr>
              <w:jc w:val="center"/>
              <w:rPr>
                <w:rFonts w:cs="Times New Roman"/>
                <w:i/>
                <w:iCs/>
              </w:rPr>
            </w:pPr>
            <w:proofErr w:type="spellStart"/>
            <w:proofErr w:type="gramStart"/>
            <w:r>
              <w:rPr>
                <w:rFonts w:cs="Times New Roman"/>
                <w:i/>
                <w:iCs/>
                <w:sz w:val="22"/>
                <w:szCs w:val="22"/>
              </w:rPr>
              <w:t>p.č</w:t>
            </w:r>
            <w:proofErr w:type="spellEnd"/>
            <w:r>
              <w:rPr>
                <w:rFonts w:cs="Times New Roman"/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4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4C01" w:rsidRDefault="00EB4C01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Zboží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4C01" w:rsidRDefault="00EB4C01" w:rsidP="00B93E9A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9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4C01" w:rsidRDefault="00EB4C01" w:rsidP="00B93E9A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4C01" w:rsidRPr="00DF4A78" w:rsidRDefault="00EB4C01" w:rsidP="00B93E9A">
            <w:pPr>
              <w:jc w:val="center"/>
              <w:rPr>
                <w:rFonts w:cs="Times New Roman"/>
                <w:b/>
                <w:i/>
                <w:iCs/>
                <w:sz w:val="22"/>
                <w:szCs w:val="22"/>
              </w:rPr>
            </w:pPr>
            <w:r w:rsidRPr="00DF4A78">
              <w:rPr>
                <w:rFonts w:cs="Times New Roman"/>
                <w:b/>
                <w:i/>
                <w:iCs/>
                <w:sz w:val="22"/>
                <w:szCs w:val="22"/>
              </w:rPr>
              <w:t>Celkem kusů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4C01" w:rsidRDefault="00EB4C01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Technické parametry požadované zadavatelem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</w:pPr>
          </w:p>
        </w:tc>
        <w:tc>
          <w:tcPr>
            <w:tcW w:w="4635" w:type="dxa"/>
            <w:vAlign w:val="center"/>
          </w:tcPr>
          <w:p w:rsidR="006C649A" w:rsidRPr="004A0BF6" w:rsidRDefault="004051A3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hyperlink r:id="rId9" w:history="1"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Špičky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komatibilní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se vzorem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Biohit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E 10 - 1000ul, 400ks,volné balení</w:t>
              </w:r>
            </w:hyperlink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spacing w:before="100" w:beforeAutospacing="1" w:after="100" w:afterAutospacing="1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V jednom balení 400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center"/>
          </w:tcPr>
          <w:p w:rsidR="006C649A" w:rsidRPr="004A0BF6" w:rsidRDefault="004051A3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hyperlink r:id="rId10" w:history="1"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Špičky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komatibilní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se vzorem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Biohit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J 100 - 5000ul, 100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ks,volné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balení</w:t>
              </w:r>
            </w:hyperlink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0,1 - 20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bez filtru 1-200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volné balení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bez filtru 1000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volné balení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pStyle w:val="Default"/>
              <w:spacing w:after="53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93E9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Default"/>
              <w:numPr>
                <w:ilvl w:val="0"/>
                <w:numId w:val="12"/>
              </w:numPr>
              <w:spacing w:after="5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</w:pPr>
          </w:p>
        </w:tc>
        <w:tc>
          <w:tcPr>
            <w:tcW w:w="4635" w:type="dxa"/>
            <w:vAlign w:val="center"/>
          </w:tcPr>
          <w:p w:rsidR="006C649A" w:rsidRPr="004A0BF6" w:rsidRDefault="004051A3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hyperlink r:id="rId11" w:history="1"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Zkumavky typu </w:t>
              </w:r>
              <w:proofErr w:type="spellStart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>Eppendorf</w:t>
              </w:r>
              <w:proofErr w:type="spellEnd"/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 1,5 ml, 1000 ks </w:t>
              </w:r>
            </w:hyperlink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center"/>
          </w:tcPr>
          <w:p w:rsidR="006C649A" w:rsidRPr="004A0BF6" w:rsidRDefault="004051A3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hyperlink r:id="rId12" w:history="1">
              <w:r w:rsidR="006C649A" w:rsidRPr="004A0BF6">
                <w:rPr>
                  <w:rStyle w:val="Hypertextovodkaz"/>
                  <w:color w:val="auto"/>
                  <w:sz w:val="22"/>
                  <w:szCs w:val="22"/>
                  <w:u w:val="none"/>
                  <w:lang w:eastAsia="en-US"/>
                </w:rPr>
                <w:t xml:space="preserve">Zkumavky plastové 100x17 ml </w:t>
              </w:r>
            </w:hyperlink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</w:tr>
      <w:tr w:rsidR="00EB4C01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EB4C01" w:rsidRDefault="00EB4C01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center"/>
          </w:tcPr>
          <w:p w:rsidR="00EB4C01" w:rsidRPr="004A0BF6" w:rsidRDefault="00120346">
            <w:pPr>
              <w:rPr>
                <w:rFonts w:cs="Times New Roman"/>
                <w:sz w:val="22"/>
                <w:szCs w:val="22"/>
              </w:rPr>
            </w:pPr>
            <w:r w:rsidRPr="004A0BF6">
              <w:rPr>
                <w:rFonts w:cs="Times New Roman"/>
                <w:sz w:val="22"/>
                <w:szCs w:val="22"/>
              </w:rPr>
              <w:t>Držák SPME vlákna pro ruční vzorkování</w:t>
            </w:r>
          </w:p>
        </w:tc>
        <w:tc>
          <w:tcPr>
            <w:tcW w:w="1134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B93E9A"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EB4C01" w:rsidRPr="00B93E9A" w:rsidRDefault="00EB4C01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EB4C01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EB4C01" w:rsidRDefault="00EB4C01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center"/>
          </w:tcPr>
          <w:p w:rsidR="00EB4C01" w:rsidRPr="004A0BF6" w:rsidRDefault="00120346">
            <w:pPr>
              <w:rPr>
                <w:rFonts w:cs="Times New Roman"/>
                <w:sz w:val="22"/>
                <w:szCs w:val="22"/>
              </w:rPr>
            </w:pPr>
            <w:r w:rsidRPr="004A0BF6">
              <w:rPr>
                <w:rFonts w:cs="Times New Roman"/>
                <w:sz w:val="22"/>
                <w:szCs w:val="22"/>
              </w:rPr>
              <w:t xml:space="preserve">SPME vlákno se stacionární fází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Polydimethylsiloxan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Divinylbenzen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 xml:space="preserve"> (PDMS/DVB) o tloušťce stacionární fáze 65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μm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>; vhodné do držáku SPME vlákna pro ruční vzorkování</w:t>
            </w:r>
          </w:p>
        </w:tc>
        <w:tc>
          <w:tcPr>
            <w:tcW w:w="1134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B93E9A"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6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3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EB4C01" w:rsidRPr="00B93E9A" w:rsidRDefault="00EB4C01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EB4C01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EB4C01" w:rsidRDefault="00EB4C01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center"/>
          </w:tcPr>
          <w:p w:rsidR="00EB4C01" w:rsidRPr="004A0BF6" w:rsidRDefault="004051A3" w:rsidP="00DA1DE5">
            <w:pPr>
              <w:rPr>
                <w:rFonts w:cs="Times New Roman"/>
                <w:sz w:val="22"/>
                <w:szCs w:val="22"/>
              </w:rPr>
            </w:pPr>
            <w:hyperlink r:id="rId13" w:history="1">
              <w:r w:rsidR="00EB4C01" w:rsidRPr="004A0BF6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 xml:space="preserve">kolona typu DB 17 </w:t>
              </w:r>
            </w:hyperlink>
            <w:r w:rsidR="00EB4C01" w:rsidRPr="004A0BF6">
              <w:rPr>
                <w:rFonts w:cs="Times New Roman"/>
                <w:sz w:val="22"/>
                <w:szCs w:val="22"/>
              </w:rPr>
              <w:t>pro GC chromatografii</w:t>
            </w:r>
          </w:p>
          <w:p w:rsidR="00EB4C01" w:rsidRPr="004A0BF6" w:rsidRDefault="00EB4C01" w:rsidP="00DA1DE5">
            <w:pPr>
              <w:rPr>
                <w:rFonts w:cs="Times New Roman"/>
                <w:sz w:val="22"/>
                <w:szCs w:val="22"/>
              </w:rPr>
            </w:pPr>
            <w:r w:rsidRPr="004A0BF6">
              <w:rPr>
                <w:rFonts w:cs="Times New Roman"/>
                <w:sz w:val="22"/>
                <w:szCs w:val="22"/>
              </w:rPr>
              <w:t>(0,25 um x 0,25 mm x 30 m)</w:t>
            </w:r>
          </w:p>
        </w:tc>
        <w:tc>
          <w:tcPr>
            <w:tcW w:w="1134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B93E9A"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EB4C01" w:rsidRPr="00B93E9A" w:rsidRDefault="00EB4C01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120346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120346" w:rsidRDefault="00120346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120346" w:rsidRPr="004A0BF6" w:rsidRDefault="00120346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Trans.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box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na přepravu biologických vzorků odebraných v terénu  600x400x350</w:t>
            </w:r>
          </w:p>
        </w:tc>
        <w:tc>
          <w:tcPr>
            <w:tcW w:w="1134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120346" w:rsidRPr="00B93E9A" w:rsidRDefault="00120346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120346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120346" w:rsidRDefault="00120346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120346" w:rsidRPr="004A0BF6" w:rsidRDefault="00120346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Trans.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box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na přepravu biologických vzorků odebraných v terénu 400x300x350</w:t>
            </w:r>
          </w:p>
        </w:tc>
        <w:tc>
          <w:tcPr>
            <w:tcW w:w="1134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120346" w:rsidRPr="00B93E9A" w:rsidRDefault="00120346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120346" w:rsidRPr="00B93E9A" w:rsidRDefault="00120346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Podnos hluboký na pipety, PVC 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Podnos laboratorní PP        240x300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3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Kádinka nízká s výlevkou objem 100 ml 10 ks= balení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Kádinka nízká objem 1000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Kádinka nízká s výlevkou 150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Kádinka nízká s výlevkou 250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Odměrný válec nízký, třída B 5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Odměrný válec nízký, třída B 10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Odměrný válec nízký, třída B 50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ks.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Odměrný válec nízký, třída B 100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Odměrný válec nízký, třída B 1000 ml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Drsný tlouček k miskám 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6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Ježek na sušení laboratorního skla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Lab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kufřík s 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vložkami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–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spodní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díl ke kufříku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Lab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kufřík s vložkami – vložka dělená, 125 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Lab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kufřík s vložkami – vložka nedělená 410 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Lab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kufřík s vložkami – víko ke kufříku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Petriho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misky skleněné Ø 90 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Petriho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misky skleněné Ø 120 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Podložní skla broušená matovaná 76x26 mm, 50 ks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50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Miska třecí hladká s tloučkem Ø 80 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Rukavice vyšetřovací latex nesterilní vel. S, 100 ks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Rukavice vyšetřovací latex nesterilní vel. M, 100 ks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Rukavice vyšetřovací latex nesterilní vel. L, 100 ks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Pinzeta přímá 300 mm, zakulacené čelisti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Pinzeta přímá 145 mm, zakulacené čelisti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Mikroskla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krycí typu Superior; 20x20 mm.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 xml:space="preserve">Pro mikroskopii.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1.hydrolytická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třída.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Rozměr [mm] [š x d] 20 x 20.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Síla skla [mm] 0,13 - 0,17.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Mikroskla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podložní, řezané okraje - oboustranně matovaná ploška.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Řezaná matovaná, mytá.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Rozměr [mm] [š x d] 26 x 76.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Síla skla [mm] 1 - 1,2. Balení [ks] 50.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50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Miska bílá hranatá, plastová - ABS; 254x254x21 mm.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Vhodná i pro potraviny.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Rozměr [mm] [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dxšxv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] 254x254x21.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18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Zkumavka - PS; nesterilní, bez zátky, s kulatým dnem; 16x100 mm.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Průměr [mm] 16.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Délka [mm] 100.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Balení [ks] 500.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500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Baňka kuželová dle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Erlenmeyera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úzkohrdlá, 250ml, výška: 140mm ; šířka hrdla: 34mm ; šířka dna: 85mm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40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20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 w:rsidP="00DA1DE5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Náhradní tloučky drsné; délka 150mm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EB4C01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EB4C01" w:rsidRDefault="00EB4C01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EB4C01" w:rsidRPr="004A0BF6" w:rsidRDefault="006C649A" w:rsidP="00EB4C01">
            <w:pPr>
              <w:rPr>
                <w:rFonts w:cs="Times New Roman"/>
                <w:sz w:val="22"/>
                <w:szCs w:val="22"/>
              </w:rPr>
            </w:pPr>
            <w:r w:rsidRPr="004A0BF6">
              <w:rPr>
                <w:rFonts w:cs="Times New Roman"/>
                <w:sz w:val="22"/>
                <w:szCs w:val="22"/>
              </w:rPr>
              <w:t xml:space="preserve">Kyvety kompatibilní s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UVette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rutine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pack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 xml:space="preserve"> pro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BioPhotometer</w:t>
            </w:r>
            <w:proofErr w:type="spellEnd"/>
            <w:r w:rsidRPr="004A0BF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</w:rPr>
              <w:t>Eppendorf</w:t>
            </w:r>
            <w:proofErr w:type="spellEnd"/>
          </w:p>
        </w:tc>
        <w:tc>
          <w:tcPr>
            <w:tcW w:w="1134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066" w:type="dxa"/>
            <w:vAlign w:val="center"/>
          </w:tcPr>
          <w:p w:rsidR="00EB4C01" w:rsidRPr="00B93E9A" w:rsidRDefault="00EB4C01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</w:t>
            </w:r>
            <w:r w:rsidR="00CB1AA0">
              <w:rPr>
                <w:rFonts w:cs="Times New Roman"/>
                <w:b/>
                <w:sz w:val="22"/>
                <w:szCs w:val="22"/>
              </w:rPr>
              <w:t xml:space="preserve">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EB4C01" w:rsidRPr="00B93E9A" w:rsidRDefault="00EB4C01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Zkumavka, 10 ml. MOČ, 100×16 mm, (2000)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2000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2000</w:t>
            </w:r>
            <w:r>
              <w:rPr>
                <w:rFonts w:cs="Times New Roman"/>
                <w:b/>
                <w:sz w:val="22"/>
                <w:szCs w:val="22"/>
              </w:rPr>
              <w:t xml:space="preserve">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Petriho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miska 90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mm , plastová</w:t>
            </w:r>
            <w:proofErr w:type="gram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sterilní, (600)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6000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C2077B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600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Lahev 100ml, modré víčko, vylévací kroužek, GL 45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Lahev 1000ml, modré víčko, vylévací kroužek, GL 45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Lahev 50ml, modré víčko, vylévací kroužek, GL 32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Lahev 25ml, modré víčko, vylévací kroužek, GL 25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Špachtle oboustranná 150mm, lopatka rozměry: 9x45mm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Lžíce chemická oboustranná, 250mm, miska rozměry: 29x40/35x48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Skalpelové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čepelky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č.10</w:t>
            </w:r>
            <w:proofErr w:type="gramEnd"/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C2077B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Skalpelové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čepelky </w:t>
            </w:r>
            <w:proofErr w:type="gram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č.23</w:t>
            </w:r>
            <w:proofErr w:type="gramEnd"/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1000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Mikrozkumavky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 1,5 ml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Safe-Lock</w:t>
            </w:r>
            <w:proofErr w:type="spellEnd"/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6000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zkumavky PP, 1,5 ml s matnou ploškou, kalibrované, ploché víčko, barva neutrální, nesterilní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8000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Zkumavka 15ccm, PS - sterilní pro DENSI-LA-METR s víčkem, sterilní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400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20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kompatibilní se vzorem Brand s filtrem F, 0,5-10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960 ks, volně v sáčku, nesterilní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5760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960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kompatibilní se vzorem Brand s filtrem 50-1000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1000 ks, volně v sáčku, nesterilní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4000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Špičky kompatibilní se vzorem Brand s filtrem G, 2-20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>, 960 ks, volně v sáčku, nesterilní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960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960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Pipetovací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špička kompatibilní se vzorem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Gilson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, objem 0-200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ul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, žlutá, nesterilní 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6000</w:t>
            </w:r>
            <w:r>
              <w:rPr>
                <w:rFonts w:cs="Times New Roman"/>
                <w:b/>
                <w:sz w:val="22"/>
                <w:szCs w:val="22"/>
              </w:rPr>
              <w:t xml:space="preserve">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1000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Pipetovací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špička kompatibilní se vzorem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CappExpel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Plus 100ul,w/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filter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hinged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racks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10x96pcs 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960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960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Pipetovací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špička kompatibilní se vzorem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CappExpel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Plus 200ul,w/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filter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hinged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racks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10x96pcs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4800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960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Pipetovací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špička kompatibilní se vzorem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CappExpel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Plus 20ul,w/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filter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hinged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racks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10x96pcs 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960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960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Mikrozkumavka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2 ml; PP; bez uzávěru; Objem: 2,0 ml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Průměr: 10,8 mm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Délka: 46 mm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Tvar dna: kónické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Materiál: polypropylene (PP)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Nesterilní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Typ uzávěru: šroubovací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500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Šroubovací uzávěr pro </w:t>
            </w:r>
            <w:proofErr w:type="spellStart"/>
            <w:r w:rsidRPr="004A0BF6">
              <w:rPr>
                <w:rFonts w:cs="Times New Roman"/>
                <w:sz w:val="22"/>
                <w:szCs w:val="22"/>
                <w:lang w:eastAsia="en-US"/>
              </w:rPr>
              <w:t>mikrozkumavky</w:t>
            </w:r>
            <w:proofErr w:type="spellEnd"/>
            <w:r w:rsidRPr="004A0BF6">
              <w:rPr>
                <w:rFonts w:cs="Times New Roman"/>
                <w:sz w:val="22"/>
                <w:szCs w:val="22"/>
                <w:lang w:eastAsia="en-US"/>
              </w:rPr>
              <w:t xml:space="preserve"> 2 ml; PP; bez uzávěru;  viz. Předešlý produkt  Objem: 2,0 ml.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Materiál: polypropylene (PP)</w:t>
            </w:r>
            <w:r w:rsidRPr="004A0BF6">
              <w:rPr>
                <w:rFonts w:cs="Times New Roman"/>
                <w:sz w:val="22"/>
                <w:szCs w:val="22"/>
                <w:lang w:eastAsia="en-US"/>
              </w:rPr>
              <w:br/>
              <w:t>Barva: bezbarvá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balení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B93E9A"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6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3E9A">
              <w:rPr>
                <w:rFonts w:cs="Times New Roman"/>
                <w:b/>
                <w:sz w:val="22"/>
                <w:szCs w:val="22"/>
              </w:rPr>
              <w:t>2000 ks</w:t>
            </w:r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93E9A">
              <w:rPr>
                <w:sz w:val="22"/>
                <w:szCs w:val="22"/>
              </w:rPr>
              <w:t>V jednom balení 500 kusů</w:t>
            </w:r>
          </w:p>
        </w:tc>
      </w:tr>
      <w:tr w:rsidR="006C649A" w:rsidTr="00DF4A78">
        <w:trPr>
          <w:cantSplit/>
          <w:trHeight w:val="402"/>
        </w:trPr>
        <w:tc>
          <w:tcPr>
            <w:tcW w:w="890" w:type="dxa"/>
            <w:gridSpan w:val="2"/>
            <w:tcBorders>
              <w:left w:val="single" w:sz="12" w:space="0" w:color="auto"/>
            </w:tcBorders>
            <w:vAlign w:val="center"/>
          </w:tcPr>
          <w:p w:rsidR="006C649A" w:rsidRDefault="006C649A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4635" w:type="dxa"/>
            <w:vAlign w:val="bottom"/>
          </w:tcPr>
          <w:p w:rsidR="006C649A" w:rsidRPr="004A0BF6" w:rsidRDefault="006C649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4A0BF6">
              <w:rPr>
                <w:rFonts w:cs="Times New Roman"/>
                <w:sz w:val="22"/>
                <w:szCs w:val="22"/>
                <w:lang w:eastAsia="en-US"/>
              </w:rPr>
              <w:t>Box odkládací; 135x135x45 mm; karton; 9x9 pozic</w:t>
            </w:r>
          </w:p>
        </w:tc>
        <w:tc>
          <w:tcPr>
            <w:tcW w:w="1134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93E9A">
              <w:rPr>
                <w:rFonts w:cs="Times New Roman"/>
                <w:sz w:val="22"/>
                <w:szCs w:val="22"/>
              </w:rPr>
              <w:t>kusy</w:t>
            </w:r>
          </w:p>
        </w:tc>
        <w:tc>
          <w:tcPr>
            <w:tcW w:w="918" w:type="dxa"/>
            <w:vAlign w:val="center"/>
          </w:tcPr>
          <w:p w:rsidR="006C649A" w:rsidRPr="00B93E9A" w:rsidRDefault="006C649A" w:rsidP="00B93E9A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B93E9A">
              <w:rPr>
                <w:rFonts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6" w:type="dxa"/>
            <w:vAlign w:val="center"/>
          </w:tcPr>
          <w:p w:rsidR="006C649A" w:rsidRPr="00B93E9A" w:rsidRDefault="00AF0B0A" w:rsidP="00AF0B0A">
            <w:pPr>
              <w:ind w:right="-6024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20 ks</w:t>
            </w:r>
            <w:bookmarkStart w:id="0" w:name="_GoBack"/>
            <w:bookmarkEnd w:id="0"/>
          </w:p>
        </w:tc>
        <w:tc>
          <w:tcPr>
            <w:tcW w:w="4962" w:type="dxa"/>
            <w:tcBorders>
              <w:right w:val="single" w:sz="12" w:space="0" w:color="auto"/>
            </w:tcBorders>
            <w:vAlign w:val="center"/>
          </w:tcPr>
          <w:p w:rsidR="006C649A" w:rsidRPr="00B93E9A" w:rsidRDefault="006C649A" w:rsidP="008709B2">
            <w:pPr>
              <w:pStyle w:val="Odstavecseseznamem"/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</w:tr>
    </w:tbl>
    <w:p w:rsidR="004921BF" w:rsidRDefault="004921BF">
      <w:pPr>
        <w:rPr>
          <w:rFonts w:cs="Times New Roman"/>
        </w:rPr>
      </w:pPr>
    </w:p>
    <w:p w:rsidR="004921BF" w:rsidRDefault="004921BF">
      <w:pPr>
        <w:rPr>
          <w:rFonts w:cs="Times New Roman"/>
        </w:rPr>
      </w:pPr>
    </w:p>
    <w:sectPr w:rsidR="004921BF" w:rsidSect="004921BF">
      <w:footerReference w:type="default" r:id="rId14"/>
      <w:headerReference w:type="first" r:id="rId15"/>
      <w:footerReference w:type="first" r:id="rId16"/>
      <w:pgSz w:w="16838" w:h="11906" w:orient="landscape" w:code="9"/>
      <w:pgMar w:top="851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1A3" w:rsidRDefault="004051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051A3" w:rsidRDefault="004051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C01" w:rsidRDefault="00EB4C01">
    <w:pPr>
      <w:pStyle w:val="Zpat"/>
      <w:jc w:val="center"/>
      <w:rPr>
        <w:rFonts w:cs="Times New Roman"/>
        <w:i/>
        <w:iCs/>
        <w:sz w:val="20"/>
        <w:szCs w:val="20"/>
      </w:rPr>
    </w:pPr>
    <w:r>
      <w:rPr>
        <w:rFonts w:cs="Times New Roman"/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AF0B0A">
      <w:rPr>
        <w:rStyle w:val="slostrnky"/>
        <w:i/>
        <w:iCs/>
        <w:noProof/>
        <w:sz w:val="20"/>
        <w:szCs w:val="20"/>
      </w:rPr>
      <w:t>6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AF0B0A">
      <w:rPr>
        <w:rStyle w:val="slostrnky"/>
        <w:i/>
        <w:iCs/>
        <w:noProof/>
        <w:sz w:val="20"/>
        <w:szCs w:val="20"/>
      </w:rPr>
      <w:t>6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C01" w:rsidRDefault="00EB4C01">
    <w:pPr>
      <w:pStyle w:val="Zpat"/>
      <w:jc w:val="center"/>
      <w:rPr>
        <w:rFonts w:cs="Times New Roman"/>
        <w:i/>
        <w:iCs/>
        <w:sz w:val="20"/>
        <w:szCs w:val="20"/>
      </w:rPr>
    </w:pPr>
    <w:r>
      <w:rPr>
        <w:rFonts w:cs="Times New Roman"/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AF0B0A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AF0B0A">
      <w:rPr>
        <w:rStyle w:val="slostrnky"/>
        <w:i/>
        <w:iCs/>
        <w:noProof/>
        <w:sz w:val="20"/>
        <w:szCs w:val="20"/>
      </w:rPr>
      <w:t>6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1A3" w:rsidRDefault="004051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051A3" w:rsidRDefault="004051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C01" w:rsidRDefault="00EB4C01">
    <w:pPr>
      <w:pStyle w:val="Zhlav"/>
      <w:rPr>
        <w:rFonts w:cs="Times New Roman"/>
      </w:rPr>
    </w:pPr>
    <w:r>
      <w:rPr>
        <w:rFonts w:cs="Times New Roman"/>
        <w:noProof/>
      </w:rPr>
      <w:drawing>
        <wp:inline distT="0" distB="0" distL="0" distR="0">
          <wp:extent cx="8543925" cy="2095500"/>
          <wp:effectExtent l="0" t="0" r="9525" b="0"/>
          <wp:docPr id="1" name="obrázek 1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3925" cy="209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2400EB"/>
    <w:multiLevelType w:val="hybridMultilevel"/>
    <w:tmpl w:val="BA18A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41C142A"/>
    <w:multiLevelType w:val="hybridMultilevel"/>
    <w:tmpl w:val="F3522980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9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BF"/>
    <w:rsid w:val="000378FA"/>
    <w:rsid w:val="00051778"/>
    <w:rsid w:val="00120346"/>
    <w:rsid w:val="00127DEA"/>
    <w:rsid w:val="0017052E"/>
    <w:rsid w:val="00337BFF"/>
    <w:rsid w:val="003D3E02"/>
    <w:rsid w:val="004051A3"/>
    <w:rsid w:val="00437747"/>
    <w:rsid w:val="004921BF"/>
    <w:rsid w:val="004A0BF6"/>
    <w:rsid w:val="005D289E"/>
    <w:rsid w:val="005F739A"/>
    <w:rsid w:val="006C649A"/>
    <w:rsid w:val="00770C4B"/>
    <w:rsid w:val="00833E21"/>
    <w:rsid w:val="008709B2"/>
    <w:rsid w:val="00AD077D"/>
    <w:rsid w:val="00AF0B0A"/>
    <w:rsid w:val="00B06DC8"/>
    <w:rsid w:val="00B93E9A"/>
    <w:rsid w:val="00BB4031"/>
    <w:rsid w:val="00C2077B"/>
    <w:rsid w:val="00CB1AA0"/>
    <w:rsid w:val="00D64520"/>
    <w:rsid w:val="00DA1DE5"/>
    <w:rsid w:val="00DF4A78"/>
    <w:rsid w:val="00EA1866"/>
    <w:rsid w:val="00EB4C01"/>
    <w:rsid w:val="00EF3E51"/>
    <w:rsid w:val="00F22A82"/>
    <w:rsid w:val="00FC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imes New Roman" w:hAnsi="Times New Roman" w:cs="Times New Roman"/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Pr>
      <w:rFonts w:ascii="Times New Roman" w:hAnsi="Times New Roman" w:cs="Times New Roman"/>
      <w:b/>
      <w:bCs/>
    </w:rPr>
  </w:style>
  <w:style w:type="character" w:customStyle="1" w:styleId="popisproduktu1">
    <w:name w:val="popisproduktu1"/>
    <w:basedOn w:val="Standardnpsmoodstavce"/>
    <w:uiPriority w:val="99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pPr>
      <w:ind w:left="720"/>
    </w:pPr>
    <w:rPr>
      <w:rFonts w:cs="Times New Roman"/>
    </w:rPr>
  </w:style>
  <w:style w:type="paragraph" w:customStyle="1" w:styleId="Import0">
    <w:name w:val="Import 0"/>
    <w:basedOn w:val="Normln"/>
    <w:uiPriority w:val="99"/>
    <w:pPr>
      <w:widowControl w:val="0"/>
    </w:pPr>
    <w:rPr>
      <w:rFonts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imes New Roman" w:hAnsi="Times New Roman" w:cs="Times New Roman"/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Pr>
      <w:rFonts w:ascii="Times New Roman" w:hAnsi="Times New Roman" w:cs="Times New Roman"/>
      <w:b/>
      <w:bCs/>
    </w:rPr>
  </w:style>
  <w:style w:type="character" w:customStyle="1" w:styleId="popisproduktu1">
    <w:name w:val="popisproduktu1"/>
    <w:basedOn w:val="Standardnpsmoodstavce"/>
    <w:uiPriority w:val="99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pPr>
      <w:ind w:left="720"/>
    </w:pPr>
    <w:rPr>
      <w:rFonts w:cs="Times New Roman"/>
    </w:rPr>
  </w:style>
  <w:style w:type="paragraph" w:customStyle="1" w:styleId="Import0">
    <w:name w:val="Import 0"/>
    <w:basedOn w:val="Normln"/>
    <w:uiPriority w:val="99"/>
    <w:pPr>
      <w:widowControl w:val="0"/>
    </w:pPr>
    <w:rPr>
      <w:rFonts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igmaaldrich.com/catalog/ProductDetail.do?N4=57330U|SUPELCO&amp;N5=SEARCH_CONCAT_PNO|BRAND_KEY&amp;F=SPE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igmaaldrich.com/catalog/ProductDetail.do?N4=57330U|SUPELCO&amp;N5=SEARCH_CONCAT_PNO|BRAND_KEY&amp;F=SPE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igmaaldrich.com/catalog/ProductDetail.do?N4=57330U|SUPELCO&amp;N5=SEARCH_CONCAT_PNO|BRAND_KEY&amp;F=SPE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thermofisher.cz/eshop/4059_900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hermofisher.cz/eshop/4059_9005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F892-F369-4814-8056-680CE821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1043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16</cp:revision>
  <cp:lastPrinted>2011-03-21T14:48:00Z</cp:lastPrinted>
  <dcterms:created xsi:type="dcterms:W3CDTF">2011-10-26T06:45:00Z</dcterms:created>
  <dcterms:modified xsi:type="dcterms:W3CDTF">2012-01-30T12:03:00Z</dcterms:modified>
</cp:coreProperties>
</file>