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FA" w:rsidRDefault="00692DFA"/>
    <w:p w:rsidR="00D76858" w:rsidRDefault="00D76858">
      <w:r>
        <w:t xml:space="preserve">Doplňující informace k vyvěšení výzvy na </w:t>
      </w:r>
      <w:r w:rsidR="00B55616">
        <w:t>stránkách MŠMT</w:t>
      </w:r>
    </w:p>
    <w:tbl>
      <w:tblPr>
        <w:tblW w:w="10080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20"/>
        <w:gridCol w:w="6860"/>
      </w:tblGrid>
      <w:tr w:rsidR="00D76858" w:rsidRPr="00D76858" w:rsidTr="00D76858">
        <w:trPr>
          <w:trHeight w:val="300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D76858" w:rsidRPr="00D76858" w:rsidRDefault="00B55616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Zadavatel</w:t>
            </w:r>
          </w:p>
        </w:tc>
        <w:tc>
          <w:tcPr>
            <w:tcW w:w="686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B55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  <w:r w:rsidR="00B55616">
              <w:rPr>
                <w:rFonts w:ascii="Calibri" w:eastAsia="Times New Roman" w:hAnsi="Calibri" w:cs="Calibri"/>
                <w:color w:val="000000"/>
                <w:lang w:eastAsia="cs-CZ"/>
              </w:rPr>
              <w:t>echnická univerzita v Liberci</w:t>
            </w:r>
          </w:p>
        </w:tc>
      </w:tr>
      <w:tr w:rsidR="00D76858" w:rsidRPr="00D76858" w:rsidTr="00D76858">
        <w:trPr>
          <w:trHeight w:val="300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Zdroj krytí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veřejné zakázky</w:t>
            </w:r>
          </w:p>
        </w:tc>
        <w:tc>
          <w:tcPr>
            <w:tcW w:w="6860" w:type="dxa"/>
            <w:shd w:val="clear" w:color="auto" w:fill="auto"/>
            <w:noWrap/>
            <w:vAlign w:val="center"/>
            <w:hideMark/>
          </w:tcPr>
          <w:p w:rsid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Finanční prostředky z projektu ESF</w:t>
            </w:r>
            <w:r w:rsidR="00F70F9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OPVK</w:t>
            </w:r>
          </w:p>
          <w:p w:rsidR="00B55616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"Zapojení týmu KLIMATEXT do mezinárodní spolupráce", </w:t>
            </w:r>
          </w:p>
          <w:p w:rsidR="00D76858" w:rsidRPr="00D76858" w:rsidRDefault="00B55616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reg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č.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CZ.1.07/2.3.00/20.0086</w:t>
            </w:r>
          </w:p>
        </w:tc>
      </w:tr>
      <w:tr w:rsidR="00D76858" w:rsidRPr="00D76858" w:rsidTr="00D76858">
        <w:trPr>
          <w:trHeight w:val="300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Název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veřejné zakázky</w:t>
            </w:r>
          </w:p>
        </w:tc>
        <w:tc>
          <w:tcPr>
            <w:tcW w:w="686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>Nákup kancelářských potřeb pro projekt KLIMATEXT</w:t>
            </w:r>
          </w:p>
        </w:tc>
      </w:tr>
      <w:tr w:rsidR="00D76858" w:rsidRPr="00D76858" w:rsidTr="00D76858">
        <w:trPr>
          <w:trHeight w:val="300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>Datum stáhnutí výzvy</w:t>
            </w:r>
          </w:p>
        </w:tc>
        <w:tc>
          <w:tcPr>
            <w:tcW w:w="6860" w:type="dxa"/>
            <w:shd w:val="clear" w:color="auto" w:fill="auto"/>
            <w:noWrap/>
            <w:vAlign w:val="center"/>
            <w:hideMark/>
          </w:tcPr>
          <w:p w:rsidR="00D76858" w:rsidRPr="00D76858" w:rsidRDefault="00D76858" w:rsidP="00D768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76858">
              <w:rPr>
                <w:rFonts w:ascii="Calibri" w:eastAsia="Times New Roman" w:hAnsi="Calibri" w:cs="Calibri"/>
                <w:color w:val="000000"/>
                <w:lang w:eastAsia="cs-CZ"/>
              </w:rPr>
              <w:t>2012 ve 14 hodin</w:t>
            </w:r>
          </w:p>
        </w:tc>
      </w:tr>
    </w:tbl>
    <w:p w:rsidR="00D76858" w:rsidRDefault="00D76858"/>
    <w:sectPr w:rsidR="00D76858" w:rsidSect="00D76858">
      <w:headerReference w:type="default" r:id="rId6"/>
      <w:pgSz w:w="11906" w:h="16838"/>
      <w:pgMar w:top="20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206" w:rsidRDefault="00A52206" w:rsidP="00D76858">
      <w:pPr>
        <w:spacing w:after="0" w:line="240" w:lineRule="auto"/>
      </w:pPr>
      <w:r>
        <w:separator/>
      </w:r>
    </w:p>
  </w:endnote>
  <w:endnote w:type="continuationSeparator" w:id="0">
    <w:p w:rsidR="00A52206" w:rsidRDefault="00A52206" w:rsidP="00D7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206" w:rsidRDefault="00A52206" w:rsidP="00D76858">
      <w:pPr>
        <w:spacing w:after="0" w:line="240" w:lineRule="auto"/>
      </w:pPr>
      <w:r>
        <w:separator/>
      </w:r>
    </w:p>
  </w:footnote>
  <w:footnote w:type="continuationSeparator" w:id="0">
    <w:p w:rsidR="00A52206" w:rsidRDefault="00A52206" w:rsidP="00D7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58" w:rsidRDefault="00D768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109855</wp:posOffset>
          </wp:positionH>
          <wp:positionV relativeFrom="paragraph">
            <wp:posOffset>-125730</wp:posOffset>
          </wp:positionV>
          <wp:extent cx="5553075" cy="857250"/>
          <wp:effectExtent l="19050" t="0" r="9525" b="0"/>
          <wp:wrapSquare wrapText="bothSides"/>
          <wp:docPr id="1" name="obrázek 1" descr="VaVpi logolink CZ JVH 2012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Vpi logolink CZ JVH 2012 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76858"/>
    <w:rsid w:val="00316DD6"/>
    <w:rsid w:val="00547144"/>
    <w:rsid w:val="00673529"/>
    <w:rsid w:val="00692DFA"/>
    <w:rsid w:val="00A52206"/>
    <w:rsid w:val="00B55616"/>
    <w:rsid w:val="00D76858"/>
    <w:rsid w:val="00E11228"/>
    <w:rsid w:val="00F7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D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7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76858"/>
  </w:style>
  <w:style w:type="paragraph" w:styleId="Zpat">
    <w:name w:val="footer"/>
    <w:basedOn w:val="Normln"/>
    <w:link w:val="ZpatChar"/>
    <w:uiPriority w:val="99"/>
    <w:semiHidden/>
    <w:unhideWhenUsed/>
    <w:rsid w:val="00D7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76858"/>
  </w:style>
  <w:style w:type="paragraph" w:styleId="Textbubliny">
    <w:name w:val="Balloon Text"/>
    <w:basedOn w:val="Normln"/>
    <w:link w:val="TextbublinyChar"/>
    <w:uiPriority w:val="99"/>
    <w:semiHidden/>
    <w:unhideWhenUsed/>
    <w:rsid w:val="00D76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Šafarčíková</dc:creator>
  <cp:lastModifiedBy>Ivana Šafarčíková</cp:lastModifiedBy>
  <cp:revision>2</cp:revision>
  <dcterms:created xsi:type="dcterms:W3CDTF">2012-03-12T14:07:00Z</dcterms:created>
  <dcterms:modified xsi:type="dcterms:W3CDTF">2012-03-12T14:07:00Z</dcterms:modified>
</cp:coreProperties>
</file>