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Pr="00ED40B2" w:rsidRDefault="00F44DB4" w:rsidP="00F44DB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č. 1</w:t>
      </w:r>
    </w:p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6"/>
        <w:gridCol w:w="5730"/>
      </w:tblGrid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002E97" w:rsidP="00D320C0">
            <w:pPr>
              <w:jc w:val="both"/>
            </w:pPr>
            <w:r w:rsidRPr="00002E97">
              <w:t>C</w:t>
            </w:r>
            <w:r>
              <w:t>/</w:t>
            </w:r>
            <w:r w:rsidRPr="00002E97">
              <w:t>12</w:t>
            </w:r>
            <w:r>
              <w:t>/</w:t>
            </w:r>
            <w:r w:rsidRPr="00002E97">
              <w:t>145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0848AA">
            <w:pPr>
              <w:jc w:val="both"/>
              <w:rPr>
                <w:b/>
              </w:rPr>
            </w:pPr>
            <w:r w:rsidRPr="00A80A69">
              <w:rPr>
                <w:b/>
              </w:rPr>
              <w:t>CZ.1.07/</w:t>
            </w:r>
            <w:r w:rsidR="000848AA">
              <w:rPr>
                <w:b/>
              </w:rPr>
              <w:t>1</w:t>
            </w:r>
            <w:r w:rsidRPr="00A80A69">
              <w:rPr>
                <w:b/>
              </w:rPr>
              <w:t>.</w:t>
            </w:r>
            <w:r w:rsidR="000848AA">
              <w:rPr>
                <w:b/>
              </w:rPr>
              <w:t>2</w:t>
            </w:r>
            <w:r w:rsidRPr="00A80A69">
              <w:rPr>
                <w:b/>
              </w:rPr>
              <w:t>.</w:t>
            </w:r>
            <w:r w:rsidR="000848AA">
              <w:rPr>
                <w:b/>
              </w:rPr>
              <w:t>33</w:t>
            </w:r>
            <w:r w:rsidRPr="00A80A69">
              <w:rPr>
                <w:b/>
              </w:rPr>
              <w:t>/</w:t>
            </w:r>
            <w:r w:rsidR="000848AA">
              <w:rPr>
                <w:b/>
              </w:rPr>
              <w:t>01</w:t>
            </w:r>
            <w:r w:rsidRPr="00A80A69">
              <w:rPr>
                <w:b/>
              </w:rPr>
              <w:t>.</w:t>
            </w:r>
            <w:r w:rsidR="000848AA">
              <w:rPr>
                <w:b/>
              </w:rPr>
              <w:t>0002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936996" w:rsidRDefault="000848AA" w:rsidP="00D320C0">
            <w:pPr>
              <w:jc w:val="both"/>
              <w:rPr>
                <w:b/>
                <w:sz w:val="24"/>
                <w:szCs w:val="24"/>
              </w:rPr>
            </w:pPr>
            <w:r w:rsidRPr="00936996">
              <w:rPr>
                <w:b/>
                <w:sz w:val="24"/>
                <w:szCs w:val="24"/>
              </w:rPr>
              <w:t xml:space="preserve">Kvalitní a efektivní výuka zdravotně postiženého žáka - základní krok do života 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0848AA" w:rsidP="00D320C0">
            <w:pPr>
              <w:jc w:val="both"/>
            </w:pPr>
            <w:r>
              <w:t>Zakázka</w:t>
            </w:r>
            <w:r w:rsidR="006758CE">
              <w:t xml:space="preserve"> malého rozsahu</w:t>
            </w:r>
            <w:r>
              <w:t xml:space="preserve"> na dodání ICT vybavení </w:t>
            </w:r>
            <w:r w:rsidR="00105AD3">
              <w:t xml:space="preserve">a software </w:t>
            </w:r>
            <w:r>
              <w:t>v rámci projektu Kvalitní a efektivní výuka</w:t>
            </w:r>
          </w:p>
        </w:tc>
      </w:tr>
      <w:tr w:rsidR="00F44DB4" w:rsidRPr="00A80A69" w:rsidTr="006758CE">
        <w:trPr>
          <w:trHeight w:val="58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6758CE" w:rsidP="00D320C0">
            <w:pPr>
              <w:rPr>
                <w:b/>
              </w:rPr>
            </w:pPr>
            <w:r>
              <w:rPr>
                <w:b/>
              </w:rPr>
              <w:t xml:space="preserve">Předmět zakázky </w:t>
            </w:r>
            <w:r w:rsidR="00F44DB4" w:rsidRPr="006758CE">
              <w:rPr>
                <w:b/>
                <w:sz w:val="20"/>
                <w:szCs w:val="20"/>
              </w:rPr>
              <w:t>(</w:t>
            </w:r>
            <w:r w:rsidR="00F44DB4" w:rsidRPr="006758CE">
              <w:rPr>
                <w:sz w:val="20"/>
                <w:szCs w:val="20"/>
              </w:rPr>
              <w:t>služba/dodávka/stavební práce</w:t>
            </w:r>
            <w:r w:rsidR="00F44DB4" w:rsidRPr="00A80A69">
              <w:t xml:space="preserve">) </w:t>
            </w:r>
            <w:r w:rsidR="00F44DB4"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E40D6" w:rsidP="00105AD3">
            <w:pPr>
              <w:jc w:val="both"/>
            </w:pPr>
            <w:r>
              <w:t xml:space="preserve">Dodávka </w:t>
            </w:r>
            <w:r w:rsidR="00105AD3">
              <w:t>ICT vybavení a software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0848AA" w:rsidP="00804154">
            <w:pPr>
              <w:jc w:val="both"/>
            </w:pPr>
            <w:r>
              <w:t>2</w:t>
            </w:r>
            <w:r w:rsidR="00804154">
              <w:t>0</w:t>
            </w:r>
            <w:r>
              <w:t>.</w:t>
            </w:r>
            <w:r w:rsidR="008E40D6">
              <w:t xml:space="preserve"> </w:t>
            </w:r>
            <w:r w:rsidR="00804154">
              <w:t xml:space="preserve">března </w:t>
            </w:r>
            <w:r>
              <w:t>2012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CE" w:rsidRPr="00936996" w:rsidRDefault="000848AA" w:rsidP="00D320C0">
            <w:pPr>
              <w:jc w:val="both"/>
              <w:rPr>
                <w:b/>
                <w:sz w:val="24"/>
                <w:szCs w:val="24"/>
              </w:rPr>
            </w:pPr>
            <w:r w:rsidRPr="00936996">
              <w:rPr>
                <w:b/>
                <w:sz w:val="24"/>
                <w:szCs w:val="24"/>
              </w:rPr>
              <w:t>Základní škola praktická, Základní škola speciální a Mateřská škola speciální Kladno, Pařížská 2199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0848AA" w:rsidP="00D320C0">
            <w:pPr>
              <w:jc w:val="both"/>
            </w:pPr>
            <w:r>
              <w:t>Pařížská 2199. 272 01 Kladno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1B" w:rsidRDefault="000848AA" w:rsidP="00936996">
            <w:pPr>
              <w:pStyle w:val="Bezmezer"/>
            </w:pPr>
            <w:r>
              <w:t>Mgr.Taťána Semančíková – ředitelka škol</w:t>
            </w:r>
            <w:r w:rsidR="00F96016">
              <w:t xml:space="preserve">y </w:t>
            </w:r>
          </w:p>
          <w:p w:rsidR="000848AA" w:rsidRDefault="000848AA" w:rsidP="00936996">
            <w:pPr>
              <w:pStyle w:val="Bezmezer"/>
            </w:pPr>
            <w:r>
              <w:t>tel.</w:t>
            </w:r>
            <w:r w:rsidR="00936996">
              <w:t>+420 </w:t>
            </w:r>
            <w:r>
              <w:t>312</w:t>
            </w:r>
            <w:r w:rsidR="00936996">
              <w:t> </w:t>
            </w:r>
            <w:r>
              <w:t>684</w:t>
            </w:r>
            <w:r w:rsidR="00936996">
              <w:t xml:space="preserve"> </w:t>
            </w:r>
            <w:r>
              <w:t xml:space="preserve">369, </w:t>
            </w:r>
            <w:r w:rsidR="00936996">
              <w:t>+420 </w:t>
            </w:r>
            <w:r>
              <w:t>606</w:t>
            </w:r>
            <w:r w:rsidR="00936996">
              <w:t> </w:t>
            </w:r>
            <w:r>
              <w:t>077</w:t>
            </w:r>
            <w:r w:rsidR="00C51367">
              <w:t> </w:t>
            </w:r>
            <w:r>
              <w:t>055</w:t>
            </w:r>
          </w:p>
          <w:p w:rsidR="00C51367" w:rsidRPr="00A80A69" w:rsidRDefault="00C54184" w:rsidP="00936996">
            <w:pPr>
              <w:pStyle w:val="Bezmezer"/>
            </w:pPr>
            <w:hyperlink r:id="rId9" w:history="1">
              <w:r w:rsidR="00C51367" w:rsidRPr="00103BAB">
                <w:rPr>
                  <w:rStyle w:val="Hypertextovodkaz"/>
                </w:rPr>
                <w:t>tatana.semancikova@koralekkladno.cz</w:t>
              </w:r>
            </w:hyperlink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CE" w:rsidRPr="00A80A69" w:rsidRDefault="00936996" w:rsidP="00D320C0">
            <w:pPr>
              <w:jc w:val="both"/>
            </w:pPr>
            <w:r>
              <w:t>61894516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CE" w:rsidRPr="00A80A69" w:rsidRDefault="00936996" w:rsidP="00D320C0">
            <w:pPr>
              <w:jc w:val="both"/>
            </w:pPr>
            <w:r>
              <w:t>CZ61894516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 xml:space="preserve">, vč. kontaktních údajů (telefon a </w:t>
            </w:r>
            <w:r w:rsidRPr="00A80A69">
              <w:lastRenderedPageBreak/>
              <w:t>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996" w:rsidRDefault="00936996" w:rsidP="00936996">
            <w:pPr>
              <w:pStyle w:val="Bezmezer"/>
            </w:pPr>
            <w:r>
              <w:lastRenderedPageBreak/>
              <w:t>Mgr.Taťána Semančíková – ředitelka školy</w:t>
            </w:r>
            <w:r w:rsidR="00F96016">
              <w:t xml:space="preserve"> </w:t>
            </w:r>
          </w:p>
          <w:p w:rsidR="00F44DB4" w:rsidRDefault="00936996" w:rsidP="00936996">
            <w:pPr>
              <w:jc w:val="both"/>
            </w:pPr>
            <w:r>
              <w:t>tel.+420 312 684 369, +420 606 077</w:t>
            </w:r>
            <w:r w:rsidR="006758CE">
              <w:t> </w:t>
            </w:r>
            <w:r>
              <w:t>055</w:t>
            </w:r>
          </w:p>
          <w:p w:rsidR="006758CE" w:rsidRPr="00A80A69" w:rsidRDefault="00C54184" w:rsidP="00936996">
            <w:pPr>
              <w:jc w:val="both"/>
            </w:pPr>
            <w:hyperlink r:id="rId10" w:history="1">
              <w:r w:rsidR="006758CE" w:rsidRPr="00103BAB">
                <w:rPr>
                  <w:rStyle w:val="Hypertextovodkaz"/>
                </w:rPr>
                <w:t>tatana.semancikova@koralekkladno.cz</w:t>
              </w:r>
            </w:hyperlink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lastRenderedPageBreak/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936996" w:rsidP="00D320C0">
            <w:pPr>
              <w:jc w:val="both"/>
            </w:pPr>
            <w:r>
              <w:t xml:space="preserve">Zahájení </w:t>
            </w:r>
            <w:r w:rsidR="00804154">
              <w:t>20. března</w:t>
            </w:r>
            <w:r>
              <w:t xml:space="preserve"> 2012 v 8,00 hodin</w:t>
            </w:r>
          </w:p>
          <w:p w:rsidR="00936996" w:rsidRPr="00A80A69" w:rsidRDefault="00936996" w:rsidP="00804154">
            <w:pPr>
              <w:jc w:val="both"/>
            </w:pPr>
            <w:r>
              <w:t xml:space="preserve">Ukončení </w:t>
            </w:r>
            <w:r w:rsidR="00804154">
              <w:t>29.března 2012 ve 12,00 hodin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CE" w:rsidRDefault="00804154" w:rsidP="006758CE">
            <w:pPr>
              <w:pStyle w:val="Bezmezer"/>
            </w:pPr>
            <w:r>
              <w:t>Předmětem zakázky</w:t>
            </w:r>
            <w:r w:rsidR="006758CE">
              <w:t xml:space="preserve"> malého rozsahu</w:t>
            </w:r>
            <w:r>
              <w:t xml:space="preserve"> je dodávka ICT techniky </w:t>
            </w:r>
            <w:r w:rsidR="00F96016">
              <w:t xml:space="preserve">a software </w:t>
            </w:r>
            <w:r>
              <w:t xml:space="preserve">do projektu </w:t>
            </w:r>
            <w:r w:rsidR="00C246D3">
              <w:t>-</w:t>
            </w:r>
            <w:r>
              <w:t xml:space="preserve">viz technická specifikace </w:t>
            </w:r>
          </w:p>
          <w:p w:rsidR="00F44DB4" w:rsidRPr="00A80A69" w:rsidRDefault="00804154" w:rsidP="006758CE">
            <w:pPr>
              <w:pStyle w:val="Bezmezer"/>
            </w:pPr>
            <w:r>
              <w:t>příloha č.2 ZD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CE" w:rsidRDefault="00804154" w:rsidP="006758CE">
            <w:pPr>
              <w:pStyle w:val="Bezmezer"/>
            </w:pPr>
            <w:r w:rsidRPr="002C2C64">
              <w:t>Předpokládaná hodnota zakázky</w:t>
            </w:r>
            <w:r w:rsidR="006758CE">
              <w:t xml:space="preserve"> malého rozsahu</w:t>
            </w:r>
            <w:r w:rsidRPr="002C2C64">
              <w:t xml:space="preserve"> činí </w:t>
            </w:r>
          </w:p>
          <w:p w:rsidR="00F44DB4" w:rsidRPr="002C2C64" w:rsidRDefault="002C2C64" w:rsidP="006758CE">
            <w:pPr>
              <w:pStyle w:val="Bezmezer"/>
            </w:pPr>
            <w:r w:rsidRPr="002C2C64">
              <w:t>3</w:t>
            </w:r>
            <w:r w:rsidR="00530695">
              <w:t xml:space="preserve">30 </w:t>
            </w:r>
            <w:r w:rsidRPr="002C2C64">
              <w:t>833</w:t>
            </w:r>
            <w:r w:rsidR="00804154" w:rsidRPr="002C2C64">
              <w:t>,-Kč bez DPH tj</w:t>
            </w:r>
            <w:r w:rsidR="00530695">
              <w:t xml:space="preserve"> 39</w:t>
            </w:r>
            <w:r w:rsidRPr="002C2C64">
              <w:t>7</w:t>
            </w:r>
            <w:r w:rsidR="00F96016">
              <w:t xml:space="preserve"> </w:t>
            </w:r>
            <w:r w:rsidRPr="002C2C64">
              <w:t>000,-Kč</w:t>
            </w:r>
            <w:r w:rsidR="00804154" w:rsidRPr="002C2C64">
              <w:t xml:space="preserve"> s DPH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3C61AB" w:rsidRDefault="003C61AB" w:rsidP="008A2B87">
            <w:pPr>
              <w:jc w:val="both"/>
              <w:rPr>
                <w:spacing w:val="26"/>
              </w:rPr>
            </w:pPr>
            <w:r w:rsidRPr="003C61AB">
              <w:rPr>
                <w:bCs/>
              </w:rPr>
              <w:t>Nejedná se o zadávací řízení podle zákona č. 137/2006 Sb., o veřejných zakázkách, ve znění pozd</w:t>
            </w:r>
            <w:r w:rsidR="008A2B87">
              <w:rPr>
                <w:bCs/>
              </w:rPr>
              <w:t>ějších</w:t>
            </w:r>
            <w:r w:rsidRPr="003C61AB">
              <w:rPr>
                <w:bCs/>
              </w:rPr>
              <w:t xml:space="preserve"> předpisů.</w:t>
            </w:r>
            <w:r w:rsidRPr="003C61AB">
              <w:t xml:space="preserve"> 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804154" w:rsidP="00804154">
            <w:pPr>
              <w:pStyle w:val="Bezmezer"/>
            </w:pPr>
            <w:r>
              <w:t xml:space="preserve">Podání nabídek </w:t>
            </w:r>
            <w:r w:rsidR="009152A2">
              <w:t xml:space="preserve">do </w:t>
            </w:r>
            <w:r>
              <w:t xml:space="preserve"> 29.3.2012</w:t>
            </w:r>
          </w:p>
          <w:p w:rsidR="00804154" w:rsidRPr="00A80A69" w:rsidRDefault="00804154" w:rsidP="00804154">
            <w:pPr>
              <w:pStyle w:val="Bezmezer"/>
            </w:pPr>
            <w:r>
              <w:t>Termín dodávky do 30.4.2012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153FA3" w:rsidP="00D320C0">
            <w:pPr>
              <w:jc w:val="both"/>
            </w:pPr>
            <w:r w:rsidRPr="00936996">
              <w:rPr>
                <w:b/>
                <w:sz w:val="24"/>
                <w:szCs w:val="24"/>
              </w:rPr>
              <w:t>Základní škola praktická, Základní škola speciální a Mateřská škola speciální Kladno, Pařížská 2199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A3" w:rsidRPr="00D01AF2" w:rsidRDefault="00153FA3" w:rsidP="00153FA3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01AF2">
              <w:rPr>
                <w:rFonts w:asciiTheme="minorHAnsi" w:hAnsiTheme="minorHAnsi" w:cstheme="minorHAnsi"/>
              </w:rPr>
              <w:t>Pro zadání zakázky</w:t>
            </w:r>
            <w:r w:rsidR="006758CE">
              <w:rPr>
                <w:rFonts w:asciiTheme="minorHAnsi" w:hAnsiTheme="minorHAnsi" w:cstheme="minorHAnsi"/>
              </w:rPr>
              <w:t xml:space="preserve"> malého rozsahu</w:t>
            </w:r>
            <w:r w:rsidRPr="00D01AF2">
              <w:rPr>
                <w:rFonts w:asciiTheme="minorHAnsi" w:hAnsiTheme="minorHAnsi" w:cstheme="minorHAnsi"/>
              </w:rPr>
              <w:t xml:space="preserve"> zadavatel stanovil v rámci hodnocení dle ekonomické výhodnosti nabídky tato dílčí kritéria</w:t>
            </w:r>
          </w:p>
          <w:p w:rsidR="00F44DB4" w:rsidRPr="00D01AF2" w:rsidRDefault="00F44DB4" w:rsidP="00D320C0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01AF2">
              <w:rPr>
                <w:rFonts w:asciiTheme="minorHAnsi" w:hAnsiTheme="minorHAnsi" w:cstheme="minorHAnsi"/>
              </w:rPr>
              <w:t>Nabídková cena</w:t>
            </w:r>
            <w:r w:rsidR="00153FA3" w:rsidRPr="00D01AF2">
              <w:rPr>
                <w:rFonts w:asciiTheme="minorHAnsi" w:hAnsiTheme="minorHAnsi" w:cstheme="minorHAnsi"/>
              </w:rPr>
              <w:t xml:space="preserve"> jako cena nejvýše přípustná</w:t>
            </w:r>
            <w:r w:rsidR="00D01AF2" w:rsidRPr="00D01AF2">
              <w:rPr>
                <w:rFonts w:asciiTheme="minorHAnsi" w:hAnsiTheme="minorHAnsi" w:cstheme="minorHAnsi"/>
              </w:rPr>
              <w:t xml:space="preserve"> váha </w:t>
            </w:r>
            <w:r w:rsidR="00FD6C47">
              <w:rPr>
                <w:rFonts w:asciiTheme="minorHAnsi" w:hAnsiTheme="minorHAnsi" w:cstheme="minorHAnsi"/>
              </w:rPr>
              <w:t>5</w:t>
            </w:r>
            <w:r w:rsidR="00D01AF2" w:rsidRPr="00D01AF2">
              <w:rPr>
                <w:rFonts w:asciiTheme="minorHAnsi" w:hAnsiTheme="minorHAnsi" w:cstheme="minorHAnsi"/>
              </w:rPr>
              <w:t>0%</w:t>
            </w:r>
          </w:p>
          <w:p w:rsidR="00D01AF2" w:rsidRPr="00D01AF2" w:rsidRDefault="00D01AF2" w:rsidP="00D01AF2">
            <w:pPr>
              <w:pStyle w:val="Default"/>
              <w:ind w:left="72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1AF2">
              <w:rPr>
                <w:rFonts w:asciiTheme="minorHAnsi" w:hAnsiTheme="minorHAnsi" w:cstheme="minorHAnsi"/>
                <w:sz w:val="22"/>
                <w:szCs w:val="22"/>
              </w:rPr>
              <w:t xml:space="preserve">2. Technické parametry nabízené techniky dle specifikace poptávané techniky váha </w:t>
            </w:r>
            <w:r w:rsidR="00FD6C4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01AF2">
              <w:rPr>
                <w:rFonts w:asciiTheme="minorHAnsi" w:hAnsiTheme="minorHAnsi" w:cstheme="minorHAnsi"/>
                <w:sz w:val="22"/>
                <w:szCs w:val="22"/>
              </w:rPr>
              <w:t xml:space="preserve">0% </w:t>
            </w:r>
          </w:p>
          <w:p w:rsidR="00153FA3" w:rsidRDefault="00153FA3" w:rsidP="00EC6558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D01AF2">
              <w:rPr>
                <w:rFonts w:asciiTheme="minorHAnsi" w:hAnsiTheme="minorHAnsi" w:cstheme="minorHAnsi"/>
              </w:rPr>
              <w:t>Nabídková cena bude uvedena na krycím l</w:t>
            </w:r>
            <w:r w:rsidR="00EC6558" w:rsidRPr="00D01AF2">
              <w:rPr>
                <w:rFonts w:asciiTheme="minorHAnsi" w:hAnsiTheme="minorHAnsi" w:cstheme="minorHAnsi"/>
              </w:rPr>
              <w:t>i</w:t>
            </w:r>
            <w:r w:rsidRPr="00D01AF2">
              <w:rPr>
                <w:rFonts w:asciiTheme="minorHAnsi" w:hAnsiTheme="minorHAnsi" w:cstheme="minorHAnsi"/>
              </w:rPr>
              <w:t>stu části zakázky – viz příloha č.1 ZD</w:t>
            </w:r>
          </w:p>
          <w:p w:rsidR="00B60316" w:rsidRDefault="00B60316" w:rsidP="00EC6558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B60316" w:rsidRDefault="00B60316" w:rsidP="00EC6558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C51367" w:rsidRDefault="00C51367" w:rsidP="00EC6558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C51367" w:rsidRDefault="00C51367" w:rsidP="00EC6558">
            <w:pPr>
              <w:pStyle w:val="Odstavecseseznamem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B60316" w:rsidRPr="00153FA3" w:rsidRDefault="00B60316" w:rsidP="00EC6558">
            <w:pPr>
              <w:pStyle w:val="Odstavecseseznamem1"/>
              <w:spacing w:after="0" w:line="240" w:lineRule="auto"/>
              <w:ind w:left="0"/>
              <w:jc w:val="both"/>
            </w:pPr>
          </w:p>
        </w:tc>
      </w:tr>
      <w:tr w:rsidR="00EC6558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EC6558" w:rsidRPr="00A80A69" w:rsidRDefault="00EC6558" w:rsidP="00D320C0">
            <w:pPr>
              <w:rPr>
                <w:b/>
              </w:rPr>
            </w:pPr>
            <w:r>
              <w:rPr>
                <w:b/>
              </w:rPr>
              <w:lastRenderedPageBreak/>
              <w:t>Požadavky na prokázání splnění základní a profesní kvalifikace dodavatele: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58" w:rsidRDefault="009622B7" w:rsidP="00153FA3">
            <w:pPr>
              <w:pStyle w:val="Odstavecseseznamem1"/>
              <w:spacing w:after="0" w:line="240" w:lineRule="auto"/>
              <w:ind w:left="0"/>
              <w:jc w:val="both"/>
            </w:pPr>
            <w:r>
              <w:t>Kvalifikaci splní dodavatel, který prokáže splnění :</w:t>
            </w:r>
          </w:p>
          <w:p w:rsidR="009622B7" w:rsidRDefault="009622B7" w:rsidP="009622B7">
            <w:pPr>
              <w:pStyle w:val="Odstavecseseznamem1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Základ</w:t>
            </w:r>
            <w:r w:rsidR="00881589">
              <w:t>ních kvalifikačních předpokladů ve</w:t>
            </w:r>
            <w:r>
              <w:t xml:space="preserve"> smyslu § 53 zákona</w:t>
            </w:r>
          </w:p>
          <w:p w:rsidR="009622B7" w:rsidRDefault="009622B7" w:rsidP="009622B7">
            <w:pPr>
              <w:pStyle w:val="Odstavecseseznamem1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Profesní</w:t>
            </w:r>
            <w:r w:rsidR="00881589">
              <w:t>ch kvalifikačních předpokladů ve</w:t>
            </w:r>
            <w:r>
              <w:t xml:space="preserve"> smyslu § 54 zákona</w:t>
            </w:r>
          </w:p>
          <w:p w:rsidR="009152A2" w:rsidRDefault="009622B7" w:rsidP="00881589">
            <w:pPr>
              <w:pStyle w:val="Odstavecseseznamem1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Technických a kvalifikačních předpokladů ve smyslu § 56 zákona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A2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  <w:r w:rsidR="003C61AB" w:rsidRPr="005F0EF3">
              <w:t xml:space="preserve"> </w:t>
            </w:r>
          </w:p>
          <w:p w:rsidR="009622B7" w:rsidRPr="00A80A69" w:rsidRDefault="003C61AB" w:rsidP="00D320C0">
            <w:pPr>
              <w:jc w:val="both"/>
            </w:pPr>
            <w:r w:rsidRPr="005F0EF3">
              <w:t xml:space="preserve">viz </w:t>
            </w:r>
            <w:r>
              <w:t>K</w:t>
            </w:r>
            <w:r w:rsidRPr="005F0EF3">
              <w:t>rycí list nabídky dle zadávací dokumentace</w:t>
            </w: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D6" w:rsidRDefault="00F44DB4" w:rsidP="008E40D6">
            <w:pPr>
              <w:pStyle w:val="Bezmezer"/>
            </w:pPr>
            <w:r w:rsidRPr="00A80A69">
              <w:t>Nabídka musí být za</w:t>
            </w:r>
            <w:r w:rsidR="008E40D6">
              <w:t xml:space="preserve">davateli podána v písemné formě v neporušené obálce či jiném obalu. Obálka musí být opatřena identifikací zakázky - název zakázky + název projektu a nápisem "Neotevírat výběrové řízení", adresou </w:t>
            </w:r>
            <w:r w:rsidR="00B60316">
              <w:t>dodavatele a adresou zadavatele, zároveň v elektronické podobě.</w:t>
            </w:r>
          </w:p>
          <w:p w:rsidR="00F44DB4" w:rsidRDefault="00F44DB4" w:rsidP="008E40D6">
            <w:pPr>
              <w:pStyle w:val="Bezmezer"/>
            </w:pPr>
            <w:r w:rsidRPr="00A80A69">
              <w:t xml:space="preserve">Požadavek na písemnou formu je považován za splněný tehdy, pokud je nabídka podepsána osobou oprávněnou jednat jménem uchazeče. </w:t>
            </w:r>
          </w:p>
          <w:p w:rsidR="00D01AF2" w:rsidRPr="00A80A69" w:rsidRDefault="00D01AF2" w:rsidP="009152A2">
            <w:pPr>
              <w:pStyle w:val="Bezmezer"/>
              <w:rPr>
                <w:color w:val="FF0000"/>
              </w:rPr>
            </w:pPr>
          </w:p>
        </w:tc>
      </w:tr>
      <w:tr w:rsidR="00F44DB4" w:rsidRPr="00A80A69" w:rsidTr="002127E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1B4" w:rsidRPr="00881589" w:rsidRDefault="009622B7" w:rsidP="001C61B4">
            <w:pPr>
              <w:pStyle w:val="Bezmezer"/>
              <w:rPr>
                <w:rFonts w:asciiTheme="minorHAnsi" w:hAnsiTheme="minorHAnsi"/>
              </w:rPr>
            </w:pPr>
            <w:r w:rsidRPr="00881589">
              <w:rPr>
                <w:rFonts w:asciiTheme="minorHAnsi" w:hAnsiTheme="minorHAnsi"/>
              </w:rPr>
              <w:t>Nabídka musí být podána v českém jazyce</w:t>
            </w:r>
          </w:p>
          <w:p w:rsidR="001C61B4" w:rsidRPr="00881589" w:rsidRDefault="001C61B4" w:rsidP="001C61B4">
            <w:pPr>
              <w:pStyle w:val="Bezmezer"/>
              <w:rPr>
                <w:rFonts w:asciiTheme="minorHAnsi" w:hAnsiTheme="minorHAnsi"/>
              </w:rPr>
            </w:pPr>
            <w:r w:rsidRPr="00881589">
              <w:rPr>
                <w:rFonts w:asciiTheme="minorHAnsi" w:hAnsiTheme="minorHAnsi"/>
              </w:rPr>
              <w:t>Zadavatel si vyhrazuje práva:</w:t>
            </w:r>
          </w:p>
          <w:p w:rsidR="001C61B4" w:rsidRPr="00881589" w:rsidRDefault="001C61B4" w:rsidP="001C61B4">
            <w:pPr>
              <w:pStyle w:val="Bezmezer"/>
              <w:numPr>
                <w:ilvl w:val="0"/>
                <w:numId w:val="4"/>
              </w:numPr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zadávací řízení v jeho průběhu kdykoliv zrušit i bez udání důvodu uchazečům v souladu s částí 7.4.11 Příručky OP VK,</w:t>
            </w:r>
          </w:p>
          <w:p w:rsidR="001C61B4" w:rsidRPr="00881589" w:rsidRDefault="001C61B4" w:rsidP="001C61B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v průběhu výběrového řízení změnit, upřesnit nebo doplnit zadávací podmínky,</w:t>
            </w:r>
          </w:p>
          <w:p w:rsidR="001C61B4" w:rsidRPr="00881589" w:rsidRDefault="001C61B4" w:rsidP="001C61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right="-47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ověřit, popřípadě požadovat na uchazečích upřesnění informací deklarovaných v</w:t>
            </w:r>
            <w:r w:rsidR="00B60316" w:rsidRPr="00881589">
              <w:rPr>
                <w:rFonts w:asciiTheme="minorHAnsi" w:hAnsiTheme="minorHAnsi"/>
                <w:snapToGrid w:val="0"/>
              </w:rPr>
              <w:t xml:space="preserve"> jejich nabídkách, včetně ověření</w:t>
            </w:r>
            <w:r w:rsidR="00F96016">
              <w:rPr>
                <w:rFonts w:asciiTheme="minorHAnsi" w:hAnsiTheme="minorHAnsi"/>
                <w:snapToGrid w:val="0"/>
              </w:rPr>
              <w:t xml:space="preserve"> </w:t>
            </w:r>
            <w:r w:rsidR="00B60316" w:rsidRPr="00881589">
              <w:rPr>
                <w:rFonts w:asciiTheme="minorHAnsi" w:hAnsiTheme="minorHAnsi"/>
                <w:snapToGrid w:val="0"/>
              </w:rPr>
              <w:t>údajů</w:t>
            </w:r>
            <w:r w:rsidRPr="00881589">
              <w:rPr>
                <w:rFonts w:asciiTheme="minorHAnsi" w:hAnsiTheme="minorHAnsi"/>
                <w:snapToGrid w:val="0"/>
              </w:rPr>
              <w:t xml:space="preserve"> o uchazečích a jimi realizovan</w:t>
            </w:r>
            <w:r w:rsidR="00B60316" w:rsidRPr="00881589">
              <w:rPr>
                <w:rFonts w:asciiTheme="minorHAnsi" w:hAnsiTheme="minorHAnsi"/>
                <w:snapToGrid w:val="0"/>
              </w:rPr>
              <w:t>ých veřejných zakázkách a ověření údajů deklarovaných</w:t>
            </w:r>
            <w:r w:rsidRPr="00881589">
              <w:rPr>
                <w:rFonts w:asciiTheme="minorHAnsi" w:hAnsiTheme="minorHAnsi"/>
                <w:snapToGrid w:val="0"/>
              </w:rPr>
              <w:t xml:space="preserve"> uchazeči k prokázání jejich kvalifikace,</w:t>
            </w:r>
          </w:p>
          <w:p w:rsidR="001C61B4" w:rsidRPr="00881589" w:rsidRDefault="001C61B4" w:rsidP="001C61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right="-47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z důvodu archivace dokumentace o průběhu výběrového řízení nevracet uchazečům jejich nabídky s přiloženými dokumenty prokazujícími kvalifikaci,</w:t>
            </w:r>
          </w:p>
          <w:p w:rsidR="001C61B4" w:rsidRPr="00881589" w:rsidRDefault="001C61B4" w:rsidP="001C61B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right="-47" w:hanging="357"/>
              <w:jc w:val="both"/>
              <w:rPr>
                <w:rFonts w:asciiTheme="minorHAnsi" w:hAnsiTheme="minorHAnsi"/>
                <w:snapToGrid w:val="0"/>
              </w:rPr>
            </w:pPr>
            <w:r w:rsidRPr="00881589">
              <w:rPr>
                <w:rFonts w:asciiTheme="minorHAnsi" w:hAnsiTheme="minorHAnsi"/>
                <w:snapToGrid w:val="0"/>
              </w:rPr>
              <w:t>odstoupit od již uzavřené smlouvy, pokud bude prokázáno, že uchazeč uvedl do nabídky nepravdivé údaje</w:t>
            </w:r>
          </w:p>
          <w:p w:rsidR="001C61B4" w:rsidRPr="00A80A69" w:rsidRDefault="001C61B4" w:rsidP="001C61B4">
            <w:pPr>
              <w:jc w:val="both"/>
            </w:pPr>
            <w:r w:rsidRPr="00881589">
              <w:rPr>
                <w:rFonts w:ascii="Verdana" w:hAnsi="Verdana"/>
                <w:sz w:val="20"/>
                <w:szCs w:val="20"/>
              </w:rPr>
              <w:t>Ostatní podmínky viz ZD.</w:t>
            </w:r>
          </w:p>
        </w:tc>
      </w:tr>
    </w:tbl>
    <w:p w:rsidR="00F44DB4" w:rsidRPr="00427B93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*nepovinný údaj</w:t>
      </w:r>
    </w:p>
    <w:p w:rsidR="00F44DB4" w:rsidRPr="00DF12E5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3C61AB" w:rsidRDefault="00F44DB4" w:rsidP="003C61AB">
      <w:pPr>
        <w:rPr>
          <w:b/>
          <w:u w:val="single"/>
        </w:rPr>
      </w:pPr>
      <w:r>
        <w:rPr>
          <w:b/>
          <w:u w:val="single"/>
        </w:rPr>
        <w:t>Formulář musí být doplněn informacemi, které musí obsahovat zadávací dokumentace, nebo informací o tom, jak může uchazeč zadávací dokumentaci získat.</w:t>
      </w:r>
    </w:p>
    <w:p w:rsidR="002C2C64" w:rsidRPr="002C2C64" w:rsidRDefault="003C61AB" w:rsidP="003C61AB">
      <w:r w:rsidRPr="00DF12E5">
        <w:t xml:space="preserve">Kontaktní osoba pro případ doplnění formuláře před jeho uveřejněním na </w:t>
      </w:r>
      <w:hyperlink r:id="rId11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5"/>
        <w:gridCol w:w="5683"/>
      </w:tblGrid>
      <w:tr w:rsidR="003C61AB" w:rsidRPr="003C61AB" w:rsidTr="003C61AB">
        <w:trPr>
          <w:trHeight w:val="337"/>
        </w:trPr>
        <w:tc>
          <w:tcPr>
            <w:tcW w:w="324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Jméno:</w:t>
            </w:r>
          </w:p>
        </w:tc>
        <w:tc>
          <w:tcPr>
            <w:tcW w:w="576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Taťána</w:t>
            </w:r>
          </w:p>
        </w:tc>
      </w:tr>
      <w:tr w:rsidR="003C61AB" w:rsidRPr="003C61AB" w:rsidTr="003C61AB">
        <w:trPr>
          <w:trHeight w:val="273"/>
        </w:trPr>
        <w:tc>
          <w:tcPr>
            <w:tcW w:w="324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Mgr.Semančíková</w:t>
            </w:r>
          </w:p>
        </w:tc>
      </w:tr>
      <w:tr w:rsidR="003C61AB" w:rsidRPr="003C61AB" w:rsidTr="003C61AB">
        <w:trPr>
          <w:trHeight w:val="351"/>
        </w:trPr>
        <w:tc>
          <w:tcPr>
            <w:tcW w:w="3240" w:type="dxa"/>
            <w:vAlign w:val="center"/>
          </w:tcPr>
          <w:p w:rsidR="003C61AB" w:rsidRPr="003C61AB" w:rsidRDefault="003C61AB" w:rsidP="00630E7D">
            <w:pPr>
              <w:ind w:left="57"/>
              <w:jc w:val="both"/>
              <w:rPr>
                <w:sz w:val="20"/>
                <w:szCs w:val="20"/>
              </w:rPr>
            </w:pPr>
            <w:r w:rsidRPr="003C61AB">
              <w:rPr>
                <w:sz w:val="20"/>
                <w:szCs w:val="20"/>
              </w:rPr>
              <w:t>E-mail:</w:t>
            </w:r>
          </w:p>
        </w:tc>
        <w:tc>
          <w:tcPr>
            <w:tcW w:w="5760" w:type="dxa"/>
            <w:vAlign w:val="center"/>
          </w:tcPr>
          <w:p w:rsidR="003C61AB" w:rsidRPr="003C61AB" w:rsidRDefault="003C61AB" w:rsidP="003C61AB">
            <w:pPr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61AB">
              <w:rPr>
                <w:sz w:val="20"/>
                <w:szCs w:val="20"/>
              </w:rPr>
              <w:t>atana.semancikova@koralekkladno.cz</w:t>
            </w:r>
          </w:p>
        </w:tc>
      </w:tr>
    </w:tbl>
    <w:p w:rsidR="009152A2" w:rsidRDefault="009152A2" w:rsidP="002C2C64"/>
    <w:sectPr w:rsidR="009152A2" w:rsidSect="002C2C64">
      <w:headerReference w:type="default" r:id="rId12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C0" w:rsidRDefault="00D320C0">
      <w:r>
        <w:separator/>
      </w:r>
    </w:p>
  </w:endnote>
  <w:endnote w:type="continuationSeparator" w:id="0">
    <w:p w:rsidR="00D320C0" w:rsidRDefault="00D3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C0" w:rsidRDefault="00D320C0">
      <w:r>
        <w:separator/>
      </w:r>
    </w:p>
  </w:footnote>
  <w:footnote w:type="continuationSeparator" w:id="0">
    <w:p w:rsidR="00D320C0" w:rsidRDefault="00D320C0">
      <w:r>
        <w:continuationSeparator/>
      </w:r>
    </w:p>
  </w:footnote>
  <w:footnote w:id="1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64" w:rsidRDefault="002C2C64">
    <w:pPr>
      <w:pStyle w:val="Zhlav"/>
    </w:pPr>
    <w:r w:rsidRPr="002C2C64">
      <w:rPr>
        <w:noProof/>
        <w:lang w:eastAsia="cs-CZ"/>
      </w:rPr>
      <w:drawing>
        <wp:inline distT="0" distB="0" distL="0" distR="0">
          <wp:extent cx="5200650" cy="1719104"/>
          <wp:effectExtent l="1905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931" cy="1718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1">
    <w:nsid w:val="0405A87E"/>
    <w:multiLevelType w:val="hybridMultilevel"/>
    <w:tmpl w:val="AC4AD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F801EE"/>
    <w:multiLevelType w:val="hybridMultilevel"/>
    <w:tmpl w:val="74D8E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160B"/>
    <w:multiLevelType w:val="hybridMultilevel"/>
    <w:tmpl w:val="D08C3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A0625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02E97"/>
    <w:rsid w:val="000848AA"/>
    <w:rsid w:val="000F4CA0"/>
    <w:rsid w:val="00105AD3"/>
    <w:rsid w:val="00124428"/>
    <w:rsid w:val="00153FA3"/>
    <w:rsid w:val="001C61B4"/>
    <w:rsid w:val="001C768F"/>
    <w:rsid w:val="002127E9"/>
    <w:rsid w:val="002C2C64"/>
    <w:rsid w:val="003B7771"/>
    <w:rsid w:val="003C61AB"/>
    <w:rsid w:val="00444E32"/>
    <w:rsid w:val="00456167"/>
    <w:rsid w:val="004B2E98"/>
    <w:rsid w:val="00530695"/>
    <w:rsid w:val="006758CE"/>
    <w:rsid w:val="006F261B"/>
    <w:rsid w:val="007A09CC"/>
    <w:rsid w:val="00804154"/>
    <w:rsid w:val="0087510A"/>
    <w:rsid w:val="00881589"/>
    <w:rsid w:val="008A2B87"/>
    <w:rsid w:val="008E40D6"/>
    <w:rsid w:val="009152A2"/>
    <w:rsid w:val="00936996"/>
    <w:rsid w:val="009622B7"/>
    <w:rsid w:val="009A11A7"/>
    <w:rsid w:val="00AD0F17"/>
    <w:rsid w:val="00B421A5"/>
    <w:rsid w:val="00B60316"/>
    <w:rsid w:val="00C246D3"/>
    <w:rsid w:val="00C51367"/>
    <w:rsid w:val="00C54184"/>
    <w:rsid w:val="00CC03C0"/>
    <w:rsid w:val="00D01AF2"/>
    <w:rsid w:val="00D320C0"/>
    <w:rsid w:val="00D83395"/>
    <w:rsid w:val="00E2342E"/>
    <w:rsid w:val="00EC6558"/>
    <w:rsid w:val="00F44DB4"/>
    <w:rsid w:val="00F84F64"/>
    <w:rsid w:val="00F96016"/>
    <w:rsid w:val="00FD6C47"/>
    <w:rsid w:val="00FE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Bezmezer">
    <w:name w:val="No Spacing"/>
    <w:uiPriority w:val="1"/>
    <w:qFormat/>
    <w:rsid w:val="0093699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1AF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40D6"/>
    <w:pPr>
      <w:ind w:left="720"/>
      <w:contextualSpacing/>
    </w:pPr>
  </w:style>
  <w:style w:type="paragraph" w:customStyle="1" w:styleId="TextovArialCE">
    <w:name w:val="Textový Arial CE"/>
    <w:basedOn w:val="Normln"/>
    <w:rsid w:val="008E40D6"/>
    <w:pPr>
      <w:suppressAutoHyphens/>
      <w:spacing w:after="0" w:line="240" w:lineRule="auto"/>
      <w:ind w:firstLine="720"/>
      <w:jc w:val="both"/>
    </w:pPr>
    <w:rPr>
      <w:rFonts w:ascii="Arial" w:eastAsia="Calibri" w:hAnsi="Arial" w:cs="Calibri"/>
      <w:szCs w:val="20"/>
      <w:lang w:eastAsia="ar-SA"/>
    </w:rPr>
  </w:style>
  <w:style w:type="paragraph" w:customStyle="1" w:styleId="Char4CharChar">
    <w:name w:val="Char4 Char Char"/>
    <w:basedOn w:val="Normln"/>
    <w:rsid w:val="008E40D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rsid w:val="002C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2C64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2C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C2C64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2C2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C2C6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ana.semancikova@koralekklad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ana.semancikova@koralekkladn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647F1-4E5F-447E-9ECA-E2B3970D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4910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21</cp:revision>
  <cp:lastPrinted>2012-03-14T13:28:00Z</cp:lastPrinted>
  <dcterms:created xsi:type="dcterms:W3CDTF">2012-03-10T17:23:00Z</dcterms:created>
  <dcterms:modified xsi:type="dcterms:W3CDTF">2012-03-16T11:44:00Z</dcterms:modified>
</cp:coreProperties>
</file>