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1F24" w:rsidRPr="0087634E" w:rsidRDefault="00DF1F24" w:rsidP="00453D2B">
      <w:pPr>
        <w:jc w:val="center"/>
        <w:rPr>
          <w:rFonts w:ascii="Garamond" w:hAnsi="Garamond"/>
          <w:b/>
          <w:sz w:val="32"/>
          <w:szCs w:val="32"/>
        </w:rPr>
      </w:pPr>
      <w:r w:rsidRPr="0087634E">
        <w:rPr>
          <w:rFonts w:ascii="Garamond" w:hAnsi="Garamond"/>
          <w:b/>
          <w:sz w:val="32"/>
          <w:szCs w:val="32"/>
        </w:rPr>
        <w:t>Výzva k podání nabídek</w:t>
      </w:r>
    </w:p>
    <w:p w:rsidR="00DF1F24" w:rsidRPr="0087634E" w:rsidRDefault="00DF1F24" w:rsidP="00AA78FD">
      <w:pPr>
        <w:rPr>
          <w:rFonts w:ascii="Garamond" w:hAnsi="Garamond"/>
          <w:sz w:val="20"/>
          <w:szCs w:val="20"/>
        </w:rPr>
      </w:pPr>
      <w:r w:rsidRPr="0087634E">
        <w:rPr>
          <w:rFonts w:ascii="Garamond" w:hAnsi="Garamond"/>
          <w:sz w:val="20"/>
          <w:szCs w:val="20"/>
        </w:rPr>
        <w:t xml:space="preserve">(pro účely uveřejnění na </w:t>
      </w:r>
      <w:hyperlink r:id="rId7" w:history="1">
        <w:r w:rsidRPr="0087634E">
          <w:rPr>
            <w:rStyle w:val="Hypertextovodkaz"/>
            <w:rFonts w:ascii="Garamond" w:hAnsi="Garamond" w:cs="Calibri"/>
          </w:rPr>
          <w:t>www.msmt.cz</w:t>
        </w:r>
      </w:hyperlink>
      <w:r w:rsidRPr="0087634E">
        <w:rPr>
          <w:rFonts w:ascii="Garamond" w:hAnsi="Garamond"/>
          <w:sz w:val="20"/>
          <w:szCs w:val="20"/>
        </w:rPr>
        <w:t xml:space="preserve"> nebo www stránkách krajů pro zadávání zakázek z prostředků finanční podpory OP VK, které se vztahují na případy, pokud zadavatel není povinen postupovat podle zákona č. 137/2006 Sb., o veřejných zakázkách, ve znění pozdějších předpisů)</w:t>
      </w:r>
    </w:p>
    <w:p w:rsidR="00DF1F24" w:rsidRPr="0087634E" w:rsidRDefault="00DF1F24" w:rsidP="00AA78FD">
      <w:pPr>
        <w:rPr>
          <w:rFonts w:ascii="Garamond" w:hAnsi="Garamond"/>
          <w:sz w:val="20"/>
          <w:szCs w:val="20"/>
        </w:rPr>
      </w:pPr>
    </w:p>
    <w:tbl>
      <w:tblPr>
        <w:tblW w:w="0" w:type="auto"/>
        <w:tblInd w:w="-5" w:type="dxa"/>
        <w:tblLook w:val="0000"/>
      </w:tblPr>
      <w:tblGrid>
        <w:gridCol w:w="3227"/>
        <w:gridCol w:w="5995"/>
      </w:tblGrid>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t>Číslo zakázky</w:t>
            </w:r>
            <w:r w:rsidRPr="0087634E">
              <w:rPr>
                <w:rFonts w:ascii="Garamond" w:hAnsi="Garamond"/>
              </w:rPr>
              <w:t xml:space="preserve"> (bude doplněno poskytovatelem dotace)</w:t>
            </w:r>
            <w:r w:rsidRPr="0087634E">
              <w:rPr>
                <w:rStyle w:val="Znakypropoznmkupodarou"/>
                <w:rFonts w:ascii="Garamond" w:hAnsi="Garamond" w:cs="Calibri"/>
              </w:rPr>
              <w:footnoteReference w:id="2"/>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990D86" w:rsidP="00FA2FB8">
            <w:pPr>
              <w:snapToGrid w:val="0"/>
              <w:jc w:val="both"/>
              <w:rPr>
                <w:rFonts w:ascii="Garamond" w:hAnsi="Garamond"/>
              </w:rPr>
            </w:pPr>
            <w:r w:rsidRPr="00990D86">
              <w:rPr>
                <w:rFonts w:ascii="Garamond" w:hAnsi="Garamond"/>
              </w:rPr>
              <w:t>C</w:t>
            </w:r>
            <w:r>
              <w:rPr>
                <w:rFonts w:ascii="Garamond" w:hAnsi="Garamond"/>
              </w:rPr>
              <w:t>/</w:t>
            </w:r>
            <w:r w:rsidRPr="00990D86">
              <w:rPr>
                <w:rFonts w:ascii="Garamond" w:hAnsi="Garamond"/>
              </w:rPr>
              <w:t>12</w:t>
            </w:r>
            <w:r>
              <w:rPr>
                <w:rFonts w:ascii="Garamond" w:hAnsi="Garamond"/>
              </w:rPr>
              <w:t>/</w:t>
            </w:r>
            <w:r w:rsidRPr="00990D86">
              <w:rPr>
                <w:rFonts w:ascii="Garamond" w:hAnsi="Garamond"/>
              </w:rPr>
              <w:t>301</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Název programu:</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rPr>
            </w:pPr>
            <w:r w:rsidRPr="0087634E">
              <w:rPr>
                <w:rFonts w:ascii="Garamond" w:hAnsi="Garamond"/>
              </w:rPr>
              <w:t>Operační program Vzdělávání pro konkurenceschopnost</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Registrační číslo projektu</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b/>
              </w:rPr>
            </w:pPr>
            <w:r w:rsidRPr="0087634E">
              <w:rPr>
                <w:rFonts w:ascii="Garamond" w:hAnsi="Garamond"/>
                <w:b/>
              </w:rPr>
              <w:t>CZ.1.07/1.1.00/26.0114</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Název projektu:</w:t>
            </w:r>
          </w:p>
        </w:tc>
        <w:tc>
          <w:tcPr>
            <w:tcW w:w="5995" w:type="dxa"/>
            <w:tcBorders>
              <w:top w:val="single" w:sz="4" w:space="0" w:color="000000"/>
              <w:left w:val="single" w:sz="4" w:space="0" w:color="000000"/>
              <w:bottom w:val="single" w:sz="4" w:space="0" w:color="000000"/>
              <w:right w:val="single" w:sz="4" w:space="0" w:color="000000"/>
            </w:tcBorders>
          </w:tcPr>
          <w:p w:rsidR="00DF1F24" w:rsidRPr="00891E86" w:rsidRDefault="00DF1F24" w:rsidP="00FA2FB8">
            <w:pPr>
              <w:snapToGrid w:val="0"/>
              <w:jc w:val="both"/>
              <w:rPr>
                <w:rFonts w:ascii="Garamond" w:hAnsi="Garamond"/>
              </w:rPr>
            </w:pPr>
            <w:r w:rsidRPr="00891E86">
              <w:rPr>
                <w:rFonts w:ascii="Garamond" w:hAnsi="Garamond"/>
              </w:rPr>
              <w:t>Etická výchova a její cesta k žákům základních škol a nižších ročníků víceletých gymnázií</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Název zakázky:</w:t>
            </w:r>
          </w:p>
        </w:tc>
        <w:tc>
          <w:tcPr>
            <w:tcW w:w="5995" w:type="dxa"/>
            <w:tcBorders>
              <w:top w:val="single" w:sz="4" w:space="0" w:color="000000"/>
              <w:left w:val="single" w:sz="4" w:space="0" w:color="000000"/>
              <w:bottom w:val="single" w:sz="4" w:space="0" w:color="000000"/>
              <w:right w:val="single" w:sz="4" w:space="0" w:color="000000"/>
            </w:tcBorders>
          </w:tcPr>
          <w:p w:rsidR="00DF1F24" w:rsidRPr="00891E86" w:rsidRDefault="007D21E6" w:rsidP="00891E86">
            <w:pPr>
              <w:rPr>
                <w:rFonts w:ascii="Garamond" w:hAnsi="Garamond"/>
              </w:rPr>
            </w:pPr>
            <w:r w:rsidRPr="00891E86">
              <w:rPr>
                <w:rFonts w:ascii="Garamond" w:hAnsi="Garamond"/>
              </w:rPr>
              <w:t>Komplexní zpracování sazby, produkce a tisku ucelené řady učebnic a pilotních publikací</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Předmět zakázky (</w:t>
            </w:r>
            <w:r w:rsidRPr="0087634E">
              <w:rPr>
                <w:rFonts w:ascii="Garamond" w:hAnsi="Garamond"/>
              </w:rPr>
              <w:t xml:space="preserve">služba/dodávka/stavební práce) </w:t>
            </w:r>
            <w:r w:rsidRPr="0087634E">
              <w:rPr>
                <w:rFonts w:ascii="Garamond" w:hAnsi="Garamond"/>
                <w:b/>
              </w:rPr>
              <w:t>:</w:t>
            </w:r>
          </w:p>
        </w:tc>
        <w:tc>
          <w:tcPr>
            <w:tcW w:w="5995" w:type="dxa"/>
            <w:tcBorders>
              <w:top w:val="single" w:sz="4" w:space="0" w:color="000000"/>
              <w:left w:val="single" w:sz="4" w:space="0" w:color="000000"/>
              <w:bottom w:val="single" w:sz="4" w:space="0" w:color="000000"/>
              <w:right w:val="single" w:sz="4" w:space="0" w:color="000000"/>
            </w:tcBorders>
          </w:tcPr>
          <w:p w:rsidR="00DF1F24" w:rsidRPr="00891E86" w:rsidRDefault="00DF1F24" w:rsidP="0087634E">
            <w:pPr>
              <w:snapToGrid w:val="0"/>
              <w:jc w:val="both"/>
              <w:rPr>
                <w:rFonts w:ascii="Garamond" w:hAnsi="Garamond"/>
              </w:rPr>
            </w:pPr>
            <w:r w:rsidRPr="00891E86">
              <w:rPr>
                <w:rFonts w:ascii="Garamond" w:hAnsi="Garamond"/>
              </w:rPr>
              <w:t>Dodávka učebních pomůcek pro projekt "Etická výchova a její cesta k žákům základních škol a nižších ročníků víceletých gymnázií" (dále jen „</w:t>
            </w:r>
            <w:r w:rsidRPr="00891E86">
              <w:rPr>
                <w:rFonts w:ascii="Garamond" w:hAnsi="Garamond"/>
                <w:b/>
              </w:rPr>
              <w:t>Projekt</w:t>
            </w:r>
            <w:r w:rsidRPr="00891E86">
              <w:rPr>
                <w:rFonts w:ascii="Garamond" w:hAnsi="Garamond"/>
              </w:rPr>
              <w:t>“), která bude sestávat z komplexního zpracování sazby, produkce, tisku a distribuce učebních pomůcek a bude rozdělena do dvou fází: 1) zpracování sazby, produkce, tisku a distribuce učebních pomůcek v pilotní fázi a 2) zpracování sazby, produkce, tisku, elektronické formy učebnice a distribuce finální verze učebních pomůcek.</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Datum vyhlášení zakázky:</w:t>
            </w:r>
          </w:p>
        </w:tc>
        <w:tc>
          <w:tcPr>
            <w:tcW w:w="5995" w:type="dxa"/>
            <w:tcBorders>
              <w:top w:val="single" w:sz="4" w:space="0" w:color="000000"/>
              <w:left w:val="single" w:sz="4" w:space="0" w:color="000000"/>
              <w:bottom w:val="single" w:sz="4" w:space="0" w:color="000000"/>
              <w:right w:val="single" w:sz="4" w:space="0" w:color="000000"/>
            </w:tcBorders>
          </w:tcPr>
          <w:p w:rsidR="00DF1F24" w:rsidRPr="0094112C" w:rsidRDefault="0094112C" w:rsidP="0087634E">
            <w:pPr>
              <w:snapToGrid w:val="0"/>
              <w:jc w:val="both"/>
              <w:rPr>
                <w:rFonts w:ascii="Garamond" w:hAnsi="Garamond"/>
              </w:rPr>
            </w:pPr>
            <w:r w:rsidRPr="0094112C">
              <w:rPr>
                <w:rFonts w:ascii="Garamond" w:hAnsi="Garamond"/>
              </w:rPr>
              <w:t>22. května</w:t>
            </w:r>
            <w:r w:rsidR="00DF1F24" w:rsidRPr="0094112C">
              <w:rPr>
                <w:rFonts w:ascii="Garamond" w:hAnsi="Garamond"/>
              </w:rPr>
              <w:t xml:space="preserve"> 2012</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Název/ obchodní firma zadavatele:</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rPr>
            </w:pPr>
            <w:r w:rsidRPr="0087634E">
              <w:rPr>
                <w:rFonts w:ascii="Garamond" w:hAnsi="Garamond"/>
              </w:rPr>
              <w:t>Etické fórum České republiky, o.s.</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Sídlo zadavatele:</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rPr>
            </w:pPr>
            <w:r w:rsidRPr="0087634E">
              <w:rPr>
                <w:rFonts w:ascii="Garamond" w:hAnsi="Garamond"/>
              </w:rPr>
              <w:t>U Topíren 2/860, Praha 7, 170 00</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t>Osoba oprávněná jednat jménem zadavatele</w:t>
            </w:r>
            <w:r w:rsidRPr="0087634E">
              <w:rPr>
                <w:rFonts w:ascii="Garamond" w:hAnsi="Garamond"/>
              </w:rPr>
              <w:t>, vč. kontaktních údajů (telefon a emailová adresa)</w:t>
            </w:r>
          </w:p>
        </w:tc>
        <w:tc>
          <w:tcPr>
            <w:tcW w:w="5995" w:type="dxa"/>
            <w:tcBorders>
              <w:top w:val="single" w:sz="4" w:space="0" w:color="000000"/>
              <w:left w:val="single" w:sz="4" w:space="0" w:color="000000"/>
              <w:bottom w:val="single" w:sz="4" w:space="0" w:color="000000"/>
              <w:right w:val="single" w:sz="4" w:space="0" w:color="000000"/>
            </w:tcBorders>
          </w:tcPr>
          <w:p w:rsidR="00DF1F24" w:rsidRDefault="00DF1F24" w:rsidP="00FA2FB8">
            <w:pPr>
              <w:snapToGrid w:val="0"/>
              <w:jc w:val="both"/>
              <w:rPr>
                <w:rFonts w:ascii="Garamond" w:hAnsi="Garamond"/>
              </w:rPr>
            </w:pPr>
            <w:r w:rsidRPr="004E5EEF">
              <w:rPr>
                <w:rFonts w:ascii="Garamond" w:hAnsi="Garamond"/>
              </w:rPr>
              <w:t xml:space="preserve">Ing. </w:t>
            </w:r>
            <w:smartTag w:uri="urn:schemas-microsoft-com:office:smarttags" w:element="PersonName">
              <w:smartTagPr>
                <w:attr w:name="ProductID" w:val="Kateřina Mravčíková"/>
              </w:smartTagPr>
              <w:r w:rsidRPr="004E5EEF">
                <w:rPr>
                  <w:rFonts w:ascii="Garamond" w:hAnsi="Garamond"/>
                </w:rPr>
                <w:t>Kateřina Mravčíková</w:t>
              </w:r>
            </w:smartTag>
            <w:r w:rsidRPr="004E5EEF">
              <w:rPr>
                <w:rFonts w:ascii="Garamond" w:hAnsi="Garamond"/>
              </w:rPr>
              <w:t xml:space="preserve"> </w:t>
            </w:r>
          </w:p>
          <w:p w:rsidR="00DF1F24" w:rsidRPr="0087634E" w:rsidRDefault="00DF1F24" w:rsidP="00FA2FB8">
            <w:pPr>
              <w:snapToGrid w:val="0"/>
              <w:jc w:val="both"/>
              <w:rPr>
                <w:rFonts w:ascii="Garamond" w:hAnsi="Garamond"/>
              </w:rPr>
            </w:pPr>
            <w:r w:rsidRPr="0087634E">
              <w:rPr>
                <w:rFonts w:ascii="Garamond" w:hAnsi="Garamond"/>
              </w:rPr>
              <w:t xml:space="preserve">Telefon I: </w:t>
            </w:r>
            <w:r>
              <w:rPr>
                <w:rFonts w:ascii="Garamond" w:hAnsi="Garamond"/>
              </w:rPr>
              <w:t>607200243</w:t>
            </w:r>
          </w:p>
          <w:p w:rsidR="00DF1F24" w:rsidRPr="0087634E" w:rsidRDefault="00DF1F24" w:rsidP="00FA2FB8">
            <w:pPr>
              <w:snapToGrid w:val="0"/>
              <w:jc w:val="both"/>
              <w:rPr>
                <w:rFonts w:ascii="Garamond" w:hAnsi="Garamond"/>
              </w:rPr>
            </w:pPr>
            <w:r w:rsidRPr="0087634E">
              <w:rPr>
                <w:rFonts w:ascii="Garamond" w:hAnsi="Garamond"/>
              </w:rPr>
              <w:t xml:space="preserve">Email: </w:t>
            </w:r>
            <w:r w:rsidR="00881405" w:rsidRPr="00881405">
              <w:rPr>
                <w:rFonts w:ascii="Garamond" w:hAnsi="Garamond"/>
              </w:rPr>
              <w:t>info@etickeforumcr.cz</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IČ zadavatele:</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rPr>
            </w:pPr>
            <w:r w:rsidRPr="0087634E">
              <w:rPr>
                <w:rFonts w:ascii="Garamond" w:hAnsi="Garamond"/>
              </w:rPr>
              <w:t>701</w:t>
            </w:r>
            <w:r>
              <w:rPr>
                <w:rFonts w:ascii="Garamond" w:hAnsi="Garamond"/>
              </w:rPr>
              <w:t xml:space="preserve"> </w:t>
            </w:r>
            <w:r w:rsidRPr="0087634E">
              <w:rPr>
                <w:rFonts w:ascii="Garamond" w:hAnsi="Garamond"/>
              </w:rPr>
              <w:t>02</w:t>
            </w:r>
            <w:r>
              <w:rPr>
                <w:rFonts w:ascii="Garamond" w:hAnsi="Garamond"/>
              </w:rPr>
              <w:t xml:space="preserve"> </w:t>
            </w:r>
            <w:r w:rsidRPr="0087634E">
              <w:rPr>
                <w:rFonts w:ascii="Garamond" w:hAnsi="Garamond"/>
              </w:rPr>
              <w:t>295</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DIČ zadavatele:</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rPr>
            </w:pPr>
            <w:r w:rsidRPr="0087634E">
              <w:rPr>
                <w:rFonts w:ascii="Garamond" w:hAnsi="Garamond"/>
              </w:rPr>
              <w:t>Ne</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t>Kontaktní osoba zadavatele</w:t>
            </w:r>
            <w:r w:rsidRPr="0087634E">
              <w:rPr>
                <w:rFonts w:ascii="Garamond" w:hAnsi="Garamond"/>
              </w:rPr>
              <w:t>, vč. kontaktních údajů (telefon a emailová adresa):</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cs="Times New Roman"/>
              </w:rPr>
            </w:pPr>
            <w:smartTag w:uri="urn:schemas-microsoft-com:office:smarttags" w:element="PersonName">
              <w:r w:rsidRPr="0087634E">
                <w:rPr>
                  <w:rFonts w:ascii="Garamond" w:hAnsi="Garamond" w:cs="Times New Roman"/>
                </w:rPr>
                <w:t>Mgr. Alena Blumensteinová</w:t>
              </w:r>
            </w:smartTag>
            <w:r w:rsidRPr="0087634E">
              <w:rPr>
                <w:rFonts w:ascii="Garamond" w:hAnsi="Garamond" w:cs="Times New Roman"/>
              </w:rPr>
              <w:t>, advokátka</w:t>
            </w:r>
          </w:p>
          <w:p w:rsidR="00DF1F24" w:rsidRPr="0087634E" w:rsidRDefault="00DF1F24" w:rsidP="00FA2FB8">
            <w:pPr>
              <w:snapToGrid w:val="0"/>
              <w:jc w:val="both"/>
              <w:rPr>
                <w:rFonts w:ascii="Garamond" w:hAnsi="Garamond"/>
              </w:rPr>
            </w:pPr>
            <w:r w:rsidRPr="0087634E">
              <w:rPr>
                <w:rFonts w:ascii="Garamond" w:hAnsi="Garamond" w:cs="Times New Roman"/>
              </w:rPr>
              <w:t xml:space="preserve">Tel.: </w:t>
            </w:r>
            <w:r w:rsidRPr="0087634E">
              <w:rPr>
                <w:rFonts w:ascii="Garamond" w:hAnsi="Garamond"/>
              </w:rPr>
              <w:t>221 594 221</w:t>
            </w:r>
          </w:p>
          <w:p w:rsidR="00DF1F24" w:rsidRPr="0087634E" w:rsidRDefault="00DF1F24" w:rsidP="00FA2FB8">
            <w:pPr>
              <w:snapToGrid w:val="0"/>
              <w:jc w:val="both"/>
              <w:rPr>
                <w:rFonts w:ascii="Garamond" w:hAnsi="Garamond" w:cs="Times New Roman"/>
              </w:rPr>
            </w:pPr>
            <w:r w:rsidRPr="0087634E">
              <w:rPr>
                <w:rFonts w:ascii="Garamond" w:hAnsi="Garamond"/>
              </w:rPr>
              <w:t>blumensteinova@ak-ab.cz</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t>Lhůta pro podávání nabídek</w:t>
            </w:r>
            <w:r w:rsidRPr="0087634E">
              <w:rPr>
                <w:rFonts w:ascii="Garamond" w:hAnsi="Garamond"/>
              </w:rPr>
              <w:t xml:space="preserve"> (data zahájení a ukončení příjmu, vč. času)</w:t>
            </w:r>
          </w:p>
        </w:tc>
        <w:tc>
          <w:tcPr>
            <w:tcW w:w="5995" w:type="dxa"/>
            <w:tcBorders>
              <w:top w:val="single" w:sz="4" w:space="0" w:color="000000"/>
              <w:left w:val="single" w:sz="4" w:space="0" w:color="000000"/>
              <w:bottom w:val="single" w:sz="4" w:space="0" w:color="000000"/>
              <w:right w:val="single" w:sz="4" w:space="0" w:color="000000"/>
            </w:tcBorders>
          </w:tcPr>
          <w:p w:rsidR="00DF1F24" w:rsidRPr="0094112C" w:rsidRDefault="00DF1F24" w:rsidP="00FA2FB8">
            <w:pPr>
              <w:snapToGrid w:val="0"/>
              <w:jc w:val="both"/>
              <w:rPr>
                <w:rFonts w:ascii="Garamond" w:hAnsi="Garamond"/>
              </w:rPr>
            </w:pPr>
            <w:r w:rsidRPr="0087634E">
              <w:rPr>
                <w:rFonts w:ascii="Garamond" w:hAnsi="Garamond"/>
              </w:rPr>
              <w:t>Datum zahájení</w:t>
            </w:r>
            <w:r w:rsidRPr="0094112C">
              <w:rPr>
                <w:rFonts w:ascii="Garamond" w:hAnsi="Garamond"/>
              </w:rPr>
              <w:t>: 22. května 2012 v 9:00 hod.</w:t>
            </w:r>
          </w:p>
          <w:p w:rsidR="00DF1F24" w:rsidRPr="0087634E" w:rsidRDefault="00DF1F24" w:rsidP="00246173">
            <w:pPr>
              <w:snapToGrid w:val="0"/>
              <w:jc w:val="both"/>
              <w:rPr>
                <w:rFonts w:ascii="Garamond" w:hAnsi="Garamond"/>
              </w:rPr>
            </w:pPr>
            <w:r w:rsidRPr="0094112C">
              <w:rPr>
                <w:rFonts w:ascii="Garamond" w:hAnsi="Garamond"/>
              </w:rPr>
              <w:t>Ukončení příjmu nabídek: 6. června 2012 v 15:00</w:t>
            </w:r>
            <w:r w:rsidRPr="0087634E">
              <w:rPr>
                <w:rFonts w:ascii="Garamond" w:hAnsi="Garamond"/>
              </w:rPr>
              <w:t xml:space="preserve"> hod.</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Popis předmětu zakázky:</w:t>
            </w:r>
          </w:p>
        </w:tc>
        <w:tc>
          <w:tcPr>
            <w:tcW w:w="5995" w:type="dxa"/>
            <w:tcBorders>
              <w:top w:val="single" w:sz="4" w:space="0" w:color="000000"/>
              <w:left w:val="single" w:sz="4" w:space="0" w:color="000000"/>
              <w:bottom w:val="single" w:sz="4" w:space="0" w:color="000000"/>
              <w:right w:val="single" w:sz="4" w:space="0" w:color="000000"/>
            </w:tcBorders>
          </w:tcPr>
          <w:p w:rsidR="00DF1F24" w:rsidRPr="00061A0F" w:rsidRDefault="00DF1F24" w:rsidP="00061A0F">
            <w:pPr>
              <w:jc w:val="both"/>
              <w:rPr>
                <w:rFonts w:ascii="Garamond" w:hAnsi="Garamond"/>
              </w:rPr>
            </w:pPr>
            <w:r w:rsidRPr="00061A0F">
              <w:rPr>
                <w:rFonts w:ascii="Garamond" w:hAnsi="Garamond"/>
              </w:rPr>
              <w:t xml:space="preserve">Předmětem veřejné zakázky je tvorba dodávka učebních pomůcek v rámci programu Vzdělávání pro konkurenceschopnost, pro projekt označený v rámci programu Ministerstva školství, mládeže a tělovýchovy registračním číslem  CZ.1.07/1.1.00/26.0114 a nazvaný „Etická výchova a její cesta k žákům základních škol a nižších </w:t>
            </w:r>
            <w:r w:rsidRPr="00061A0F">
              <w:rPr>
                <w:rFonts w:ascii="Garamond" w:hAnsi="Garamond"/>
              </w:rPr>
              <w:lastRenderedPageBreak/>
              <w:t>ročníků víceletých gymnázií“ (dále jen „Veřejná zakázka“ a „Projekt“). Realizace Veřejné zakázky bude sestávat z komplexního zpracování sazby, produkce,</w:t>
            </w:r>
            <w:r w:rsidRPr="00061A0F">
              <w:rPr>
                <w:rFonts w:ascii="Garamond" w:hAnsi="Garamond"/>
                <w:b/>
              </w:rPr>
              <w:t xml:space="preserve"> </w:t>
            </w:r>
            <w:r w:rsidRPr="00061A0F">
              <w:rPr>
                <w:rFonts w:ascii="Garamond" w:hAnsi="Garamond"/>
              </w:rPr>
              <w:t>tisku a distribuce učebních pomůcek a bude rozdělena do dvou fází: 1) zpracování sazby, produkce, tisku a distribuce učebních pomůcek v pilotní fázi, jejíž realizace bude probíhat, jak je popsáno níže v čl. 4.1.1 Zadávací dokumentace, a 2) zpracování sazby, produkce, tisku</w:t>
            </w:r>
            <w:r>
              <w:rPr>
                <w:rFonts w:ascii="Garamond" w:hAnsi="Garamond"/>
              </w:rPr>
              <w:t>, elektronické formy učebnice</w:t>
            </w:r>
            <w:r w:rsidRPr="00061A0F">
              <w:rPr>
                <w:rFonts w:ascii="Garamond" w:hAnsi="Garamond"/>
              </w:rPr>
              <w:t xml:space="preserve"> a distribuce finální verze učebních pomůcek, jak je blíže popsáno v 4.1.2 Zadávací dokumentace.  </w:t>
            </w:r>
          </w:p>
          <w:p w:rsidR="00DF1F24" w:rsidRPr="0087634E" w:rsidRDefault="00DF1F24" w:rsidP="00FA2FB8">
            <w:pPr>
              <w:pStyle w:val="Odstavecseseznamem"/>
              <w:snapToGrid w:val="0"/>
              <w:ind w:left="0"/>
              <w:jc w:val="both"/>
              <w:rPr>
                <w:rFonts w:ascii="Garamond" w:hAnsi="Garamond"/>
              </w:rPr>
            </w:pPr>
            <w:r w:rsidRPr="00061A0F">
              <w:rPr>
                <w:rFonts w:ascii="Garamond" w:hAnsi="Garamond"/>
              </w:rPr>
              <w:t>Výsledkem pilotní a finální fáze realizace budou dvě verze – pilotní a finální verze učebních pomůcek. Finální i pilotní verze učebních pomůcek budou každá sestávat ze tří (3) druhů publikací, a to z učebnic, pracovních listů a metodik členěných dle čtyř (4) věkových skupin žáků základních škol nebo odpovídajících ročníků víceletých gymnázií, konkrétně i.) 1. - 3. ročníků; ii.) 4. - 5. ročníků; iii.) 6. - 7. ročníků; a iv.) 8. - 9. ročníků</w:t>
            </w:r>
            <w:r>
              <w:rPr>
                <w:rFonts w:ascii="Garamond" w:hAnsi="Garamond"/>
              </w:rPr>
              <w:t xml:space="preserve"> a u finálního tisku také elektronická forma učebnice</w:t>
            </w:r>
            <w:r w:rsidRPr="00061A0F">
              <w:rPr>
                <w:rFonts w:ascii="Garamond" w:hAnsi="Garamond"/>
              </w:rPr>
              <w:t xml:space="preserve"> (dále jen „Dílo“). Pro první (i.) skupinu bude pilotní i finální verze Díla sestávat pouze z pracovních listů a metodiky. Pro zbývající skupiny (ii. až iv.) budou pilotní i finální verze Díla sestávat ze všech tří (3) druhů publikací a tedy z učebnic, pracovních listů a metodik. Publikace pro každou ze čtyř skupin se budou po obsahové stránce lišit dle požadavků pro jednotlivé věkové skupiny žáků, v souladu s instrukcemi Zadavatele.</w:t>
            </w:r>
            <w:r w:rsidRPr="00061A0F">
              <w:t xml:space="preserve"> </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lastRenderedPageBreak/>
              <w:t>Předpokládaná hodnota zakázky v Kč</w:t>
            </w:r>
            <w:r w:rsidRPr="0087634E">
              <w:rPr>
                <w:rFonts w:ascii="Garamond" w:hAnsi="Garamond"/>
              </w:rPr>
              <w:t>:</w:t>
            </w:r>
          </w:p>
        </w:tc>
        <w:tc>
          <w:tcPr>
            <w:tcW w:w="5995" w:type="dxa"/>
            <w:tcBorders>
              <w:top w:val="single" w:sz="4" w:space="0" w:color="000000"/>
              <w:left w:val="single" w:sz="4" w:space="0" w:color="000000"/>
              <w:bottom w:val="single" w:sz="4" w:space="0" w:color="000000"/>
              <w:right w:val="single" w:sz="4" w:space="0" w:color="000000"/>
            </w:tcBorders>
          </w:tcPr>
          <w:p w:rsidR="00DF1F24" w:rsidRPr="00061A0F" w:rsidRDefault="00DF1F24" w:rsidP="00FA2FB8">
            <w:pPr>
              <w:snapToGrid w:val="0"/>
              <w:jc w:val="both"/>
              <w:rPr>
                <w:rFonts w:ascii="Garamond" w:hAnsi="Garamond"/>
              </w:rPr>
            </w:pPr>
            <w:r w:rsidRPr="00061A0F">
              <w:rPr>
                <w:rFonts w:ascii="Garamond" w:hAnsi="Garamond"/>
              </w:rPr>
              <w:t xml:space="preserve">3.313.000,- bez DPH </w:t>
            </w:r>
          </w:p>
          <w:p w:rsidR="00DF1F24" w:rsidRPr="0087634E" w:rsidRDefault="00DF1F24" w:rsidP="00FA2FB8">
            <w:pPr>
              <w:snapToGrid w:val="0"/>
              <w:jc w:val="both"/>
              <w:rPr>
                <w:rFonts w:ascii="Garamond" w:hAnsi="Garamond"/>
              </w:rPr>
            </w:pPr>
            <w:r>
              <w:rPr>
                <w:rFonts w:ascii="Garamond" w:hAnsi="Garamond"/>
              </w:rPr>
              <w:t>3.975.600,-</w:t>
            </w:r>
            <w:r w:rsidRPr="0087634E">
              <w:rPr>
                <w:rFonts w:ascii="Garamond" w:hAnsi="Garamond"/>
              </w:rPr>
              <w:t xml:space="preserve"> Kč s DPH</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Typ zakázky</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87634E">
            <w:pPr>
              <w:snapToGrid w:val="0"/>
              <w:jc w:val="both"/>
              <w:rPr>
                <w:rFonts w:ascii="Garamond" w:hAnsi="Garamond"/>
              </w:rPr>
            </w:pPr>
            <w:r>
              <w:rPr>
                <w:rFonts w:ascii="Garamond" w:hAnsi="Garamond"/>
              </w:rPr>
              <w:t>Zjednodušené podlimitní</w:t>
            </w:r>
            <w:r w:rsidRPr="00061A0F">
              <w:rPr>
                <w:rFonts w:ascii="Garamond" w:hAnsi="Garamond"/>
              </w:rPr>
              <w:t xml:space="preserve"> řízení podle ustanovení § 38 zákona č. 137/2006 Sb., o veřejných zakázkách, ve znění pozdějších předpisů</w:t>
            </w:r>
            <w:r>
              <w:rPr>
                <w:rFonts w:ascii="Garamond" w:hAnsi="Garamond"/>
              </w:rPr>
              <w:t>.</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t>Lhůta a místo dodání</w:t>
            </w:r>
            <w:r w:rsidRPr="0087634E">
              <w:rPr>
                <w:rFonts w:ascii="Garamond" w:hAnsi="Garamond"/>
              </w:rPr>
              <w:t xml:space="preserve"> (zpracování zakázky)/ časový harmonogram plnění/ doba trvání zakázky</w:t>
            </w:r>
          </w:p>
        </w:tc>
        <w:tc>
          <w:tcPr>
            <w:tcW w:w="5995" w:type="dxa"/>
            <w:tcBorders>
              <w:top w:val="single" w:sz="4" w:space="0" w:color="000000"/>
              <w:left w:val="single" w:sz="4" w:space="0" w:color="000000"/>
              <w:bottom w:val="single" w:sz="4" w:space="0" w:color="000000"/>
              <w:right w:val="single" w:sz="4" w:space="0" w:color="000000"/>
            </w:tcBorders>
          </w:tcPr>
          <w:p w:rsidR="00DF1F24" w:rsidRDefault="00DF1F24" w:rsidP="00FA2FB8">
            <w:pPr>
              <w:snapToGrid w:val="0"/>
              <w:jc w:val="both"/>
              <w:rPr>
                <w:rFonts w:ascii="Garamond" w:hAnsi="Garamond"/>
              </w:rPr>
            </w:pPr>
            <w:r w:rsidRPr="0087634E">
              <w:rPr>
                <w:rFonts w:ascii="Garamond" w:hAnsi="Garamond"/>
              </w:rPr>
              <w:t xml:space="preserve">Lhůta pro dodání: </w:t>
            </w:r>
          </w:p>
          <w:p w:rsidR="00DF1F24" w:rsidRPr="00082F36" w:rsidRDefault="00DF1F24" w:rsidP="00082F36">
            <w:pPr>
              <w:snapToGrid w:val="0"/>
              <w:jc w:val="both"/>
              <w:rPr>
                <w:rFonts w:ascii="Garamond" w:hAnsi="Garamond"/>
              </w:rPr>
            </w:pPr>
            <w:r w:rsidRPr="00082F36">
              <w:rPr>
                <w:rFonts w:ascii="Garamond" w:hAnsi="Garamond"/>
              </w:rPr>
              <w:t>Zadavatel počítá s harmonogramem, podle kterého dodavatel bude dodávat průběžně části Díla spočívající v komplexním zpracování sazby, produkce, tisku a distribuce</w:t>
            </w:r>
            <w:r w:rsidRPr="00082F36" w:rsidDel="00415344">
              <w:rPr>
                <w:rFonts w:ascii="Garamond" w:hAnsi="Garamond"/>
              </w:rPr>
              <w:t xml:space="preserve"> </w:t>
            </w:r>
            <w:r w:rsidRPr="00082F36">
              <w:rPr>
                <w:rFonts w:ascii="Garamond" w:hAnsi="Garamond"/>
              </w:rPr>
              <w:t>Díla jak v pilotní fázi Projektu, tak ve finální fázi Projektu., a to v těchto termínech:</w:t>
            </w:r>
          </w:p>
          <w:p w:rsidR="00DF1F24" w:rsidRPr="00082F36" w:rsidRDefault="00DF1F24" w:rsidP="00082F36">
            <w:pPr>
              <w:snapToGrid w:val="0"/>
              <w:jc w:val="both"/>
              <w:rPr>
                <w:rFonts w:ascii="Garamond" w:hAnsi="Garamond"/>
              </w:rPr>
            </w:pPr>
            <w:r w:rsidRPr="00082F36">
              <w:rPr>
                <w:rFonts w:ascii="Garamond" w:hAnsi="Garamond"/>
              </w:rPr>
              <w:t>Termíny přípravy textů –</w:t>
            </w:r>
            <w:r>
              <w:rPr>
                <w:rFonts w:ascii="Garamond" w:hAnsi="Garamond"/>
              </w:rPr>
              <w:t xml:space="preserve"> </w:t>
            </w:r>
            <w:r w:rsidRPr="00082F36">
              <w:rPr>
                <w:rFonts w:ascii="Garamond" w:hAnsi="Garamond"/>
              </w:rPr>
              <w:t>Zadavatel dodá:</w:t>
            </w:r>
          </w:p>
          <w:p w:rsidR="00DF1F24" w:rsidRPr="00082F36" w:rsidRDefault="00DF1F24" w:rsidP="00082F36">
            <w:pPr>
              <w:numPr>
                <w:ilvl w:val="1"/>
                <w:numId w:val="19"/>
              </w:numPr>
              <w:snapToGrid w:val="0"/>
              <w:jc w:val="both"/>
              <w:rPr>
                <w:rFonts w:ascii="Garamond" w:hAnsi="Garamond"/>
              </w:rPr>
            </w:pPr>
            <w:r w:rsidRPr="00082F36">
              <w:rPr>
                <w:rFonts w:ascii="Garamond" w:hAnsi="Garamond"/>
              </w:rPr>
              <w:t>50% textů Díla včetně výběru ilustrací nebo fotografií z databáze v souladu s pokyny Zadavatele – do 30. června 2012 (Pilotní učebnice, pracovní list. metodika);</w:t>
            </w:r>
          </w:p>
          <w:p w:rsidR="00DF1F24" w:rsidRPr="00082F36" w:rsidRDefault="00BF691E" w:rsidP="00082F36">
            <w:pPr>
              <w:numPr>
                <w:ilvl w:val="1"/>
                <w:numId w:val="19"/>
              </w:numPr>
              <w:snapToGrid w:val="0"/>
              <w:jc w:val="both"/>
              <w:rPr>
                <w:rFonts w:ascii="Garamond" w:hAnsi="Garamond"/>
              </w:rPr>
            </w:pPr>
            <w:r>
              <w:rPr>
                <w:rFonts w:ascii="Garamond" w:hAnsi="Garamond"/>
              </w:rPr>
              <w:t xml:space="preserve">dalších 25% textů Díla včetně </w:t>
            </w:r>
            <w:r w:rsidR="00DF1F24" w:rsidRPr="00082F36">
              <w:rPr>
                <w:rFonts w:ascii="Garamond" w:hAnsi="Garamond"/>
              </w:rPr>
              <w:t>výběru ilustrací nebo fotografií z databáze v souladu s pokyny Zadavatele – do 30. listopadu 2012 (Pilotní učebnice, pracovní list, metodika);</w:t>
            </w:r>
          </w:p>
          <w:p w:rsidR="00DF1F24" w:rsidRDefault="00DF1F24" w:rsidP="00082F36">
            <w:pPr>
              <w:numPr>
                <w:ilvl w:val="1"/>
                <w:numId w:val="19"/>
              </w:numPr>
              <w:snapToGrid w:val="0"/>
              <w:jc w:val="both"/>
              <w:rPr>
                <w:rFonts w:ascii="Garamond" w:hAnsi="Garamond"/>
              </w:rPr>
            </w:pPr>
            <w:r w:rsidRPr="00082F36">
              <w:rPr>
                <w:rFonts w:ascii="Garamond" w:hAnsi="Garamond"/>
              </w:rPr>
              <w:lastRenderedPageBreak/>
              <w:t>dalších 25% textů Díla včetně Výběru ilustrací nebo fotografií z databáze v souladu s pokyny Zadavatele– do 31. ledna 2013 (Pilotní učebnice, pracovní list, metodika).</w:t>
            </w:r>
          </w:p>
          <w:p w:rsidR="00DF1F24" w:rsidRPr="00082F36" w:rsidRDefault="00DF1F24" w:rsidP="00FD47CB">
            <w:pPr>
              <w:snapToGrid w:val="0"/>
              <w:jc w:val="both"/>
              <w:rPr>
                <w:rFonts w:ascii="Garamond" w:hAnsi="Garamond"/>
              </w:rPr>
            </w:pPr>
          </w:p>
          <w:p w:rsidR="00DF1F24" w:rsidRPr="00082F36" w:rsidRDefault="00DF1F24" w:rsidP="00082F36">
            <w:pPr>
              <w:snapToGrid w:val="0"/>
              <w:jc w:val="both"/>
              <w:rPr>
                <w:rFonts w:ascii="Garamond" w:hAnsi="Garamond"/>
              </w:rPr>
            </w:pPr>
            <w:r w:rsidRPr="00082F36">
              <w:rPr>
                <w:rFonts w:ascii="Garamond" w:hAnsi="Garamond"/>
              </w:rPr>
              <w:t xml:space="preserve">Tisk a distribuce pilotní verze Díla </w:t>
            </w:r>
            <w:r w:rsidRPr="00082F36" w:rsidDel="00415344">
              <w:rPr>
                <w:rFonts w:ascii="Garamond" w:hAnsi="Garamond"/>
              </w:rPr>
              <w:t xml:space="preserve"> </w:t>
            </w:r>
            <w:r w:rsidRPr="00082F36">
              <w:rPr>
                <w:rFonts w:ascii="Garamond" w:hAnsi="Garamond"/>
              </w:rPr>
              <w:t xml:space="preserve">(zajistí dodavatel dle pokynů Zadavatele):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7"/>
              <w:gridCol w:w="1836"/>
              <w:gridCol w:w="1836"/>
            </w:tblGrid>
            <w:tr w:rsidR="00DF1F24" w:rsidRPr="00082F36" w:rsidTr="00082F36">
              <w:trPr>
                <w:trHeight w:val="485"/>
              </w:trPr>
              <w:tc>
                <w:tcPr>
                  <w:tcW w:w="1817" w:type="pct"/>
                  <w:tcBorders>
                    <w:top w:val="single" w:sz="4" w:space="0" w:color="auto"/>
                    <w:left w:val="single" w:sz="4" w:space="0" w:color="auto"/>
                    <w:bottom w:val="single" w:sz="4" w:space="0" w:color="auto"/>
                    <w:right w:val="single" w:sz="4" w:space="0" w:color="auto"/>
                  </w:tcBorders>
                  <w:shd w:val="pct20" w:color="auto" w:fill="auto"/>
                </w:tcPr>
                <w:p w:rsidR="00DF1F24" w:rsidRPr="00082F36" w:rsidRDefault="00DF1F24" w:rsidP="00082F36">
                  <w:pPr>
                    <w:snapToGrid w:val="0"/>
                    <w:jc w:val="both"/>
                    <w:rPr>
                      <w:rFonts w:ascii="Garamond" w:hAnsi="Garamond"/>
                    </w:rPr>
                  </w:pPr>
                </w:p>
              </w:tc>
              <w:tc>
                <w:tcPr>
                  <w:tcW w:w="1591" w:type="pct"/>
                  <w:tcBorders>
                    <w:top w:val="single" w:sz="4" w:space="0" w:color="auto"/>
                    <w:left w:val="single" w:sz="4" w:space="0" w:color="auto"/>
                    <w:bottom w:val="single" w:sz="4" w:space="0" w:color="auto"/>
                    <w:right w:val="single" w:sz="4" w:space="0" w:color="auto"/>
                  </w:tcBorders>
                  <w:shd w:val="pct20" w:color="auto" w:fill="auto"/>
                </w:tcPr>
                <w:p w:rsidR="00DF1F24" w:rsidRPr="00082F36" w:rsidRDefault="00DF1F24" w:rsidP="00082F36">
                  <w:pPr>
                    <w:snapToGrid w:val="0"/>
                    <w:jc w:val="both"/>
                    <w:rPr>
                      <w:rFonts w:ascii="Garamond" w:hAnsi="Garamond"/>
                    </w:rPr>
                  </w:pPr>
                  <w:r w:rsidRPr="00082F36">
                    <w:rPr>
                      <w:rFonts w:ascii="Garamond" w:hAnsi="Garamond"/>
                    </w:rPr>
                    <w:t>Tisk</w:t>
                  </w:r>
                </w:p>
              </w:tc>
              <w:tc>
                <w:tcPr>
                  <w:tcW w:w="1591" w:type="pct"/>
                  <w:tcBorders>
                    <w:top w:val="single" w:sz="4" w:space="0" w:color="auto"/>
                    <w:left w:val="single" w:sz="4" w:space="0" w:color="auto"/>
                    <w:bottom w:val="single" w:sz="4" w:space="0" w:color="auto"/>
                    <w:right w:val="single" w:sz="4" w:space="0" w:color="auto"/>
                  </w:tcBorders>
                  <w:shd w:val="pct20" w:color="auto" w:fill="auto"/>
                </w:tcPr>
                <w:p w:rsidR="00DF1F24" w:rsidRPr="00082F36" w:rsidRDefault="00DF1F24" w:rsidP="00082F36">
                  <w:pPr>
                    <w:snapToGrid w:val="0"/>
                    <w:jc w:val="both"/>
                    <w:rPr>
                      <w:rFonts w:ascii="Garamond" w:hAnsi="Garamond"/>
                    </w:rPr>
                  </w:pPr>
                  <w:r w:rsidRPr="00082F36">
                    <w:rPr>
                      <w:rFonts w:ascii="Garamond" w:hAnsi="Garamond"/>
                    </w:rPr>
                    <w:t>Distribuce na max. 80 pilotních škol</w:t>
                  </w:r>
                </w:p>
              </w:tc>
            </w:tr>
            <w:tr w:rsidR="00DF1F24" w:rsidRPr="00082F36" w:rsidTr="00082F36">
              <w:trPr>
                <w:trHeight w:val="485"/>
              </w:trPr>
              <w:tc>
                <w:tcPr>
                  <w:tcW w:w="1817"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rPr>
                    <w:t xml:space="preserve">Pilotní verze učebnice + pracovní list + metodika </w:t>
                  </w:r>
                </w:p>
              </w:tc>
              <w:tc>
                <w:tcPr>
                  <w:tcW w:w="1591"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u w:val="single"/>
                    </w:rPr>
                    <w:t>1. července - 31. července2012</w:t>
                  </w:r>
                </w:p>
              </w:tc>
              <w:tc>
                <w:tcPr>
                  <w:tcW w:w="1591"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u w:val="single"/>
                    </w:rPr>
                    <w:t>1. srpna - 14. srpna 2012</w:t>
                  </w:r>
                </w:p>
              </w:tc>
            </w:tr>
            <w:tr w:rsidR="00DF1F24" w:rsidRPr="00082F36" w:rsidTr="00082F36">
              <w:trPr>
                <w:trHeight w:val="485"/>
              </w:trPr>
              <w:tc>
                <w:tcPr>
                  <w:tcW w:w="1817"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rPr>
                    <w:t>Pilotní verze učebnice + pracovní list + metodika</w:t>
                  </w:r>
                </w:p>
              </w:tc>
              <w:tc>
                <w:tcPr>
                  <w:tcW w:w="1591"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u w:val="single"/>
                    </w:rPr>
                    <w:t>1. prosince - 22. prosince 2012</w:t>
                  </w:r>
                </w:p>
              </w:tc>
              <w:tc>
                <w:tcPr>
                  <w:tcW w:w="1591"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u w:val="single"/>
                    </w:rPr>
                    <w:t>1. ledna - 7. ledna 2013</w:t>
                  </w:r>
                </w:p>
              </w:tc>
            </w:tr>
            <w:tr w:rsidR="00DF1F24" w:rsidRPr="00082F36" w:rsidTr="00082F36">
              <w:trPr>
                <w:trHeight w:val="485"/>
              </w:trPr>
              <w:tc>
                <w:tcPr>
                  <w:tcW w:w="1817"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rPr>
                    <w:t>Pilotní verze učebnice + pracovní list + metodika</w:t>
                  </w:r>
                </w:p>
              </w:tc>
              <w:tc>
                <w:tcPr>
                  <w:tcW w:w="1591"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u w:val="single"/>
                    </w:rPr>
                    <w:t>1. února - 28. února 2012</w:t>
                  </w:r>
                </w:p>
              </w:tc>
              <w:tc>
                <w:tcPr>
                  <w:tcW w:w="1591" w:type="pct"/>
                  <w:tcBorders>
                    <w:top w:val="single" w:sz="4" w:space="0" w:color="auto"/>
                    <w:left w:val="single" w:sz="4" w:space="0" w:color="auto"/>
                    <w:bottom w:val="single" w:sz="4" w:space="0" w:color="auto"/>
                    <w:right w:val="single" w:sz="4" w:space="0" w:color="auto"/>
                  </w:tcBorders>
                </w:tcPr>
                <w:p w:rsidR="00DF1F24" w:rsidRPr="00082F36" w:rsidRDefault="00DF1F24" w:rsidP="00082F36">
                  <w:pPr>
                    <w:snapToGrid w:val="0"/>
                    <w:jc w:val="both"/>
                    <w:rPr>
                      <w:rFonts w:ascii="Garamond" w:hAnsi="Garamond"/>
                    </w:rPr>
                  </w:pPr>
                  <w:r w:rsidRPr="00082F36">
                    <w:rPr>
                      <w:rFonts w:ascii="Garamond" w:hAnsi="Garamond"/>
                      <w:u w:val="single"/>
                    </w:rPr>
                    <w:t>1. března - 14. března 2013</w:t>
                  </w:r>
                </w:p>
              </w:tc>
            </w:tr>
          </w:tbl>
          <w:p w:rsidR="00DF1F24" w:rsidRPr="00082F36" w:rsidRDefault="00DF1F24" w:rsidP="00082F36">
            <w:pPr>
              <w:snapToGrid w:val="0"/>
              <w:jc w:val="both"/>
              <w:rPr>
                <w:rFonts w:ascii="Garamond" w:hAnsi="Garamond"/>
              </w:rPr>
            </w:pPr>
          </w:p>
          <w:p w:rsidR="00DF1F24" w:rsidRPr="00082F36" w:rsidRDefault="00DF1F24" w:rsidP="00082F36">
            <w:pPr>
              <w:snapToGrid w:val="0"/>
              <w:jc w:val="both"/>
              <w:rPr>
                <w:rFonts w:ascii="Garamond" w:hAnsi="Garamond"/>
              </w:rPr>
            </w:pPr>
            <w:r w:rsidRPr="00082F36">
              <w:rPr>
                <w:rFonts w:ascii="Garamond" w:hAnsi="Garamond"/>
              </w:rPr>
              <w:t>Tisk finálního produktu:</w:t>
            </w:r>
          </w:p>
          <w:p w:rsidR="00DF1F24" w:rsidRPr="00082F36" w:rsidRDefault="00DF1F24" w:rsidP="00082F36">
            <w:pPr>
              <w:snapToGrid w:val="0"/>
              <w:jc w:val="both"/>
              <w:rPr>
                <w:rFonts w:ascii="Garamond" w:hAnsi="Garamond"/>
              </w:rPr>
            </w:pPr>
            <w:r w:rsidRPr="00082F36">
              <w:rPr>
                <w:rFonts w:ascii="Garamond" w:hAnsi="Garamond"/>
              </w:rPr>
              <w:t>Harmonogram Projektu předpokládá, že tisk finálních textů „učebnice + pracovní listy + metodika“ proběhne po zapracování Zadavatelem schválených připomínek k pilotní verzi Díla, udělení doložky Ministerstva školství, mládeže a tělovýchovy České republiky – zajistí Zadavatel, po jazykové úpravě (předpokládané v období srpna a září 2014)</w:t>
            </w:r>
            <w:r>
              <w:rPr>
                <w:rFonts w:ascii="Garamond" w:hAnsi="Garamond"/>
              </w:rPr>
              <w:t xml:space="preserve"> a také vytvoření elektronické formy učebnice</w:t>
            </w:r>
            <w:r w:rsidRPr="00082F36">
              <w:rPr>
                <w:rFonts w:ascii="Garamond" w:hAnsi="Garamond"/>
              </w:rPr>
              <w:t xml:space="preserve"> a neprodleně po tomto období budou publikace také distribuovány do vybraných škol. Dodavatel dle pokynů Zadavatele zajistí vlastním nákladem distribuci finálních textů „učebnice + pracovní listy + metodika“ do škol dle seznamu dodaného Zadavatelem v předem dohodnutém termínu.</w:t>
            </w:r>
          </w:p>
          <w:p w:rsidR="00DF1F24" w:rsidRPr="0087634E" w:rsidRDefault="00DF1F24" w:rsidP="00FA2FB8">
            <w:pPr>
              <w:snapToGrid w:val="0"/>
              <w:jc w:val="both"/>
              <w:rPr>
                <w:rFonts w:ascii="Garamond" w:hAnsi="Garamond"/>
              </w:rPr>
            </w:pPr>
          </w:p>
          <w:p w:rsidR="00DF1F24" w:rsidRPr="0087634E" w:rsidRDefault="00DF1F24" w:rsidP="00FA2FB8">
            <w:pPr>
              <w:snapToGrid w:val="0"/>
              <w:jc w:val="both"/>
              <w:rPr>
                <w:rFonts w:ascii="Garamond" w:hAnsi="Garamond"/>
              </w:rPr>
            </w:pPr>
            <w:r w:rsidRPr="0087634E">
              <w:rPr>
                <w:rFonts w:ascii="Garamond" w:hAnsi="Garamond"/>
              </w:rPr>
              <w:t>Místo dodání: ČR</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lastRenderedPageBreak/>
              <w:t>Místa dodání/převzetí nabídky</w:t>
            </w:r>
            <w:r w:rsidRPr="0087634E">
              <w:rPr>
                <w:rFonts w:ascii="Garamond" w:hAnsi="Garamond"/>
              </w:rPr>
              <w:t>:</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jc w:val="both"/>
              <w:rPr>
                <w:rFonts w:ascii="Garamond" w:hAnsi="Garamond"/>
              </w:rPr>
            </w:pPr>
            <w:r w:rsidRPr="0087634E">
              <w:rPr>
                <w:rFonts w:ascii="Garamond" w:hAnsi="Garamond"/>
              </w:rPr>
              <w:t>Nabídky lze posílat doporučenou poštou, kurýrní službou nebo osobně podat každý pracovní den lhůty v době od </w:t>
            </w:r>
            <w:r>
              <w:rPr>
                <w:rFonts w:ascii="Garamond" w:hAnsi="Garamond"/>
              </w:rPr>
              <w:t>9:00 do 17</w:t>
            </w:r>
            <w:r w:rsidRPr="0087634E">
              <w:rPr>
                <w:rFonts w:ascii="Garamond" w:hAnsi="Garamond"/>
              </w:rPr>
              <w:t xml:space="preserve">:00 hod. (poslední den lhůty do 15.00 hod.) na adresu: </w:t>
            </w:r>
          </w:p>
          <w:p w:rsidR="00DF1F24" w:rsidRDefault="00DF1F24">
            <w:pPr>
              <w:ind w:firstLine="708"/>
              <w:jc w:val="center"/>
              <w:rPr>
                <w:rFonts w:ascii="Garamond" w:hAnsi="Garamond"/>
                <w:b/>
              </w:rPr>
            </w:pPr>
          </w:p>
          <w:p w:rsidR="00DF1F24" w:rsidRPr="0087634E" w:rsidRDefault="00DF1F24" w:rsidP="00FD47CB">
            <w:pPr>
              <w:jc w:val="center"/>
              <w:rPr>
                <w:rFonts w:ascii="Garamond" w:hAnsi="Garamond"/>
                <w:b/>
              </w:rPr>
            </w:pPr>
            <w:smartTag w:uri="urn:schemas-microsoft-com:office:smarttags" w:element="PersonName">
              <w:r w:rsidRPr="0087634E">
                <w:rPr>
                  <w:rFonts w:ascii="Garamond" w:hAnsi="Garamond"/>
                  <w:b/>
                </w:rPr>
                <w:t>Mgr. Alena Blumensteinová</w:t>
              </w:r>
            </w:smartTag>
            <w:r w:rsidRPr="0087634E">
              <w:rPr>
                <w:rFonts w:ascii="Garamond" w:hAnsi="Garamond"/>
                <w:b/>
              </w:rPr>
              <w:t>, advokátka</w:t>
            </w:r>
            <w:r>
              <w:rPr>
                <w:rFonts w:ascii="Garamond" w:hAnsi="Garamond"/>
                <w:b/>
              </w:rPr>
              <w:t>,</w:t>
            </w:r>
          </w:p>
          <w:p w:rsidR="00DF1F24" w:rsidRPr="0087634E" w:rsidRDefault="00DF1F24" w:rsidP="00FD47CB">
            <w:pPr>
              <w:jc w:val="center"/>
              <w:rPr>
                <w:rFonts w:ascii="Garamond" w:hAnsi="Garamond"/>
              </w:rPr>
            </w:pPr>
            <w:r w:rsidRPr="0087634E">
              <w:rPr>
                <w:rFonts w:ascii="Garamond" w:hAnsi="Garamond"/>
              </w:rPr>
              <w:t>Senovážné náměstí 870/27</w:t>
            </w:r>
            <w:r>
              <w:rPr>
                <w:rFonts w:ascii="Garamond" w:hAnsi="Garamond"/>
              </w:rPr>
              <w:t>,</w:t>
            </w:r>
          </w:p>
          <w:p w:rsidR="00DF1F24" w:rsidRPr="0087634E" w:rsidRDefault="00DF1F24" w:rsidP="00FD47CB">
            <w:pPr>
              <w:jc w:val="center"/>
              <w:rPr>
                <w:rFonts w:ascii="Garamond" w:hAnsi="Garamond"/>
              </w:rPr>
            </w:pPr>
            <w:r w:rsidRPr="0087634E">
              <w:rPr>
                <w:rFonts w:ascii="Garamond" w:hAnsi="Garamond"/>
              </w:rPr>
              <w:t>110 00 Praha 1</w:t>
            </w:r>
            <w:r>
              <w:rPr>
                <w:rFonts w:ascii="Garamond" w:hAnsi="Garamond"/>
              </w:rPr>
              <w:t>.</w:t>
            </w:r>
          </w:p>
          <w:p w:rsidR="00DF1F24" w:rsidRPr="0087634E" w:rsidRDefault="00DF1F24" w:rsidP="00FA2FB8">
            <w:pPr>
              <w:snapToGrid w:val="0"/>
              <w:jc w:val="both"/>
              <w:rPr>
                <w:rFonts w:ascii="Garamond" w:hAnsi="Garamond"/>
              </w:rPr>
            </w:pP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lastRenderedPageBreak/>
              <w:t>Hodnotící kritéria</w:t>
            </w:r>
            <w:r w:rsidRPr="0087634E">
              <w:rPr>
                <w:rFonts w:ascii="Garamond" w:hAnsi="Garamond"/>
              </w:rPr>
              <w:t>:</w:t>
            </w:r>
          </w:p>
        </w:tc>
        <w:tc>
          <w:tcPr>
            <w:tcW w:w="5995" w:type="dxa"/>
            <w:tcBorders>
              <w:top w:val="single" w:sz="4" w:space="0" w:color="000000"/>
              <w:left w:val="single" w:sz="4" w:space="0" w:color="000000"/>
              <w:bottom w:val="single" w:sz="4" w:space="0" w:color="000000"/>
              <w:right w:val="single" w:sz="4" w:space="0" w:color="000000"/>
            </w:tcBorders>
          </w:tcPr>
          <w:p w:rsidR="00DF1F24" w:rsidRDefault="0094112C" w:rsidP="00581A76">
            <w:pPr>
              <w:suppressAutoHyphens w:val="0"/>
              <w:jc w:val="both"/>
              <w:rPr>
                <w:rFonts w:ascii="Garamond" w:hAnsi="Garamond"/>
              </w:rPr>
            </w:pPr>
            <w:r>
              <w:rPr>
                <w:rFonts w:ascii="Garamond" w:hAnsi="Garamond"/>
              </w:rPr>
              <w:t>H</w:t>
            </w:r>
            <w:r w:rsidR="00DF1F24">
              <w:rPr>
                <w:rFonts w:ascii="Garamond" w:hAnsi="Garamond"/>
              </w:rPr>
              <w:t>odnotící</w:t>
            </w:r>
            <w:r>
              <w:rPr>
                <w:rFonts w:ascii="Garamond" w:hAnsi="Garamond"/>
              </w:rPr>
              <w:t>m</w:t>
            </w:r>
            <w:r w:rsidR="00DF1F24">
              <w:rPr>
                <w:rFonts w:ascii="Garamond" w:hAnsi="Garamond"/>
              </w:rPr>
              <w:t xml:space="preserve"> kritéri</w:t>
            </w:r>
            <w:r>
              <w:rPr>
                <w:rFonts w:ascii="Garamond" w:hAnsi="Garamond"/>
              </w:rPr>
              <w:t>e</w:t>
            </w:r>
            <w:r w:rsidR="00DF1F24">
              <w:rPr>
                <w:rFonts w:ascii="Garamond" w:hAnsi="Garamond"/>
              </w:rPr>
              <w:t xml:space="preserve">m </w:t>
            </w:r>
            <w:r>
              <w:rPr>
                <w:rFonts w:ascii="Garamond" w:hAnsi="Garamond"/>
              </w:rPr>
              <w:t>je v</w:t>
            </w:r>
            <w:r w:rsidR="00DF1F24">
              <w:rPr>
                <w:rFonts w:ascii="Garamond" w:hAnsi="Garamond"/>
              </w:rPr>
              <w:t>ýše nabídkové ceny</w:t>
            </w:r>
            <w:r>
              <w:rPr>
                <w:rFonts w:ascii="Garamond" w:hAnsi="Garamond"/>
              </w:rPr>
              <w:t xml:space="preserve"> bez DPH s vahou</w:t>
            </w:r>
            <w:r w:rsidR="00DF1F24">
              <w:rPr>
                <w:rFonts w:ascii="Garamond" w:hAnsi="Garamond"/>
              </w:rPr>
              <w:t xml:space="preserve"> 80</w:t>
            </w:r>
            <w:r w:rsidR="00DF1F24" w:rsidRPr="008A4601">
              <w:rPr>
                <w:rFonts w:ascii="Garamond" w:hAnsi="Garamond"/>
              </w:rPr>
              <w:t>%</w:t>
            </w:r>
            <w:r>
              <w:rPr>
                <w:rFonts w:ascii="Garamond" w:hAnsi="Garamond"/>
              </w:rPr>
              <w:t xml:space="preserve"> </w:t>
            </w:r>
            <w:r w:rsidR="00DF1F24">
              <w:rPr>
                <w:rFonts w:ascii="Garamond" w:hAnsi="Garamond"/>
              </w:rPr>
              <w:t xml:space="preserve">a </w:t>
            </w:r>
            <w:r w:rsidR="00DF1F24" w:rsidRPr="00082F36">
              <w:rPr>
                <w:rFonts w:ascii="Garamond" w:hAnsi="Garamond"/>
              </w:rPr>
              <w:t>Kvalita zpracování dvou vzorových kapitol do grafické podoby dle č. IX Zadávací dokumentace</w:t>
            </w:r>
            <w:r w:rsidR="00DF1F24">
              <w:rPr>
                <w:rFonts w:ascii="Garamond" w:hAnsi="Garamond"/>
              </w:rPr>
              <w:t xml:space="preserve"> (20</w:t>
            </w:r>
            <w:r w:rsidR="00DF1F24" w:rsidRPr="00082F36">
              <w:rPr>
                <w:rFonts w:ascii="Garamond" w:hAnsi="Garamond"/>
              </w:rPr>
              <w:t>%</w:t>
            </w:r>
            <w:r w:rsidR="00DF1F24">
              <w:rPr>
                <w:rFonts w:ascii="Garamond" w:hAnsi="Garamond"/>
              </w:rPr>
              <w:t>):</w:t>
            </w:r>
          </w:p>
          <w:p w:rsidR="00DF1F24" w:rsidRPr="00082F36" w:rsidRDefault="00DF1F24" w:rsidP="00581A76">
            <w:pPr>
              <w:numPr>
                <w:ilvl w:val="1"/>
                <w:numId w:val="20"/>
              </w:numPr>
              <w:suppressAutoHyphens w:val="0"/>
              <w:ind w:left="378"/>
              <w:jc w:val="both"/>
              <w:rPr>
                <w:rFonts w:ascii="Garamond" w:hAnsi="Garamond"/>
              </w:rPr>
            </w:pPr>
            <w:r w:rsidRPr="00082F36">
              <w:rPr>
                <w:rFonts w:ascii="Garamond" w:hAnsi="Garamond"/>
              </w:rPr>
              <w:t>vhodnost zapracování grafických části do textu</w:t>
            </w:r>
          </w:p>
          <w:p w:rsidR="00DF1F24" w:rsidRPr="00082F36" w:rsidRDefault="00DF1F24" w:rsidP="00581A76">
            <w:pPr>
              <w:numPr>
                <w:ilvl w:val="0"/>
                <w:numId w:val="21"/>
              </w:numPr>
              <w:tabs>
                <w:tab w:val="clear" w:pos="1080"/>
                <w:tab w:val="num" w:pos="648"/>
              </w:tabs>
              <w:suppressAutoHyphens w:val="0"/>
              <w:ind w:left="648" w:hanging="288"/>
              <w:jc w:val="both"/>
              <w:rPr>
                <w:rFonts w:ascii="Garamond" w:hAnsi="Garamond"/>
              </w:rPr>
            </w:pPr>
            <w:r w:rsidRPr="00082F36">
              <w:rPr>
                <w:rFonts w:ascii="Garamond" w:hAnsi="Garamond"/>
              </w:rPr>
              <w:t>didakticky efektivní forma zpracování sazby textu s důrazem na schopnost upoutání pozornosti a</w:t>
            </w:r>
            <w:r w:rsidR="0094112C">
              <w:rPr>
                <w:rFonts w:ascii="Garamond" w:hAnsi="Garamond"/>
              </w:rPr>
              <w:t> </w:t>
            </w:r>
            <w:r w:rsidRPr="00082F36">
              <w:rPr>
                <w:rFonts w:ascii="Garamond" w:hAnsi="Garamond"/>
              </w:rPr>
              <w:t>koncentrace na obsah kapitoly učebnice, nebo probírané učební látky a schopnost podpořit maximální vizuální paměťový efekt (100 b. - plně vyhovující, 75 b. – vyhovující, 50 b. – dobré, 25 b. – dostatečné, 0 b. - nevyhovující)</w:t>
            </w:r>
            <w:r>
              <w:rPr>
                <w:rFonts w:ascii="Garamond" w:hAnsi="Garamond"/>
              </w:rPr>
              <w:t xml:space="preserve"> (10</w:t>
            </w:r>
            <w:r w:rsidRPr="00082F36">
              <w:rPr>
                <w:rFonts w:ascii="Garamond" w:hAnsi="Garamond"/>
              </w:rPr>
              <w:t>%</w:t>
            </w:r>
            <w:r>
              <w:rPr>
                <w:rFonts w:ascii="Garamond" w:hAnsi="Garamond"/>
              </w:rPr>
              <w:t>)</w:t>
            </w:r>
            <w:r w:rsidRPr="00082F36">
              <w:rPr>
                <w:rFonts w:ascii="Garamond" w:hAnsi="Garamond"/>
              </w:rPr>
              <w:t>,</w:t>
            </w:r>
            <w:r>
              <w:rPr>
                <w:rFonts w:ascii="Garamond" w:hAnsi="Garamond"/>
              </w:rPr>
              <w:t xml:space="preserve"> </w:t>
            </w:r>
          </w:p>
          <w:p w:rsidR="00DF1F24" w:rsidRPr="00082F36" w:rsidRDefault="00DF1F24" w:rsidP="00581A76">
            <w:pPr>
              <w:numPr>
                <w:ilvl w:val="1"/>
                <w:numId w:val="20"/>
              </w:numPr>
              <w:suppressAutoHyphens w:val="0"/>
              <w:ind w:left="378"/>
              <w:jc w:val="both"/>
              <w:rPr>
                <w:rFonts w:ascii="Garamond" w:hAnsi="Garamond"/>
              </w:rPr>
            </w:pPr>
            <w:r w:rsidRPr="00082F36">
              <w:rPr>
                <w:rFonts w:ascii="Garamond" w:hAnsi="Garamond"/>
              </w:rPr>
              <w:t>atraktivita zpracování a složení vzorových kapitol dle čl. IX. Zadávací dokumentace z hlediska působení na cílovou skupinu</w:t>
            </w:r>
          </w:p>
          <w:p w:rsidR="00DF1F24" w:rsidRDefault="00DF1F24" w:rsidP="00581A76">
            <w:pPr>
              <w:numPr>
                <w:ilvl w:val="0"/>
                <w:numId w:val="22"/>
              </w:numPr>
              <w:tabs>
                <w:tab w:val="clear" w:pos="1080"/>
                <w:tab w:val="num" w:pos="648"/>
              </w:tabs>
              <w:suppressAutoHyphens w:val="0"/>
              <w:ind w:left="648" w:hanging="274"/>
              <w:jc w:val="both"/>
              <w:rPr>
                <w:rFonts w:ascii="Garamond" w:hAnsi="Garamond"/>
              </w:rPr>
            </w:pPr>
            <w:r w:rsidRPr="00082F36">
              <w:rPr>
                <w:rFonts w:ascii="Garamond" w:hAnsi="Garamond"/>
              </w:rPr>
              <w:t xml:space="preserve">barevná kompozice stránky, styl sazby textu a její návaznost na grafické prvky (100 b. - plně vyhovující, 75 b. –vyhovující, 50 b. – dobré, 25 b. – dostatečné, 0 b. </w:t>
            </w:r>
            <w:r>
              <w:rPr>
                <w:rFonts w:ascii="Garamond" w:hAnsi="Garamond"/>
              </w:rPr>
              <w:t>–</w:t>
            </w:r>
            <w:r w:rsidRPr="00082F36">
              <w:rPr>
                <w:rFonts w:ascii="Garamond" w:hAnsi="Garamond"/>
              </w:rPr>
              <w:t xml:space="preserve"> nevyhovující)</w:t>
            </w:r>
            <w:r>
              <w:rPr>
                <w:rFonts w:ascii="Garamond" w:hAnsi="Garamond"/>
              </w:rPr>
              <w:t xml:space="preserve"> (10</w:t>
            </w:r>
            <w:r w:rsidRPr="00082F36">
              <w:rPr>
                <w:rFonts w:ascii="Garamond" w:hAnsi="Garamond"/>
              </w:rPr>
              <w:t>%</w:t>
            </w:r>
            <w:r>
              <w:rPr>
                <w:rFonts w:ascii="Garamond" w:hAnsi="Garamond"/>
              </w:rPr>
              <w:t>)</w:t>
            </w:r>
            <w:r w:rsidRPr="00082F36">
              <w:rPr>
                <w:rFonts w:ascii="Garamond" w:hAnsi="Garamond"/>
              </w:rPr>
              <w:t>.</w:t>
            </w:r>
          </w:p>
          <w:p w:rsidR="00DF1F24" w:rsidRPr="0087634E" w:rsidRDefault="00DF1F24" w:rsidP="00082F36">
            <w:pPr>
              <w:suppressAutoHyphens w:val="0"/>
              <w:spacing w:line="276" w:lineRule="auto"/>
              <w:jc w:val="both"/>
              <w:rPr>
                <w:rFonts w:ascii="Garamond" w:hAnsi="Garamond"/>
              </w:rPr>
            </w:pP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pPr>
              <w:ind w:left="39" w:hanging="39"/>
              <w:jc w:val="both"/>
              <w:rPr>
                <w:rFonts w:ascii="Garamond" w:hAnsi="Garamond"/>
                <w:b/>
                <w:smallCaps/>
              </w:rPr>
            </w:pPr>
            <w:r w:rsidRPr="0087634E">
              <w:rPr>
                <w:rFonts w:ascii="Garamond" w:hAnsi="Garamond"/>
                <w:b/>
                <w:smallCaps/>
              </w:rPr>
              <w:t>Splnění základních kvalifikačních předpokladů podle § 53 ZVZ</w:t>
            </w:r>
          </w:p>
          <w:p w:rsidR="00DF1F24" w:rsidRPr="0087634E" w:rsidRDefault="00DF1F24">
            <w:pPr>
              <w:ind w:left="180"/>
              <w:rPr>
                <w:rFonts w:ascii="Garamond" w:hAnsi="Garamond"/>
                <w:lang w:eastAsia="cs-CZ"/>
              </w:rPr>
            </w:pPr>
          </w:p>
          <w:p w:rsidR="00DF1F24" w:rsidRPr="00581A76" w:rsidRDefault="00DF1F24" w:rsidP="00581A76">
            <w:pPr>
              <w:ind w:left="39"/>
              <w:jc w:val="both"/>
              <w:rPr>
                <w:rFonts w:ascii="Garamond" w:hAnsi="Garamond"/>
                <w:lang w:eastAsia="cs-CZ"/>
              </w:rPr>
            </w:pPr>
            <w:r w:rsidRPr="00581A76">
              <w:rPr>
                <w:rFonts w:ascii="Garamond" w:hAnsi="Garamond"/>
                <w:lang w:eastAsia="cs-CZ"/>
              </w:rPr>
              <w:t>Základní kvalifikační předpoklady splňuje uchazeč,</w:t>
            </w: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 xml:space="preserve">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musí tento předpoklad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w:t>
            </w:r>
            <w:r w:rsidRPr="00581A76">
              <w:rPr>
                <w:rFonts w:ascii="Garamond" w:hAnsi="Garamond"/>
                <w:lang w:eastAsia="cs-CZ"/>
              </w:rPr>
              <w:lastRenderedPageBreak/>
              <w:t>republiky, tak k zemi svého sídla, místa podnikání či bydliště</w:t>
            </w:r>
          </w:p>
          <w:p w:rsidR="00DF1F24" w:rsidRPr="00581A76" w:rsidRDefault="00DF1F24" w:rsidP="00581A76">
            <w:pPr>
              <w:ind w:left="39"/>
              <w:jc w:val="both"/>
              <w:rPr>
                <w:rFonts w:ascii="Garamond" w:hAnsi="Garamond"/>
                <w:lang w:eastAsia="cs-CZ"/>
              </w:rPr>
            </w:pPr>
            <w:r w:rsidRPr="00581A76">
              <w:rPr>
                <w:rFonts w:ascii="Garamond" w:hAnsi="Garamond"/>
                <w:lang w:eastAsia="cs-CZ"/>
              </w:rPr>
              <w:t xml:space="preserve"> </w:t>
            </w: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který nebyl pravomocně odsouzen pro trestný čin, jehož skutková podstata souvisí s předmětem podnikání dodavatele podle zvláštních právních předpisů nebo došlo k zahlazení odsouzení za spáchání takového trestného činu; jde-li o právnickou osobu, musí tuto podmínku splňovat jak tato právnická osoba, tak její statutární orgán nebo každý člen statutárního orgánu, a je-li statutárním orgánem dodavatele či členem statutárního orgánu dodavatele právnická osoba, musí tento předpoklad splňovat jak tato právnická osoba, tak její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vedoucí této organizační složky; tento základní kvalifikační předpoklad musí dodavatel splňovat jak ve vztahu k území České republiky, tak k zemi svého sídla, místa podnikání či bydliště,</w:t>
            </w:r>
          </w:p>
          <w:p w:rsidR="00DF1F24" w:rsidRPr="00581A76" w:rsidRDefault="00DF1F24" w:rsidP="00581A76">
            <w:pPr>
              <w:ind w:left="39"/>
              <w:jc w:val="both"/>
              <w:rPr>
                <w:rFonts w:ascii="Garamond" w:hAnsi="Garamond"/>
                <w:lang w:eastAsia="cs-CZ"/>
              </w:rPr>
            </w:pPr>
            <w:r w:rsidRPr="00581A76">
              <w:rPr>
                <w:rFonts w:ascii="Garamond" w:hAnsi="Garamond"/>
                <w:lang w:eastAsia="cs-CZ"/>
              </w:rPr>
              <w:t xml:space="preserve"> </w:t>
            </w: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který v posledních 3 letech nenaplnil skutkovou podstatu jednání nekalé soutěže formou podplácení podle zvláštního právního předpisu,</w:t>
            </w:r>
          </w:p>
          <w:p w:rsidR="00DF1F24" w:rsidRPr="00581A76" w:rsidRDefault="00DF1F24" w:rsidP="00581A76">
            <w:pPr>
              <w:ind w:left="39"/>
              <w:jc w:val="both"/>
              <w:rPr>
                <w:rFonts w:ascii="Garamond" w:hAnsi="Garamond"/>
                <w:lang w:eastAsia="cs-CZ"/>
              </w:rPr>
            </w:pPr>
            <w:r w:rsidRPr="00581A76">
              <w:rPr>
                <w:rFonts w:ascii="Garamond" w:hAnsi="Garamond"/>
                <w:lang w:eastAsia="cs-CZ"/>
              </w:rPr>
              <w:t xml:space="preserve"> </w:t>
            </w: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 xml:space="preserve">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nepostačující41) nebo zavedena nucená správa podle zvláštních právních předpisů, </w:t>
            </w:r>
          </w:p>
          <w:p w:rsidR="00DF1F24" w:rsidRPr="00581A76" w:rsidRDefault="00DF1F24" w:rsidP="00581A76">
            <w:pPr>
              <w:ind w:left="39"/>
              <w:jc w:val="both"/>
              <w:rPr>
                <w:rFonts w:ascii="Garamond" w:hAnsi="Garamond"/>
                <w:lang w:eastAsia="cs-CZ"/>
              </w:rPr>
            </w:pP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který není v likvidaci,</w:t>
            </w:r>
          </w:p>
          <w:p w:rsidR="00DF1F24" w:rsidRPr="00581A76" w:rsidRDefault="00DF1F24" w:rsidP="00581A76">
            <w:pPr>
              <w:ind w:left="39"/>
              <w:jc w:val="both"/>
              <w:rPr>
                <w:rFonts w:ascii="Garamond" w:hAnsi="Garamond"/>
                <w:lang w:eastAsia="cs-CZ"/>
              </w:rPr>
            </w:pP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který nemá v evidenci daní zachyceny daňové nedoplatky, a to jak v České republice, tak v zemi sídla, místa podnikání či bydliště dodavatele,</w:t>
            </w:r>
          </w:p>
          <w:p w:rsidR="00DF1F24" w:rsidRPr="00581A76" w:rsidRDefault="00DF1F24" w:rsidP="00581A76">
            <w:pPr>
              <w:ind w:left="39"/>
              <w:jc w:val="both"/>
              <w:rPr>
                <w:rFonts w:ascii="Garamond" w:hAnsi="Garamond"/>
                <w:lang w:eastAsia="cs-CZ"/>
              </w:rPr>
            </w:pPr>
            <w:r w:rsidRPr="00581A76">
              <w:rPr>
                <w:rFonts w:ascii="Garamond" w:hAnsi="Garamond"/>
                <w:lang w:eastAsia="cs-CZ"/>
              </w:rPr>
              <w:t xml:space="preserve"> </w:t>
            </w: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 xml:space="preserve">který nemá nedoplatek na pojistném a na penále na veřejné zdravotní pojištění, a to jak v České republice, tak v zemi sídla, místa podnikání či bydliště </w:t>
            </w:r>
            <w:r w:rsidRPr="00581A76">
              <w:rPr>
                <w:rFonts w:ascii="Garamond" w:hAnsi="Garamond"/>
                <w:lang w:eastAsia="cs-CZ"/>
              </w:rPr>
              <w:lastRenderedPageBreak/>
              <w:t>dodavatele,</w:t>
            </w:r>
          </w:p>
          <w:p w:rsidR="00DF1F24" w:rsidRPr="00581A76" w:rsidRDefault="00DF1F24" w:rsidP="00581A76">
            <w:pPr>
              <w:ind w:left="39"/>
              <w:jc w:val="both"/>
              <w:rPr>
                <w:rFonts w:ascii="Garamond" w:hAnsi="Garamond"/>
                <w:lang w:eastAsia="cs-CZ"/>
              </w:rPr>
            </w:pPr>
            <w:r w:rsidRPr="00581A76">
              <w:rPr>
                <w:rFonts w:ascii="Garamond" w:hAnsi="Garamond"/>
                <w:lang w:eastAsia="cs-CZ"/>
              </w:rPr>
              <w:t xml:space="preserve"> </w:t>
            </w: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 xml:space="preserve"> který nemá nedoplatek na pojistném a na penále na sociální zabezpečení a příspěvku na státní politiku zaměstnanosti, a to jak v České republice, tak v zemi sídla, místa podnikání či bydliště dodavatele,</w:t>
            </w:r>
          </w:p>
          <w:p w:rsidR="00DF1F24" w:rsidRPr="00581A76" w:rsidRDefault="00DF1F24" w:rsidP="00581A76">
            <w:pPr>
              <w:ind w:left="39"/>
              <w:jc w:val="both"/>
              <w:rPr>
                <w:rFonts w:ascii="Garamond" w:hAnsi="Garamond"/>
                <w:lang w:eastAsia="cs-CZ"/>
              </w:rPr>
            </w:pP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00DF1F24" w:rsidRPr="00581A76" w:rsidRDefault="00DF1F24" w:rsidP="00581A76">
            <w:pPr>
              <w:ind w:left="39"/>
              <w:jc w:val="both"/>
              <w:rPr>
                <w:rFonts w:ascii="Garamond" w:hAnsi="Garamond"/>
                <w:lang w:eastAsia="cs-CZ"/>
              </w:rPr>
            </w:pPr>
          </w:p>
          <w:p w:rsidR="00DF1F24" w:rsidRPr="00581A76" w:rsidRDefault="00DF1F24" w:rsidP="00581A76">
            <w:pPr>
              <w:numPr>
                <w:ilvl w:val="0"/>
                <w:numId w:val="23"/>
              </w:numPr>
              <w:jc w:val="both"/>
              <w:rPr>
                <w:rFonts w:ascii="Garamond" w:hAnsi="Garamond"/>
                <w:lang w:eastAsia="cs-CZ"/>
              </w:rPr>
            </w:pPr>
            <w:r w:rsidRPr="00581A76">
              <w:rPr>
                <w:rFonts w:ascii="Garamond" w:hAnsi="Garamond"/>
                <w:lang w:eastAsia="cs-CZ"/>
              </w:rPr>
              <w:t>který není veden v rejstříku osob se zákazem plnění veřejných zakázek a</w:t>
            </w:r>
          </w:p>
          <w:p w:rsidR="00DF1F24" w:rsidRPr="00581A76" w:rsidRDefault="00DF1F24" w:rsidP="00581A76">
            <w:pPr>
              <w:ind w:left="39"/>
              <w:jc w:val="both"/>
              <w:rPr>
                <w:rFonts w:ascii="Garamond" w:hAnsi="Garamond"/>
                <w:lang w:eastAsia="cs-CZ"/>
              </w:rPr>
            </w:pPr>
          </w:p>
          <w:p w:rsidR="00DF1F24" w:rsidRPr="0087634E" w:rsidRDefault="00DF1F24" w:rsidP="00581A76">
            <w:pPr>
              <w:numPr>
                <w:ilvl w:val="0"/>
                <w:numId w:val="23"/>
              </w:numPr>
              <w:suppressAutoHyphens w:val="0"/>
              <w:jc w:val="both"/>
              <w:rPr>
                <w:rFonts w:ascii="Garamond" w:hAnsi="Garamond"/>
              </w:rPr>
            </w:pPr>
            <w:r w:rsidRPr="00581A76">
              <w:rPr>
                <w:rFonts w:ascii="Garamond" w:hAnsi="Garamond"/>
                <w:lang w:eastAsia="cs-CZ"/>
              </w:rPr>
              <w:t>kterému nebyla v posledních 3 letech pravomocně uložena pokuta za umožnění výkonu nelegální práce podle zvláštního právního předpisu</w:t>
            </w:r>
            <w:r>
              <w:rPr>
                <w:rFonts w:ascii="Garamond" w:hAnsi="Garamond"/>
                <w:lang w:eastAsia="cs-CZ"/>
              </w:rPr>
              <w:t>.</w:t>
            </w:r>
          </w:p>
          <w:p w:rsidR="00DF1F24" w:rsidRPr="0087634E" w:rsidRDefault="00DF1F24" w:rsidP="00A67028">
            <w:pPr>
              <w:jc w:val="both"/>
              <w:rPr>
                <w:rFonts w:ascii="Garamond" w:hAnsi="Garamond"/>
                <w:b/>
                <w:smallCaps/>
              </w:rPr>
            </w:pPr>
          </w:p>
          <w:p w:rsidR="00DF1F24" w:rsidRPr="0087634E" w:rsidRDefault="00DF1F24" w:rsidP="00A67028">
            <w:pPr>
              <w:jc w:val="both"/>
              <w:rPr>
                <w:rFonts w:ascii="Garamond" w:hAnsi="Garamond"/>
                <w:b/>
                <w:smallCaps/>
              </w:rPr>
            </w:pPr>
            <w:r w:rsidRPr="0087634E">
              <w:rPr>
                <w:rFonts w:ascii="Garamond" w:hAnsi="Garamond"/>
                <w:b/>
                <w:smallCaps/>
              </w:rPr>
              <w:t>Splnění profesních kvalifikačních předpokladů podle § 54 ZVZ</w:t>
            </w:r>
          </w:p>
          <w:p w:rsidR="00DF1F24" w:rsidRPr="0087634E" w:rsidRDefault="00DF1F24" w:rsidP="00A67028">
            <w:pPr>
              <w:jc w:val="both"/>
              <w:rPr>
                <w:rFonts w:ascii="Garamond" w:hAnsi="Garamond"/>
                <w:lang w:eastAsia="cs-CZ"/>
              </w:rPr>
            </w:pPr>
          </w:p>
          <w:p w:rsidR="00DF1F24" w:rsidRPr="00581A76" w:rsidRDefault="00DF1F24" w:rsidP="00581A76">
            <w:pPr>
              <w:jc w:val="both"/>
              <w:rPr>
                <w:rFonts w:ascii="Garamond" w:hAnsi="Garamond"/>
                <w:lang w:eastAsia="cs-CZ"/>
              </w:rPr>
            </w:pPr>
            <w:r w:rsidRPr="00581A76">
              <w:rPr>
                <w:rFonts w:ascii="Garamond" w:hAnsi="Garamond"/>
                <w:lang w:eastAsia="cs-CZ"/>
              </w:rPr>
              <w:t>Splnění profesních kvalifikačních předpokladů prokáže uchazeč, který předloží</w:t>
            </w:r>
          </w:p>
          <w:p w:rsidR="00DF1F24" w:rsidRPr="00581A76" w:rsidRDefault="00DF1F24" w:rsidP="00581A76">
            <w:pPr>
              <w:numPr>
                <w:ilvl w:val="0"/>
                <w:numId w:val="4"/>
              </w:numPr>
              <w:jc w:val="both"/>
              <w:rPr>
                <w:rFonts w:ascii="Garamond" w:hAnsi="Garamond"/>
                <w:lang w:eastAsia="cs-CZ"/>
              </w:rPr>
            </w:pPr>
            <w:r w:rsidRPr="00581A76">
              <w:rPr>
                <w:rFonts w:ascii="Garamond" w:hAnsi="Garamond"/>
                <w:lang w:eastAsia="cs-CZ"/>
              </w:rPr>
              <w:t>výpis z obchodního rejstříku, pokud je v něm zapsán, či výpis z jiné obdobné evidence, pokud je v ní zapsán,</w:t>
            </w:r>
          </w:p>
          <w:p w:rsidR="00DF1F24" w:rsidRDefault="00DF1F24" w:rsidP="00581A76">
            <w:pPr>
              <w:numPr>
                <w:ilvl w:val="0"/>
                <w:numId w:val="4"/>
              </w:numPr>
              <w:jc w:val="both"/>
              <w:rPr>
                <w:rFonts w:ascii="Garamond" w:hAnsi="Garamond"/>
                <w:lang w:eastAsia="cs-CZ"/>
              </w:rPr>
            </w:pPr>
            <w:r w:rsidRPr="00581A76">
              <w:rPr>
                <w:rFonts w:ascii="Garamond" w:hAnsi="Garamond"/>
                <w:lang w:eastAsia="cs-CZ"/>
              </w:rPr>
              <w:t>doklad o oprávnění k podnikání podle zvláštních právních předpisů v rozsahu odpovídajícím předmětu Veřejné zakázky, zejména doklad prokazující příslušné živnostenské oprávnění či licenci.</w:t>
            </w:r>
          </w:p>
          <w:p w:rsidR="00DF1F24" w:rsidRPr="0087634E" w:rsidRDefault="00DF1F24" w:rsidP="00581A76">
            <w:pPr>
              <w:jc w:val="both"/>
              <w:rPr>
                <w:rFonts w:ascii="Garamond" w:hAnsi="Garamond"/>
                <w:lang w:eastAsia="cs-CZ"/>
              </w:rPr>
            </w:pPr>
          </w:p>
          <w:p w:rsidR="00DF1F24" w:rsidRPr="0087634E" w:rsidRDefault="00DF1F24" w:rsidP="00A67028">
            <w:pPr>
              <w:jc w:val="both"/>
              <w:rPr>
                <w:rFonts w:ascii="Garamond" w:hAnsi="Garamond"/>
                <w:b/>
                <w:smallCaps/>
              </w:rPr>
            </w:pPr>
            <w:r w:rsidRPr="0087634E">
              <w:rPr>
                <w:rFonts w:ascii="Garamond" w:hAnsi="Garamond"/>
                <w:b/>
                <w:smallCaps/>
              </w:rPr>
              <w:t>Splnění technických kvalifikačních předpokladů podle § 56 ZVZ</w:t>
            </w:r>
          </w:p>
          <w:p w:rsidR="00DF1F24" w:rsidRPr="0087634E" w:rsidRDefault="00DF1F24" w:rsidP="00A67028">
            <w:pPr>
              <w:jc w:val="both"/>
              <w:rPr>
                <w:rFonts w:ascii="Garamond" w:hAnsi="Garamond"/>
                <w:lang w:eastAsia="cs-CZ"/>
              </w:rPr>
            </w:pPr>
          </w:p>
          <w:p w:rsidR="00DF1F24" w:rsidRPr="00581A76" w:rsidRDefault="00DF1F24" w:rsidP="00581A76">
            <w:pPr>
              <w:jc w:val="both"/>
              <w:rPr>
                <w:rFonts w:ascii="Garamond" w:hAnsi="Garamond"/>
                <w:lang w:eastAsia="cs-CZ"/>
              </w:rPr>
            </w:pPr>
            <w:r w:rsidRPr="00581A76">
              <w:rPr>
                <w:rFonts w:ascii="Garamond" w:hAnsi="Garamond"/>
                <w:lang w:eastAsia="cs-CZ"/>
              </w:rPr>
              <w:t xml:space="preserve">Technické kvalifikační předpoklady splní uchazeč, který </w:t>
            </w:r>
          </w:p>
          <w:p w:rsidR="00DF1F24" w:rsidRPr="00581A76" w:rsidRDefault="00DF1F24" w:rsidP="00581A76">
            <w:pPr>
              <w:numPr>
                <w:ilvl w:val="0"/>
                <w:numId w:val="5"/>
              </w:numPr>
              <w:jc w:val="both"/>
              <w:rPr>
                <w:rFonts w:ascii="Garamond" w:hAnsi="Garamond"/>
                <w:lang w:eastAsia="cs-CZ"/>
              </w:rPr>
            </w:pPr>
            <w:r w:rsidRPr="00581A76">
              <w:rPr>
                <w:rFonts w:ascii="Garamond" w:hAnsi="Garamond"/>
                <w:bCs/>
                <w:lang w:eastAsia="cs-CZ"/>
              </w:rPr>
              <w:t xml:space="preserve">doloží seznam minimálně tří (3) vydaných publikací realizovaných v posledních třech (3) letech s uvedením jejich rozsahu a doby plnění, jejichž předmětem byla sazba, produkce, tisk případně i distribuce publikací se vzdělávací tematikou pro děti </w:t>
            </w:r>
            <w:r w:rsidRPr="00581A76">
              <w:rPr>
                <w:rFonts w:ascii="Garamond" w:hAnsi="Garamond"/>
                <w:bCs/>
                <w:lang w:eastAsia="cs-CZ"/>
              </w:rPr>
              <w:lastRenderedPageBreak/>
              <w:t>a mládež s přiloženým osvědčením vydaným či podepsaným veřejným zadavatelem, pokud byl předmět veřejné zakázky dodán veřejnému zadavateli, osvědčení vydané jinou osobou, pokud byl předmět veřejné zakázky dodán jiné osobě než veřejnému zadavateli, nebo smlouvu s jinou osobou a doklad o uskutečnění plnění dodavatele, není-li současně možné osvědčení podle předchozí části věty před čárkou od této osoby získat z důvodů spočívajících na její straně</w:t>
            </w:r>
            <w:r w:rsidRPr="00581A76">
              <w:rPr>
                <w:rFonts w:ascii="Garamond" w:hAnsi="Garamond"/>
                <w:lang w:eastAsia="cs-CZ"/>
              </w:rPr>
              <w:t>.</w:t>
            </w:r>
          </w:p>
          <w:p w:rsidR="00DF1F24" w:rsidRPr="00030287" w:rsidRDefault="00DF1F24" w:rsidP="00581A76">
            <w:pPr>
              <w:numPr>
                <w:ilvl w:val="0"/>
                <w:numId w:val="5"/>
              </w:numPr>
              <w:suppressAutoHyphens w:val="0"/>
              <w:jc w:val="both"/>
              <w:rPr>
                <w:rFonts w:ascii="Garamond" w:hAnsi="Garamond"/>
                <w:bCs/>
                <w:lang w:eastAsia="cs-CZ"/>
              </w:rPr>
            </w:pPr>
            <w:r w:rsidRPr="00581A76">
              <w:rPr>
                <w:rFonts w:ascii="Garamond" w:hAnsi="Garamond"/>
                <w:lang w:eastAsia="cs-CZ"/>
              </w:rPr>
              <w:t>doloží popis technického vybavení používaného uchazečem k realizaci Díla. Zadavatel požaduje tisk na minimálně čtyř-barvovém stroji.</w:t>
            </w:r>
          </w:p>
          <w:p w:rsidR="00DF1F24" w:rsidRPr="0087634E" w:rsidRDefault="00DF1F24" w:rsidP="00FA2FB8">
            <w:pPr>
              <w:jc w:val="both"/>
              <w:rPr>
                <w:rFonts w:ascii="Garamond" w:hAnsi="Garamond"/>
                <w:b/>
                <w:smallCaps/>
              </w:rPr>
            </w:pPr>
          </w:p>
          <w:p w:rsidR="00DF1F24" w:rsidRPr="0087634E" w:rsidRDefault="00DF1F24" w:rsidP="00FA2FB8">
            <w:pPr>
              <w:jc w:val="both"/>
              <w:rPr>
                <w:rFonts w:ascii="Garamond" w:hAnsi="Garamond"/>
                <w:b/>
                <w:smallCaps/>
              </w:rPr>
            </w:pPr>
            <w:r w:rsidRPr="0087634E">
              <w:rPr>
                <w:rFonts w:ascii="Garamond" w:hAnsi="Garamond"/>
                <w:b/>
                <w:smallCaps/>
              </w:rPr>
              <w:t>Prokazování kvalifikačních předpokladů</w:t>
            </w:r>
          </w:p>
          <w:p w:rsidR="00DF1F24" w:rsidRDefault="00DF1F24" w:rsidP="00FA2FB8">
            <w:pPr>
              <w:jc w:val="both"/>
              <w:rPr>
                <w:rFonts w:ascii="Garamond" w:hAnsi="Garamond"/>
              </w:rPr>
            </w:pPr>
          </w:p>
          <w:p w:rsidR="00DF1F24" w:rsidRDefault="00DF1F24" w:rsidP="00FD47CB">
            <w:pPr>
              <w:jc w:val="both"/>
              <w:rPr>
                <w:rFonts w:ascii="Garamond" w:hAnsi="Garamond"/>
              </w:rPr>
            </w:pPr>
            <w:bookmarkStart w:id="0" w:name="_GoBack"/>
            <w:bookmarkEnd w:id="0"/>
            <w:r w:rsidRPr="00FD47CB">
              <w:rPr>
                <w:rFonts w:ascii="Garamond" w:hAnsi="Garamond"/>
              </w:rPr>
              <w:t>Uchazeč prokazuje splnění kvalifikace podle čl.</w:t>
            </w:r>
            <w:r w:rsidRPr="00FD47CB">
              <w:rPr>
                <w:rFonts w:ascii="Garamond" w:hAnsi="Garamond"/>
                <w:b/>
              </w:rPr>
              <w:t xml:space="preserve"> </w:t>
            </w:r>
            <w:fldSimple w:instr=" REF _Ref315700926 \r \h  \* MERGEFORMAT ">
              <w:r w:rsidRPr="00FD47CB">
                <w:rPr>
                  <w:rFonts w:ascii="Garamond" w:hAnsi="Garamond"/>
                </w:rPr>
                <w:t>7.1.1</w:t>
              </w:r>
            </w:fldSimple>
            <w:r w:rsidRPr="00FD47CB">
              <w:rPr>
                <w:rFonts w:ascii="Garamond" w:hAnsi="Garamond"/>
              </w:rPr>
              <w:t xml:space="preserve"> Zadávací dokumentace (základní kvalifikační předpoklady) prostřednictvím čestného prohlášení z obsahu kterého bude zřejmé, že Uchazeč splňuje příslušné základní kvalifikační předpoklady požadované Zadavatelem v souladu s příslušnými ustanoveními § 62 odst. 3 ZVZ anebo:</w:t>
            </w:r>
          </w:p>
          <w:p w:rsidR="00DF1F24" w:rsidRPr="00FD47CB" w:rsidRDefault="00DF1F24" w:rsidP="001351BF">
            <w:pPr>
              <w:ind w:firstLine="60"/>
              <w:jc w:val="both"/>
              <w:rPr>
                <w:rFonts w:ascii="Garamond" w:hAnsi="Garamond"/>
              </w:rPr>
            </w:pPr>
          </w:p>
          <w:p w:rsidR="00DF1F24" w:rsidRPr="001351BF" w:rsidRDefault="00DF1F24" w:rsidP="001351BF">
            <w:pPr>
              <w:numPr>
                <w:ilvl w:val="1"/>
                <w:numId w:val="27"/>
              </w:numPr>
              <w:jc w:val="both"/>
              <w:rPr>
                <w:rFonts w:ascii="Garamond" w:hAnsi="Garamond"/>
              </w:rPr>
            </w:pPr>
            <w:r w:rsidRPr="001351BF">
              <w:rPr>
                <w:rFonts w:ascii="Garamond" w:hAnsi="Garamond"/>
              </w:rPr>
              <w:t>kopií výpisu z evidence Rejstříku trestů statutárních orgánů Uchazeče a také Uchazeče samotného (7.1.1 písm. a) a b) Zadávací dokumentace),</w:t>
            </w:r>
          </w:p>
          <w:p w:rsidR="00DF1F24" w:rsidRPr="001351BF" w:rsidRDefault="00DF1F24" w:rsidP="001351BF">
            <w:pPr>
              <w:numPr>
                <w:ilvl w:val="1"/>
                <w:numId w:val="27"/>
              </w:numPr>
              <w:jc w:val="both"/>
              <w:rPr>
                <w:rFonts w:ascii="Garamond" w:hAnsi="Garamond"/>
              </w:rPr>
            </w:pPr>
            <w:r w:rsidRPr="001351BF">
              <w:rPr>
                <w:rFonts w:ascii="Garamond" w:hAnsi="Garamond"/>
                <w:bCs/>
              </w:rPr>
              <w:t>kopií potvrzení orgánu finanční správy České republiky a celní správy České republiky (7.1.1 písm. f) Zadávací dokumentace,</w:t>
            </w:r>
          </w:p>
          <w:p w:rsidR="00DF1F24" w:rsidRPr="001351BF" w:rsidRDefault="00DF1F24" w:rsidP="001351BF">
            <w:pPr>
              <w:numPr>
                <w:ilvl w:val="1"/>
                <w:numId w:val="27"/>
              </w:numPr>
              <w:jc w:val="both"/>
              <w:rPr>
                <w:rFonts w:ascii="Garamond" w:hAnsi="Garamond"/>
              </w:rPr>
            </w:pPr>
            <w:r w:rsidRPr="001351BF">
              <w:rPr>
                <w:rFonts w:ascii="Garamond" w:hAnsi="Garamond"/>
                <w:bCs/>
              </w:rPr>
              <w:t>kopií potvrzení příslušného orgánu či instituce (7.1.1 písm. h) Zadávací dokumentace.</w:t>
            </w:r>
          </w:p>
          <w:p w:rsidR="00DF1F24" w:rsidRPr="00FD47CB" w:rsidRDefault="00DF1F24" w:rsidP="00FD47CB">
            <w:pPr>
              <w:ind w:left="1080"/>
              <w:jc w:val="both"/>
              <w:rPr>
                <w:rFonts w:ascii="Garamond" w:hAnsi="Garamond"/>
                <w:b/>
              </w:rPr>
            </w:pPr>
            <w:r w:rsidRPr="00FD47CB">
              <w:rPr>
                <w:rFonts w:ascii="Garamond" w:hAnsi="Garamond"/>
                <w:bCs/>
              </w:rPr>
              <w:t xml:space="preserve"> </w:t>
            </w:r>
          </w:p>
          <w:p w:rsidR="00DF1F24" w:rsidRDefault="00DF1F24" w:rsidP="00FD47CB">
            <w:pPr>
              <w:jc w:val="both"/>
              <w:rPr>
                <w:rFonts w:ascii="Garamond" w:hAnsi="Garamond"/>
                <w:bCs/>
              </w:rPr>
            </w:pPr>
            <w:r w:rsidRPr="00FD47CB">
              <w:rPr>
                <w:rFonts w:ascii="Garamond" w:hAnsi="Garamond"/>
                <w:bCs/>
              </w:rPr>
              <w:t>Uchazeč, se kterým má být uzavřena Smlouva podle § 82 ZVZ, je povinen před jejím uzavřením předložit Zadavateli originály nebo úředně ověřené kopie dokladů prokazujících splnění základní kvalifikace. Nesplnění této povinnosti se považuje za neposkytnutí součinnosti k uzavření Smlouvy ve smyslu ustanovení § 82 odst. 4 ZVZ.</w:t>
            </w:r>
          </w:p>
          <w:p w:rsidR="00DF1F24" w:rsidRPr="00FD47CB" w:rsidRDefault="00DF1F24" w:rsidP="00FD47CB">
            <w:pPr>
              <w:jc w:val="both"/>
              <w:rPr>
                <w:rFonts w:ascii="Garamond" w:hAnsi="Garamond"/>
                <w:b/>
              </w:rPr>
            </w:pPr>
            <w:r w:rsidRPr="00FD47CB">
              <w:rPr>
                <w:rFonts w:ascii="Garamond" w:hAnsi="Garamond"/>
              </w:rPr>
              <w:t xml:space="preserve"> </w:t>
            </w:r>
            <w:r w:rsidRPr="00FD47CB">
              <w:rPr>
                <w:rFonts w:ascii="Garamond" w:hAnsi="Garamond"/>
                <w:b/>
              </w:rPr>
              <w:t xml:space="preserve"> </w:t>
            </w:r>
          </w:p>
          <w:p w:rsidR="00DF1F24" w:rsidRDefault="00DF1F24" w:rsidP="00FD47CB">
            <w:pPr>
              <w:jc w:val="both"/>
              <w:rPr>
                <w:rFonts w:ascii="Garamond" w:hAnsi="Garamond"/>
                <w:b/>
              </w:rPr>
            </w:pPr>
            <w:r w:rsidRPr="00FD47CB">
              <w:rPr>
                <w:rFonts w:ascii="Garamond" w:hAnsi="Garamond"/>
                <w:b/>
              </w:rPr>
              <w:t>Prokazování profesních kvalifikačních předpokladů</w:t>
            </w:r>
          </w:p>
          <w:p w:rsidR="00DF1F24" w:rsidRPr="00FD47CB" w:rsidRDefault="00DF1F24" w:rsidP="00FD47CB">
            <w:pPr>
              <w:jc w:val="both"/>
              <w:rPr>
                <w:rFonts w:ascii="Garamond" w:hAnsi="Garamond"/>
                <w:b/>
              </w:rPr>
            </w:pPr>
          </w:p>
          <w:p w:rsidR="00DF1F24" w:rsidRDefault="00DF1F24" w:rsidP="00FD47CB">
            <w:pPr>
              <w:jc w:val="both"/>
              <w:rPr>
                <w:rFonts w:ascii="Garamond" w:hAnsi="Garamond"/>
              </w:rPr>
            </w:pPr>
            <w:r w:rsidRPr="00FD47CB">
              <w:rPr>
                <w:rFonts w:ascii="Garamond" w:hAnsi="Garamond"/>
              </w:rPr>
              <w:t xml:space="preserve">Uchazeč prokazuje splnění kvalifikace podle článku </w:t>
            </w:r>
            <w:fldSimple w:instr=" REF _Ref315700937 \r \h  \* MERGEFORMAT ">
              <w:r w:rsidRPr="00FD47CB">
                <w:rPr>
                  <w:rFonts w:ascii="Garamond" w:hAnsi="Garamond"/>
                </w:rPr>
                <w:t>7.1.2</w:t>
              </w:r>
            </w:fldSimple>
            <w:r w:rsidRPr="00FD47CB">
              <w:rPr>
                <w:rFonts w:ascii="Garamond" w:hAnsi="Garamond"/>
              </w:rPr>
              <w:t xml:space="preserve"> Zadávací dokumentace (profesní kvalifikační předpoklady) prostřednictvím čestného prohlášení z obsahu kterého bude zřejmé, že Uchazeč splňuje příslušné profesní kvalifikační </w:t>
            </w:r>
            <w:r w:rsidRPr="00FD47CB">
              <w:rPr>
                <w:rFonts w:ascii="Garamond" w:hAnsi="Garamond"/>
              </w:rPr>
              <w:lastRenderedPageBreak/>
              <w:t>předpoklady požadované Zadavatelem v souladu s příslušnými ustanoveními § 62 odst. 3 ZVZ anebo prostřednictvím kopie příslušného dokumentu prokazujícího splnění kvalifikace – tzn. výpisu z obchodního rejstříku nebo dokladu o oprávnění k podnikání podle zvláštních právních předpisů v rozsahu odpovídajícím předmětu Veřejné zakázky, zejména doklad prokazující příslušné živnostenské oprávnění či licenci.</w:t>
            </w:r>
          </w:p>
          <w:p w:rsidR="00DF1F24" w:rsidRPr="00FD47CB" w:rsidRDefault="00DF1F24" w:rsidP="00FD47CB">
            <w:pPr>
              <w:jc w:val="both"/>
              <w:rPr>
                <w:rFonts w:ascii="Garamond" w:hAnsi="Garamond"/>
              </w:rPr>
            </w:pPr>
          </w:p>
          <w:p w:rsidR="00DF1F24" w:rsidRDefault="00DF1F24" w:rsidP="00FD47CB">
            <w:pPr>
              <w:jc w:val="both"/>
              <w:rPr>
                <w:rFonts w:ascii="Garamond" w:hAnsi="Garamond"/>
                <w:bCs/>
              </w:rPr>
            </w:pPr>
            <w:r w:rsidRPr="00FD47CB">
              <w:rPr>
                <w:rFonts w:ascii="Garamond" w:hAnsi="Garamond"/>
                <w:bCs/>
              </w:rPr>
              <w:t>Uchazeč, se kterým má být uzavřena Smlouva podle § 82 ZVZ, je povinen před jejím uzavřením předložit Zadavateli originály nebo úředně ověřené kopie dokladů prokazujících splnění profesní kvalifikace. Nesplnění této povinnosti se považuje za neposkytnutí součinnosti k uzavření Smlouvy ve smyslu ustanovení § 82 odst. 4 ZVZ.</w:t>
            </w:r>
          </w:p>
          <w:p w:rsidR="00DF1F24" w:rsidRPr="00FD47CB" w:rsidRDefault="00DF1F24" w:rsidP="00FD47CB">
            <w:pPr>
              <w:jc w:val="both"/>
              <w:rPr>
                <w:rFonts w:ascii="Garamond" w:hAnsi="Garamond"/>
                <w:b/>
              </w:rPr>
            </w:pPr>
            <w:r w:rsidRPr="00FD47CB">
              <w:rPr>
                <w:rFonts w:ascii="Garamond" w:hAnsi="Garamond"/>
              </w:rPr>
              <w:t xml:space="preserve"> </w:t>
            </w:r>
            <w:r w:rsidRPr="00FD47CB">
              <w:rPr>
                <w:rFonts w:ascii="Garamond" w:hAnsi="Garamond"/>
                <w:b/>
              </w:rPr>
              <w:t xml:space="preserve"> </w:t>
            </w:r>
          </w:p>
          <w:p w:rsidR="00DF1F24" w:rsidRDefault="00DF1F24" w:rsidP="00FD47CB">
            <w:pPr>
              <w:jc w:val="both"/>
              <w:rPr>
                <w:rFonts w:ascii="Garamond" w:hAnsi="Garamond"/>
                <w:b/>
              </w:rPr>
            </w:pPr>
            <w:r w:rsidRPr="00FD47CB">
              <w:rPr>
                <w:rFonts w:ascii="Garamond" w:hAnsi="Garamond"/>
                <w:b/>
              </w:rPr>
              <w:t>Prokazování ekonomické a finanční způsobilosti</w:t>
            </w:r>
          </w:p>
          <w:p w:rsidR="00DF1F24" w:rsidRPr="00FD47CB" w:rsidRDefault="00DF1F24" w:rsidP="00FD47CB">
            <w:pPr>
              <w:jc w:val="both"/>
              <w:rPr>
                <w:rFonts w:ascii="Garamond" w:hAnsi="Garamond"/>
                <w:b/>
              </w:rPr>
            </w:pPr>
          </w:p>
          <w:p w:rsidR="00DF1F24" w:rsidRDefault="00DF1F24" w:rsidP="00FD47CB">
            <w:pPr>
              <w:jc w:val="both"/>
              <w:rPr>
                <w:rFonts w:ascii="Garamond" w:hAnsi="Garamond"/>
              </w:rPr>
            </w:pPr>
            <w:r w:rsidRPr="00FD47CB">
              <w:rPr>
                <w:rFonts w:ascii="Garamond" w:hAnsi="Garamond"/>
              </w:rPr>
              <w:t xml:space="preserve">Uchazeč svou ekonomickou a finanční způsobilost splnit veřejnou zakázku podle článku </w:t>
            </w:r>
            <w:r w:rsidR="002D30DA" w:rsidRPr="00FD47CB">
              <w:rPr>
                <w:rFonts w:ascii="Garamond" w:hAnsi="Garamond"/>
              </w:rPr>
              <w:fldChar w:fldCharType="begin"/>
            </w:r>
            <w:r w:rsidRPr="00FD47CB">
              <w:rPr>
                <w:rFonts w:ascii="Garamond" w:hAnsi="Garamond"/>
              </w:rPr>
              <w:instrText xml:space="preserve"> REF _Ref320867300 \r \h </w:instrText>
            </w:r>
            <w:r w:rsidR="002D30DA" w:rsidRPr="00FD47CB">
              <w:rPr>
                <w:rFonts w:ascii="Garamond" w:hAnsi="Garamond"/>
              </w:rPr>
            </w:r>
            <w:r w:rsidR="002D30DA" w:rsidRPr="00FD47CB">
              <w:rPr>
                <w:rFonts w:ascii="Garamond" w:hAnsi="Garamond"/>
              </w:rPr>
              <w:fldChar w:fldCharType="separate"/>
            </w:r>
            <w:r w:rsidRPr="00FD47CB">
              <w:rPr>
                <w:rFonts w:ascii="Garamond" w:hAnsi="Garamond"/>
              </w:rPr>
              <w:t>7.1.3</w:t>
            </w:r>
            <w:r w:rsidR="002D30DA" w:rsidRPr="00FD47CB">
              <w:rPr>
                <w:rFonts w:ascii="Garamond" w:hAnsi="Garamond"/>
              </w:rPr>
              <w:fldChar w:fldCharType="end"/>
            </w:r>
            <w:r w:rsidRPr="00FD47CB">
              <w:rPr>
                <w:rFonts w:ascii="Garamond" w:hAnsi="Garamond"/>
              </w:rPr>
              <w:t xml:space="preserve"> Zadávací dokumentace prokazuje čestným prohlášením.</w:t>
            </w:r>
          </w:p>
          <w:p w:rsidR="00DF1F24" w:rsidRPr="00FD47CB" w:rsidRDefault="00DF1F24" w:rsidP="00FD47CB">
            <w:pPr>
              <w:jc w:val="both"/>
              <w:rPr>
                <w:rFonts w:ascii="Garamond" w:hAnsi="Garamond"/>
              </w:rPr>
            </w:pPr>
          </w:p>
          <w:p w:rsidR="00DF1F24" w:rsidRDefault="00DF1F24" w:rsidP="00FD47CB">
            <w:pPr>
              <w:jc w:val="both"/>
              <w:rPr>
                <w:rFonts w:ascii="Garamond" w:hAnsi="Garamond"/>
                <w:b/>
              </w:rPr>
            </w:pPr>
            <w:r w:rsidRPr="00FD47CB">
              <w:rPr>
                <w:rFonts w:ascii="Garamond" w:hAnsi="Garamond"/>
                <w:b/>
              </w:rPr>
              <w:t>Prokazování technických kvalifikačních předpokladů</w:t>
            </w:r>
          </w:p>
          <w:p w:rsidR="00DF1F24" w:rsidRPr="00FD47CB" w:rsidRDefault="00DF1F24" w:rsidP="00FD47CB">
            <w:pPr>
              <w:jc w:val="both"/>
              <w:rPr>
                <w:rFonts w:ascii="Garamond" w:hAnsi="Garamond"/>
                <w:b/>
              </w:rPr>
            </w:pPr>
          </w:p>
          <w:p w:rsidR="00DF1F24" w:rsidRDefault="00DF1F24" w:rsidP="00FD47CB">
            <w:pPr>
              <w:jc w:val="both"/>
              <w:rPr>
                <w:rFonts w:ascii="Garamond" w:hAnsi="Garamond"/>
              </w:rPr>
            </w:pPr>
            <w:r w:rsidRPr="00FD47CB">
              <w:rPr>
                <w:rFonts w:ascii="Garamond" w:hAnsi="Garamond"/>
              </w:rPr>
              <w:t xml:space="preserve">Uchazeč prokazuje splnění kvalifikace podle článku </w:t>
            </w:r>
            <w:r w:rsidR="002D30DA" w:rsidRPr="00FD47CB">
              <w:rPr>
                <w:rFonts w:ascii="Garamond" w:hAnsi="Garamond"/>
              </w:rPr>
              <w:fldChar w:fldCharType="begin"/>
            </w:r>
            <w:r w:rsidRPr="00FD47CB">
              <w:rPr>
                <w:rFonts w:ascii="Garamond" w:hAnsi="Garamond"/>
              </w:rPr>
              <w:instrText xml:space="preserve"> REF _Ref320867273 \r \h </w:instrText>
            </w:r>
            <w:r w:rsidR="002D30DA" w:rsidRPr="00FD47CB">
              <w:rPr>
                <w:rFonts w:ascii="Garamond" w:hAnsi="Garamond"/>
              </w:rPr>
            </w:r>
            <w:r w:rsidR="002D30DA" w:rsidRPr="00FD47CB">
              <w:rPr>
                <w:rFonts w:ascii="Garamond" w:hAnsi="Garamond"/>
              </w:rPr>
              <w:fldChar w:fldCharType="separate"/>
            </w:r>
            <w:r w:rsidRPr="00FD47CB">
              <w:rPr>
                <w:rFonts w:ascii="Garamond" w:hAnsi="Garamond"/>
              </w:rPr>
              <w:t>7.1.4</w:t>
            </w:r>
            <w:r w:rsidR="002D30DA" w:rsidRPr="00FD47CB">
              <w:rPr>
                <w:rFonts w:ascii="Garamond" w:hAnsi="Garamond"/>
              </w:rPr>
              <w:fldChar w:fldCharType="end"/>
            </w:r>
            <w:r w:rsidRPr="00FD47CB">
              <w:rPr>
                <w:rFonts w:ascii="Garamond" w:hAnsi="Garamond"/>
              </w:rPr>
              <w:t xml:space="preserve"> Zadávací dokumentace (technické kvalifikační předpoklady) prostřednictvím čestného prohlášení z obsahu kterého bude zřejmé, že Uchazeč splňuje příslušné technické kvalifikační předpoklady požadované Zadavatelem v souladu s příslušnými ustanoveními § 62 odst. 3 ZVZ anebo:</w:t>
            </w:r>
          </w:p>
          <w:p w:rsidR="00DF1F24" w:rsidRPr="00FD47CB" w:rsidRDefault="00DF1F24" w:rsidP="00FD47CB">
            <w:pPr>
              <w:jc w:val="both"/>
              <w:rPr>
                <w:rFonts w:ascii="Garamond" w:hAnsi="Garamond"/>
              </w:rPr>
            </w:pPr>
          </w:p>
          <w:p w:rsidR="00DF1F24" w:rsidRPr="00FD47CB" w:rsidRDefault="00DF1F24" w:rsidP="00FD47CB">
            <w:pPr>
              <w:numPr>
                <w:ilvl w:val="0"/>
                <w:numId w:val="24"/>
              </w:numPr>
              <w:jc w:val="both"/>
              <w:rPr>
                <w:rFonts w:ascii="Garamond" w:hAnsi="Garamond"/>
                <w:bCs/>
              </w:rPr>
            </w:pPr>
            <w:r w:rsidRPr="00FD47CB">
              <w:rPr>
                <w:rFonts w:ascii="Garamond" w:hAnsi="Garamond"/>
                <w:bCs/>
              </w:rPr>
              <w:t>kopií osvědčení vydaného či podepsaného veřejným zadavatelem, pokud byla dodávka realizována veřejnému zadavateli nebo vydaného jinou osobou, pokud byla dodávka realizována jiné osobě než veřejnému zadavateli; nebo smlouvou s jinou osobou a dokladem o uskutečnění plnění dodavatele, není-li současně možné osvědčení podle předchozí věty od této osoby získat z důvodů spočívajících na její straně;</w:t>
            </w:r>
          </w:p>
          <w:p w:rsidR="00DF1F24" w:rsidRPr="00FD47CB" w:rsidRDefault="00DF1F24" w:rsidP="00FD47CB">
            <w:pPr>
              <w:numPr>
                <w:ilvl w:val="0"/>
                <w:numId w:val="24"/>
              </w:numPr>
              <w:jc w:val="both"/>
              <w:rPr>
                <w:rFonts w:ascii="Garamond" w:hAnsi="Garamond"/>
                <w:bCs/>
              </w:rPr>
            </w:pPr>
            <w:r w:rsidRPr="00FD47CB">
              <w:rPr>
                <w:rFonts w:ascii="Garamond" w:hAnsi="Garamond"/>
                <w:bCs/>
              </w:rPr>
              <w:t>kopií přiloženého výpisu z Živnostenského rejstříku o vzniku živnostenského oprávnění,</w:t>
            </w:r>
          </w:p>
          <w:p w:rsidR="00DF1F24" w:rsidRDefault="00DF1F24" w:rsidP="00FD47CB">
            <w:pPr>
              <w:numPr>
                <w:ilvl w:val="0"/>
                <w:numId w:val="24"/>
              </w:numPr>
              <w:jc w:val="both"/>
              <w:rPr>
                <w:rFonts w:ascii="Garamond" w:hAnsi="Garamond"/>
                <w:bCs/>
              </w:rPr>
            </w:pPr>
            <w:r w:rsidRPr="00FD47CB">
              <w:rPr>
                <w:rFonts w:ascii="Garamond" w:hAnsi="Garamond"/>
                <w:bCs/>
              </w:rPr>
              <w:t>dokumentem s popisem technického vybavení a opatření používaných uchazečem k zajištění jakosti Díla s tím, že minimálním technickým požadavkem je tisk na čtyř-barvovém stroji.</w:t>
            </w:r>
          </w:p>
          <w:p w:rsidR="00DF1F24" w:rsidRPr="00FD47CB" w:rsidRDefault="00DF1F24" w:rsidP="00FD47CB">
            <w:pPr>
              <w:ind w:left="360"/>
              <w:jc w:val="both"/>
              <w:rPr>
                <w:rFonts w:ascii="Garamond" w:hAnsi="Garamond"/>
                <w:bCs/>
              </w:rPr>
            </w:pPr>
            <w:r w:rsidRPr="00FD47CB">
              <w:rPr>
                <w:rFonts w:ascii="Garamond" w:hAnsi="Garamond"/>
                <w:bCs/>
              </w:rPr>
              <w:t xml:space="preserve"> </w:t>
            </w:r>
          </w:p>
          <w:p w:rsidR="00DF1F24" w:rsidRDefault="00DF1F24" w:rsidP="00FD47CB">
            <w:pPr>
              <w:suppressAutoHyphens w:val="0"/>
              <w:jc w:val="both"/>
              <w:rPr>
                <w:rFonts w:ascii="Garamond" w:hAnsi="Garamond"/>
                <w:bCs/>
              </w:rPr>
            </w:pPr>
            <w:r w:rsidRPr="00FD47CB">
              <w:rPr>
                <w:rFonts w:ascii="Garamond" w:hAnsi="Garamond"/>
                <w:bCs/>
              </w:rPr>
              <w:lastRenderedPageBreak/>
              <w:t>Uchazeč, se kterým má být uzavřena Smlouva podle § 82 ZVZ, je povinen před jejím uzavřením předložit Zadavateli originály nebo úředně ověřené kopie dokladů prokazujících splnění technické kvalifikace. Nesplnění této povinnosti se považuje za neposkytnutí součinnosti k uzavření Smlouvy ve smyslu ustanovení § 82 odst. 4 ZVZ.</w:t>
            </w:r>
          </w:p>
          <w:p w:rsidR="00DF1F24" w:rsidRPr="0087634E" w:rsidRDefault="00DF1F24" w:rsidP="00FD47CB">
            <w:pPr>
              <w:suppressAutoHyphens w:val="0"/>
              <w:jc w:val="both"/>
              <w:rPr>
                <w:rFonts w:ascii="Garamond" w:hAnsi="Garamond"/>
              </w:rPr>
            </w:pPr>
          </w:p>
          <w:p w:rsidR="00DF1F24" w:rsidRPr="0087634E" w:rsidRDefault="00DF1F24" w:rsidP="00FA2FB8">
            <w:pPr>
              <w:jc w:val="both"/>
              <w:rPr>
                <w:rFonts w:ascii="Garamond" w:hAnsi="Garamond"/>
                <w:b/>
                <w:smallCaps/>
              </w:rPr>
            </w:pPr>
            <w:r w:rsidRPr="0087634E">
              <w:rPr>
                <w:rFonts w:ascii="Garamond" w:hAnsi="Garamond"/>
                <w:b/>
                <w:smallCaps/>
              </w:rPr>
              <w:t>Prokázání kvalifikace výpisem ze seznamu kvalifikovaných dodavatelů</w:t>
            </w:r>
          </w:p>
          <w:p w:rsidR="00DF1F24" w:rsidRPr="0087634E" w:rsidRDefault="00DF1F24" w:rsidP="00FA2FB8">
            <w:pPr>
              <w:jc w:val="both"/>
              <w:rPr>
                <w:rFonts w:ascii="Garamond" w:hAnsi="Garamond"/>
              </w:rPr>
            </w:pPr>
          </w:p>
          <w:p w:rsidR="00DF1F24" w:rsidRPr="0087634E" w:rsidRDefault="00DF1F24" w:rsidP="00FA2FB8">
            <w:pPr>
              <w:jc w:val="both"/>
              <w:rPr>
                <w:rFonts w:ascii="Garamond" w:hAnsi="Garamond"/>
              </w:rPr>
            </w:pPr>
            <w:r w:rsidRPr="0087634E">
              <w:rPr>
                <w:rFonts w:ascii="Garamond" w:hAnsi="Garamond"/>
              </w:rPr>
              <w:t>Uchazeč může k prokázání kvalifikace předložit výpis ze Seznamu kvalifikovaných dodavatelů vydaný provozovatelem seznamu (§ 125 – 132 ZVZ), který nahrazuje splnění prokázání základních kvalifikačních předpokladů a</w:t>
            </w:r>
            <w:r>
              <w:rPr>
                <w:rFonts w:ascii="Garamond" w:hAnsi="Garamond"/>
              </w:rPr>
              <w:t> </w:t>
            </w:r>
            <w:r w:rsidRPr="0087634E">
              <w:rPr>
                <w:rFonts w:ascii="Garamond" w:hAnsi="Garamond"/>
              </w:rPr>
              <w:t xml:space="preserve">profesních kvalifikačních předpokladů. </w:t>
            </w:r>
          </w:p>
          <w:p w:rsidR="00DF1F24" w:rsidRPr="0087634E" w:rsidRDefault="00DF1F24" w:rsidP="00FA2FB8">
            <w:pPr>
              <w:jc w:val="both"/>
              <w:rPr>
                <w:rFonts w:ascii="Garamond" w:hAnsi="Garamond"/>
                <w:b/>
                <w:smallCaps/>
              </w:rPr>
            </w:pPr>
          </w:p>
          <w:p w:rsidR="00DF1F24" w:rsidRPr="0087634E" w:rsidRDefault="00DF1F24" w:rsidP="00FA2FB8">
            <w:pPr>
              <w:jc w:val="both"/>
              <w:rPr>
                <w:rFonts w:ascii="Garamond" w:hAnsi="Garamond"/>
                <w:b/>
                <w:smallCaps/>
              </w:rPr>
            </w:pPr>
            <w:r w:rsidRPr="0087634E">
              <w:rPr>
                <w:rFonts w:ascii="Garamond" w:hAnsi="Garamond"/>
                <w:b/>
                <w:smallCaps/>
              </w:rPr>
              <w:t>Prokázání kvalifikace u nabídky podané více uchazeči</w:t>
            </w:r>
          </w:p>
          <w:p w:rsidR="00DF1F24" w:rsidRPr="0087634E" w:rsidRDefault="00DF1F24" w:rsidP="00FA2FB8">
            <w:pPr>
              <w:jc w:val="both"/>
              <w:rPr>
                <w:rFonts w:ascii="Garamond" w:hAnsi="Garamond"/>
              </w:rPr>
            </w:pPr>
          </w:p>
          <w:p w:rsidR="00DF1F24" w:rsidRPr="0087634E" w:rsidRDefault="00DF1F24" w:rsidP="00FA2FB8">
            <w:pPr>
              <w:jc w:val="both"/>
              <w:rPr>
                <w:rFonts w:ascii="Garamond" w:hAnsi="Garamond"/>
              </w:rPr>
            </w:pPr>
            <w:r w:rsidRPr="0087634E">
              <w:rPr>
                <w:rFonts w:ascii="Garamond" w:hAnsi="Garamond"/>
              </w:rPr>
              <w:t>Má-li být předmět veřejné zakázky plněn několika uchazeči společně a za tímto účelem podávají či hodlají podat společnou nabídku, je každý z uchazečů povinen prokázat splnění základních kvalifikačních předpokladů a profesního kvalifikačního předpokladu v plném rozsahu. Splnění zbylé kvalifikace podle této zadávací dokumentace musí prokázat všichni uchazeči společně.</w:t>
            </w:r>
          </w:p>
          <w:p w:rsidR="00DF1F24" w:rsidRPr="0087634E" w:rsidRDefault="00DF1F24" w:rsidP="00FA2FB8">
            <w:pPr>
              <w:jc w:val="both"/>
              <w:rPr>
                <w:rFonts w:ascii="Garamond" w:hAnsi="Garamond"/>
              </w:rPr>
            </w:pPr>
          </w:p>
          <w:p w:rsidR="00DF1F24" w:rsidRPr="0087634E" w:rsidRDefault="00DF1F24" w:rsidP="00FA2FB8">
            <w:pPr>
              <w:jc w:val="both"/>
              <w:rPr>
                <w:rFonts w:ascii="Garamond" w:hAnsi="Garamond"/>
              </w:rPr>
            </w:pPr>
            <w:r w:rsidRPr="0087634E">
              <w:rPr>
                <w:rFonts w:ascii="Garamond" w:hAnsi="Garamond"/>
              </w:rPr>
              <w:t>Podává-li nabídku více uchazečů společně, jsou povinni předložit současně s doklady prokazujícími splnění kvalifikačních předpokladů originál nebo úředně ověřenou kopii smlouvy, ve které je obsažen závazek, že všichni tito uchazeči budou vůči zadavateli a třetím osobám z jakýchkoliv právních vztahů vzniklých v souvislosti  se zadávacím řízením zavázáni společně a nerozdílně, a to po celou dobu plnění zakázky i po dobu trvání jiných závazků vyplývajících ze zakázky.</w:t>
            </w:r>
          </w:p>
          <w:p w:rsidR="00DF1F24" w:rsidRPr="0087634E" w:rsidRDefault="00DF1F24" w:rsidP="00FA2FB8">
            <w:pPr>
              <w:jc w:val="both"/>
              <w:rPr>
                <w:rFonts w:ascii="Garamond" w:hAnsi="Garamond"/>
                <w:b/>
                <w:smallCaps/>
              </w:rPr>
            </w:pPr>
          </w:p>
          <w:p w:rsidR="00DF1F24" w:rsidRPr="0087634E" w:rsidRDefault="00DF1F24" w:rsidP="00FA2FB8">
            <w:pPr>
              <w:jc w:val="both"/>
              <w:rPr>
                <w:rFonts w:ascii="Garamond" w:hAnsi="Garamond"/>
                <w:b/>
                <w:smallCaps/>
              </w:rPr>
            </w:pPr>
            <w:r w:rsidRPr="0087634E">
              <w:rPr>
                <w:rFonts w:ascii="Garamond" w:hAnsi="Garamond"/>
                <w:b/>
                <w:smallCaps/>
              </w:rPr>
              <w:t>Využití subdodavatele</w:t>
            </w:r>
          </w:p>
          <w:p w:rsidR="00DF1F24" w:rsidRPr="0087634E" w:rsidRDefault="00DF1F24" w:rsidP="00FA2FB8">
            <w:pPr>
              <w:jc w:val="both"/>
              <w:rPr>
                <w:rFonts w:ascii="Garamond" w:hAnsi="Garamond"/>
              </w:rPr>
            </w:pPr>
          </w:p>
          <w:p w:rsidR="00DF1F24" w:rsidRPr="0087634E" w:rsidRDefault="00DF1F24" w:rsidP="00FA2FB8">
            <w:pPr>
              <w:jc w:val="both"/>
              <w:rPr>
                <w:rFonts w:ascii="Garamond" w:hAnsi="Garamond"/>
              </w:rPr>
            </w:pPr>
            <w:r w:rsidRPr="0087634E">
              <w:rPr>
                <w:rFonts w:ascii="Garamond" w:hAnsi="Garamond"/>
              </w:rPr>
              <w:t xml:space="preserve">Uchazeč je povinen v nabídce dále uvést, které části veřejné zakázky má v úmyslu zadat jednomu či více subdodavatelům včetně orientační identifikace těchto subdodavatelů, pokud jsou mu známi. </w:t>
            </w:r>
          </w:p>
          <w:p w:rsidR="00DF1F24" w:rsidRPr="0087634E" w:rsidRDefault="00DF1F24" w:rsidP="00FA2FB8">
            <w:pPr>
              <w:jc w:val="both"/>
              <w:rPr>
                <w:rFonts w:ascii="Garamond" w:hAnsi="Garamond"/>
              </w:rPr>
            </w:pPr>
          </w:p>
          <w:p w:rsidR="00DF1F24" w:rsidRPr="0087634E" w:rsidRDefault="00DF1F24" w:rsidP="00FA2FB8">
            <w:pPr>
              <w:jc w:val="both"/>
              <w:rPr>
                <w:rFonts w:ascii="Garamond" w:hAnsi="Garamond"/>
                <w:i/>
              </w:rPr>
            </w:pP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rPr>
            </w:pPr>
            <w:r w:rsidRPr="0087634E">
              <w:rPr>
                <w:rFonts w:ascii="Garamond" w:hAnsi="Garamond"/>
                <w:b/>
              </w:rPr>
              <w:lastRenderedPageBreak/>
              <w:t xml:space="preserve">Požadavek na uvedení </w:t>
            </w:r>
            <w:r w:rsidRPr="0087634E">
              <w:rPr>
                <w:rFonts w:ascii="Garamond" w:hAnsi="Garamond"/>
                <w:b/>
              </w:rPr>
              <w:lastRenderedPageBreak/>
              <w:t>kontaktní osoby uchazeče</w:t>
            </w:r>
            <w:r w:rsidRPr="0087634E">
              <w:rPr>
                <w:rFonts w:ascii="Garamond" w:hAnsi="Garamond"/>
              </w:rPr>
              <w:t>:</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rPr>
            </w:pPr>
            <w:r w:rsidRPr="0087634E">
              <w:rPr>
                <w:rFonts w:ascii="Garamond" w:hAnsi="Garamond"/>
              </w:rPr>
              <w:lastRenderedPageBreak/>
              <w:t xml:space="preserve">Uchazeč ve své nabídce uvede kontaktní osobu ve věci </w:t>
            </w:r>
            <w:r w:rsidRPr="0087634E">
              <w:rPr>
                <w:rFonts w:ascii="Garamond" w:hAnsi="Garamond"/>
              </w:rPr>
              <w:lastRenderedPageBreak/>
              <w:t>zakázky, telefon a e-mailovou adresu.</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lastRenderedPageBreak/>
              <w:t xml:space="preserve">Požadavek na písemnou formu nabídky </w:t>
            </w:r>
            <w:r w:rsidRPr="0087634E">
              <w:rPr>
                <w:rFonts w:ascii="Garamond" w:hAnsi="Garamond"/>
              </w:rPr>
              <w:t>(včetně požadavků na písemné zpracování smlouvy dodavatelem)</w:t>
            </w:r>
            <w:r w:rsidRPr="0087634E">
              <w:rPr>
                <w:rFonts w:ascii="Garamond" w:hAnsi="Garamond"/>
                <w:b/>
              </w:rPr>
              <w:t>:</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napToGrid w:val="0"/>
              <w:jc w:val="both"/>
              <w:rPr>
                <w:rFonts w:ascii="Garamond" w:hAnsi="Garamond"/>
              </w:rPr>
            </w:pPr>
            <w:r w:rsidRPr="0087634E">
              <w:rPr>
                <w:rFonts w:ascii="Garamond" w:hAnsi="Garamond"/>
              </w:rPr>
              <w:t>Nabídka musí být zadavateli podána v písemné formě. Nabídka je podána v písemné formě, pokud je podepsána osobou oprávněnou jednat jménem uchazeče.</w:t>
            </w:r>
          </w:p>
          <w:p w:rsidR="00DF1F24" w:rsidRPr="0087634E" w:rsidRDefault="00DF1F24" w:rsidP="00FA2FB8">
            <w:pPr>
              <w:jc w:val="both"/>
              <w:rPr>
                <w:rFonts w:ascii="Garamond" w:hAnsi="Garamond"/>
                <w:i/>
              </w:rPr>
            </w:pP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 xml:space="preserve">Požadavek na zpracování nabídky a způsob zpracování nabídkové ceny </w:t>
            </w:r>
          </w:p>
        </w:tc>
        <w:tc>
          <w:tcPr>
            <w:tcW w:w="5995" w:type="dxa"/>
            <w:tcBorders>
              <w:top w:val="single" w:sz="4" w:space="0" w:color="000000"/>
              <w:left w:val="single" w:sz="4" w:space="0" w:color="000000"/>
              <w:bottom w:val="single" w:sz="4" w:space="0" w:color="000000"/>
              <w:right w:val="single" w:sz="4" w:space="0" w:color="000000"/>
            </w:tcBorders>
          </w:tcPr>
          <w:p w:rsidR="00DF1F24" w:rsidRPr="00FD47CB" w:rsidRDefault="00DF1F24" w:rsidP="00FD47CB">
            <w:pPr>
              <w:snapToGrid w:val="0"/>
              <w:jc w:val="both"/>
              <w:rPr>
                <w:rFonts w:ascii="Garamond" w:hAnsi="Garamond" w:cs="Arial"/>
              </w:rPr>
            </w:pPr>
            <w:r w:rsidRPr="00FD47CB">
              <w:rPr>
                <w:rFonts w:ascii="Garamond" w:hAnsi="Garamond" w:cs="Arial"/>
              </w:rPr>
              <w:t>Nabídka musí obsahovat:</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Vyplněný formulář "KRYCÍ LIST NABÍDKY"</w:t>
            </w:r>
            <w:r w:rsidRPr="00FD47CB">
              <w:rPr>
                <w:rFonts w:ascii="Garamond" w:hAnsi="Garamond" w:cs="Arial"/>
                <w:b/>
              </w:rPr>
              <w:t xml:space="preserve"> </w:t>
            </w:r>
            <w:r w:rsidRPr="00FD47CB">
              <w:rPr>
                <w:rFonts w:ascii="Garamond" w:hAnsi="Garamond" w:cs="Arial"/>
                <w:bCs/>
              </w:rPr>
              <w:t xml:space="preserve">obsahující identifikační údaje dodavatele, </w:t>
            </w:r>
            <w:r w:rsidRPr="00FD47CB">
              <w:rPr>
                <w:rFonts w:ascii="Garamond" w:hAnsi="Garamond" w:cs="Arial"/>
              </w:rPr>
              <w:t>příp. identifikace dodavatelů, kteří podávají nabídku společně, opatřený razítkem a podpisem oprávněné osoby (osob) uchazeče (viz Příloha č. 2);</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Prohlášení uchazeče, z něhož vyplývá, že je vázán celým obsahem nabídky po celou dobu běhu zadávací lhůty (§ 68 odstavec 2 ZVZ) (viz Příloha č. 3);</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 xml:space="preserve">Doklady prokazující splnění základních kvalifikačních předpokladů (viz čl. </w:t>
            </w:r>
            <w:fldSimple w:instr=" REF _Ref315701115 \r \h  \* MERGEFORMAT ">
              <w:r w:rsidRPr="00FD47CB">
                <w:rPr>
                  <w:rFonts w:ascii="Garamond" w:hAnsi="Garamond" w:cs="Arial"/>
                </w:rPr>
                <w:t>7.2.1</w:t>
              </w:r>
            </w:fldSimple>
            <w:r w:rsidRPr="00FD47CB">
              <w:rPr>
                <w:rFonts w:ascii="Garamond" w:hAnsi="Garamond" w:cs="Arial"/>
              </w:rPr>
              <w:t xml:space="preserve"> Zadávací dokumentace);</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 xml:space="preserve">Doklady prokazující splnění profesních kvalifikačních předpokladů (viz čl. </w:t>
            </w:r>
            <w:fldSimple w:instr=" REF _Ref315701120 \r \h  \* MERGEFORMAT ">
              <w:r w:rsidRPr="00FD47CB">
                <w:rPr>
                  <w:rFonts w:ascii="Garamond" w:hAnsi="Garamond" w:cs="Arial"/>
                </w:rPr>
                <w:t>7.2.2</w:t>
              </w:r>
            </w:fldSimple>
            <w:r w:rsidRPr="00FD47CB">
              <w:rPr>
                <w:rFonts w:ascii="Garamond" w:hAnsi="Garamond" w:cs="Arial"/>
              </w:rPr>
              <w:t xml:space="preserve"> Zadávací dokumentace);</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 xml:space="preserve">Doklady prokazující splnění technických kvalifikačních předpokladů (viz čl. </w:t>
            </w:r>
            <w:fldSimple w:instr=" REF _Ref315701128 \r \h  \* MERGEFORMAT ">
              <w:r w:rsidRPr="00FD47CB">
                <w:rPr>
                  <w:rFonts w:ascii="Garamond" w:hAnsi="Garamond" w:cs="Arial"/>
                </w:rPr>
                <w:t>7.2.3</w:t>
              </w:r>
            </w:fldSimple>
            <w:r w:rsidRPr="00FD47CB">
              <w:rPr>
                <w:rFonts w:ascii="Garamond" w:hAnsi="Garamond" w:cs="Arial"/>
              </w:rPr>
              <w:t xml:space="preserve"> Zadávací dokumentace);</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 xml:space="preserve">Nabídková cena dle požadavku čl. </w:t>
            </w:r>
            <w:fldSimple w:instr=" REF _Ref315701140 \r \h  \* MERGEFORMAT ">
              <w:r w:rsidRPr="00FD47CB">
                <w:rPr>
                  <w:rFonts w:ascii="Garamond" w:hAnsi="Garamond" w:cs="Arial"/>
                </w:rPr>
                <w:t>VI</w:t>
              </w:r>
            </w:fldSimple>
            <w:r w:rsidRPr="00FD47CB">
              <w:rPr>
                <w:rFonts w:ascii="Garamond" w:hAnsi="Garamond" w:cs="Arial"/>
              </w:rPr>
              <w:t xml:space="preserve"> Zadávací dokumentace;</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Podepsaný text Smlouvy osobou oprávněnou jednat jménem uchazeče;</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Vzorovou grafickou podobu dvou kapitol učebnice a dvou kapitol pracovního sešitu pro jednotlivé věkové kategorie žáků podle čl. IX. Zadávací dokumentace;</w:t>
            </w:r>
          </w:p>
          <w:p w:rsidR="00DF1F24" w:rsidRPr="00FD47CB" w:rsidRDefault="00DF1F24" w:rsidP="00FD47CB">
            <w:pPr>
              <w:numPr>
                <w:ilvl w:val="0"/>
                <w:numId w:val="25"/>
              </w:numPr>
              <w:snapToGrid w:val="0"/>
              <w:jc w:val="both"/>
              <w:rPr>
                <w:rFonts w:ascii="Garamond" w:hAnsi="Garamond" w:cs="Arial"/>
              </w:rPr>
            </w:pPr>
            <w:r w:rsidRPr="00FD47CB">
              <w:rPr>
                <w:rFonts w:ascii="Garamond" w:hAnsi="Garamond" w:cs="Arial"/>
              </w:rPr>
              <w:t xml:space="preserve">Ostatní - zde uchazeč uvede relevantní informace související s plněním veřejné zakázky a dle hodnotících kritérií (viz bod </w:t>
            </w:r>
            <w:fldSimple w:instr=" REF _Ref315701196 \r \h  \* MERGEFORMAT ">
              <w:r w:rsidRPr="00FD47CB">
                <w:rPr>
                  <w:rFonts w:ascii="Garamond" w:hAnsi="Garamond" w:cs="Arial"/>
                </w:rPr>
                <w:t>11.2</w:t>
              </w:r>
            </w:fldSimple>
            <w:r w:rsidRPr="00FD47CB">
              <w:rPr>
                <w:rFonts w:ascii="Garamond" w:hAnsi="Garamond" w:cs="Arial"/>
              </w:rPr>
              <w:t xml:space="preserve"> Zadávací dokumentace); </w:t>
            </w:r>
          </w:p>
          <w:p w:rsidR="00DF1F24" w:rsidRDefault="00DF1F24" w:rsidP="00FD47CB">
            <w:pPr>
              <w:numPr>
                <w:ilvl w:val="0"/>
                <w:numId w:val="25"/>
              </w:numPr>
              <w:snapToGrid w:val="0"/>
              <w:jc w:val="both"/>
              <w:rPr>
                <w:rFonts w:ascii="Garamond" w:hAnsi="Garamond" w:cs="Arial"/>
              </w:rPr>
            </w:pPr>
            <w:r w:rsidRPr="00FD47CB">
              <w:rPr>
                <w:rFonts w:ascii="Garamond" w:hAnsi="Garamond" w:cs="Arial"/>
              </w:rPr>
              <w:t>Elektronická forma nabídky ve formátu *.pdf - přiložené CD/DVD.</w:t>
            </w:r>
          </w:p>
          <w:p w:rsidR="00DF1F24" w:rsidRDefault="00DF1F24" w:rsidP="00FD47CB">
            <w:pPr>
              <w:snapToGrid w:val="0"/>
              <w:jc w:val="both"/>
              <w:rPr>
                <w:rFonts w:ascii="Garamond" w:hAnsi="Garamond" w:cs="Arial"/>
              </w:rPr>
            </w:pPr>
          </w:p>
          <w:p w:rsidR="00DF1F24" w:rsidRPr="0087634E" w:rsidRDefault="00DF1F24" w:rsidP="00FA2FB8">
            <w:pPr>
              <w:snapToGrid w:val="0"/>
              <w:jc w:val="both"/>
              <w:rPr>
                <w:rFonts w:ascii="Garamond" w:hAnsi="Garamond"/>
                <w:i/>
              </w:rPr>
            </w:pPr>
            <w:r w:rsidRPr="00FD47CB">
              <w:rPr>
                <w:rFonts w:ascii="Garamond" w:hAnsi="Garamond" w:cs="Arial"/>
              </w:rPr>
              <w:t xml:space="preserve">Nabídkovou cenu pro účely této Veřejné zakázky je povinen </w:t>
            </w:r>
            <w:r>
              <w:rPr>
                <w:rFonts w:ascii="Garamond" w:hAnsi="Garamond" w:cs="Arial"/>
              </w:rPr>
              <w:t>U</w:t>
            </w:r>
            <w:r w:rsidRPr="00FD47CB">
              <w:rPr>
                <w:rFonts w:ascii="Garamond" w:hAnsi="Garamond" w:cs="Arial"/>
              </w:rPr>
              <w:t>chazeč zpracovat jako cenu za dodání kompletního Díla podle Zadávací dokumentace, a proto musí obsahovat veškeré ostatní úkony související s řádnou a včasnou realizací služeb a veškeré náklady související s řádným dodáním Díla, tj. včetně veškerých hotových výdajů a závazků plynoucích ze Smlouvy.</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Povinnost uchovávat doklady a umožnit kontrolu:</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0B501A">
            <w:pPr>
              <w:snapToGrid w:val="0"/>
              <w:jc w:val="both"/>
              <w:rPr>
                <w:rFonts w:ascii="Garamond" w:hAnsi="Garamond"/>
              </w:rPr>
            </w:pPr>
            <w:r w:rsidRPr="0087634E">
              <w:rPr>
                <w:rFonts w:ascii="Garamond" w:hAnsi="Garamond"/>
              </w:rPr>
              <w:t>Smlouva s vybraným dodavatelem musí zavazovat uchazeče - dodavatele, aby umožnil všem subjektům oprávněným k</w:t>
            </w:r>
            <w:r>
              <w:rPr>
                <w:rFonts w:ascii="Garamond" w:hAnsi="Garamond"/>
              </w:rPr>
              <w:t> </w:t>
            </w:r>
            <w:r w:rsidRPr="0087634E">
              <w:rPr>
                <w:rFonts w:ascii="Garamond" w:hAnsi="Garamond"/>
              </w:rPr>
              <w:t xml:space="preserve">výkonu kontroly projektu, z jehož prostředků je realizace </w:t>
            </w:r>
            <w:r w:rsidRPr="0087634E">
              <w:rPr>
                <w:rFonts w:ascii="Garamond" w:hAnsi="Garamond"/>
              </w:rPr>
              <w:lastRenderedPageBreak/>
              <w:t>Díla hrazena, provést kontrolu dokladů souvisejících s</w:t>
            </w:r>
            <w:r>
              <w:rPr>
                <w:rFonts w:ascii="Garamond" w:hAnsi="Garamond"/>
              </w:rPr>
              <w:t> </w:t>
            </w:r>
            <w:r w:rsidRPr="0087634E">
              <w:rPr>
                <w:rFonts w:ascii="Garamond" w:hAnsi="Garamond"/>
              </w:rPr>
              <w:t>plněním zakázky, a to po celou dobu danou právními předpisy České republiky  k jejich archivaci (zákon č.</w:t>
            </w:r>
            <w:r>
              <w:rPr>
                <w:rFonts w:ascii="Garamond" w:hAnsi="Garamond"/>
              </w:rPr>
              <w:t> </w:t>
            </w:r>
            <w:r w:rsidRPr="0087634E">
              <w:rPr>
                <w:rFonts w:ascii="Garamond" w:hAnsi="Garamond"/>
              </w:rPr>
              <w:t>563/1991 Sb., o účetnictví, a zákon č. 235/2004 Sb., o dani z přidané hodnoty).</w:t>
            </w: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lastRenderedPageBreak/>
              <w:t>Další podmínky pro plnění zakázky:</w:t>
            </w:r>
          </w:p>
        </w:tc>
        <w:tc>
          <w:tcPr>
            <w:tcW w:w="5995" w:type="dxa"/>
            <w:tcBorders>
              <w:top w:val="single" w:sz="4" w:space="0" w:color="000000"/>
              <w:left w:val="single" w:sz="4" w:space="0" w:color="000000"/>
              <w:bottom w:val="single" w:sz="4" w:space="0" w:color="000000"/>
              <w:right w:val="single" w:sz="4" w:space="0" w:color="000000"/>
            </w:tcBorders>
          </w:tcPr>
          <w:p w:rsidR="00DF1F24" w:rsidRPr="0087634E" w:rsidRDefault="00DF1F24" w:rsidP="00FA2FB8">
            <w:pPr>
              <w:suppressAutoHyphens w:val="0"/>
              <w:jc w:val="both"/>
              <w:rPr>
                <w:rFonts w:ascii="Garamond" w:hAnsi="Garamond"/>
              </w:rPr>
            </w:pPr>
          </w:p>
        </w:tc>
      </w:tr>
      <w:tr w:rsidR="00DF1F24" w:rsidRPr="0087634E" w:rsidTr="00082F36">
        <w:tc>
          <w:tcPr>
            <w:tcW w:w="3227" w:type="dxa"/>
            <w:tcBorders>
              <w:top w:val="single" w:sz="4" w:space="0" w:color="000000"/>
              <w:left w:val="single" w:sz="4" w:space="0" w:color="000000"/>
              <w:bottom w:val="single" w:sz="4" w:space="0" w:color="000000"/>
            </w:tcBorders>
            <w:shd w:val="clear" w:color="auto" w:fill="FABF8F"/>
          </w:tcPr>
          <w:p w:rsidR="00DF1F24" w:rsidRPr="0087634E" w:rsidRDefault="00DF1F24" w:rsidP="00AA78FD">
            <w:pPr>
              <w:snapToGrid w:val="0"/>
              <w:rPr>
                <w:rFonts w:ascii="Garamond" w:hAnsi="Garamond"/>
                <w:b/>
              </w:rPr>
            </w:pPr>
            <w:r w:rsidRPr="0087634E">
              <w:rPr>
                <w:rFonts w:ascii="Garamond" w:hAnsi="Garamond"/>
                <w:b/>
              </w:rPr>
              <w:t>Podmínky poskytnutí zadávací dokumentace</w:t>
            </w:r>
          </w:p>
        </w:tc>
        <w:tc>
          <w:tcPr>
            <w:tcW w:w="5995" w:type="dxa"/>
            <w:tcBorders>
              <w:top w:val="single" w:sz="4" w:space="0" w:color="000000"/>
              <w:left w:val="single" w:sz="4" w:space="0" w:color="000000"/>
              <w:bottom w:val="single" w:sz="4" w:space="0" w:color="000000"/>
              <w:right w:val="single" w:sz="4" w:space="0" w:color="000000"/>
            </w:tcBorders>
          </w:tcPr>
          <w:p w:rsidR="008B6E11" w:rsidRPr="00F50517" w:rsidRDefault="00DF1F24" w:rsidP="00FA2FB8">
            <w:pPr>
              <w:snapToGrid w:val="0"/>
              <w:jc w:val="both"/>
              <w:rPr>
                <w:rFonts w:ascii="Garamond" w:hAnsi="Garamond"/>
              </w:rPr>
            </w:pPr>
            <w:r w:rsidRPr="00F50517">
              <w:rPr>
                <w:rFonts w:ascii="Garamond" w:hAnsi="Garamond"/>
              </w:rPr>
              <w:t>Zadávací dokumentace existuje jako samostatný dokument.</w:t>
            </w:r>
            <w:r w:rsidR="007D21E6" w:rsidRPr="00F50517">
              <w:rPr>
                <w:rFonts w:ascii="Garamond" w:hAnsi="Garamond"/>
              </w:rPr>
              <w:t xml:space="preserve"> Zadávací dokumentace je k dispozici na profilu zadavatele</w:t>
            </w:r>
            <w:r w:rsidRPr="00F50517">
              <w:rPr>
                <w:rFonts w:ascii="Garamond" w:hAnsi="Garamond"/>
              </w:rPr>
              <w:t xml:space="preserve"> </w:t>
            </w:r>
          </w:p>
          <w:p w:rsidR="00DF1F24" w:rsidRPr="0087634E" w:rsidRDefault="008B6E11" w:rsidP="00FA2FB8">
            <w:pPr>
              <w:snapToGrid w:val="0"/>
              <w:jc w:val="both"/>
              <w:rPr>
                <w:rFonts w:ascii="Garamond" w:hAnsi="Garamond"/>
              </w:rPr>
            </w:pPr>
            <w:r w:rsidRPr="00F50517">
              <w:rPr>
                <w:rFonts w:ascii="Garamond" w:hAnsi="Garamond"/>
              </w:rPr>
              <w:t xml:space="preserve"> </w:t>
            </w:r>
            <w:hyperlink r:id="rId8" w:history="1">
              <w:r w:rsidRPr="00F50517">
                <w:rPr>
                  <w:rStyle w:val="Hypertextovodkaz"/>
                  <w:rFonts w:ascii="Garamond" w:hAnsi="Garamond" w:cs="Calibri"/>
                </w:rPr>
                <w:t>http://www.e-zakazky.cz/Verejne-Zakazky</w:t>
              </w:r>
            </w:hyperlink>
            <w:r w:rsidRPr="00F50517">
              <w:rPr>
                <w:rFonts w:ascii="Garamond" w:hAnsi="Garamond"/>
              </w:rPr>
              <w:t xml:space="preserve"> </w:t>
            </w:r>
            <w:r w:rsidR="007D21E6" w:rsidRPr="00F50517">
              <w:rPr>
                <w:rFonts w:ascii="Garamond" w:hAnsi="Garamond"/>
              </w:rPr>
              <w:t xml:space="preserve">nebo </w:t>
            </w:r>
            <w:r w:rsidR="00DF1F24" w:rsidRPr="00F50517">
              <w:rPr>
                <w:rFonts w:ascii="Garamond" w:hAnsi="Garamond"/>
              </w:rPr>
              <w:t xml:space="preserve">je možné </w:t>
            </w:r>
            <w:r w:rsidR="007D21E6" w:rsidRPr="00F50517">
              <w:rPr>
                <w:rFonts w:ascii="Garamond" w:hAnsi="Garamond"/>
              </w:rPr>
              <w:t xml:space="preserve">si </w:t>
            </w:r>
            <w:r w:rsidR="00DF1F24" w:rsidRPr="00F50517">
              <w:rPr>
                <w:rFonts w:ascii="Garamond" w:hAnsi="Garamond"/>
              </w:rPr>
              <w:t xml:space="preserve">ji vyžádat </w:t>
            </w:r>
            <w:r w:rsidR="007D21E6" w:rsidRPr="00F50517">
              <w:rPr>
                <w:rFonts w:ascii="Garamond" w:hAnsi="Garamond"/>
              </w:rPr>
              <w:t xml:space="preserve">(včetně příloh) </w:t>
            </w:r>
            <w:r w:rsidR="00DF1F24" w:rsidRPr="00F50517">
              <w:rPr>
                <w:rFonts w:ascii="Garamond" w:hAnsi="Garamond"/>
              </w:rPr>
              <w:t>k zaslání u:</w:t>
            </w:r>
          </w:p>
          <w:p w:rsidR="00DF1F24" w:rsidRPr="0087634E" w:rsidRDefault="00DF1F24" w:rsidP="00FA2FB8">
            <w:pPr>
              <w:snapToGrid w:val="0"/>
              <w:jc w:val="both"/>
              <w:rPr>
                <w:rFonts w:ascii="Garamond" w:hAnsi="Garamond"/>
              </w:rPr>
            </w:pPr>
            <w:r w:rsidRPr="0087634E">
              <w:rPr>
                <w:rFonts w:ascii="Garamond" w:hAnsi="Garamond"/>
              </w:rPr>
              <w:t xml:space="preserve"> </w:t>
            </w:r>
          </w:p>
          <w:p w:rsidR="00DF1F24" w:rsidRPr="0087634E" w:rsidRDefault="00DF1F24">
            <w:pPr>
              <w:ind w:firstLine="708"/>
              <w:jc w:val="center"/>
              <w:rPr>
                <w:rFonts w:ascii="Garamond" w:hAnsi="Garamond"/>
                <w:b/>
              </w:rPr>
            </w:pPr>
            <w:r w:rsidRPr="0087634E">
              <w:rPr>
                <w:rFonts w:ascii="Garamond" w:hAnsi="Garamond"/>
                <w:b/>
              </w:rPr>
              <w:t>Mgr. Aleny Blumensteinové, advokátky</w:t>
            </w:r>
          </w:p>
          <w:p w:rsidR="00DF1F24" w:rsidRPr="0087634E" w:rsidRDefault="00DF1F24">
            <w:pPr>
              <w:ind w:firstLine="708"/>
              <w:jc w:val="center"/>
              <w:rPr>
                <w:rFonts w:ascii="Garamond" w:hAnsi="Garamond"/>
              </w:rPr>
            </w:pPr>
            <w:r w:rsidRPr="0087634E">
              <w:rPr>
                <w:rFonts w:ascii="Garamond" w:hAnsi="Garamond"/>
              </w:rPr>
              <w:t>Senovážné náměstí 870/27</w:t>
            </w:r>
          </w:p>
          <w:p w:rsidR="00DF1F24" w:rsidRPr="0087634E" w:rsidRDefault="00DF1F24">
            <w:pPr>
              <w:ind w:firstLine="708"/>
              <w:jc w:val="center"/>
              <w:rPr>
                <w:rFonts w:ascii="Garamond" w:hAnsi="Garamond"/>
              </w:rPr>
            </w:pPr>
            <w:r w:rsidRPr="0087634E">
              <w:rPr>
                <w:rFonts w:ascii="Garamond" w:hAnsi="Garamond"/>
              </w:rPr>
              <w:t>110 00 Praha 1</w:t>
            </w:r>
          </w:p>
          <w:p w:rsidR="00DF1F24" w:rsidRDefault="002D30DA">
            <w:pPr>
              <w:snapToGrid w:val="0"/>
              <w:jc w:val="center"/>
              <w:rPr>
                <w:rFonts w:ascii="Garamond" w:hAnsi="Garamond"/>
              </w:rPr>
            </w:pPr>
            <w:hyperlink r:id="rId9" w:history="1">
              <w:r w:rsidR="00DF1F24" w:rsidRPr="00B5329D">
                <w:rPr>
                  <w:rStyle w:val="Hypertextovodkaz"/>
                  <w:rFonts w:ascii="Garamond" w:hAnsi="Garamond" w:cs="Calibri"/>
                </w:rPr>
                <w:t>blumensteinova@ak-ab.cz</w:t>
              </w:r>
            </w:hyperlink>
          </w:p>
          <w:p w:rsidR="00DF1F24" w:rsidRPr="0087634E" w:rsidRDefault="00DF1F24">
            <w:pPr>
              <w:snapToGrid w:val="0"/>
              <w:jc w:val="center"/>
              <w:rPr>
                <w:rFonts w:ascii="Garamond" w:hAnsi="Garamond"/>
              </w:rPr>
            </w:pPr>
          </w:p>
        </w:tc>
      </w:tr>
      <w:tr w:rsidR="00DF1F24" w:rsidRPr="0087634E" w:rsidTr="00082F36">
        <w:tc>
          <w:tcPr>
            <w:tcW w:w="9222" w:type="dxa"/>
            <w:gridSpan w:val="2"/>
            <w:tcBorders>
              <w:top w:val="single" w:sz="4" w:space="0" w:color="000000"/>
              <w:left w:val="single" w:sz="4" w:space="0" w:color="000000"/>
              <w:bottom w:val="single" w:sz="4" w:space="0" w:color="000000"/>
              <w:right w:val="single" w:sz="4" w:space="0" w:color="000000"/>
            </w:tcBorders>
            <w:shd w:val="clear" w:color="auto" w:fill="FABF8F"/>
          </w:tcPr>
          <w:p w:rsidR="00DF1F24" w:rsidRPr="0087634E" w:rsidRDefault="00DF1F24" w:rsidP="00FA2FB8">
            <w:pPr>
              <w:snapToGrid w:val="0"/>
              <w:jc w:val="both"/>
              <w:rPr>
                <w:rFonts w:ascii="Garamond" w:hAnsi="Garamond"/>
                <w:b/>
              </w:rPr>
            </w:pPr>
            <w:r w:rsidRPr="0087634E">
              <w:rPr>
                <w:rFonts w:ascii="Garamond" w:hAnsi="Garamond"/>
                <w:b/>
              </w:rPr>
              <w:t xml:space="preserve">Zadavatel si vyhrazuje právo zadávací řízení před jeho ukončením zrušit. </w:t>
            </w:r>
          </w:p>
        </w:tc>
      </w:tr>
    </w:tbl>
    <w:p w:rsidR="00DF1F24" w:rsidRPr="0087634E" w:rsidRDefault="00DF1F24" w:rsidP="00AA78FD">
      <w:pPr>
        <w:rPr>
          <w:rFonts w:ascii="Garamond" w:hAnsi="Garamond"/>
        </w:rPr>
      </w:pPr>
    </w:p>
    <w:p w:rsidR="00DF1F24" w:rsidRPr="0087634E" w:rsidRDefault="00DF1F24" w:rsidP="00AA78FD">
      <w:pPr>
        <w:pStyle w:val="Zkladntext"/>
        <w:tabs>
          <w:tab w:val="left" w:pos="426"/>
        </w:tabs>
        <w:jc w:val="left"/>
        <w:rPr>
          <w:rFonts w:ascii="Garamond" w:hAnsi="Garamond" w:cs="Times New Roman"/>
          <w:sz w:val="24"/>
          <w:szCs w:val="24"/>
          <w:lang w:val="cs-CZ"/>
        </w:rPr>
      </w:pPr>
      <w:r w:rsidRPr="0087634E">
        <w:rPr>
          <w:rFonts w:ascii="Garamond" w:hAnsi="Garamond" w:cs="Times New Roman"/>
          <w:sz w:val="24"/>
          <w:szCs w:val="24"/>
          <w:lang w:val="cs-CZ"/>
        </w:rPr>
        <w:t>Podrobná specifikace údajů uvedených ve výzvě nebo další podmínky pro plnění zakázky jsou uvedeny také v samostatné zadávací dokumentaci.</w:t>
      </w:r>
    </w:p>
    <w:p w:rsidR="00DF1F24" w:rsidRPr="0087634E" w:rsidRDefault="00DF1F24" w:rsidP="00AA78FD">
      <w:pPr>
        <w:pStyle w:val="Zkladntext"/>
        <w:tabs>
          <w:tab w:val="left" w:pos="426"/>
        </w:tabs>
        <w:jc w:val="left"/>
        <w:rPr>
          <w:rFonts w:ascii="Garamond" w:hAnsi="Garamond" w:cs="Times New Roman"/>
          <w:b/>
          <w:sz w:val="24"/>
          <w:szCs w:val="24"/>
          <w:lang w:val="cs-CZ"/>
        </w:rPr>
      </w:pPr>
    </w:p>
    <w:p w:rsidR="00DF1F24" w:rsidRPr="0087634E" w:rsidRDefault="00DF1F24" w:rsidP="00AA78FD">
      <w:pPr>
        <w:rPr>
          <w:rFonts w:ascii="Garamond" w:hAnsi="Garamond"/>
          <w:b/>
          <w:bCs/>
          <w:i/>
          <w:iCs/>
        </w:rPr>
      </w:pPr>
      <w:r w:rsidRPr="0087634E">
        <w:rPr>
          <w:rFonts w:ascii="Garamond" w:hAnsi="Garamond"/>
          <w:b/>
          <w:bCs/>
          <w:i/>
          <w:iCs/>
        </w:rPr>
        <w:t xml:space="preserve">Vyplněný formulář a případnou zadávací dokumentaci ve formátu .doc (MS Word) zasílejte v případě individuálních projektů elektronicky na adresu </w:t>
      </w:r>
      <w:hyperlink r:id="rId10" w:history="1">
        <w:r w:rsidRPr="0087634E">
          <w:rPr>
            <w:rStyle w:val="Hypertextovodkaz"/>
            <w:rFonts w:ascii="Garamond" w:hAnsi="Garamond" w:cs="Calibri"/>
          </w:rPr>
          <w:t>cera@msmt.cz</w:t>
        </w:r>
      </w:hyperlink>
      <w:r w:rsidRPr="0087634E">
        <w:rPr>
          <w:rFonts w:ascii="Garamond" w:hAnsi="Garamond"/>
          <w:b/>
          <w:bCs/>
          <w:i/>
          <w:iCs/>
        </w:rPr>
        <w:t xml:space="preserve"> a v případě grantových projektů na emailovou adresu daného ZS (viz níže) a v předmětu uveďte "Zadávací řízení". Každé zadávací řízení musí být zasláno samostatným e-mailem.</w:t>
      </w:r>
    </w:p>
    <w:p w:rsidR="00DF1F24" w:rsidRPr="0087634E" w:rsidRDefault="00DF1F24" w:rsidP="00AA78FD">
      <w:pPr>
        <w:rPr>
          <w:rFonts w:ascii="Garamond" w:hAnsi="Garamond"/>
        </w:rPr>
      </w:pPr>
    </w:p>
    <w:p w:rsidR="00DF1F24" w:rsidRPr="0087634E" w:rsidRDefault="00DF1F24" w:rsidP="00AA78FD">
      <w:pPr>
        <w:rPr>
          <w:rFonts w:ascii="Garamond" w:hAnsi="Garamond"/>
          <w:b/>
          <w:u w:val="single"/>
        </w:rPr>
      </w:pPr>
      <w:r w:rsidRPr="0087634E">
        <w:rPr>
          <w:rFonts w:ascii="Garamond" w:hAnsi="Garamond"/>
          <w:b/>
          <w:u w:val="single"/>
        </w:rPr>
        <w:t>Kontakty ZS</w:t>
      </w:r>
    </w:p>
    <w:p w:rsidR="00DF1F24" w:rsidRPr="0087634E" w:rsidRDefault="00DF1F24" w:rsidP="00AA78FD">
      <w:pPr>
        <w:rPr>
          <w:rFonts w:ascii="Garamond" w:hAnsi="Garamond"/>
        </w:rPr>
      </w:pPr>
    </w:p>
    <w:tbl>
      <w:tblPr>
        <w:tblW w:w="0" w:type="auto"/>
        <w:tblInd w:w="-5" w:type="dxa"/>
        <w:tblLayout w:type="fixed"/>
        <w:tblLook w:val="0000"/>
      </w:tblPr>
      <w:tblGrid>
        <w:gridCol w:w="1668"/>
        <w:gridCol w:w="3543"/>
        <w:gridCol w:w="4263"/>
      </w:tblGrid>
      <w:tr w:rsidR="00DF1F24" w:rsidRPr="0087634E">
        <w:tc>
          <w:tcPr>
            <w:tcW w:w="1668" w:type="dxa"/>
            <w:tcBorders>
              <w:top w:val="single" w:sz="4" w:space="0" w:color="000000"/>
              <w:left w:val="single" w:sz="4" w:space="0" w:color="000000"/>
              <w:bottom w:val="single" w:sz="4" w:space="0" w:color="000000"/>
            </w:tcBorders>
            <w:shd w:val="clear" w:color="auto" w:fill="FABF8F"/>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Kraj</w:t>
            </w:r>
          </w:p>
        </w:tc>
        <w:tc>
          <w:tcPr>
            <w:tcW w:w="3543" w:type="dxa"/>
            <w:tcBorders>
              <w:top w:val="single" w:sz="4" w:space="0" w:color="000000"/>
              <w:left w:val="single" w:sz="4" w:space="0" w:color="000000"/>
              <w:bottom w:val="single" w:sz="4" w:space="0" w:color="000000"/>
            </w:tcBorders>
            <w:shd w:val="clear" w:color="auto" w:fill="FABF8F"/>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WWW stránky</w:t>
            </w:r>
          </w:p>
        </w:tc>
        <w:tc>
          <w:tcPr>
            <w:tcW w:w="4263" w:type="dxa"/>
            <w:tcBorders>
              <w:top w:val="single" w:sz="4" w:space="0" w:color="000000"/>
              <w:left w:val="single" w:sz="4" w:space="0" w:color="000000"/>
              <w:bottom w:val="single" w:sz="4" w:space="0" w:color="000000"/>
              <w:right w:val="single" w:sz="4" w:space="0" w:color="000000"/>
            </w:tcBorders>
            <w:shd w:val="clear" w:color="auto" w:fill="FABF8F"/>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Emailová adresa</w:t>
            </w:r>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Jihočeský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11" w:history="1">
              <w:r w:rsidR="00DF1F24" w:rsidRPr="0087634E">
                <w:rPr>
                  <w:rStyle w:val="Hypertextovodkaz"/>
                  <w:rFonts w:ascii="Garamond" w:hAnsi="Garamond" w:cs="Calibri"/>
                </w:rPr>
                <w:t>http://opvk.kraj-jihocesky.cz/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12" w:history="1">
              <w:r w:rsidR="00DF1F24" w:rsidRPr="0087634E">
                <w:rPr>
                  <w:rStyle w:val="Hypertextovodkaz"/>
                  <w:rFonts w:ascii="Garamond" w:hAnsi="Garamond" w:cs="Calibri"/>
                </w:rPr>
                <w:t>opvk@kraj-jihocesky.cz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Jihomoravský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13" w:history="1">
              <w:r w:rsidR="00DF1F24" w:rsidRPr="0087634E">
                <w:rPr>
                  <w:rStyle w:val="Hypertextovodkaz"/>
                  <w:rFonts w:ascii="Garamond" w:hAnsi="Garamond" w:cs="Calibri"/>
                </w:rPr>
                <w:t>www.kr-jihomoravsky.cz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14" w:history="1">
              <w:r w:rsidR="00DF1F24" w:rsidRPr="0087634E">
                <w:rPr>
                  <w:rStyle w:val="Hypertextovodkaz"/>
                  <w:rFonts w:ascii="Garamond" w:hAnsi="Garamond" w:cs="Calibri"/>
                </w:rPr>
                <w:t>horavova.barbora@kr-jihomoravsky.cz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Karlovarský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15" w:history="1">
              <w:r w:rsidR="00DF1F24" w:rsidRPr="0087634E">
                <w:rPr>
                  <w:rStyle w:val="Hypertextovodkaz"/>
                  <w:rFonts w:ascii="Garamond" w:hAnsi="Garamond" w:cs="Calibri"/>
                </w:rPr>
                <w:t>http://www.kr-karlovarsky.cz/kraj_cz/EU/OPvzdel/</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16" w:history="1">
              <w:r w:rsidR="00DF1F24" w:rsidRPr="0087634E">
                <w:rPr>
                  <w:rStyle w:val="Hypertextovodkaz"/>
                  <w:rFonts w:ascii="Garamond" w:hAnsi="Garamond" w:cs="Calibri"/>
                </w:rPr>
                <w:t>linda.zabrahova@kr-karlovarsky.cz</w:t>
              </w:r>
            </w:hyperlink>
            <w:r w:rsidR="00DF1F24" w:rsidRPr="0087634E">
              <w:rPr>
                <w:rStyle w:val="Zvraznn"/>
                <w:rFonts w:ascii="Garamond" w:hAnsi="Garamond" w:cs="Calibri"/>
                <w:i w:val="0"/>
                <w:color w:val="000000"/>
                <w:sz w:val="22"/>
                <w:szCs w:val="22"/>
              </w:rPr>
              <w:t xml:space="preserve"> </w:t>
            </w:r>
            <w:hyperlink r:id="rId17" w:history="1">
              <w:r w:rsidR="00DF1F24" w:rsidRPr="0087634E">
                <w:rPr>
                  <w:rStyle w:val="Hypertextovodkaz"/>
                  <w:rFonts w:ascii="Garamond" w:hAnsi="Garamond" w:cs="Calibri"/>
                </w:rPr>
                <w:t>jitka.kavkova@kr-karlovarsky.cz.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Kraj Vysočina</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18" w:history="1">
              <w:r w:rsidR="00DF1F24" w:rsidRPr="0087634E">
                <w:rPr>
                  <w:rStyle w:val="Hypertextovodkaz"/>
                  <w:rFonts w:ascii="Garamond" w:hAnsi="Garamond" w:cs="Calibri"/>
                </w:rPr>
                <w:t>www.vysocina-finance.cz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19" w:history="1">
              <w:r w:rsidR="00DF1F24" w:rsidRPr="0087634E">
                <w:rPr>
                  <w:rStyle w:val="Hypertextovodkaz"/>
                  <w:rFonts w:ascii="Garamond" w:hAnsi="Garamond" w:cs="Calibri"/>
                </w:rPr>
                <w:t>zakazky.opvk@kr-vysocina.cz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Královéhradecký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20" w:history="1">
              <w:r w:rsidR="00DF1F24" w:rsidRPr="0087634E">
                <w:rPr>
                  <w:rStyle w:val="Hypertextovodkaz"/>
                  <w:rFonts w:ascii="Garamond" w:hAnsi="Garamond" w:cs="Calibri"/>
                </w:rPr>
                <w:t>www.kr-kralovehradecky.cz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21" w:history="1">
              <w:r w:rsidR="00DF1F24" w:rsidRPr="0087634E">
                <w:rPr>
                  <w:rStyle w:val="Hypertextovodkaz"/>
                  <w:rFonts w:ascii="Garamond" w:hAnsi="Garamond" w:cs="Calibri"/>
                </w:rPr>
                <w:t>phnatova@kr-kralovehradecky.cz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Liberecký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22" w:history="1">
              <w:r w:rsidR="00DF1F24" w:rsidRPr="0087634E">
                <w:rPr>
                  <w:rStyle w:val="Hypertextovodkaz"/>
                  <w:rFonts w:ascii="Garamond" w:hAnsi="Garamond" w:cs="Calibri"/>
                </w:rPr>
                <w:t>www.kraj-lbc.cz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23" w:history="1">
              <w:r w:rsidR="00DF1F24" w:rsidRPr="0087634E">
                <w:rPr>
                  <w:rStyle w:val="Hypertextovodkaz"/>
                  <w:rFonts w:ascii="Garamond" w:hAnsi="Garamond" w:cs="Calibri"/>
                </w:rPr>
                <w:t>opvk@kraj-lbc.cz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lastRenderedPageBreak/>
              <w:t>Moravskoslezský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24" w:history="1">
              <w:r w:rsidR="00DF1F24" w:rsidRPr="0087634E">
                <w:rPr>
                  <w:rStyle w:val="Hypertextovodkaz"/>
                  <w:rFonts w:ascii="Garamond" w:hAnsi="Garamond" w:cs="Calibri"/>
                </w:rPr>
                <w:t>www.nuts2moravskoslezsko.cz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25" w:history="1">
              <w:r w:rsidR="00DF1F24" w:rsidRPr="0087634E">
                <w:rPr>
                  <w:rStyle w:val="Hypertextovodkaz"/>
                  <w:rFonts w:ascii="Garamond" w:hAnsi="Garamond" w:cs="Calibri"/>
                </w:rPr>
                <w:t>opvk@kr-moravskoslezsky.cz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Olomoucký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26" w:history="1">
              <w:r w:rsidR="00DF1F24" w:rsidRPr="0087634E">
                <w:rPr>
                  <w:rStyle w:val="Hypertextovodkaz"/>
                  <w:rFonts w:ascii="Garamond" w:hAnsi="Garamond" w:cs="Calibri"/>
                </w:rPr>
                <w:t>www.kr-olomoucky.cz/opvk</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27" w:history="1">
              <w:r w:rsidR="00DF1F24" w:rsidRPr="0087634E">
                <w:rPr>
                  <w:rStyle w:val="Hypertextovodkaz"/>
                  <w:rFonts w:ascii="Garamond" w:hAnsi="Garamond" w:cs="Calibri"/>
                </w:rPr>
                <w:t>m.hruby@kr-olomoucky.cz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Pardubický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28" w:history="1">
              <w:r w:rsidR="00DF1F24" w:rsidRPr="0087634E">
                <w:rPr>
                  <w:rStyle w:val="Hypertextovodkaz"/>
                  <w:rFonts w:ascii="Garamond" w:hAnsi="Garamond" w:cs="Calibri"/>
                </w:rPr>
                <w:t>www.pardubickykraj.cz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rPr>
                <w:rFonts w:ascii="Garamond" w:hAnsi="Garamond"/>
              </w:rPr>
            </w:pPr>
            <w:hyperlink r:id="rId29" w:history="1">
              <w:r w:rsidR="00DF1F24" w:rsidRPr="0087634E">
                <w:rPr>
                  <w:rStyle w:val="Hypertextovodkaz"/>
                  <w:rFonts w:ascii="Garamond" w:hAnsi="Garamond" w:cs="Calibri"/>
                </w:rPr>
                <w:t>lucie.angelova@pardubickykraj.cz</w:t>
              </w:r>
            </w:hyperlink>
          </w:p>
          <w:p w:rsidR="00DF1F24" w:rsidRPr="0087634E" w:rsidRDefault="002D30DA" w:rsidP="00AA78FD">
            <w:pPr>
              <w:rPr>
                <w:rFonts w:ascii="Garamond" w:hAnsi="Garamond"/>
              </w:rPr>
            </w:pPr>
            <w:hyperlink r:id="rId30" w:history="1">
              <w:r w:rsidR="00DF1F24" w:rsidRPr="0087634E">
                <w:rPr>
                  <w:rStyle w:val="Hypertextovodkaz"/>
                  <w:rFonts w:ascii="Garamond" w:hAnsi="Garamond" w:cs="Calibri"/>
                </w:rPr>
                <w:t>eva.izakova@pardubickykraj.cz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Plzeňský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31" w:history="1">
              <w:r w:rsidR="00DF1F24" w:rsidRPr="0087634E">
                <w:rPr>
                  <w:rStyle w:val="Hypertextovodkaz"/>
                  <w:rFonts w:ascii="Garamond" w:hAnsi="Garamond" w:cs="Calibri"/>
                </w:rPr>
                <w:t>www.plzensky-kraj.cz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rPr>
                <w:rFonts w:ascii="Garamond" w:hAnsi="Garamond"/>
              </w:rPr>
            </w:pPr>
            <w:hyperlink r:id="rId32" w:history="1">
              <w:r w:rsidR="00DF1F24" w:rsidRPr="0087634E">
                <w:rPr>
                  <w:rStyle w:val="Hypertextovodkaz"/>
                  <w:rFonts w:ascii="Garamond" w:hAnsi="Garamond" w:cs="Calibri"/>
                </w:rPr>
                <w:t>danuse.pechova@plzensky-kraj.cz</w:t>
              </w:r>
            </w:hyperlink>
          </w:p>
          <w:p w:rsidR="00DF1F24" w:rsidRPr="0087634E" w:rsidRDefault="002D30DA" w:rsidP="00AA78FD">
            <w:pPr>
              <w:rPr>
                <w:rFonts w:ascii="Garamond" w:hAnsi="Garamond"/>
                <w:color w:val="1F497D"/>
                <w:sz w:val="20"/>
                <w:szCs w:val="20"/>
              </w:rPr>
            </w:pPr>
            <w:hyperlink r:id="rId33" w:history="1">
              <w:r w:rsidR="00DF1F24" w:rsidRPr="0087634E">
                <w:rPr>
                  <w:rStyle w:val="Hypertextovodkaz"/>
                  <w:rFonts w:ascii="Garamond" w:hAnsi="Garamond" w:cs="Calibri"/>
                </w:rPr>
                <w:t>barbora.horackova@plzensky-kraj.czm</w:t>
              </w:r>
            </w:hyperlink>
            <w:r w:rsidR="00DF1F24" w:rsidRPr="0087634E">
              <w:rPr>
                <w:rFonts w:ascii="Garamond" w:hAnsi="Garamond"/>
                <w:color w:val="1F497D"/>
                <w:sz w:val="20"/>
                <w:szCs w:val="20"/>
              </w:rPr>
              <w:t xml:space="preserve"> (od 2012)</w:t>
            </w:r>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Středočeský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34" w:history="1">
              <w:r w:rsidR="00DF1F24" w:rsidRPr="0087634E">
                <w:rPr>
                  <w:rStyle w:val="Hypertextovodkaz"/>
                  <w:rFonts w:ascii="Garamond" w:hAnsi="Garamond" w:cs="Calibri"/>
                </w:rPr>
                <w:t>http://fondyeu.kr-stredocesky.cz/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35" w:history="1">
              <w:r w:rsidR="00DF1F24" w:rsidRPr="0087634E">
                <w:rPr>
                  <w:rStyle w:val="Hypertextovodkaz"/>
                  <w:rFonts w:ascii="Garamond" w:hAnsi="Garamond" w:cs="Calibri"/>
                </w:rPr>
                <w:t>opvk@kr-s.cz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Ústecký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36" w:history="1">
              <w:r w:rsidR="00DF1F24" w:rsidRPr="0087634E">
                <w:rPr>
                  <w:rStyle w:val="Hypertextovodkaz"/>
                  <w:rFonts w:ascii="Garamond" w:hAnsi="Garamond" w:cs="Calibri"/>
                </w:rPr>
                <w:t>http://opvk.kr-ustecky.cz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37" w:history="1">
              <w:r w:rsidR="00DF1F24" w:rsidRPr="0087634E">
                <w:rPr>
                  <w:rStyle w:val="Hypertextovodkaz"/>
                  <w:rFonts w:ascii="Garamond" w:hAnsi="Garamond" w:cs="Calibri"/>
                </w:rPr>
                <w:t>opvk@kr-ustecky.cz</w:t>
              </w:r>
            </w:hyperlink>
          </w:p>
        </w:tc>
      </w:tr>
      <w:tr w:rsidR="00DF1F24" w:rsidRPr="0087634E">
        <w:tc>
          <w:tcPr>
            <w:tcW w:w="1668"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spacing w:before="120" w:after="120"/>
              <w:rPr>
                <w:rFonts w:ascii="Garamond" w:hAnsi="Garamond"/>
              </w:rPr>
            </w:pPr>
            <w:r w:rsidRPr="0087634E">
              <w:rPr>
                <w:rFonts w:ascii="Garamond" w:hAnsi="Garamond"/>
                <w:sz w:val="22"/>
                <w:szCs w:val="22"/>
              </w:rPr>
              <w:t>Zlínský</w:t>
            </w:r>
          </w:p>
        </w:tc>
        <w:tc>
          <w:tcPr>
            <w:tcW w:w="3543" w:type="dxa"/>
            <w:tcBorders>
              <w:top w:val="single" w:sz="4" w:space="0" w:color="000000"/>
              <w:left w:val="single" w:sz="4" w:space="0" w:color="000000"/>
              <w:bottom w:val="single" w:sz="4" w:space="0" w:color="000000"/>
            </w:tcBorders>
            <w:vAlign w:val="center"/>
          </w:tcPr>
          <w:p w:rsidR="00DF1F24" w:rsidRPr="0087634E" w:rsidRDefault="002D30DA" w:rsidP="00AA78FD">
            <w:pPr>
              <w:snapToGrid w:val="0"/>
              <w:spacing w:before="120" w:after="120"/>
              <w:rPr>
                <w:rFonts w:ascii="Garamond" w:hAnsi="Garamond"/>
              </w:rPr>
            </w:pPr>
            <w:hyperlink r:id="rId38" w:history="1">
              <w:r w:rsidR="00DF1F24" w:rsidRPr="0087634E">
                <w:rPr>
                  <w:rStyle w:val="Hypertextovodkaz"/>
                  <w:rFonts w:ascii="Garamond" w:hAnsi="Garamond" w:cs="Calibri"/>
                </w:rPr>
                <w:t>www.kr-zlinsky.cz</w:t>
              </w:r>
            </w:hyperlink>
          </w:p>
        </w:tc>
        <w:tc>
          <w:tcPr>
            <w:tcW w:w="4263"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spacing w:before="120" w:after="120"/>
              <w:rPr>
                <w:rFonts w:ascii="Garamond" w:hAnsi="Garamond"/>
              </w:rPr>
            </w:pPr>
            <w:hyperlink r:id="rId39" w:history="1">
              <w:r w:rsidR="00DF1F24" w:rsidRPr="0087634E">
                <w:rPr>
                  <w:rStyle w:val="Hypertextovodkaz"/>
                  <w:rFonts w:ascii="Garamond" w:hAnsi="Garamond" w:cs="Calibri"/>
                </w:rPr>
                <w:t>opvk@kr-zlinsky.cz</w:t>
              </w:r>
            </w:hyperlink>
          </w:p>
        </w:tc>
      </w:tr>
    </w:tbl>
    <w:p w:rsidR="00DF1F24" w:rsidRPr="0087634E" w:rsidRDefault="00DF1F24" w:rsidP="00AA78FD">
      <w:pPr>
        <w:rPr>
          <w:rFonts w:ascii="Garamond" w:hAnsi="Garamond"/>
        </w:rPr>
      </w:pPr>
    </w:p>
    <w:p w:rsidR="00DF1F24" w:rsidRPr="0087634E" w:rsidRDefault="00DF1F24" w:rsidP="00AA78FD">
      <w:pPr>
        <w:rPr>
          <w:rFonts w:ascii="Garamond" w:hAnsi="Garamond"/>
        </w:rPr>
      </w:pPr>
      <w:r w:rsidRPr="0087634E">
        <w:rPr>
          <w:rFonts w:ascii="Garamond" w:hAnsi="Garamond"/>
        </w:rPr>
        <w:t xml:space="preserve">Výzva bude na </w:t>
      </w:r>
      <w:hyperlink r:id="rId40" w:history="1">
        <w:r w:rsidRPr="0087634E">
          <w:rPr>
            <w:rStyle w:val="Hypertextovodkaz"/>
            <w:rFonts w:ascii="Garamond" w:hAnsi="Garamond" w:cs="Calibri"/>
          </w:rPr>
          <w:t>www.msmt.cz</w:t>
        </w:r>
      </w:hyperlink>
      <w:r w:rsidRPr="0087634E">
        <w:rPr>
          <w:rFonts w:ascii="Garamond" w:hAnsi="Garamond"/>
        </w:rPr>
        <w:t xml:space="preserve"> (v případě individuálních projektů) / www stránky ZS (v případě grantových projektů) uveřejněna nejpozději do 3 pracovních dnů ode dne obdržení. </w:t>
      </w:r>
    </w:p>
    <w:p w:rsidR="00DF1F24" w:rsidRPr="0087634E" w:rsidRDefault="00DF1F24" w:rsidP="00AA78FD">
      <w:pPr>
        <w:pStyle w:val="Zkladntext"/>
        <w:jc w:val="left"/>
        <w:rPr>
          <w:rFonts w:ascii="Garamond" w:hAnsi="Garamond" w:cs="Times New Roman"/>
          <w:sz w:val="24"/>
          <w:szCs w:val="24"/>
          <w:lang w:val="cs-CZ"/>
        </w:rPr>
      </w:pPr>
    </w:p>
    <w:p w:rsidR="00DF1F24" w:rsidRPr="0087634E" w:rsidRDefault="00DF1F24" w:rsidP="00AA78FD">
      <w:pPr>
        <w:rPr>
          <w:rFonts w:ascii="Garamond" w:hAnsi="Garamond"/>
        </w:rPr>
      </w:pPr>
      <w:r w:rsidRPr="0087634E">
        <w:rPr>
          <w:rFonts w:ascii="Garamond" w:hAnsi="Garamond"/>
        </w:rPr>
        <w:t xml:space="preserve">Kontaktní osoba pro případ doplnění formuláře před jeho uveřejněním na </w:t>
      </w:r>
      <w:hyperlink r:id="rId41" w:history="1">
        <w:r w:rsidRPr="0087634E">
          <w:rPr>
            <w:rStyle w:val="Hypertextovodkaz"/>
            <w:rFonts w:ascii="Garamond" w:hAnsi="Garamond" w:cs="Calibri"/>
          </w:rPr>
          <w:t>www.msmt.cz</w:t>
        </w:r>
      </w:hyperlink>
      <w:r w:rsidRPr="0087634E">
        <w:rPr>
          <w:rFonts w:ascii="Garamond" w:hAnsi="Garamond"/>
        </w:rPr>
        <w:t>/ www stránky ZS.</w:t>
      </w:r>
    </w:p>
    <w:p w:rsidR="00DF1F24" w:rsidRPr="0087634E" w:rsidRDefault="00DF1F24" w:rsidP="00AA78FD">
      <w:pPr>
        <w:rPr>
          <w:rFonts w:ascii="Garamond" w:hAnsi="Garamond"/>
        </w:rPr>
      </w:pPr>
    </w:p>
    <w:tbl>
      <w:tblPr>
        <w:tblW w:w="0" w:type="auto"/>
        <w:tblInd w:w="70" w:type="dxa"/>
        <w:tblLayout w:type="fixed"/>
        <w:tblCellMar>
          <w:left w:w="70" w:type="dxa"/>
          <w:right w:w="70" w:type="dxa"/>
        </w:tblCellMar>
        <w:tblLook w:val="0000"/>
      </w:tblPr>
      <w:tblGrid>
        <w:gridCol w:w="3240"/>
        <w:gridCol w:w="5770"/>
      </w:tblGrid>
      <w:tr w:rsidR="00DF1F24" w:rsidRPr="0087634E">
        <w:tc>
          <w:tcPr>
            <w:tcW w:w="3240"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ind w:left="57"/>
              <w:rPr>
                <w:rFonts w:ascii="Garamond" w:hAnsi="Garamond"/>
              </w:rPr>
            </w:pPr>
            <w:r w:rsidRPr="0087634E">
              <w:rPr>
                <w:rFonts w:ascii="Garamond" w:hAnsi="Garamond"/>
              </w:rPr>
              <w:t>Jméno:</w:t>
            </w:r>
          </w:p>
        </w:tc>
        <w:tc>
          <w:tcPr>
            <w:tcW w:w="5770"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DF1F24" w:rsidP="00AA78FD">
            <w:pPr>
              <w:snapToGrid w:val="0"/>
              <w:ind w:left="57"/>
              <w:rPr>
                <w:rFonts w:ascii="Garamond" w:hAnsi="Garamond"/>
              </w:rPr>
            </w:pPr>
            <w:r w:rsidRPr="0087634E">
              <w:rPr>
                <w:rFonts w:ascii="Garamond" w:hAnsi="Garamond"/>
              </w:rPr>
              <w:t>Jiří</w:t>
            </w:r>
          </w:p>
        </w:tc>
      </w:tr>
      <w:tr w:rsidR="00DF1F24" w:rsidRPr="0087634E">
        <w:tc>
          <w:tcPr>
            <w:tcW w:w="3240"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ind w:left="57"/>
              <w:rPr>
                <w:rFonts w:ascii="Garamond" w:hAnsi="Garamond"/>
              </w:rPr>
            </w:pPr>
            <w:r w:rsidRPr="0087634E">
              <w:rPr>
                <w:rFonts w:ascii="Garamond" w:hAnsi="Garamond"/>
              </w:rPr>
              <w:t>Příjmení:</w:t>
            </w:r>
          </w:p>
        </w:tc>
        <w:tc>
          <w:tcPr>
            <w:tcW w:w="5770"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DF1F24" w:rsidP="00AA78FD">
            <w:pPr>
              <w:snapToGrid w:val="0"/>
              <w:ind w:left="57"/>
              <w:rPr>
                <w:rFonts w:ascii="Garamond" w:hAnsi="Garamond"/>
              </w:rPr>
            </w:pPr>
            <w:r w:rsidRPr="0087634E">
              <w:rPr>
                <w:rFonts w:ascii="Garamond" w:hAnsi="Garamond"/>
              </w:rPr>
              <w:t>Wytrzens</w:t>
            </w:r>
          </w:p>
        </w:tc>
      </w:tr>
      <w:tr w:rsidR="00DF1F24" w:rsidRPr="0087634E">
        <w:tc>
          <w:tcPr>
            <w:tcW w:w="3240"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ind w:left="57"/>
              <w:rPr>
                <w:rFonts w:ascii="Garamond" w:hAnsi="Garamond"/>
              </w:rPr>
            </w:pPr>
            <w:r w:rsidRPr="0087634E">
              <w:rPr>
                <w:rFonts w:ascii="Garamond" w:hAnsi="Garamond"/>
              </w:rPr>
              <w:t>E-mail:</w:t>
            </w:r>
          </w:p>
        </w:tc>
        <w:tc>
          <w:tcPr>
            <w:tcW w:w="5770"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2D30DA" w:rsidP="00AA78FD">
            <w:pPr>
              <w:snapToGrid w:val="0"/>
              <w:ind w:left="57"/>
              <w:rPr>
                <w:rFonts w:ascii="Garamond" w:hAnsi="Garamond"/>
              </w:rPr>
            </w:pPr>
            <w:hyperlink r:id="rId42" w:history="1">
              <w:r w:rsidR="00DF1F24" w:rsidRPr="0087634E">
                <w:rPr>
                  <w:rStyle w:val="Hypertextovodkaz"/>
                  <w:rFonts w:ascii="Garamond" w:hAnsi="Garamond" w:cs="Calibri"/>
                </w:rPr>
                <w:t>wytrzens@smedjorgensen.com</w:t>
              </w:r>
            </w:hyperlink>
            <w:r w:rsidR="00DF1F24" w:rsidRPr="0087634E">
              <w:rPr>
                <w:rFonts w:ascii="Garamond" w:hAnsi="Garamond"/>
              </w:rPr>
              <w:t xml:space="preserve"> </w:t>
            </w:r>
          </w:p>
        </w:tc>
      </w:tr>
      <w:tr w:rsidR="00DF1F24" w:rsidRPr="0087634E">
        <w:tc>
          <w:tcPr>
            <w:tcW w:w="3240" w:type="dxa"/>
            <w:tcBorders>
              <w:top w:val="single" w:sz="4" w:space="0" w:color="000000"/>
              <w:left w:val="single" w:sz="4" w:space="0" w:color="000000"/>
              <w:bottom w:val="single" w:sz="4" w:space="0" w:color="000000"/>
            </w:tcBorders>
            <w:vAlign w:val="center"/>
          </w:tcPr>
          <w:p w:rsidR="00DF1F24" w:rsidRPr="0087634E" w:rsidRDefault="00DF1F24" w:rsidP="00AA78FD">
            <w:pPr>
              <w:snapToGrid w:val="0"/>
              <w:ind w:left="57"/>
              <w:rPr>
                <w:rFonts w:ascii="Garamond" w:hAnsi="Garamond"/>
              </w:rPr>
            </w:pPr>
            <w:r w:rsidRPr="0087634E">
              <w:rPr>
                <w:rFonts w:ascii="Garamond" w:hAnsi="Garamond"/>
              </w:rPr>
              <w:t>Telefon:</w:t>
            </w:r>
          </w:p>
        </w:tc>
        <w:tc>
          <w:tcPr>
            <w:tcW w:w="5770" w:type="dxa"/>
            <w:tcBorders>
              <w:top w:val="single" w:sz="4" w:space="0" w:color="000000"/>
              <w:left w:val="single" w:sz="4" w:space="0" w:color="000000"/>
              <w:bottom w:val="single" w:sz="4" w:space="0" w:color="000000"/>
              <w:right w:val="single" w:sz="4" w:space="0" w:color="000000"/>
            </w:tcBorders>
            <w:vAlign w:val="center"/>
          </w:tcPr>
          <w:p w:rsidR="00DF1F24" w:rsidRPr="0087634E" w:rsidRDefault="00DF1F24" w:rsidP="00912A7F">
            <w:pPr>
              <w:snapToGrid w:val="0"/>
              <w:rPr>
                <w:rFonts w:ascii="Garamond" w:hAnsi="Garamond"/>
              </w:rPr>
            </w:pPr>
            <w:r w:rsidRPr="0087634E">
              <w:rPr>
                <w:rFonts w:ascii="Garamond" w:hAnsi="Garamond" w:cs="Arial"/>
              </w:rPr>
              <w:t>+420 221 594 221</w:t>
            </w:r>
          </w:p>
        </w:tc>
      </w:tr>
    </w:tbl>
    <w:p w:rsidR="00DF1F24" w:rsidRPr="0087634E" w:rsidRDefault="00DF1F24" w:rsidP="00AA78FD">
      <w:pPr>
        <w:rPr>
          <w:rFonts w:ascii="Garamond" w:hAnsi="Garamond"/>
        </w:rPr>
      </w:pPr>
    </w:p>
    <w:sectPr w:rsidR="00DF1F24" w:rsidRPr="0087634E" w:rsidSect="001C1094">
      <w:headerReference w:type="default"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7BD" w:rsidRDefault="00FB57BD">
      <w:r>
        <w:separator/>
      </w:r>
    </w:p>
  </w:endnote>
  <w:endnote w:type="continuationSeparator" w:id="1">
    <w:p w:rsidR="00FB57BD" w:rsidRDefault="00FB57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24" w:rsidRDefault="00DF1F24">
    <w:pPr>
      <w:pStyle w:val="Zpat"/>
      <w:jc w:val="center"/>
      <w:rPr>
        <w:sz w:val="20"/>
        <w:szCs w:val="20"/>
      </w:rPr>
    </w:pPr>
  </w:p>
  <w:p w:rsidR="00DF1F24" w:rsidRDefault="00DF1F24">
    <w:pPr>
      <w:pStyle w:val="Zpat"/>
      <w:jc w:val="center"/>
      <w:rPr>
        <w:sz w:val="20"/>
        <w:szCs w:val="20"/>
      </w:rPr>
    </w:pPr>
  </w:p>
  <w:p w:rsidR="00DF1F24" w:rsidRDefault="00DF1F24">
    <w:pPr>
      <w:pStyle w:val="Zpat"/>
    </w:pPr>
  </w:p>
  <w:p w:rsidR="00DF1F24" w:rsidRDefault="00DF1F24">
    <w:pPr>
      <w:pStyle w:val="Zpat"/>
    </w:pPr>
    <w:r>
      <w:rPr>
        <w:sz w:val="20"/>
        <w:szCs w:val="20"/>
      </w:rPr>
      <w:t>Platné od 23.11.2011</w:t>
    </w:r>
    <w:r>
      <w:rPr>
        <w:sz w:val="20"/>
        <w:szCs w:val="20"/>
      </w:rPr>
      <w:tab/>
    </w:r>
    <w:r>
      <w:rPr>
        <w:sz w:val="20"/>
        <w:szCs w:val="20"/>
      </w:rPr>
      <w:tab/>
      <w:t xml:space="preserve">Stránka </w:t>
    </w:r>
    <w:r w:rsidR="002D30DA">
      <w:rPr>
        <w:b/>
        <w:sz w:val="20"/>
        <w:szCs w:val="20"/>
      </w:rPr>
      <w:fldChar w:fldCharType="begin"/>
    </w:r>
    <w:r>
      <w:rPr>
        <w:b/>
        <w:sz w:val="20"/>
        <w:szCs w:val="20"/>
      </w:rPr>
      <w:instrText xml:space="preserve"> PAGE </w:instrText>
    </w:r>
    <w:r w:rsidR="002D30DA">
      <w:rPr>
        <w:b/>
        <w:sz w:val="20"/>
        <w:szCs w:val="20"/>
      </w:rPr>
      <w:fldChar w:fldCharType="separate"/>
    </w:r>
    <w:r w:rsidR="00990D86">
      <w:rPr>
        <w:b/>
        <w:noProof/>
        <w:sz w:val="20"/>
        <w:szCs w:val="20"/>
      </w:rPr>
      <w:t>1</w:t>
    </w:r>
    <w:r w:rsidR="002D30DA">
      <w:rPr>
        <w:b/>
        <w:sz w:val="20"/>
        <w:szCs w:val="20"/>
      </w:rPr>
      <w:fldChar w:fldCharType="end"/>
    </w:r>
    <w:r>
      <w:rPr>
        <w:sz w:val="20"/>
        <w:szCs w:val="20"/>
      </w:rPr>
      <w:t xml:space="preserve"> z </w:t>
    </w:r>
    <w:r w:rsidR="002D30DA">
      <w:rPr>
        <w:b/>
        <w:sz w:val="20"/>
        <w:szCs w:val="20"/>
      </w:rPr>
      <w:fldChar w:fldCharType="begin"/>
    </w:r>
    <w:r>
      <w:rPr>
        <w:b/>
        <w:sz w:val="20"/>
        <w:szCs w:val="20"/>
      </w:rPr>
      <w:instrText xml:space="preserve"> NUMPAGES \*Arabic </w:instrText>
    </w:r>
    <w:r w:rsidR="002D30DA">
      <w:rPr>
        <w:b/>
        <w:sz w:val="20"/>
        <w:szCs w:val="20"/>
      </w:rPr>
      <w:fldChar w:fldCharType="separate"/>
    </w:r>
    <w:r w:rsidR="00990D86">
      <w:rPr>
        <w:b/>
        <w:noProof/>
        <w:sz w:val="20"/>
        <w:szCs w:val="20"/>
      </w:rPr>
      <w:t>12</w:t>
    </w:r>
    <w:r w:rsidR="002D30DA">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7BD" w:rsidRDefault="00FB57BD">
      <w:r>
        <w:separator/>
      </w:r>
    </w:p>
  </w:footnote>
  <w:footnote w:type="continuationSeparator" w:id="1">
    <w:p w:rsidR="00FB57BD" w:rsidRDefault="00FB57BD">
      <w:r>
        <w:continuationSeparator/>
      </w:r>
    </w:p>
  </w:footnote>
  <w:footnote w:id="2">
    <w:p w:rsidR="00DF1F24" w:rsidRDefault="00DF1F24">
      <w:pPr>
        <w:pStyle w:val="Textpoznpodarou"/>
      </w:pPr>
      <w:r>
        <w:rPr>
          <w:rStyle w:val="Znakypropoznmkupodarou"/>
          <w:rFonts w:cs="Calibri"/>
        </w:rPr>
        <w:footnoteRef/>
      </w:r>
      <w:r>
        <w:tab/>
        <w:t xml:space="preserve"> Číslo zakázky bude doplněno MŠMT/ZS (krajem)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F24" w:rsidRDefault="00BF691E">
    <w:pPr>
      <w:pStyle w:val="Zhlav"/>
    </w:pPr>
    <w:r>
      <w:rPr>
        <w:noProof/>
        <w:lang w:eastAsia="cs-CZ"/>
      </w:rPr>
      <w:drawing>
        <wp:anchor distT="0" distB="0" distL="0" distR="0" simplePos="0" relativeHeight="251660288" behindDoc="0" locked="0" layoutInCell="1" allowOverlap="1">
          <wp:simplePos x="0" y="0"/>
          <wp:positionH relativeFrom="margin">
            <wp:align>center</wp:align>
          </wp:positionH>
          <wp:positionV relativeFrom="paragraph">
            <wp:posOffset>-327660</wp:posOffset>
          </wp:positionV>
          <wp:extent cx="6144260" cy="1500505"/>
          <wp:effectExtent l="19050" t="0" r="8890" b="0"/>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44260" cy="1500505"/>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30E720B"/>
    <w:multiLevelType w:val="hybridMultilevel"/>
    <w:tmpl w:val="410E08E4"/>
    <w:lvl w:ilvl="0" w:tplc="28AE0500">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03423C88"/>
    <w:multiLevelType w:val="hybridMultilevel"/>
    <w:tmpl w:val="D4EE2D36"/>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62C4A89"/>
    <w:multiLevelType w:val="hybridMultilevel"/>
    <w:tmpl w:val="57C0DA10"/>
    <w:lvl w:ilvl="0" w:tplc="04050017">
      <w:start w:val="1"/>
      <w:numFmt w:val="lowerLetter"/>
      <w:lvlText w:val="%1)"/>
      <w:lvlJc w:val="left"/>
      <w:pPr>
        <w:ind w:left="2112" w:hanging="360"/>
      </w:pPr>
      <w:rPr>
        <w:rFonts w:cs="Times New Roman" w:hint="default"/>
      </w:rPr>
    </w:lvl>
    <w:lvl w:ilvl="1" w:tplc="04050019" w:tentative="1">
      <w:start w:val="1"/>
      <w:numFmt w:val="lowerLetter"/>
      <w:lvlText w:val="%2."/>
      <w:lvlJc w:val="left"/>
      <w:pPr>
        <w:ind w:left="2832" w:hanging="360"/>
      </w:pPr>
      <w:rPr>
        <w:rFonts w:cs="Times New Roman"/>
      </w:rPr>
    </w:lvl>
    <w:lvl w:ilvl="2" w:tplc="0405001B" w:tentative="1">
      <w:start w:val="1"/>
      <w:numFmt w:val="lowerRoman"/>
      <w:lvlText w:val="%3."/>
      <w:lvlJc w:val="right"/>
      <w:pPr>
        <w:ind w:left="3552" w:hanging="180"/>
      </w:pPr>
      <w:rPr>
        <w:rFonts w:cs="Times New Roman"/>
      </w:rPr>
    </w:lvl>
    <w:lvl w:ilvl="3" w:tplc="0405000F" w:tentative="1">
      <w:start w:val="1"/>
      <w:numFmt w:val="decimal"/>
      <w:lvlText w:val="%4."/>
      <w:lvlJc w:val="left"/>
      <w:pPr>
        <w:ind w:left="4272" w:hanging="360"/>
      </w:pPr>
      <w:rPr>
        <w:rFonts w:cs="Times New Roman"/>
      </w:rPr>
    </w:lvl>
    <w:lvl w:ilvl="4" w:tplc="04050019" w:tentative="1">
      <w:start w:val="1"/>
      <w:numFmt w:val="lowerLetter"/>
      <w:lvlText w:val="%5."/>
      <w:lvlJc w:val="left"/>
      <w:pPr>
        <w:ind w:left="4992" w:hanging="360"/>
      </w:pPr>
      <w:rPr>
        <w:rFonts w:cs="Times New Roman"/>
      </w:rPr>
    </w:lvl>
    <w:lvl w:ilvl="5" w:tplc="0405001B" w:tentative="1">
      <w:start w:val="1"/>
      <w:numFmt w:val="lowerRoman"/>
      <w:lvlText w:val="%6."/>
      <w:lvlJc w:val="right"/>
      <w:pPr>
        <w:ind w:left="5712" w:hanging="180"/>
      </w:pPr>
      <w:rPr>
        <w:rFonts w:cs="Times New Roman"/>
      </w:rPr>
    </w:lvl>
    <w:lvl w:ilvl="6" w:tplc="0405000F" w:tentative="1">
      <w:start w:val="1"/>
      <w:numFmt w:val="decimal"/>
      <w:lvlText w:val="%7."/>
      <w:lvlJc w:val="left"/>
      <w:pPr>
        <w:ind w:left="6432" w:hanging="360"/>
      </w:pPr>
      <w:rPr>
        <w:rFonts w:cs="Times New Roman"/>
      </w:rPr>
    </w:lvl>
    <w:lvl w:ilvl="7" w:tplc="04050019" w:tentative="1">
      <w:start w:val="1"/>
      <w:numFmt w:val="lowerLetter"/>
      <w:lvlText w:val="%8."/>
      <w:lvlJc w:val="left"/>
      <w:pPr>
        <w:ind w:left="7152" w:hanging="360"/>
      </w:pPr>
      <w:rPr>
        <w:rFonts w:cs="Times New Roman"/>
      </w:rPr>
    </w:lvl>
    <w:lvl w:ilvl="8" w:tplc="0405001B" w:tentative="1">
      <w:start w:val="1"/>
      <w:numFmt w:val="lowerRoman"/>
      <w:lvlText w:val="%9."/>
      <w:lvlJc w:val="right"/>
      <w:pPr>
        <w:ind w:left="7872" w:hanging="180"/>
      </w:pPr>
      <w:rPr>
        <w:rFonts w:cs="Times New Roman"/>
      </w:rPr>
    </w:lvl>
  </w:abstractNum>
  <w:abstractNum w:abstractNumId="6">
    <w:nsid w:val="1F6933DA"/>
    <w:multiLevelType w:val="hybridMultilevel"/>
    <w:tmpl w:val="BB26305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F843323"/>
    <w:multiLevelType w:val="hybridMultilevel"/>
    <w:tmpl w:val="5BBEFF1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84810E6"/>
    <w:multiLevelType w:val="hybridMultilevel"/>
    <w:tmpl w:val="044649AA"/>
    <w:lvl w:ilvl="0" w:tplc="229ACD66">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ACD40CA"/>
    <w:multiLevelType w:val="hybridMultilevel"/>
    <w:tmpl w:val="98EAF2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08E6B87"/>
    <w:multiLevelType w:val="hybridMultilevel"/>
    <w:tmpl w:val="FE827676"/>
    <w:lvl w:ilvl="0" w:tplc="04050017">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1">
    <w:nsid w:val="31346029"/>
    <w:multiLevelType w:val="hybridMultilevel"/>
    <w:tmpl w:val="1AB88B5C"/>
    <w:lvl w:ilvl="0" w:tplc="04050013">
      <w:start w:val="1"/>
      <w:numFmt w:val="upperRoman"/>
      <w:lvlText w:val="%1."/>
      <w:lvlJc w:val="right"/>
      <w:pPr>
        <w:ind w:left="720" w:hanging="360"/>
      </w:pPr>
      <w:rPr>
        <w:rFonts w:cs="Times New Roman"/>
      </w:rPr>
    </w:lvl>
    <w:lvl w:ilvl="1" w:tplc="BA42F6D0">
      <w:start w:val="1"/>
      <w:numFmt w:val="lowerLetter"/>
      <w:lvlText w:val="%2)"/>
      <w:lvlJc w:val="left"/>
      <w:pPr>
        <w:ind w:left="1440" w:hanging="360"/>
      </w:pPr>
      <w:rPr>
        <w:rFonts w:ascii="Garamond" w:hAnsi="Garamond" w:cs="Times New Roman" w:hint="default"/>
        <w:b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1A3725F"/>
    <w:multiLevelType w:val="hybridMultilevel"/>
    <w:tmpl w:val="98EAF2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28E2C60"/>
    <w:multiLevelType w:val="hybridMultilevel"/>
    <w:tmpl w:val="3E9650C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5A12ECD"/>
    <w:multiLevelType w:val="hybridMultilevel"/>
    <w:tmpl w:val="4CEA0DA2"/>
    <w:lvl w:ilvl="0" w:tplc="28AE0500">
      <w:start w:val="1"/>
      <w:numFmt w:val="low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36006DB0"/>
    <w:multiLevelType w:val="hybridMultilevel"/>
    <w:tmpl w:val="DE08550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93E387D"/>
    <w:multiLevelType w:val="hybridMultilevel"/>
    <w:tmpl w:val="65EA5598"/>
    <w:lvl w:ilvl="0" w:tplc="FFFFFFFF">
      <w:start w:val="1"/>
      <w:numFmt w:val="lowerLetter"/>
      <w:lvlText w:val="%1)"/>
      <w:lvlJc w:val="left"/>
      <w:pPr>
        <w:ind w:left="720" w:hanging="360"/>
      </w:pPr>
      <w:rPr>
        <w:rFonts w:cs="Times New Roman" w:hint="default"/>
        <w:b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DD60D96"/>
    <w:multiLevelType w:val="hybridMultilevel"/>
    <w:tmpl w:val="E63294E4"/>
    <w:lvl w:ilvl="0" w:tplc="BA42F6D0">
      <w:start w:val="1"/>
      <w:numFmt w:val="lowerLetter"/>
      <w:lvlText w:val="%1)"/>
      <w:lvlJc w:val="left"/>
      <w:pPr>
        <w:ind w:left="720" w:hanging="360"/>
      </w:pPr>
      <w:rPr>
        <w:rFonts w:ascii="Garamond" w:hAnsi="Garamond"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1200E8"/>
    <w:multiLevelType w:val="hybridMultilevel"/>
    <w:tmpl w:val="5F362900"/>
    <w:lvl w:ilvl="0" w:tplc="2CE003FE">
      <w:start w:val="1"/>
      <w:numFmt w:val="upperRoman"/>
      <w:lvlText w:val="%1."/>
      <w:lvlJc w:val="righ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5B3001D"/>
    <w:multiLevelType w:val="multilevel"/>
    <w:tmpl w:val="7D66216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rPr>
    </w:lvl>
    <w:lvl w:ilvl="2">
      <w:start w:val="1"/>
      <w:numFmt w:val="decimal"/>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20">
    <w:nsid w:val="58B85D58"/>
    <w:multiLevelType w:val="hybridMultilevel"/>
    <w:tmpl w:val="98EAF2C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63CB3E47"/>
    <w:multiLevelType w:val="hybridMultilevel"/>
    <w:tmpl w:val="0EC048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69890303"/>
    <w:multiLevelType w:val="multilevel"/>
    <w:tmpl w:val="853CE70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EF63198"/>
    <w:multiLevelType w:val="hybridMultilevel"/>
    <w:tmpl w:val="4060028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724E6D12"/>
    <w:multiLevelType w:val="hybridMultilevel"/>
    <w:tmpl w:val="65EA5598"/>
    <w:lvl w:ilvl="0" w:tplc="FFFFFFFF">
      <w:start w:val="1"/>
      <w:numFmt w:val="lowerLetter"/>
      <w:lvlText w:val="%1)"/>
      <w:lvlJc w:val="left"/>
      <w:pPr>
        <w:ind w:left="720" w:hanging="360"/>
      </w:pPr>
      <w:rPr>
        <w:rFonts w:cs="Times New Roman" w:hint="default"/>
        <w:b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nsid w:val="761E2E60"/>
    <w:multiLevelType w:val="multilevel"/>
    <w:tmpl w:val="45728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sz w:val="24"/>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15"/>
  </w:num>
  <w:num w:numId="4">
    <w:abstractNumId w:val="23"/>
  </w:num>
  <w:num w:numId="5">
    <w:abstractNumId w:val="9"/>
  </w:num>
  <w:num w:numId="6">
    <w:abstractNumId w:val="12"/>
  </w:num>
  <w:num w:numId="7">
    <w:abstractNumId w:val="18"/>
  </w:num>
  <w:num w:numId="8">
    <w:abstractNumId w:val="25"/>
  </w:num>
  <w:num w:numId="9">
    <w:abstractNumId w:val="24"/>
  </w:num>
  <w:num w:numId="10">
    <w:abstractNumId w:val="5"/>
  </w:num>
  <w:num w:numId="11">
    <w:abstractNumId w:val="10"/>
  </w:num>
  <w:num w:numId="12">
    <w:abstractNumId w:val="6"/>
  </w:num>
  <w:num w:numId="13">
    <w:abstractNumId w:val="16"/>
  </w:num>
  <w:num w:numId="14">
    <w:abstractNumId w:val="13"/>
  </w:num>
  <w:num w:numId="15">
    <w:abstractNumId w:val="19"/>
  </w:num>
  <w:num w:numId="16">
    <w:abstractNumId w:val="7"/>
  </w:num>
  <w:num w:numId="17">
    <w:abstractNumId w:val="21"/>
  </w:num>
  <w:num w:numId="18">
    <w:abstractNumId w:val="22"/>
  </w:num>
  <w:num w:numId="19">
    <w:abstractNumId w:val="2"/>
  </w:num>
  <w:num w:numId="20">
    <w:abstractNumId w:val="11"/>
  </w:num>
  <w:num w:numId="21">
    <w:abstractNumId w:val="3"/>
  </w:num>
  <w:num w:numId="22">
    <w:abstractNumId w:val="14"/>
  </w:num>
  <w:num w:numId="23">
    <w:abstractNumId w:val="8"/>
  </w:num>
  <w:num w:numId="24">
    <w:abstractNumId w:val="20"/>
  </w:num>
  <w:num w:numId="25">
    <w:abstractNumId w:val="4"/>
  </w:num>
  <w:num w:numId="26">
    <w:abstractNumId w:val="11"/>
    <w:lvlOverride w:ilvl="0">
      <w:lvl w:ilvl="0" w:tplc="04050013">
        <w:start w:val="1"/>
        <w:numFmt w:val="lowerLetter"/>
        <w:lvlText w:val="%1)"/>
        <w:lvlJc w:val="left"/>
        <w:pPr>
          <w:ind w:left="1440" w:hanging="360"/>
        </w:pPr>
        <w:rPr>
          <w:rFonts w:ascii="Garamond" w:hAnsi="Garamond" w:cs="Times New Roman" w:hint="default"/>
          <w:b w:val="0"/>
        </w:rPr>
      </w:lvl>
    </w:lvlOverride>
    <w:lvlOverride w:ilvl="1">
      <w:lvl w:ilvl="1" w:tplc="BA42F6D0">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70"/>
  </w:hdrShapeDefaults>
  <w:footnotePr>
    <w:footnote w:id="0"/>
    <w:footnote w:id="1"/>
  </w:footnotePr>
  <w:endnotePr>
    <w:endnote w:id="0"/>
    <w:endnote w:id="1"/>
  </w:endnotePr>
  <w:compat/>
  <w:rsids>
    <w:rsidRoot w:val="0050694E"/>
    <w:rsid w:val="000153D9"/>
    <w:rsid w:val="00030287"/>
    <w:rsid w:val="00041BD0"/>
    <w:rsid w:val="00043868"/>
    <w:rsid w:val="00061A0F"/>
    <w:rsid w:val="00064E53"/>
    <w:rsid w:val="00082F36"/>
    <w:rsid w:val="00085733"/>
    <w:rsid w:val="000B501A"/>
    <w:rsid w:val="000E6175"/>
    <w:rsid w:val="000E7C40"/>
    <w:rsid w:val="000F4053"/>
    <w:rsid w:val="00106618"/>
    <w:rsid w:val="00130A34"/>
    <w:rsid w:val="001351BF"/>
    <w:rsid w:val="00151275"/>
    <w:rsid w:val="001C1094"/>
    <w:rsid w:val="001F2267"/>
    <w:rsid w:val="0022612D"/>
    <w:rsid w:val="00226DE0"/>
    <w:rsid w:val="00246173"/>
    <w:rsid w:val="002C1D73"/>
    <w:rsid w:val="002D30DA"/>
    <w:rsid w:val="002F0C0F"/>
    <w:rsid w:val="002F3F27"/>
    <w:rsid w:val="002F6A40"/>
    <w:rsid w:val="0030752B"/>
    <w:rsid w:val="003A7285"/>
    <w:rsid w:val="003B375B"/>
    <w:rsid w:val="00415344"/>
    <w:rsid w:val="004276DD"/>
    <w:rsid w:val="00431A87"/>
    <w:rsid w:val="00453D2B"/>
    <w:rsid w:val="00485869"/>
    <w:rsid w:val="004959E9"/>
    <w:rsid w:val="004A4BAB"/>
    <w:rsid w:val="004D4BA8"/>
    <w:rsid w:val="004E5919"/>
    <w:rsid w:val="004E5EEF"/>
    <w:rsid w:val="004F5F93"/>
    <w:rsid w:val="0050694E"/>
    <w:rsid w:val="00523A78"/>
    <w:rsid w:val="005450F7"/>
    <w:rsid w:val="00581A76"/>
    <w:rsid w:val="005B4D94"/>
    <w:rsid w:val="005C5375"/>
    <w:rsid w:val="005C63A1"/>
    <w:rsid w:val="005C7A41"/>
    <w:rsid w:val="006035DE"/>
    <w:rsid w:val="0061201C"/>
    <w:rsid w:val="00631AEF"/>
    <w:rsid w:val="00653DFD"/>
    <w:rsid w:val="00695FE6"/>
    <w:rsid w:val="007811A1"/>
    <w:rsid w:val="0078431D"/>
    <w:rsid w:val="007951EF"/>
    <w:rsid w:val="007B03C0"/>
    <w:rsid w:val="007B71B2"/>
    <w:rsid w:val="007D21E6"/>
    <w:rsid w:val="007E16D5"/>
    <w:rsid w:val="008105A5"/>
    <w:rsid w:val="0081215F"/>
    <w:rsid w:val="00812181"/>
    <w:rsid w:val="0081270D"/>
    <w:rsid w:val="0081707C"/>
    <w:rsid w:val="008344EE"/>
    <w:rsid w:val="0087634E"/>
    <w:rsid w:val="00881405"/>
    <w:rsid w:val="00884E3C"/>
    <w:rsid w:val="00891E86"/>
    <w:rsid w:val="00893B83"/>
    <w:rsid w:val="008A4601"/>
    <w:rsid w:val="008B6E11"/>
    <w:rsid w:val="008C5C45"/>
    <w:rsid w:val="008D35BC"/>
    <w:rsid w:val="008E480E"/>
    <w:rsid w:val="008E4BE5"/>
    <w:rsid w:val="00912A7F"/>
    <w:rsid w:val="0093406F"/>
    <w:rsid w:val="009348F2"/>
    <w:rsid w:val="0094112C"/>
    <w:rsid w:val="00986946"/>
    <w:rsid w:val="00990D86"/>
    <w:rsid w:val="009C27CB"/>
    <w:rsid w:val="009C5A65"/>
    <w:rsid w:val="009D3791"/>
    <w:rsid w:val="009F5EF0"/>
    <w:rsid w:val="00A02345"/>
    <w:rsid w:val="00A14FD0"/>
    <w:rsid w:val="00A62E7B"/>
    <w:rsid w:val="00A67028"/>
    <w:rsid w:val="00A71778"/>
    <w:rsid w:val="00AA5D24"/>
    <w:rsid w:val="00AA78FD"/>
    <w:rsid w:val="00AF1621"/>
    <w:rsid w:val="00B15ECE"/>
    <w:rsid w:val="00B2673C"/>
    <w:rsid w:val="00B5329D"/>
    <w:rsid w:val="00B71829"/>
    <w:rsid w:val="00B7550C"/>
    <w:rsid w:val="00BF691E"/>
    <w:rsid w:val="00C05D02"/>
    <w:rsid w:val="00C30CD1"/>
    <w:rsid w:val="00C425F1"/>
    <w:rsid w:val="00C553F1"/>
    <w:rsid w:val="00C6677C"/>
    <w:rsid w:val="00C70AC8"/>
    <w:rsid w:val="00C715FF"/>
    <w:rsid w:val="00CE122B"/>
    <w:rsid w:val="00CE344E"/>
    <w:rsid w:val="00CF6C8B"/>
    <w:rsid w:val="00D21129"/>
    <w:rsid w:val="00D27399"/>
    <w:rsid w:val="00D8419D"/>
    <w:rsid w:val="00DA42C7"/>
    <w:rsid w:val="00DB1AF8"/>
    <w:rsid w:val="00DD15CD"/>
    <w:rsid w:val="00DF1F24"/>
    <w:rsid w:val="00E10D16"/>
    <w:rsid w:val="00E275EC"/>
    <w:rsid w:val="00E27C3C"/>
    <w:rsid w:val="00E340FE"/>
    <w:rsid w:val="00E53DAB"/>
    <w:rsid w:val="00E62408"/>
    <w:rsid w:val="00E73BA0"/>
    <w:rsid w:val="00ED40EF"/>
    <w:rsid w:val="00F26E33"/>
    <w:rsid w:val="00F33B23"/>
    <w:rsid w:val="00F4061B"/>
    <w:rsid w:val="00F4160B"/>
    <w:rsid w:val="00F42103"/>
    <w:rsid w:val="00F50517"/>
    <w:rsid w:val="00F505E4"/>
    <w:rsid w:val="00F86AC1"/>
    <w:rsid w:val="00FA093B"/>
    <w:rsid w:val="00FA2FB8"/>
    <w:rsid w:val="00FA64AC"/>
    <w:rsid w:val="00FB57BD"/>
    <w:rsid w:val="00FD47C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1094"/>
    <w:pPr>
      <w:suppressAutoHyphens/>
    </w:pPr>
    <w:rPr>
      <w:rFonts w:cs="Calibri"/>
      <w:sz w:val="24"/>
      <w:szCs w:val="24"/>
      <w:lang w:eastAsia="ar-SA"/>
    </w:rPr>
  </w:style>
  <w:style w:type="paragraph" w:styleId="Nadpis1">
    <w:name w:val="heading 1"/>
    <w:basedOn w:val="Normln"/>
    <w:next w:val="Normln"/>
    <w:link w:val="Nadpis1Char1"/>
    <w:uiPriority w:val="99"/>
    <w:qFormat/>
    <w:rsid w:val="001C1094"/>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1"/>
    <w:uiPriority w:val="99"/>
    <w:qFormat/>
    <w:rsid w:val="001C1094"/>
    <w:pPr>
      <w:keepNext/>
      <w:keepLines/>
      <w:numPr>
        <w:ilvl w:val="1"/>
        <w:numId w:val="1"/>
      </w:numPr>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A67028"/>
    <w:pPr>
      <w:keepNext/>
      <w:numPr>
        <w:ilvl w:val="3"/>
        <w:numId w:val="15"/>
      </w:numPr>
      <w:suppressAutoHyphens w:val="0"/>
      <w:spacing w:before="240" w:after="60" w:line="276" w:lineRule="auto"/>
      <w:outlineLvl w:val="3"/>
    </w:pPr>
    <w:rPr>
      <w:rFonts w:ascii="Calibri" w:hAnsi="Calibri" w:cs="Times New Roman"/>
      <w:b/>
      <w:bCs/>
      <w:sz w:val="28"/>
      <w:szCs w:val="28"/>
      <w:lang w:eastAsia="en-US"/>
    </w:rPr>
  </w:style>
  <w:style w:type="paragraph" w:styleId="Nadpis5">
    <w:name w:val="heading 5"/>
    <w:basedOn w:val="Normln"/>
    <w:next w:val="Normln"/>
    <w:link w:val="Nadpis5Char"/>
    <w:uiPriority w:val="99"/>
    <w:qFormat/>
    <w:rsid w:val="00A67028"/>
    <w:pPr>
      <w:numPr>
        <w:ilvl w:val="4"/>
        <w:numId w:val="15"/>
      </w:numPr>
      <w:suppressAutoHyphens w:val="0"/>
      <w:spacing w:before="240" w:after="60" w:line="276" w:lineRule="auto"/>
      <w:outlineLvl w:val="4"/>
    </w:pPr>
    <w:rPr>
      <w:rFonts w:ascii="Calibri" w:hAnsi="Calibri" w:cs="Times New Roman"/>
      <w:b/>
      <w:bCs/>
      <w:i/>
      <w:iCs/>
      <w:sz w:val="26"/>
      <w:szCs w:val="26"/>
      <w:lang w:eastAsia="en-US"/>
    </w:rPr>
  </w:style>
  <w:style w:type="paragraph" w:styleId="Nadpis6">
    <w:name w:val="heading 6"/>
    <w:basedOn w:val="Normln"/>
    <w:next w:val="Normln"/>
    <w:link w:val="Nadpis6Char"/>
    <w:uiPriority w:val="99"/>
    <w:qFormat/>
    <w:rsid w:val="00A67028"/>
    <w:pPr>
      <w:numPr>
        <w:ilvl w:val="5"/>
        <w:numId w:val="15"/>
      </w:numPr>
      <w:suppressAutoHyphens w:val="0"/>
      <w:spacing w:before="240" w:after="60" w:line="276" w:lineRule="auto"/>
      <w:outlineLvl w:val="5"/>
    </w:pPr>
    <w:rPr>
      <w:rFonts w:ascii="Calibri" w:hAnsi="Calibri" w:cs="Times New Roman"/>
      <w:b/>
      <w:bCs/>
      <w:sz w:val="22"/>
      <w:szCs w:val="22"/>
      <w:lang w:eastAsia="en-US"/>
    </w:rPr>
  </w:style>
  <w:style w:type="paragraph" w:styleId="Nadpis7">
    <w:name w:val="heading 7"/>
    <w:basedOn w:val="Normln"/>
    <w:next w:val="Normln"/>
    <w:link w:val="Nadpis7Char"/>
    <w:uiPriority w:val="99"/>
    <w:qFormat/>
    <w:rsid w:val="00A67028"/>
    <w:pPr>
      <w:numPr>
        <w:ilvl w:val="6"/>
        <w:numId w:val="15"/>
      </w:numPr>
      <w:suppressAutoHyphens w:val="0"/>
      <w:spacing w:before="240" w:after="60" w:line="276" w:lineRule="auto"/>
      <w:outlineLvl w:val="6"/>
    </w:pPr>
    <w:rPr>
      <w:rFonts w:ascii="Calibri" w:hAnsi="Calibri" w:cs="Times New Roman"/>
      <w:lang w:eastAsia="en-US"/>
    </w:rPr>
  </w:style>
  <w:style w:type="paragraph" w:styleId="Nadpis8">
    <w:name w:val="heading 8"/>
    <w:basedOn w:val="Normln"/>
    <w:next w:val="Normln"/>
    <w:link w:val="Nadpis8Char"/>
    <w:uiPriority w:val="99"/>
    <w:qFormat/>
    <w:rsid w:val="00A67028"/>
    <w:pPr>
      <w:numPr>
        <w:ilvl w:val="7"/>
        <w:numId w:val="15"/>
      </w:numPr>
      <w:suppressAutoHyphens w:val="0"/>
      <w:spacing w:before="240" w:after="60" w:line="276" w:lineRule="auto"/>
      <w:outlineLvl w:val="7"/>
    </w:pPr>
    <w:rPr>
      <w:rFonts w:ascii="Calibri" w:hAnsi="Calibri" w:cs="Times New Roman"/>
      <w:i/>
      <w:iCs/>
      <w:lang w:eastAsia="en-US"/>
    </w:rPr>
  </w:style>
  <w:style w:type="paragraph" w:styleId="Nadpis9">
    <w:name w:val="heading 9"/>
    <w:basedOn w:val="Normln"/>
    <w:next w:val="Normln"/>
    <w:link w:val="Nadpis9Char"/>
    <w:uiPriority w:val="99"/>
    <w:qFormat/>
    <w:rsid w:val="00A67028"/>
    <w:pPr>
      <w:numPr>
        <w:ilvl w:val="8"/>
        <w:numId w:val="15"/>
      </w:numPr>
      <w:suppressAutoHyphens w:val="0"/>
      <w:spacing w:before="240" w:after="60" w:line="276" w:lineRule="auto"/>
      <w:outlineLvl w:val="8"/>
    </w:pPr>
    <w:rPr>
      <w:rFonts w:ascii="Cambria" w:hAnsi="Cambria"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basedOn w:val="Standardnpsmoodstavce"/>
    <w:link w:val="Nadpis1"/>
    <w:uiPriority w:val="99"/>
    <w:locked/>
    <w:rsid w:val="005C7A41"/>
    <w:rPr>
      <w:rFonts w:ascii="Cambria" w:hAnsi="Cambria" w:cs="Times New Roman"/>
      <w:b/>
      <w:bCs/>
      <w:kern w:val="32"/>
      <w:sz w:val="32"/>
      <w:szCs w:val="32"/>
      <w:lang w:eastAsia="ar-SA" w:bidi="ar-SA"/>
    </w:rPr>
  </w:style>
  <w:style w:type="character" w:customStyle="1" w:styleId="Nadpis2Char1">
    <w:name w:val="Nadpis 2 Char1"/>
    <w:basedOn w:val="Standardnpsmoodstavce"/>
    <w:link w:val="Nadpis2"/>
    <w:uiPriority w:val="99"/>
    <w:semiHidden/>
    <w:locked/>
    <w:rsid w:val="005C7A41"/>
    <w:rPr>
      <w:rFonts w:ascii="Cambria" w:hAnsi="Cambria" w:cs="Times New Roman"/>
      <w:b/>
      <w:bCs/>
      <w:i/>
      <w:iCs/>
      <w:sz w:val="28"/>
      <w:szCs w:val="28"/>
      <w:lang w:eastAsia="ar-SA" w:bidi="ar-SA"/>
    </w:rPr>
  </w:style>
  <w:style w:type="character" w:customStyle="1" w:styleId="Nadpis4Char">
    <w:name w:val="Nadpis 4 Char"/>
    <w:basedOn w:val="Standardnpsmoodstavce"/>
    <w:link w:val="Nadpis4"/>
    <w:uiPriority w:val="99"/>
    <w:locked/>
    <w:rsid w:val="00A67028"/>
    <w:rPr>
      <w:rFonts w:ascii="Calibri" w:hAnsi="Calibri" w:cs="Times New Roman"/>
      <w:b/>
      <w:bCs/>
      <w:sz w:val="28"/>
      <w:szCs w:val="28"/>
      <w:lang w:eastAsia="en-US"/>
    </w:rPr>
  </w:style>
  <w:style w:type="character" w:customStyle="1" w:styleId="Nadpis5Char">
    <w:name w:val="Nadpis 5 Char"/>
    <w:basedOn w:val="Standardnpsmoodstavce"/>
    <w:link w:val="Nadpis5"/>
    <w:uiPriority w:val="99"/>
    <w:locked/>
    <w:rsid w:val="00A67028"/>
    <w:rPr>
      <w:rFonts w:ascii="Calibri" w:hAnsi="Calibri" w:cs="Times New Roman"/>
      <w:b/>
      <w:bCs/>
      <w:i/>
      <w:iCs/>
      <w:sz w:val="26"/>
      <w:szCs w:val="26"/>
      <w:lang w:eastAsia="en-US"/>
    </w:rPr>
  </w:style>
  <w:style w:type="character" w:customStyle="1" w:styleId="Nadpis6Char">
    <w:name w:val="Nadpis 6 Char"/>
    <w:basedOn w:val="Standardnpsmoodstavce"/>
    <w:link w:val="Nadpis6"/>
    <w:uiPriority w:val="99"/>
    <w:locked/>
    <w:rsid w:val="00A67028"/>
    <w:rPr>
      <w:rFonts w:ascii="Calibri" w:hAnsi="Calibri" w:cs="Times New Roman"/>
      <w:b/>
      <w:bCs/>
      <w:sz w:val="22"/>
      <w:szCs w:val="22"/>
      <w:lang w:eastAsia="en-US"/>
    </w:rPr>
  </w:style>
  <w:style w:type="character" w:customStyle="1" w:styleId="Nadpis7Char">
    <w:name w:val="Nadpis 7 Char"/>
    <w:basedOn w:val="Standardnpsmoodstavce"/>
    <w:link w:val="Nadpis7"/>
    <w:uiPriority w:val="99"/>
    <w:locked/>
    <w:rsid w:val="00A67028"/>
    <w:rPr>
      <w:rFonts w:ascii="Calibri" w:hAnsi="Calibri" w:cs="Times New Roman"/>
      <w:sz w:val="24"/>
      <w:szCs w:val="24"/>
      <w:lang w:eastAsia="en-US"/>
    </w:rPr>
  </w:style>
  <w:style w:type="character" w:customStyle="1" w:styleId="Nadpis8Char">
    <w:name w:val="Nadpis 8 Char"/>
    <w:basedOn w:val="Standardnpsmoodstavce"/>
    <w:link w:val="Nadpis8"/>
    <w:uiPriority w:val="99"/>
    <w:locked/>
    <w:rsid w:val="00A67028"/>
    <w:rPr>
      <w:rFonts w:ascii="Calibri" w:hAnsi="Calibri" w:cs="Times New Roman"/>
      <w:i/>
      <w:iCs/>
      <w:sz w:val="24"/>
      <w:szCs w:val="24"/>
      <w:lang w:eastAsia="en-US"/>
    </w:rPr>
  </w:style>
  <w:style w:type="character" w:customStyle="1" w:styleId="Nadpis9Char">
    <w:name w:val="Nadpis 9 Char"/>
    <w:basedOn w:val="Standardnpsmoodstavce"/>
    <w:link w:val="Nadpis9"/>
    <w:uiPriority w:val="99"/>
    <w:locked/>
    <w:rsid w:val="00A67028"/>
    <w:rPr>
      <w:rFonts w:ascii="Cambria" w:hAnsi="Cambria" w:cs="Times New Roman"/>
      <w:sz w:val="22"/>
      <w:szCs w:val="22"/>
      <w:lang w:eastAsia="en-US"/>
    </w:rPr>
  </w:style>
  <w:style w:type="character" w:customStyle="1" w:styleId="WW8Num1z0">
    <w:name w:val="WW8Num1z0"/>
    <w:uiPriority w:val="99"/>
    <w:rsid w:val="001C1094"/>
    <w:rPr>
      <w:rFonts w:ascii="Times New Roman" w:hAnsi="Times New Roman"/>
    </w:rPr>
  </w:style>
  <w:style w:type="character" w:customStyle="1" w:styleId="WW8Num1z1">
    <w:name w:val="WW8Num1z1"/>
    <w:uiPriority w:val="99"/>
    <w:rsid w:val="001C1094"/>
    <w:rPr>
      <w:rFonts w:ascii="Courier New" w:hAnsi="Courier New"/>
    </w:rPr>
  </w:style>
  <w:style w:type="character" w:customStyle="1" w:styleId="WW8Num1z2">
    <w:name w:val="WW8Num1z2"/>
    <w:uiPriority w:val="99"/>
    <w:rsid w:val="001C1094"/>
    <w:rPr>
      <w:rFonts w:ascii="Wingdings" w:hAnsi="Wingdings"/>
    </w:rPr>
  </w:style>
  <w:style w:type="character" w:customStyle="1" w:styleId="WW8Num1z3">
    <w:name w:val="WW8Num1z3"/>
    <w:uiPriority w:val="99"/>
    <w:rsid w:val="001C1094"/>
    <w:rPr>
      <w:rFonts w:ascii="Symbol" w:hAnsi="Symbol"/>
    </w:rPr>
  </w:style>
  <w:style w:type="character" w:customStyle="1" w:styleId="WW8Num2z0">
    <w:name w:val="WW8Num2z0"/>
    <w:uiPriority w:val="99"/>
    <w:rsid w:val="001C1094"/>
    <w:rPr>
      <w:rFonts w:ascii="Times New Roman" w:hAnsi="Times New Roman"/>
      <w:color w:val="auto"/>
    </w:rPr>
  </w:style>
  <w:style w:type="character" w:customStyle="1" w:styleId="WW8Num2z1">
    <w:name w:val="WW8Num2z1"/>
    <w:uiPriority w:val="99"/>
    <w:rsid w:val="001C1094"/>
    <w:rPr>
      <w:rFonts w:ascii="Courier New" w:hAnsi="Courier New"/>
    </w:rPr>
  </w:style>
  <w:style w:type="character" w:customStyle="1" w:styleId="WW8Num2z2">
    <w:name w:val="WW8Num2z2"/>
    <w:uiPriority w:val="99"/>
    <w:rsid w:val="001C1094"/>
    <w:rPr>
      <w:rFonts w:ascii="Wingdings" w:hAnsi="Wingdings"/>
    </w:rPr>
  </w:style>
  <w:style w:type="character" w:customStyle="1" w:styleId="WW8Num2z3">
    <w:name w:val="WW8Num2z3"/>
    <w:uiPriority w:val="99"/>
    <w:rsid w:val="001C1094"/>
    <w:rPr>
      <w:rFonts w:ascii="Symbol" w:hAnsi="Symbol"/>
    </w:rPr>
  </w:style>
  <w:style w:type="character" w:customStyle="1" w:styleId="WW8Num3z0">
    <w:name w:val="WW8Num3z0"/>
    <w:uiPriority w:val="99"/>
    <w:rsid w:val="001C1094"/>
    <w:rPr>
      <w:rFonts w:ascii="Symbol" w:hAnsi="Symbol"/>
    </w:rPr>
  </w:style>
  <w:style w:type="character" w:customStyle="1" w:styleId="WW8Num3z1">
    <w:name w:val="WW8Num3z1"/>
    <w:uiPriority w:val="99"/>
    <w:rsid w:val="001C1094"/>
    <w:rPr>
      <w:rFonts w:ascii="Courier New" w:hAnsi="Courier New"/>
    </w:rPr>
  </w:style>
  <w:style w:type="character" w:customStyle="1" w:styleId="WW8Num3z2">
    <w:name w:val="WW8Num3z2"/>
    <w:uiPriority w:val="99"/>
    <w:rsid w:val="001C1094"/>
    <w:rPr>
      <w:rFonts w:ascii="Wingdings" w:hAnsi="Wingdings"/>
    </w:rPr>
  </w:style>
  <w:style w:type="character" w:customStyle="1" w:styleId="WW8Num4z0">
    <w:name w:val="WW8Num4z0"/>
    <w:uiPriority w:val="99"/>
    <w:rsid w:val="001C1094"/>
    <w:rPr>
      <w:rFonts w:ascii="Symbol" w:hAnsi="Symbol"/>
    </w:rPr>
  </w:style>
  <w:style w:type="character" w:customStyle="1" w:styleId="WW8Num4z1">
    <w:name w:val="WW8Num4z1"/>
    <w:uiPriority w:val="99"/>
    <w:rsid w:val="001C1094"/>
    <w:rPr>
      <w:rFonts w:ascii="Courier New" w:hAnsi="Courier New"/>
    </w:rPr>
  </w:style>
  <w:style w:type="character" w:customStyle="1" w:styleId="WW8Num4z2">
    <w:name w:val="WW8Num4z2"/>
    <w:uiPriority w:val="99"/>
    <w:rsid w:val="001C1094"/>
    <w:rPr>
      <w:rFonts w:ascii="Wingdings" w:hAnsi="Wingdings"/>
    </w:rPr>
  </w:style>
  <w:style w:type="character" w:customStyle="1" w:styleId="Standardnpsmoodstavce1">
    <w:name w:val="Standardní písmo odstavce1"/>
    <w:uiPriority w:val="99"/>
    <w:rsid w:val="001C1094"/>
  </w:style>
  <w:style w:type="character" w:customStyle="1" w:styleId="Nadpis1Char">
    <w:name w:val="Nadpis 1 Char"/>
    <w:basedOn w:val="Standardnpsmoodstavce1"/>
    <w:uiPriority w:val="99"/>
    <w:rsid w:val="001C1094"/>
    <w:rPr>
      <w:rFonts w:ascii="Arial" w:hAnsi="Arial" w:cs="Arial"/>
      <w:b/>
      <w:bCs/>
      <w:kern w:val="1"/>
      <w:sz w:val="32"/>
      <w:szCs w:val="32"/>
    </w:rPr>
  </w:style>
  <w:style w:type="character" w:customStyle="1" w:styleId="TextbublinyChar">
    <w:name w:val="Text bubliny Char"/>
    <w:basedOn w:val="Standardnpsmoodstavce1"/>
    <w:uiPriority w:val="99"/>
    <w:rsid w:val="001C1094"/>
    <w:rPr>
      <w:rFonts w:ascii="Tahoma" w:hAnsi="Tahoma" w:cs="Tahoma"/>
      <w:sz w:val="16"/>
      <w:szCs w:val="16"/>
    </w:rPr>
  </w:style>
  <w:style w:type="character" w:customStyle="1" w:styleId="Nadpis2Char">
    <w:name w:val="Nadpis 2 Char"/>
    <w:basedOn w:val="Standardnpsmoodstavce1"/>
    <w:uiPriority w:val="99"/>
    <w:rsid w:val="001C1094"/>
    <w:rPr>
      <w:rFonts w:ascii="Cambria" w:hAnsi="Cambria" w:cs="Times New Roman"/>
      <w:b/>
      <w:bCs/>
      <w:color w:val="4F81BD"/>
      <w:sz w:val="26"/>
      <w:szCs w:val="26"/>
    </w:rPr>
  </w:style>
  <w:style w:type="character" w:styleId="Hypertextovodkaz">
    <w:name w:val="Hyperlink"/>
    <w:basedOn w:val="Standardnpsmoodstavce1"/>
    <w:uiPriority w:val="99"/>
    <w:rsid w:val="001C1094"/>
    <w:rPr>
      <w:rFonts w:cs="Times New Roman"/>
      <w:color w:val="0000FF"/>
      <w:u w:val="single"/>
    </w:rPr>
  </w:style>
  <w:style w:type="character" w:customStyle="1" w:styleId="ZkladntextChar">
    <w:name w:val="Základní text Char"/>
    <w:basedOn w:val="Standardnpsmoodstavce1"/>
    <w:uiPriority w:val="99"/>
    <w:rsid w:val="001C1094"/>
    <w:rPr>
      <w:rFonts w:ascii="Arial" w:hAnsi="Arial" w:cs="Arial"/>
      <w:lang w:val="en-US"/>
    </w:rPr>
  </w:style>
  <w:style w:type="character" w:customStyle="1" w:styleId="ZhlavChar">
    <w:name w:val="Záhlaví Char"/>
    <w:basedOn w:val="Standardnpsmoodstavce1"/>
    <w:uiPriority w:val="99"/>
    <w:rsid w:val="001C1094"/>
    <w:rPr>
      <w:rFonts w:ascii="Times New Roman" w:hAnsi="Times New Roman" w:cs="Times New Roman"/>
      <w:sz w:val="24"/>
      <w:szCs w:val="24"/>
    </w:rPr>
  </w:style>
  <w:style w:type="character" w:customStyle="1" w:styleId="ZpatChar">
    <w:name w:val="Zápatí Char"/>
    <w:basedOn w:val="Standardnpsmoodstavce1"/>
    <w:uiPriority w:val="99"/>
    <w:rsid w:val="001C1094"/>
    <w:rPr>
      <w:rFonts w:ascii="Times New Roman" w:hAnsi="Times New Roman" w:cs="Times New Roman"/>
      <w:sz w:val="24"/>
      <w:szCs w:val="24"/>
    </w:rPr>
  </w:style>
  <w:style w:type="character" w:styleId="Zvraznn">
    <w:name w:val="Emphasis"/>
    <w:basedOn w:val="Standardnpsmoodstavce1"/>
    <w:uiPriority w:val="99"/>
    <w:qFormat/>
    <w:rsid w:val="001C1094"/>
    <w:rPr>
      <w:rFonts w:cs="Times New Roman"/>
      <w:i/>
      <w:iCs/>
    </w:rPr>
  </w:style>
  <w:style w:type="character" w:customStyle="1" w:styleId="Znakypropoznmkupodarou">
    <w:name w:val="Znaky pro poznámku pod čarou"/>
    <w:basedOn w:val="Standardnpsmoodstavce1"/>
    <w:uiPriority w:val="99"/>
    <w:rsid w:val="001C1094"/>
    <w:rPr>
      <w:rFonts w:cs="Times New Roman"/>
      <w:vertAlign w:val="superscript"/>
    </w:rPr>
  </w:style>
  <w:style w:type="character" w:styleId="Nzevknihy">
    <w:name w:val="Book Title"/>
    <w:basedOn w:val="Standardnpsmoodstavce1"/>
    <w:uiPriority w:val="99"/>
    <w:qFormat/>
    <w:rsid w:val="001C1094"/>
    <w:rPr>
      <w:rFonts w:cs="Times New Roman"/>
      <w:b/>
      <w:bCs/>
      <w:smallCaps/>
      <w:spacing w:val="5"/>
    </w:rPr>
  </w:style>
  <w:style w:type="character" w:customStyle="1" w:styleId="TextvysvtlivekChar">
    <w:name w:val="Text vysvětlivek Char"/>
    <w:basedOn w:val="Standardnpsmoodstavce1"/>
    <w:uiPriority w:val="99"/>
    <w:rsid w:val="001C1094"/>
    <w:rPr>
      <w:rFonts w:ascii="Times New Roman" w:hAnsi="Times New Roman" w:cs="Times New Roman"/>
    </w:rPr>
  </w:style>
  <w:style w:type="character" w:customStyle="1" w:styleId="Znakyprovysvtlivky">
    <w:name w:val="Znaky pro vysvětlivky"/>
    <w:basedOn w:val="Standardnpsmoodstavce1"/>
    <w:uiPriority w:val="99"/>
    <w:rsid w:val="001C1094"/>
    <w:rPr>
      <w:rFonts w:cs="Times New Roman"/>
      <w:vertAlign w:val="superscript"/>
    </w:rPr>
  </w:style>
  <w:style w:type="character" w:customStyle="1" w:styleId="TextpoznpodarouChar">
    <w:name w:val="Text pozn. pod čarou Char"/>
    <w:basedOn w:val="Standardnpsmoodstavce1"/>
    <w:uiPriority w:val="99"/>
    <w:rsid w:val="001C1094"/>
    <w:rPr>
      <w:rFonts w:ascii="Times New Roman" w:hAnsi="Times New Roman" w:cs="Times New Roman"/>
    </w:rPr>
  </w:style>
  <w:style w:type="character" w:customStyle="1" w:styleId="Odkaznakoment1">
    <w:name w:val="Odkaz na komentář1"/>
    <w:basedOn w:val="Standardnpsmoodstavce1"/>
    <w:uiPriority w:val="99"/>
    <w:rsid w:val="001C1094"/>
    <w:rPr>
      <w:rFonts w:cs="Times New Roman"/>
      <w:sz w:val="16"/>
      <w:szCs w:val="16"/>
    </w:rPr>
  </w:style>
  <w:style w:type="character" w:customStyle="1" w:styleId="TextkomenteChar">
    <w:name w:val="Text komentáře Char"/>
    <w:basedOn w:val="Standardnpsmoodstavce1"/>
    <w:uiPriority w:val="99"/>
    <w:rsid w:val="001C1094"/>
    <w:rPr>
      <w:rFonts w:ascii="Times New Roman" w:hAnsi="Times New Roman" w:cs="Times New Roman"/>
    </w:rPr>
  </w:style>
  <w:style w:type="character" w:customStyle="1" w:styleId="PedmtkomenteChar">
    <w:name w:val="Předmět komentáře Char"/>
    <w:basedOn w:val="TextkomenteChar"/>
    <w:uiPriority w:val="99"/>
    <w:rsid w:val="001C1094"/>
    <w:rPr>
      <w:b/>
      <w:bCs/>
    </w:rPr>
  </w:style>
  <w:style w:type="character" w:styleId="Sledovanodkaz">
    <w:name w:val="FollowedHyperlink"/>
    <w:basedOn w:val="Standardnpsmoodstavce1"/>
    <w:uiPriority w:val="99"/>
    <w:rsid w:val="001C1094"/>
    <w:rPr>
      <w:rFonts w:cs="Times New Roman"/>
      <w:color w:val="800080"/>
      <w:u w:val="single"/>
    </w:rPr>
  </w:style>
  <w:style w:type="character" w:styleId="Znakapoznpodarou">
    <w:name w:val="footnote reference"/>
    <w:basedOn w:val="Standardnpsmoodstavce"/>
    <w:uiPriority w:val="99"/>
    <w:rsid w:val="001C1094"/>
    <w:rPr>
      <w:rFonts w:cs="Times New Roman"/>
      <w:vertAlign w:val="superscript"/>
    </w:rPr>
  </w:style>
  <w:style w:type="character" w:styleId="Odkaznavysvtlivky">
    <w:name w:val="endnote reference"/>
    <w:basedOn w:val="Standardnpsmoodstavce"/>
    <w:uiPriority w:val="99"/>
    <w:rsid w:val="001C1094"/>
    <w:rPr>
      <w:rFonts w:cs="Times New Roman"/>
      <w:vertAlign w:val="superscript"/>
    </w:rPr>
  </w:style>
  <w:style w:type="paragraph" w:customStyle="1" w:styleId="Nadpis">
    <w:name w:val="Nadpis"/>
    <w:basedOn w:val="Normln"/>
    <w:next w:val="Zkladntext"/>
    <w:uiPriority w:val="99"/>
    <w:rsid w:val="001C1094"/>
    <w:pPr>
      <w:keepNext/>
      <w:spacing w:before="240" w:after="120"/>
    </w:pPr>
    <w:rPr>
      <w:rFonts w:ascii="Arial" w:eastAsia="Microsoft YaHei" w:hAnsi="Arial" w:cs="Mangal"/>
      <w:sz w:val="28"/>
      <w:szCs w:val="28"/>
    </w:rPr>
  </w:style>
  <w:style w:type="paragraph" w:styleId="Zkladntext">
    <w:name w:val="Body Text"/>
    <w:basedOn w:val="Normln"/>
    <w:link w:val="ZkladntextChar1"/>
    <w:uiPriority w:val="99"/>
    <w:rsid w:val="001C1094"/>
    <w:pPr>
      <w:jc w:val="both"/>
    </w:pPr>
    <w:rPr>
      <w:rFonts w:ascii="Arial" w:hAnsi="Arial" w:cs="Arial"/>
      <w:sz w:val="22"/>
      <w:szCs w:val="22"/>
      <w:lang w:val="en-US"/>
    </w:rPr>
  </w:style>
  <w:style w:type="character" w:customStyle="1" w:styleId="ZkladntextChar1">
    <w:name w:val="Základní text Char1"/>
    <w:basedOn w:val="Standardnpsmoodstavce"/>
    <w:link w:val="Zkladntext"/>
    <w:uiPriority w:val="99"/>
    <w:semiHidden/>
    <w:locked/>
    <w:rsid w:val="005C7A41"/>
    <w:rPr>
      <w:rFonts w:cs="Calibri"/>
      <w:sz w:val="24"/>
      <w:szCs w:val="24"/>
      <w:lang w:eastAsia="ar-SA" w:bidi="ar-SA"/>
    </w:rPr>
  </w:style>
  <w:style w:type="paragraph" w:styleId="Seznam">
    <w:name w:val="List"/>
    <w:basedOn w:val="Zkladntext"/>
    <w:uiPriority w:val="99"/>
    <w:rsid w:val="001C1094"/>
    <w:rPr>
      <w:rFonts w:cs="Mangal"/>
    </w:rPr>
  </w:style>
  <w:style w:type="paragraph" w:customStyle="1" w:styleId="Popisek">
    <w:name w:val="Popisek"/>
    <w:basedOn w:val="Normln"/>
    <w:uiPriority w:val="99"/>
    <w:rsid w:val="001C1094"/>
    <w:pPr>
      <w:suppressLineNumbers/>
      <w:spacing w:before="120" w:after="120"/>
    </w:pPr>
    <w:rPr>
      <w:rFonts w:cs="Mangal"/>
      <w:i/>
      <w:iCs/>
    </w:rPr>
  </w:style>
  <w:style w:type="paragraph" w:customStyle="1" w:styleId="Rejstk">
    <w:name w:val="Rejstřík"/>
    <w:basedOn w:val="Normln"/>
    <w:uiPriority w:val="99"/>
    <w:rsid w:val="001C1094"/>
    <w:pPr>
      <w:suppressLineNumbers/>
    </w:pPr>
    <w:rPr>
      <w:rFonts w:cs="Mangal"/>
    </w:rPr>
  </w:style>
  <w:style w:type="paragraph" w:styleId="Textbubliny">
    <w:name w:val="Balloon Text"/>
    <w:basedOn w:val="Normln"/>
    <w:link w:val="TextbublinyChar1"/>
    <w:uiPriority w:val="99"/>
    <w:rsid w:val="001C1094"/>
    <w:rPr>
      <w:rFonts w:ascii="Tahoma" w:hAnsi="Tahoma" w:cs="Tahoma"/>
      <w:sz w:val="16"/>
      <w:szCs w:val="16"/>
    </w:rPr>
  </w:style>
  <w:style w:type="character" w:customStyle="1" w:styleId="TextbublinyChar1">
    <w:name w:val="Text bubliny Char1"/>
    <w:basedOn w:val="Standardnpsmoodstavce"/>
    <w:link w:val="Textbubliny"/>
    <w:uiPriority w:val="99"/>
    <w:semiHidden/>
    <w:locked/>
    <w:rsid w:val="005C7A41"/>
    <w:rPr>
      <w:rFonts w:cs="Calibri"/>
      <w:sz w:val="2"/>
      <w:lang w:eastAsia="ar-SA" w:bidi="ar-SA"/>
    </w:rPr>
  </w:style>
  <w:style w:type="paragraph" w:styleId="Odstavecseseznamem">
    <w:name w:val="List Paragraph"/>
    <w:basedOn w:val="Normln"/>
    <w:uiPriority w:val="99"/>
    <w:qFormat/>
    <w:rsid w:val="001C1094"/>
    <w:pPr>
      <w:ind w:left="720"/>
    </w:pPr>
  </w:style>
  <w:style w:type="paragraph" w:styleId="Zhlav">
    <w:name w:val="header"/>
    <w:basedOn w:val="Normln"/>
    <w:link w:val="ZhlavChar1"/>
    <w:uiPriority w:val="99"/>
    <w:rsid w:val="001C1094"/>
  </w:style>
  <w:style w:type="character" w:customStyle="1" w:styleId="ZhlavChar1">
    <w:name w:val="Záhlaví Char1"/>
    <w:basedOn w:val="Standardnpsmoodstavce"/>
    <w:link w:val="Zhlav"/>
    <w:uiPriority w:val="99"/>
    <w:semiHidden/>
    <w:locked/>
    <w:rsid w:val="005C7A41"/>
    <w:rPr>
      <w:rFonts w:cs="Calibri"/>
      <w:sz w:val="24"/>
      <w:szCs w:val="24"/>
      <w:lang w:eastAsia="ar-SA" w:bidi="ar-SA"/>
    </w:rPr>
  </w:style>
  <w:style w:type="paragraph" w:styleId="Zpat">
    <w:name w:val="footer"/>
    <w:basedOn w:val="Normln"/>
    <w:link w:val="ZpatChar1"/>
    <w:uiPriority w:val="99"/>
    <w:rsid w:val="001C1094"/>
  </w:style>
  <w:style w:type="character" w:customStyle="1" w:styleId="ZpatChar1">
    <w:name w:val="Zápatí Char1"/>
    <w:basedOn w:val="Standardnpsmoodstavce"/>
    <w:link w:val="Zpat"/>
    <w:uiPriority w:val="99"/>
    <w:semiHidden/>
    <w:locked/>
    <w:rsid w:val="005C7A41"/>
    <w:rPr>
      <w:rFonts w:cs="Calibri"/>
      <w:sz w:val="24"/>
      <w:szCs w:val="24"/>
      <w:lang w:eastAsia="ar-SA" w:bidi="ar-SA"/>
    </w:rPr>
  </w:style>
  <w:style w:type="paragraph" w:styleId="Textpoznpodarou">
    <w:name w:val="footnote text"/>
    <w:basedOn w:val="Normln"/>
    <w:link w:val="TextpoznpodarouChar1"/>
    <w:uiPriority w:val="99"/>
    <w:rsid w:val="001C1094"/>
    <w:rPr>
      <w:sz w:val="20"/>
      <w:szCs w:val="20"/>
    </w:rPr>
  </w:style>
  <w:style w:type="character" w:customStyle="1" w:styleId="TextpoznpodarouChar1">
    <w:name w:val="Text pozn. pod čarou Char1"/>
    <w:basedOn w:val="Standardnpsmoodstavce"/>
    <w:link w:val="Textpoznpodarou"/>
    <w:uiPriority w:val="99"/>
    <w:semiHidden/>
    <w:locked/>
    <w:rsid w:val="005C7A41"/>
    <w:rPr>
      <w:rFonts w:cs="Calibri"/>
      <w:sz w:val="20"/>
      <w:szCs w:val="20"/>
      <w:lang w:eastAsia="ar-SA" w:bidi="ar-SA"/>
    </w:rPr>
  </w:style>
  <w:style w:type="paragraph" w:styleId="Textvysvtlivek">
    <w:name w:val="endnote text"/>
    <w:basedOn w:val="Normln"/>
    <w:link w:val="TextvysvtlivekChar1"/>
    <w:uiPriority w:val="99"/>
    <w:rsid w:val="001C1094"/>
    <w:rPr>
      <w:sz w:val="20"/>
      <w:szCs w:val="20"/>
    </w:rPr>
  </w:style>
  <w:style w:type="character" w:customStyle="1" w:styleId="TextvysvtlivekChar1">
    <w:name w:val="Text vysvětlivek Char1"/>
    <w:basedOn w:val="Standardnpsmoodstavce"/>
    <w:link w:val="Textvysvtlivek"/>
    <w:uiPriority w:val="99"/>
    <w:semiHidden/>
    <w:locked/>
    <w:rsid w:val="005C7A41"/>
    <w:rPr>
      <w:rFonts w:cs="Calibri"/>
      <w:sz w:val="20"/>
      <w:szCs w:val="20"/>
      <w:lang w:eastAsia="ar-SA" w:bidi="ar-SA"/>
    </w:rPr>
  </w:style>
  <w:style w:type="paragraph" w:customStyle="1" w:styleId="Textkomente1">
    <w:name w:val="Text komentáře1"/>
    <w:basedOn w:val="Normln"/>
    <w:uiPriority w:val="99"/>
    <w:rsid w:val="001C1094"/>
    <w:rPr>
      <w:sz w:val="20"/>
      <w:szCs w:val="20"/>
    </w:rPr>
  </w:style>
  <w:style w:type="paragraph" w:styleId="Textkomente">
    <w:name w:val="annotation text"/>
    <w:basedOn w:val="Normln"/>
    <w:link w:val="TextkomenteChar1"/>
    <w:uiPriority w:val="99"/>
    <w:semiHidden/>
    <w:rsid w:val="008E480E"/>
    <w:rPr>
      <w:sz w:val="20"/>
      <w:szCs w:val="20"/>
    </w:rPr>
  </w:style>
  <w:style w:type="character" w:customStyle="1" w:styleId="TextkomenteChar1">
    <w:name w:val="Text komentáře Char1"/>
    <w:basedOn w:val="Standardnpsmoodstavce"/>
    <w:link w:val="Textkomente"/>
    <w:uiPriority w:val="99"/>
    <w:semiHidden/>
    <w:locked/>
    <w:rsid w:val="008E480E"/>
    <w:rPr>
      <w:rFonts w:cs="Calibri"/>
      <w:lang w:eastAsia="ar-SA" w:bidi="ar-SA"/>
    </w:rPr>
  </w:style>
  <w:style w:type="paragraph" w:styleId="Pedmtkomente">
    <w:name w:val="annotation subject"/>
    <w:basedOn w:val="Textkomente1"/>
    <w:next w:val="Textkomente1"/>
    <w:link w:val="PedmtkomenteChar1"/>
    <w:uiPriority w:val="99"/>
    <w:rsid w:val="001C1094"/>
    <w:rPr>
      <w:b/>
      <w:bCs/>
    </w:rPr>
  </w:style>
  <w:style w:type="character" w:customStyle="1" w:styleId="PedmtkomenteChar1">
    <w:name w:val="Předmět komentáře Char1"/>
    <w:basedOn w:val="TextkomenteChar1"/>
    <w:link w:val="Pedmtkomente"/>
    <w:uiPriority w:val="99"/>
    <w:semiHidden/>
    <w:locked/>
    <w:rsid w:val="005C7A41"/>
    <w:rPr>
      <w:b/>
      <w:bCs/>
      <w:sz w:val="20"/>
      <w:szCs w:val="20"/>
    </w:rPr>
  </w:style>
  <w:style w:type="paragraph" w:customStyle="1" w:styleId="Obsahtabulky">
    <w:name w:val="Obsah tabulky"/>
    <w:basedOn w:val="Normln"/>
    <w:uiPriority w:val="99"/>
    <w:rsid w:val="001C1094"/>
    <w:pPr>
      <w:suppressLineNumbers/>
    </w:pPr>
  </w:style>
  <w:style w:type="paragraph" w:customStyle="1" w:styleId="Nadpistabulky">
    <w:name w:val="Nadpis tabulky"/>
    <w:basedOn w:val="Obsahtabulky"/>
    <w:uiPriority w:val="99"/>
    <w:rsid w:val="001C1094"/>
    <w:pPr>
      <w:jc w:val="center"/>
    </w:pPr>
    <w:rPr>
      <w:b/>
      <w:bCs/>
    </w:rPr>
  </w:style>
  <w:style w:type="character" w:customStyle="1" w:styleId="block3">
    <w:name w:val="block3"/>
    <w:basedOn w:val="Standardnpsmoodstavce"/>
    <w:uiPriority w:val="99"/>
    <w:rsid w:val="001F2267"/>
    <w:rPr>
      <w:rFonts w:cs="Times New Roman"/>
    </w:rPr>
  </w:style>
  <w:style w:type="character" w:styleId="Odkaznakoment">
    <w:name w:val="annotation reference"/>
    <w:basedOn w:val="Standardnpsmoodstavce"/>
    <w:uiPriority w:val="99"/>
    <w:semiHidden/>
    <w:rsid w:val="008E480E"/>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zakazky.cz/Verejne-Zakazky" TargetMode="External"/><Relationship Id="rId13" Type="http://schemas.openxmlformats.org/officeDocument/2006/relationships/hyperlink" Target="http://www.kr-jihomoravsky.cz/" TargetMode="External"/><Relationship Id="rId18" Type="http://schemas.openxmlformats.org/officeDocument/2006/relationships/hyperlink" Target="http://www.vysocina-finance.cz/" TargetMode="External"/><Relationship Id="rId26" Type="http://schemas.openxmlformats.org/officeDocument/2006/relationships/hyperlink" Target="http://www.kr-olomoucky.cz/opvk" TargetMode="External"/><Relationship Id="rId39" Type="http://schemas.openxmlformats.org/officeDocument/2006/relationships/hyperlink" Target="mailto:opvk@kr-zlinsky.cz" TargetMode="External"/><Relationship Id="rId3" Type="http://schemas.openxmlformats.org/officeDocument/2006/relationships/settings" Target="settings.xml"/><Relationship Id="rId21" Type="http://schemas.openxmlformats.org/officeDocument/2006/relationships/hyperlink" Target="mailto:phnatova@kr-kralovehradecky.cz" TargetMode="External"/><Relationship Id="rId34" Type="http://schemas.openxmlformats.org/officeDocument/2006/relationships/hyperlink" Target="http://fondyeu.kr-stredocesky.cz/" TargetMode="External"/><Relationship Id="rId42" Type="http://schemas.openxmlformats.org/officeDocument/2006/relationships/hyperlink" Target="mailto:wytrzens@smedjorgensen.com" TargetMode="External"/><Relationship Id="rId7" Type="http://schemas.openxmlformats.org/officeDocument/2006/relationships/hyperlink" Target="http://www.msmt.cz/" TargetMode="External"/><Relationship Id="rId12" Type="http://schemas.openxmlformats.org/officeDocument/2006/relationships/hyperlink" Target="mailto:opvk@kraj-jihocesky.cz" TargetMode="External"/><Relationship Id="rId17" Type="http://schemas.openxmlformats.org/officeDocument/2006/relationships/hyperlink" Target="mailto:jitka.kavkova@kr-karlovarsky.cz." TargetMode="External"/><Relationship Id="rId25" Type="http://schemas.openxmlformats.org/officeDocument/2006/relationships/hyperlink" Target="mailto:opvk@kr-moravskoslezsky.cz" TargetMode="External"/><Relationship Id="rId33" Type="http://schemas.openxmlformats.org/officeDocument/2006/relationships/hyperlink" Target="mailto:barbora.horackova@plzensky-kraj.czm" TargetMode="External"/><Relationship Id="rId38" Type="http://schemas.openxmlformats.org/officeDocument/2006/relationships/hyperlink" Target="http://www.kr-zlinsky.cz/"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inda.zabrahova@kr-karlovarsky.cz" TargetMode="External"/><Relationship Id="rId20" Type="http://schemas.openxmlformats.org/officeDocument/2006/relationships/hyperlink" Target="http://www.kr-kralovehradecky.cz/" TargetMode="External"/><Relationship Id="rId29" Type="http://schemas.openxmlformats.org/officeDocument/2006/relationships/hyperlink" Target="mailto:lucie.angelova@pardubickykraj.cz" TargetMode="External"/><Relationship Id="rId41" Type="http://schemas.openxmlformats.org/officeDocument/2006/relationships/hyperlink" Target="http://www.msmt.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pvk.kraj-jihocesky.cz/" TargetMode="External"/><Relationship Id="rId24" Type="http://schemas.openxmlformats.org/officeDocument/2006/relationships/hyperlink" Target="http://www.nuts2moravskoslezsko.cz/" TargetMode="External"/><Relationship Id="rId32" Type="http://schemas.openxmlformats.org/officeDocument/2006/relationships/hyperlink" Target="mailto:danuse.pechova@plzensky-kraj.cz" TargetMode="External"/><Relationship Id="rId37" Type="http://schemas.openxmlformats.org/officeDocument/2006/relationships/hyperlink" Target="mailto:opvk@kr-ustecky.cz" TargetMode="External"/><Relationship Id="rId40" Type="http://schemas.openxmlformats.org/officeDocument/2006/relationships/hyperlink" Target="http://www.msmt.cz/"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r-karlovarsky.cz/kraj_cz/EU/OPvzdel/" TargetMode="External"/><Relationship Id="rId23" Type="http://schemas.openxmlformats.org/officeDocument/2006/relationships/hyperlink" Target="mailto:opvk@kraj-lbc.cz" TargetMode="External"/><Relationship Id="rId28" Type="http://schemas.openxmlformats.org/officeDocument/2006/relationships/hyperlink" Target="http://www.pardubickykraj.cz/" TargetMode="External"/><Relationship Id="rId36" Type="http://schemas.openxmlformats.org/officeDocument/2006/relationships/hyperlink" Target="http://opvk.kr-ustecky.cz/" TargetMode="External"/><Relationship Id="rId10" Type="http://schemas.openxmlformats.org/officeDocument/2006/relationships/hyperlink" Target="mailto:cera@msmt.cz" TargetMode="External"/><Relationship Id="rId19" Type="http://schemas.openxmlformats.org/officeDocument/2006/relationships/hyperlink" Target="mailto:zakazky.opvk@kr-vysocina.cz" TargetMode="External"/><Relationship Id="rId31" Type="http://schemas.openxmlformats.org/officeDocument/2006/relationships/hyperlink" Target="http://www.plzensky-kraj.cz/"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lumensteinova@ak-ab.cz" TargetMode="External"/><Relationship Id="rId14" Type="http://schemas.openxmlformats.org/officeDocument/2006/relationships/hyperlink" Target="mailto:horavova.barbora@kr-jihomoravsky.cz" TargetMode="External"/><Relationship Id="rId22" Type="http://schemas.openxmlformats.org/officeDocument/2006/relationships/hyperlink" Target="http://www.kraj-lbc.cz/" TargetMode="External"/><Relationship Id="rId27" Type="http://schemas.openxmlformats.org/officeDocument/2006/relationships/hyperlink" Target="mailto:m.hruby@kr-olomoucky.cz" TargetMode="External"/><Relationship Id="rId30" Type="http://schemas.openxmlformats.org/officeDocument/2006/relationships/hyperlink" Target="mailto:eva.izakova@pardubickykraj.cz" TargetMode="External"/><Relationship Id="rId35" Type="http://schemas.openxmlformats.org/officeDocument/2006/relationships/hyperlink" Target="mailto:opvk@kr-s.cz"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3538</Words>
  <Characters>20881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KAM</Company>
  <LinksUpToDate>false</LinksUpToDate>
  <CharactersWithSpaces>24371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creator>klimovae</dc:creator>
  <cp:lastModifiedBy>Plazer</cp:lastModifiedBy>
  <cp:revision>3</cp:revision>
  <cp:lastPrinted>2012-02-01T14:39:00Z</cp:lastPrinted>
  <dcterms:created xsi:type="dcterms:W3CDTF">2012-05-17T14:14:00Z</dcterms:created>
  <dcterms:modified xsi:type="dcterms:W3CDTF">2012-05-20T09:11:00Z</dcterms:modified>
</cp:coreProperties>
</file>