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D0" w:rsidRDefault="00F661D0" w:rsidP="00427B9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F661D0" w:rsidRPr="008174A0" w:rsidRDefault="00F661D0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F661D0" w:rsidRDefault="00F661D0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2"/>
            </w:r>
          </w:p>
        </w:tc>
        <w:tc>
          <w:tcPr>
            <w:tcW w:w="5985" w:type="dxa"/>
          </w:tcPr>
          <w:p w:rsidR="00F661D0" w:rsidRPr="00427B93" w:rsidRDefault="00DD3497" w:rsidP="002812C5">
            <w:pPr>
              <w:jc w:val="both"/>
            </w:pPr>
            <w:r w:rsidRPr="00DD3497">
              <w:t>C</w:t>
            </w:r>
            <w:r>
              <w:t>/</w:t>
            </w:r>
            <w:r w:rsidRPr="00DD3497">
              <w:t>12</w:t>
            </w:r>
            <w:r>
              <w:t>/</w:t>
            </w:r>
            <w:r w:rsidRPr="00DD3497">
              <w:t>304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F661D0" w:rsidRPr="00427B93" w:rsidRDefault="00F661D0" w:rsidP="00427B93">
            <w:r w:rsidRPr="00427B93">
              <w:t>Operační program Vzdělávání pro konkurenceschopnost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F661D0" w:rsidRPr="002812C5" w:rsidRDefault="00F661D0" w:rsidP="003832D7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 xml:space="preserve">1 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 xml:space="preserve">24 </w:t>
            </w:r>
            <w:r w:rsidRPr="002812C5">
              <w:rPr>
                <w:b/>
              </w:rPr>
              <w:t>/</w:t>
            </w:r>
            <w:r>
              <w:rPr>
                <w:b/>
              </w:rPr>
              <w:t>01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0054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F661D0" w:rsidRPr="00427B93" w:rsidRDefault="00F661D0" w:rsidP="00533DD7">
            <w:pPr>
              <w:jc w:val="both"/>
            </w:pPr>
            <w:r>
              <w:t>Dvakrát měř a jednou řeš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F661D0" w:rsidRPr="00427B93" w:rsidRDefault="00F661D0" w:rsidP="006F6C0A">
            <w:pPr>
              <w:jc w:val="both"/>
            </w:pPr>
            <w:r w:rsidRPr="006F6C0A">
              <w:t xml:space="preserve">Výběrové řízení na </w:t>
            </w:r>
            <w:r>
              <w:t xml:space="preserve">dodavatele </w:t>
            </w:r>
            <w:r w:rsidRPr="006F6C0A">
              <w:t>rozhraní a senzorů pro měření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F661D0" w:rsidRDefault="00F661D0" w:rsidP="002812C5">
            <w:pPr>
              <w:jc w:val="both"/>
            </w:pPr>
            <w:r>
              <w:t>Předmětem zakázky je dodávka:</w:t>
            </w:r>
          </w:p>
          <w:p w:rsidR="00F661D0" w:rsidRDefault="00F661D0" w:rsidP="002812C5">
            <w:pPr>
              <w:jc w:val="both"/>
            </w:pPr>
          </w:p>
          <w:p w:rsidR="00F661D0" w:rsidRDefault="00F661D0" w:rsidP="0047298B">
            <w:pPr>
              <w:numPr>
                <w:ilvl w:val="0"/>
                <w:numId w:val="5"/>
              </w:numPr>
              <w:jc w:val="both"/>
            </w:pPr>
            <w:r>
              <w:t xml:space="preserve">Souboru čidel do laboratoře fyziky, chemie a biologie </w:t>
            </w:r>
          </w:p>
          <w:p w:rsidR="00F661D0" w:rsidRDefault="00F661D0" w:rsidP="0047298B">
            <w:pPr>
              <w:numPr>
                <w:ilvl w:val="0"/>
                <w:numId w:val="5"/>
              </w:numPr>
              <w:jc w:val="both"/>
            </w:pPr>
            <w:r>
              <w:t>Zařízení umožňující zpracování měřených hodnot včetně software (počítače nejsou součástí dodávky)</w:t>
            </w:r>
          </w:p>
          <w:p w:rsidR="00F661D0" w:rsidRDefault="00F661D0" w:rsidP="0047298B">
            <w:pPr>
              <w:jc w:val="both"/>
            </w:pPr>
          </w:p>
          <w:p w:rsidR="00F661D0" w:rsidRDefault="00F661D0" w:rsidP="002812C5">
            <w:pPr>
              <w:jc w:val="both"/>
            </w:pPr>
            <w:r>
              <w:t>Specifikace je uvedena v příloze zadávací dokumentace</w:t>
            </w:r>
            <w:r w:rsidR="005F4DB8">
              <w:t>.</w:t>
            </w:r>
            <w:r>
              <w:t xml:space="preserve"> </w:t>
            </w:r>
          </w:p>
          <w:p w:rsidR="005F4DB8" w:rsidRDefault="005F4DB8" w:rsidP="002812C5">
            <w:pPr>
              <w:jc w:val="both"/>
            </w:pPr>
          </w:p>
          <w:p w:rsidR="00F661D0" w:rsidRPr="00427B93" w:rsidRDefault="00F661D0" w:rsidP="002812C5">
            <w:pPr>
              <w:jc w:val="both"/>
            </w:pPr>
            <w:r>
              <w:t>Zakázka je zadávána jako celek, nedělí se na případně samostatně zadávané části. Uchazeč je proto oprávněn podat nabídku výlučně na celý předmět zakázky.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F661D0" w:rsidRPr="009E515F" w:rsidRDefault="00DB26ED" w:rsidP="002812C5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  <w:r w:rsidR="00F661D0" w:rsidRPr="009E515F">
              <w:rPr>
                <w:b/>
              </w:rPr>
              <w:t>. 5. 2012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F661D0" w:rsidRPr="00427B93" w:rsidRDefault="00F661D0" w:rsidP="002812C5">
            <w:pPr>
              <w:jc w:val="both"/>
            </w:pPr>
            <w:r>
              <w:t>Gymnázium, Ostrava-Hrabůvka, příspěvková organizace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F661D0" w:rsidRPr="00427B93" w:rsidRDefault="00F661D0" w:rsidP="002812C5">
            <w:pPr>
              <w:jc w:val="both"/>
            </w:pPr>
            <w:r>
              <w:t>Fr. Hajdy 34, Ostrava-Hrabůvka, 700 30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F661D0" w:rsidRDefault="00F661D0" w:rsidP="002812C5">
            <w:pPr>
              <w:jc w:val="both"/>
            </w:pPr>
            <w:r>
              <w:t>Mgr. Šárka Staníčková</w:t>
            </w:r>
          </w:p>
          <w:p w:rsidR="00F661D0" w:rsidRDefault="00F661D0" w:rsidP="002812C5">
            <w:pPr>
              <w:jc w:val="both"/>
            </w:pPr>
            <w:r>
              <w:t>Tel: 596 712 050</w:t>
            </w:r>
          </w:p>
          <w:p w:rsidR="00F661D0" w:rsidRPr="00427B93" w:rsidRDefault="00F661D0" w:rsidP="002812C5">
            <w:pPr>
              <w:jc w:val="both"/>
            </w:pPr>
            <w:r>
              <w:t>E-mailová adresa: stanickova@ghrabuvka.cz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F661D0" w:rsidRPr="00427B93" w:rsidRDefault="00F661D0" w:rsidP="002812C5">
            <w:pPr>
              <w:jc w:val="both"/>
            </w:pPr>
            <w:r>
              <w:t>00842745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F661D0" w:rsidRPr="00427B93" w:rsidRDefault="00F661D0" w:rsidP="002812C5">
            <w:pPr>
              <w:jc w:val="both"/>
            </w:pPr>
            <w:r>
              <w:t>-------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F661D0" w:rsidRDefault="00F661D0" w:rsidP="002812C5">
            <w:pPr>
              <w:jc w:val="both"/>
            </w:pPr>
            <w:r>
              <w:t>Mgr. Pavel Kolašín</w:t>
            </w:r>
          </w:p>
          <w:p w:rsidR="00F661D0" w:rsidRPr="006371C0" w:rsidRDefault="00F661D0" w:rsidP="002812C5">
            <w:pPr>
              <w:jc w:val="both"/>
            </w:pPr>
            <w:r w:rsidRPr="006371C0">
              <w:t>Tel: 737</w:t>
            </w:r>
            <w:r>
              <w:t> </w:t>
            </w:r>
            <w:r w:rsidRPr="006371C0">
              <w:t>339</w:t>
            </w:r>
            <w:r>
              <w:t xml:space="preserve"> </w:t>
            </w:r>
            <w:r w:rsidRPr="006371C0">
              <w:t>770</w:t>
            </w:r>
          </w:p>
          <w:p w:rsidR="00F661D0" w:rsidRPr="00427B93" w:rsidRDefault="00F661D0" w:rsidP="002812C5">
            <w:pPr>
              <w:jc w:val="both"/>
            </w:pPr>
            <w:r>
              <w:t>E-mail: kolasin@ghrabuvka.cz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F661D0" w:rsidRPr="009E515F" w:rsidRDefault="00F661D0" w:rsidP="002812C5">
            <w:pPr>
              <w:jc w:val="both"/>
            </w:pPr>
            <w:r w:rsidRPr="009E515F">
              <w:t xml:space="preserve">Datum zahájení příjmu: </w:t>
            </w:r>
            <w:r w:rsidR="00DB26ED">
              <w:t>24</w:t>
            </w:r>
            <w:r w:rsidRPr="009E515F">
              <w:t>. 5. 2012</w:t>
            </w:r>
          </w:p>
          <w:p w:rsidR="00F661D0" w:rsidRPr="00427B93" w:rsidRDefault="00F661D0" w:rsidP="00DB26ED">
            <w:pPr>
              <w:jc w:val="both"/>
            </w:pPr>
            <w:r w:rsidRPr="009E515F">
              <w:t xml:space="preserve">Datum ukončení </w:t>
            </w:r>
            <w:r w:rsidR="00E441AC">
              <w:t>příjmu:</w:t>
            </w:r>
            <w:r w:rsidR="00C951BA">
              <w:t xml:space="preserve"> </w:t>
            </w:r>
            <w:r w:rsidR="00E441AC">
              <w:t xml:space="preserve"> 8</w:t>
            </w:r>
            <w:r w:rsidRPr="009E515F">
              <w:t>. 6. 2012</w:t>
            </w:r>
            <w:r>
              <w:t xml:space="preserve"> v 12</w:t>
            </w:r>
            <w:r w:rsidR="00E441AC">
              <w:t>:00</w:t>
            </w:r>
            <w:r>
              <w:t xml:space="preserve"> hod.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F661D0" w:rsidRDefault="00F661D0" w:rsidP="009E515F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Popis předmětu zakázky je podrobně rozepsán v zadávací dokumentaci.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347149">
            <w:pPr>
              <w:rPr>
                <w:b/>
              </w:rPr>
            </w:pPr>
            <w:r w:rsidRPr="008C13DD">
              <w:rPr>
                <w:b/>
              </w:rPr>
              <w:t>Předpokládaná hodnota 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F661D0" w:rsidRPr="0047298B" w:rsidRDefault="00F661D0" w:rsidP="00347149">
            <w:pPr>
              <w:jc w:val="both"/>
              <w:rPr>
                <w:b/>
              </w:rPr>
            </w:pPr>
            <w:r w:rsidRPr="0047298B">
              <w:rPr>
                <w:b/>
              </w:rPr>
              <w:t xml:space="preserve"> 903 816,67 Kč bez DPH</w:t>
            </w:r>
            <w:r>
              <w:rPr>
                <w:b/>
              </w:rPr>
              <w:t>, 1 084 580,- Kč s DPH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>Typ zakázky</w:t>
            </w:r>
          </w:p>
        </w:tc>
        <w:tc>
          <w:tcPr>
            <w:tcW w:w="5985" w:type="dxa"/>
          </w:tcPr>
          <w:p w:rsidR="00F661D0" w:rsidRPr="007E04CA" w:rsidRDefault="00F661D0" w:rsidP="00A723E4">
            <w:pPr>
              <w:jc w:val="both"/>
            </w:pPr>
            <w:r w:rsidRPr="007E04CA">
              <w:t>Zakázka malého rozsahu</w:t>
            </w:r>
            <w:r>
              <w:t xml:space="preserve"> – nejedná se o zadávací řízení dle zákona 137/2006 Sb. O veřejných zakázkách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F661D0" w:rsidRDefault="00F661D0" w:rsidP="002812C5">
            <w:pPr>
              <w:jc w:val="both"/>
            </w:pPr>
            <w:r>
              <w:t>Dodávka bude rozdělena do dvou cenově podobných částí. Konkrétní položky jednotlivých částí budou domluveny vybraným dodavatelem před podpisem smlouvy tak, aby byla první část plně funkční a druhá pouze rozšiřující.</w:t>
            </w:r>
          </w:p>
          <w:p w:rsidR="00F661D0" w:rsidRPr="00526302" w:rsidRDefault="00F661D0" w:rsidP="002812C5">
            <w:pPr>
              <w:jc w:val="both"/>
            </w:pPr>
            <w:r>
              <w:t>První část bude dodána do 30 dnů od podpisu smlouvy a druhá do 31. prosince 2012, takže platby proběhnou vždy až po dodání zboží.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F661D0" w:rsidRDefault="00F661D0" w:rsidP="002812C5">
            <w:pPr>
              <w:jc w:val="both"/>
            </w:pPr>
            <w:r>
              <w:t>Gymnázium, Ostrava-Hrabůvka, příspěvková organizace</w:t>
            </w:r>
          </w:p>
          <w:p w:rsidR="00F661D0" w:rsidRPr="00427B93" w:rsidRDefault="00F661D0" w:rsidP="002812C5">
            <w:pPr>
              <w:jc w:val="both"/>
            </w:pPr>
            <w:r>
              <w:t>Fr. Hajdy 34, Ostrava-Hrabůvka, 700 30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F661D0" w:rsidRPr="00583711" w:rsidRDefault="00F661D0" w:rsidP="00F11B8B">
            <w:pPr>
              <w:pStyle w:val="Odstavecseseznamem"/>
              <w:ind w:left="13"/>
              <w:jc w:val="both"/>
            </w:pPr>
            <w:r w:rsidRPr="00583711">
              <w:t>Hodnotící kritéria pro zadání veřejné zakázky</w:t>
            </w:r>
          </w:p>
          <w:p w:rsidR="00F661D0" w:rsidRPr="0085309D" w:rsidRDefault="00F661D0" w:rsidP="00F11B8B">
            <w:pPr>
              <w:pStyle w:val="Odstavecseseznamem"/>
              <w:ind w:left="13"/>
              <w:jc w:val="both"/>
              <w:rPr>
                <w:color w:val="FF0000"/>
              </w:rPr>
            </w:pPr>
          </w:p>
          <w:p w:rsidR="00F661D0" w:rsidRPr="00F24075" w:rsidRDefault="00F661D0" w:rsidP="00662F3E">
            <w:pPr>
              <w:ind w:left="284"/>
            </w:pPr>
            <w:r>
              <w:t>7</w:t>
            </w:r>
            <w:r w:rsidRPr="00F24075">
              <w:t xml:space="preserve">0% - nabídková cena bez DPH při splnění technické </w:t>
            </w:r>
            <w:r w:rsidR="005F4DB8">
              <w:t xml:space="preserve"> </w:t>
            </w:r>
            <w:r w:rsidRPr="00F24075">
              <w:t xml:space="preserve">specifikace zboží </w:t>
            </w:r>
          </w:p>
          <w:p w:rsidR="00F661D0" w:rsidRDefault="00F661D0" w:rsidP="00662F3E">
            <w:pPr>
              <w:ind w:left="284"/>
            </w:pPr>
            <w:r>
              <w:t>3</w:t>
            </w:r>
            <w:r w:rsidRPr="00F24075">
              <w:t>0% - technické řešení</w:t>
            </w:r>
            <w:r>
              <w:t>:</w:t>
            </w:r>
          </w:p>
          <w:p w:rsidR="00F661D0" w:rsidRDefault="00F661D0" w:rsidP="00662F3E">
            <w:pPr>
              <w:numPr>
                <w:ilvl w:val="0"/>
                <w:numId w:val="7"/>
              </w:numPr>
            </w:pPr>
            <w:r>
              <w:t>10</w:t>
            </w:r>
            <w:r w:rsidRPr="00F24075">
              <w:t>%</w:t>
            </w:r>
            <w:r>
              <w:t xml:space="preserve"> - parametry a další funkce a možnosti dataloggeru</w:t>
            </w:r>
          </w:p>
          <w:p w:rsidR="00F661D0" w:rsidRDefault="00F661D0" w:rsidP="00662F3E">
            <w:pPr>
              <w:numPr>
                <w:ilvl w:val="0"/>
                <w:numId w:val="7"/>
              </w:numPr>
            </w:pPr>
            <w:r>
              <w:t>10</w:t>
            </w:r>
            <w:r w:rsidRPr="00F24075">
              <w:t>%</w:t>
            </w:r>
            <w:r>
              <w:t xml:space="preserve"> - rozsahy, citlivost a přesnost měření čidel</w:t>
            </w:r>
          </w:p>
          <w:p w:rsidR="00F661D0" w:rsidRPr="00F24075" w:rsidRDefault="00F661D0" w:rsidP="00662F3E">
            <w:pPr>
              <w:numPr>
                <w:ilvl w:val="0"/>
                <w:numId w:val="7"/>
              </w:numPr>
            </w:pPr>
            <w:r>
              <w:t>10</w:t>
            </w:r>
            <w:r w:rsidRPr="00F24075">
              <w:t>%</w:t>
            </w:r>
            <w:r>
              <w:t xml:space="preserve"> - další možnosti zpracování dat softwarem</w:t>
            </w:r>
          </w:p>
          <w:p w:rsidR="00F661D0" w:rsidRDefault="00F661D0" w:rsidP="00F11B8B">
            <w:pPr>
              <w:pStyle w:val="Odstavecseseznamem"/>
              <w:ind w:left="13"/>
              <w:jc w:val="both"/>
            </w:pPr>
          </w:p>
          <w:p w:rsidR="00F661D0" w:rsidRPr="003E6571" w:rsidRDefault="00F661D0" w:rsidP="00F11B8B">
            <w:pPr>
              <w:pStyle w:val="Odstavecseseznamem"/>
              <w:ind w:left="13"/>
              <w:jc w:val="both"/>
            </w:pPr>
            <w:r w:rsidRPr="003E6571">
              <w:t>Hodnocení vychází z Příručky pro příjemce finanční podpory z Operačního programu Vzdělávání pro konkurenceschopnost.</w:t>
            </w:r>
          </w:p>
          <w:p w:rsidR="00F661D0" w:rsidRPr="002812C5" w:rsidRDefault="00F661D0" w:rsidP="00F11B8B">
            <w:pPr>
              <w:pStyle w:val="Odstavecseseznamem"/>
              <w:ind w:left="13"/>
              <w:jc w:val="both"/>
              <w:rPr>
                <w:i/>
              </w:rPr>
            </w:pPr>
            <w:r w:rsidRPr="003E6571">
              <w:t>Za nabídkovou cenu se považuje cena plnění celého předmětu veřejné zakázky, tj. celková nabídková cena bez DPH.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Default="00F661D0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F661D0" w:rsidRPr="007370C4" w:rsidRDefault="00F661D0">
            <w:pPr>
              <w:pStyle w:val="Textpoznpodarou"/>
              <w:rPr>
                <w:sz w:val="24"/>
                <w:szCs w:val="24"/>
              </w:rPr>
            </w:pPr>
            <w:r w:rsidRPr="007370C4">
              <w:rPr>
                <w:sz w:val="24"/>
                <w:szCs w:val="24"/>
              </w:rPr>
              <w:t>Uchazeč je povinen prokázat kvalifikaci v dále uvedeném rozsahu.</w:t>
            </w:r>
          </w:p>
          <w:p w:rsidR="00F661D0" w:rsidRPr="007370C4" w:rsidRDefault="00F661D0">
            <w:pPr>
              <w:pStyle w:val="Textpoznpodarou"/>
              <w:rPr>
                <w:sz w:val="24"/>
                <w:szCs w:val="24"/>
              </w:rPr>
            </w:pPr>
          </w:p>
          <w:p w:rsidR="00F661D0" w:rsidRDefault="00F661D0">
            <w:pPr>
              <w:pStyle w:val="Textpoznpodarou"/>
              <w:rPr>
                <w:sz w:val="24"/>
                <w:szCs w:val="24"/>
              </w:rPr>
            </w:pPr>
            <w:r w:rsidRPr="007370C4">
              <w:rPr>
                <w:sz w:val="24"/>
                <w:szCs w:val="24"/>
              </w:rPr>
              <w:t>Veškeré doklady požadované k prokázání splnění kvalifik</w:t>
            </w:r>
            <w:r>
              <w:rPr>
                <w:sz w:val="24"/>
                <w:szCs w:val="24"/>
              </w:rPr>
              <w:t xml:space="preserve">ace musejí být, v souladu s § </w:t>
            </w:r>
            <w:smartTag w:uri="urn:schemas-microsoft-com:office:smarttags" w:element="metricconverter">
              <w:smartTagPr>
                <w:attr w:name="ProductID" w:val="53 a"/>
              </w:smartTagPr>
              <w:r>
                <w:rPr>
                  <w:sz w:val="24"/>
                  <w:szCs w:val="24"/>
                </w:rPr>
                <w:t>53 a</w:t>
              </w:r>
            </w:smartTag>
            <w:r>
              <w:rPr>
                <w:sz w:val="24"/>
                <w:szCs w:val="24"/>
              </w:rPr>
              <w:t xml:space="preserve"> § 54</w:t>
            </w:r>
            <w:r w:rsidRPr="007370C4">
              <w:rPr>
                <w:sz w:val="24"/>
                <w:szCs w:val="24"/>
              </w:rPr>
              <w:t xml:space="preserve"> zákona č. 137/2006 Sb. </w:t>
            </w:r>
            <w:r>
              <w:rPr>
                <w:sz w:val="24"/>
                <w:szCs w:val="24"/>
              </w:rPr>
              <w:t>o</w:t>
            </w:r>
            <w:r w:rsidRPr="007370C4">
              <w:rPr>
                <w:sz w:val="24"/>
                <w:szCs w:val="24"/>
              </w:rPr>
              <w:t xml:space="preserve"> veřejných zakázkách, ve znění pozdějších předpisů (dále jen zákona)</w:t>
            </w:r>
            <w:r w:rsidR="005F4DB8">
              <w:rPr>
                <w:sz w:val="24"/>
                <w:szCs w:val="24"/>
              </w:rPr>
              <w:t>.</w:t>
            </w:r>
            <w:r w:rsidRPr="007370C4">
              <w:rPr>
                <w:sz w:val="24"/>
                <w:szCs w:val="24"/>
              </w:rPr>
              <w:t xml:space="preserve"> Nabídka bude podepsána statutárním orgánem uchazeče.</w:t>
            </w:r>
          </w:p>
          <w:p w:rsidR="00F661D0" w:rsidRDefault="00F661D0">
            <w:pPr>
              <w:pStyle w:val="Textpoznpodarou"/>
              <w:rPr>
                <w:sz w:val="24"/>
                <w:szCs w:val="24"/>
              </w:rPr>
            </w:pPr>
          </w:p>
          <w:p w:rsidR="00F661D0" w:rsidRDefault="00F661D0" w:rsidP="009E515F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kvalifikační předpoklady:</w:t>
            </w:r>
          </w:p>
          <w:p w:rsidR="00F661D0" w:rsidRDefault="00F661D0" w:rsidP="00805515">
            <w:pPr>
              <w:pStyle w:val="Textpoznpodarou"/>
              <w:ind w:left="193"/>
              <w:rPr>
                <w:sz w:val="24"/>
                <w:szCs w:val="24"/>
              </w:rPr>
            </w:pPr>
          </w:p>
          <w:p w:rsidR="00F661D0" w:rsidRPr="007370C4" w:rsidRDefault="00F661D0" w:rsidP="007370C4">
            <w:pPr>
              <w:pStyle w:val="Textpoznpodarou"/>
              <w:numPr>
                <w:ilvl w:val="1"/>
                <w:numId w:val="6"/>
              </w:numPr>
              <w:tabs>
                <w:tab w:val="clear" w:pos="1440"/>
                <w:tab w:val="num" w:pos="733"/>
              </w:tabs>
              <w:ind w:left="733" w:hanging="70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Čestné prohlášení uchazeče, že nemá v evidenci daní zachyceny daňové nedoplatky, a to jak v České republice, tak v zemi sídla, místa podnikání či bydliště dodavatele</w:t>
            </w:r>
          </w:p>
          <w:p w:rsidR="00F661D0" w:rsidRPr="00805515" w:rsidRDefault="00F661D0" w:rsidP="00805515">
            <w:pPr>
              <w:pStyle w:val="Textpoznpodarou"/>
              <w:numPr>
                <w:ilvl w:val="1"/>
                <w:numId w:val="6"/>
              </w:numPr>
              <w:tabs>
                <w:tab w:val="clear" w:pos="1440"/>
                <w:tab w:val="num" w:pos="733"/>
              </w:tabs>
              <w:ind w:left="733" w:hanging="70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Čestné prohlášení uchazeče, že nemá nedoplatek na pojistném a na penále na veřejné zdravotní pojištění nebo na sociální zabezpečení a příspěvku na státní </w:t>
            </w:r>
            <w:r>
              <w:rPr>
                <w:sz w:val="24"/>
                <w:szCs w:val="24"/>
              </w:rPr>
              <w:lastRenderedPageBreak/>
              <w:t>poli</w:t>
            </w:r>
            <w:r w:rsidR="007C7292">
              <w:rPr>
                <w:sz w:val="24"/>
                <w:szCs w:val="24"/>
              </w:rPr>
              <w:t>tiku zaměstnanosti, a to jak v Č</w:t>
            </w:r>
            <w:r>
              <w:rPr>
                <w:sz w:val="24"/>
                <w:szCs w:val="24"/>
              </w:rPr>
              <w:t>eské republice, tak v zemi sídla, místa podnikání či bydliště dodavatele</w:t>
            </w:r>
          </w:p>
          <w:p w:rsidR="00F661D0" w:rsidRPr="00805515" w:rsidRDefault="00F661D0" w:rsidP="00805515">
            <w:pPr>
              <w:pStyle w:val="Textpoznpodarou"/>
              <w:numPr>
                <w:ilvl w:val="1"/>
                <w:numId w:val="6"/>
              </w:numPr>
              <w:tabs>
                <w:tab w:val="clear" w:pos="1440"/>
                <w:tab w:val="num" w:pos="733"/>
              </w:tabs>
              <w:ind w:left="733" w:hanging="70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Výpis z obchodního rejstříku, pokud je v něm zapsán, či výpis z jiné obdobné evidence, pokud je v ní zapsán</w:t>
            </w:r>
          </w:p>
          <w:p w:rsidR="00F661D0" w:rsidRPr="00805515" w:rsidRDefault="007C7292" w:rsidP="00805515">
            <w:pPr>
              <w:pStyle w:val="Textpoznpodarou"/>
              <w:numPr>
                <w:ilvl w:val="1"/>
                <w:numId w:val="6"/>
              </w:numPr>
              <w:tabs>
                <w:tab w:val="clear" w:pos="1440"/>
                <w:tab w:val="num" w:pos="733"/>
              </w:tabs>
              <w:ind w:left="733" w:hanging="707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Doklad</w:t>
            </w:r>
            <w:r w:rsidR="00F661D0">
              <w:rPr>
                <w:sz w:val="24"/>
                <w:szCs w:val="24"/>
              </w:rPr>
              <w:t xml:space="preserve"> o oprávnění k podnikání</w:t>
            </w:r>
          </w:p>
          <w:p w:rsidR="00F661D0" w:rsidRDefault="00F661D0" w:rsidP="00805515">
            <w:pPr>
              <w:pStyle w:val="Textpoznpodarou"/>
              <w:rPr>
                <w:sz w:val="24"/>
                <w:szCs w:val="24"/>
              </w:rPr>
            </w:pPr>
          </w:p>
          <w:p w:rsidR="00F661D0" w:rsidRPr="00526302" w:rsidRDefault="00F661D0" w:rsidP="00805515">
            <w:pPr>
              <w:pStyle w:val="Textpoznpodarou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 – přehled 3 zakázek obdobného rozsahu za poslední dva roky – formou čestného prohlášení, které bude obsahovat výčet zakázek včetně kontaktů.</w:t>
            </w: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F661D0" w:rsidRDefault="00F661D0" w:rsidP="00526302">
            <w:pPr>
              <w:jc w:val="both"/>
            </w:pPr>
            <w:r w:rsidRPr="000E158D">
              <w:t>Uchazeč ve své nabídce uvede kontaktní osobu ve věci zakázky, její telefon a e-mailovou adresu.</w:t>
            </w:r>
          </w:p>
          <w:p w:rsidR="00F661D0" w:rsidRPr="00347149" w:rsidRDefault="00F661D0" w:rsidP="00347149">
            <w:pPr>
              <w:jc w:val="both"/>
              <w:rPr>
                <w:i/>
              </w:rPr>
            </w:pP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F661D0" w:rsidRDefault="00F661D0" w:rsidP="00526302">
            <w:pPr>
              <w:jc w:val="both"/>
            </w:pPr>
          </w:p>
          <w:p w:rsidR="00F661D0" w:rsidRDefault="00F661D0" w:rsidP="00526302">
            <w:pPr>
              <w:jc w:val="both"/>
            </w:pPr>
            <w:r w:rsidRPr="000E158D">
              <w:t>Nabídka musí být zadavateli podána v písemné formě</w:t>
            </w:r>
            <w:r>
              <w:t xml:space="preserve"> v jazyce českém</w:t>
            </w:r>
            <w:r w:rsidRPr="000E158D">
              <w:t>. Požadavek na písemnou formu je považován za splněný tehdy, pokud je nabídka podepsána osobou oprávněnou jednat jménem uchazeče.</w:t>
            </w:r>
          </w:p>
          <w:p w:rsidR="00F661D0" w:rsidRDefault="00F661D0" w:rsidP="00526302">
            <w:pPr>
              <w:jc w:val="both"/>
            </w:pPr>
          </w:p>
          <w:p w:rsidR="00F661D0" w:rsidRDefault="00F661D0" w:rsidP="005E5A3F">
            <w:pPr>
              <w:jc w:val="both"/>
            </w:pPr>
            <w:r w:rsidRPr="0087543F">
              <w:t xml:space="preserve">Uchazeč doručí zadavateli nabídku </w:t>
            </w:r>
            <w:r>
              <w:t xml:space="preserve">buď osobně, nebo poštou na adresu zadavatele v </w:t>
            </w:r>
            <w:r w:rsidRPr="0087543F">
              <w:t>písemném vyhotovení v jedné řádně uzavřené obálce zřetelně označené názvem veřejné zakázky, tj. Veřejná zakázka „</w:t>
            </w:r>
            <w:r w:rsidR="00E441AC" w:rsidRPr="00E441AC">
              <w:rPr>
                <w:b/>
              </w:rPr>
              <w:t>Výběrové řízení na dodavatele rozhraní a senzorů pro měření</w:t>
            </w:r>
            <w:r w:rsidRPr="0087543F">
              <w:t>“ a údajem „NEOTVÍRAT“.</w:t>
            </w:r>
            <w:r>
              <w:t xml:space="preserve"> </w:t>
            </w:r>
            <w:r w:rsidRPr="0087543F">
              <w:t>Dále musí obálka obsahovat název/obchodní firmu uchazeče a jeho sídlo.</w:t>
            </w:r>
          </w:p>
          <w:p w:rsidR="00F661D0" w:rsidRDefault="00F661D0" w:rsidP="00526302">
            <w:pPr>
              <w:jc w:val="both"/>
            </w:pPr>
            <w:r>
              <w:t>Doporučujeme, aby všechny listy nabídky byly očíslovány, svázány, a aby nabídka byla opatřena podpisem uchazeče</w:t>
            </w:r>
            <w:r w:rsidRPr="0087543F">
              <w:t xml:space="preserve">. </w:t>
            </w:r>
          </w:p>
          <w:p w:rsidR="00F661D0" w:rsidRDefault="00F661D0" w:rsidP="003E6571">
            <w:pPr>
              <w:jc w:val="both"/>
              <w:rPr>
                <w:i/>
              </w:rPr>
            </w:pP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F661D0" w:rsidRDefault="00F661D0" w:rsidP="00C51C87">
            <w:pPr>
              <w:jc w:val="both"/>
            </w:pPr>
            <w:r w:rsidRPr="000E158D">
              <w:t xml:space="preserve">Smlouva s vybraným dodavatelem musí zavazovat dodavatele, aby umožnil všem subjektům oprávněným </w:t>
            </w:r>
            <w:r>
              <w:br/>
            </w:r>
            <w:r w:rsidRPr="000E158D">
              <w:t xml:space="preserve">k výkonu kontroly projektu, z jehož prostředků je dodávka hrazena, provést kontrolu dokladů souvisejících </w:t>
            </w:r>
            <w:r>
              <w:br/>
            </w:r>
            <w:r w:rsidRPr="000E158D">
              <w:t>s plněním zakázky, a to po dobu danou právními předpisy ČR k jejich archivaci (zákon č</w:t>
            </w:r>
            <w:r>
              <w:t xml:space="preserve">. 563/1991 Sb., o účetnictví, a </w:t>
            </w:r>
            <w:r w:rsidRPr="000E158D">
              <w:t>zákon</w:t>
            </w:r>
            <w:r>
              <w:t xml:space="preserve"> </w:t>
            </w:r>
            <w:r w:rsidRPr="000E158D">
              <w:t>č. 235/2004 Sb., o dani z přidané hodnoty).</w:t>
            </w:r>
            <w:r>
              <w:t xml:space="preserve"> </w:t>
            </w:r>
          </w:p>
          <w:p w:rsidR="00F661D0" w:rsidRPr="006A4B4D" w:rsidRDefault="00F661D0" w:rsidP="00C51C87">
            <w:pPr>
              <w:jc w:val="both"/>
              <w:rPr>
                <w:i/>
              </w:rPr>
            </w:pP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F661D0" w:rsidRDefault="00F661D0" w:rsidP="00526302">
            <w:pPr>
              <w:jc w:val="both"/>
            </w:pPr>
            <w:r>
              <w:t>Cenová nabídka musí obsahovat cenu bez DPH a s DPH, cena musí být uvedena v CZK.</w:t>
            </w:r>
          </w:p>
          <w:p w:rsidR="00F661D0" w:rsidRDefault="00F661D0" w:rsidP="00526302">
            <w:pPr>
              <w:jc w:val="both"/>
            </w:pPr>
            <w:r>
              <w:t>Cena musí být stanovena jako nejvýše přípustná a nepřekročitelná, zahrnuje veškeré náklady spojené s realizací dodávky</w:t>
            </w:r>
            <w:r w:rsidR="007C7292">
              <w:t xml:space="preserve">, </w:t>
            </w:r>
            <w:r>
              <w:t>instalací, poskytnutí záruk, balné a dopravu.</w:t>
            </w:r>
          </w:p>
          <w:p w:rsidR="00F661D0" w:rsidRDefault="00F661D0" w:rsidP="00526302">
            <w:pPr>
              <w:jc w:val="both"/>
            </w:pPr>
            <w:r>
              <w:t xml:space="preserve">Úhrada bude prováděna v CZK na základě </w:t>
            </w:r>
            <w:r>
              <w:lastRenderedPageBreak/>
              <w:t>účetních/daňových dokladů vystavených zadavateli v uvedené ceně se splatností do 60 dnů po převzetí jednotlivých částí dodávky bez vad a nedodělků zadavatelem. Součástí účetního/daňového dokladu musí být dodací list podepsaný v místě plnění kontaktní osobou.</w:t>
            </w:r>
          </w:p>
          <w:p w:rsidR="00F661D0" w:rsidRDefault="00F661D0" w:rsidP="00526302">
            <w:pPr>
              <w:jc w:val="both"/>
            </w:pPr>
            <w:r>
              <w:t xml:space="preserve">S vítězným uchazečem bude uzavřena kupní smlouva, </w:t>
            </w:r>
            <w:r>
              <w:br/>
              <w:t xml:space="preserve">ve které bude stanoven závazek dodavatele umožnit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</w:t>
            </w:r>
            <w:r>
              <w:br/>
              <w:t xml:space="preserve">o dani z přidané hodnoty). V případě, že vybraný uchazeč odmítne uzavřít se zadavatelem smlouvu, uzavře zadavatel smlouvu s uchazečem, který se umístil jako další v pořadí. </w:t>
            </w:r>
          </w:p>
          <w:p w:rsidR="00F661D0" w:rsidRDefault="00F661D0" w:rsidP="00526302">
            <w:pPr>
              <w:jc w:val="both"/>
            </w:pPr>
          </w:p>
          <w:p w:rsidR="00F661D0" w:rsidRDefault="00F661D0" w:rsidP="00526302">
            <w:pPr>
              <w:jc w:val="both"/>
            </w:pPr>
            <w:r>
              <w:t>Předložené nabídky nebudou vráceny.</w:t>
            </w:r>
          </w:p>
          <w:p w:rsidR="00F661D0" w:rsidRPr="0085309D" w:rsidRDefault="00F661D0" w:rsidP="00915432">
            <w:pPr>
              <w:tabs>
                <w:tab w:val="left" w:pos="2070"/>
              </w:tabs>
              <w:jc w:val="both"/>
            </w:pPr>
            <w:r>
              <w:tab/>
            </w:r>
          </w:p>
          <w:p w:rsidR="00F661D0" w:rsidRPr="00427B93" w:rsidRDefault="00F661D0" w:rsidP="002812C5">
            <w:pPr>
              <w:jc w:val="both"/>
            </w:pPr>
          </w:p>
        </w:tc>
      </w:tr>
      <w:tr w:rsidR="00F661D0" w:rsidRPr="00427B93">
        <w:tc>
          <w:tcPr>
            <w:tcW w:w="3227" w:type="dxa"/>
            <w:shd w:val="clear" w:color="auto" w:fill="FABF8F"/>
          </w:tcPr>
          <w:p w:rsidR="00F661D0" w:rsidRPr="008C13DD" w:rsidRDefault="00F661D0" w:rsidP="008C13DD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</w:tcPr>
          <w:p w:rsidR="00F661D0" w:rsidRPr="007C7292" w:rsidRDefault="00F661D0" w:rsidP="00992257">
            <w:pPr>
              <w:jc w:val="both"/>
            </w:pPr>
            <w:r w:rsidRPr="00E53725">
              <w:t xml:space="preserve">Zadávací dokumentace je </w:t>
            </w:r>
            <w:r w:rsidR="007C7292">
              <w:t>součástí výzvy.</w:t>
            </w:r>
          </w:p>
        </w:tc>
      </w:tr>
      <w:tr w:rsidR="00F661D0" w:rsidRPr="00427B93">
        <w:tc>
          <w:tcPr>
            <w:tcW w:w="9212" w:type="dxa"/>
            <w:gridSpan w:val="2"/>
            <w:shd w:val="clear" w:color="auto" w:fill="FABF8F"/>
          </w:tcPr>
          <w:p w:rsidR="00F661D0" w:rsidRPr="00783852" w:rsidRDefault="00F661D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>Zadavatel si vyhrazuje právo zadávací říz</w:t>
            </w:r>
            <w:r>
              <w:rPr>
                <w:b/>
              </w:rPr>
              <w:t>ení před jeho ukončením zrušit bez udání důvodu</w:t>
            </w:r>
            <w:r w:rsidR="007C7292">
              <w:rPr>
                <w:b/>
              </w:rPr>
              <w:t>,</w:t>
            </w:r>
            <w:r>
              <w:rPr>
                <w:b/>
              </w:rPr>
              <w:t xml:space="preserve"> a to až do okamžiku podpisu kupní smlouvy s vítězným dodavatelem</w:t>
            </w:r>
          </w:p>
        </w:tc>
      </w:tr>
    </w:tbl>
    <w:p w:rsidR="00F661D0" w:rsidRDefault="00F661D0"/>
    <w:p w:rsidR="00F661D0" w:rsidRPr="00DF12E5" w:rsidRDefault="00F661D0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F661D0" w:rsidRPr="00DF12E5" w:rsidRDefault="00F661D0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sectPr w:rsidR="00F661D0" w:rsidRPr="00DF12E5" w:rsidSect="00DA7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582" w:rsidRDefault="00717582" w:rsidP="002812C5">
      <w:r>
        <w:separator/>
      </w:r>
    </w:p>
  </w:endnote>
  <w:endnote w:type="continuationSeparator" w:id="1">
    <w:p w:rsidR="00717582" w:rsidRDefault="00717582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D0" w:rsidRDefault="00F661D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D0" w:rsidRDefault="00F661D0" w:rsidP="007F7162">
    <w:pPr>
      <w:pStyle w:val="Zpat"/>
      <w:jc w:val="center"/>
      <w:rPr>
        <w:sz w:val="20"/>
        <w:szCs w:val="20"/>
      </w:rPr>
    </w:pPr>
  </w:p>
  <w:p w:rsidR="00F661D0" w:rsidRDefault="00F661D0" w:rsidP="007F7162">
    <w:pPr>
      <w:pStyle w:val="Zpat"/>
      <w:jc w:val="center"/>
      <w:rPr>
        <w:sz w:val="20"/>
        <w:szCs w:val="20"/>
      </w:rPr>
    </w:pPr>
  </w:p>
  <w:p w:rsidR="00F661D0" w:rsidRDefault="00F661D0" w:rsidP="00424965">
    <w:pPr>
      <w:pStyle w:val="Zpat"/>
    </w:pPr>
  </w:p>
  <w:p w:rsidR="00F661D0" w:rsidRPr="007F7162" w:rsidRDefault="00F661D0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1408A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1408AA" w:rsidRPr="007F7162">
      <w:rPr>
        <w:b/>
        <w:sz w:val="20"/>
        <w:szCs w:val="20"/>
      </w:rPr>
      <w:fldChar w:fldCharType="separate"/>
    </w:r>
    <w:r w:rsidR="00DD3497">
      <w:rPr>
        <w:b/>
        <w:noProof/>
        <w:sz w:val="20"/>
        <w:szCs w:val="20"/>
      </w:rPr>
      <w:t>1</w:t>
    </w:r>
    <w:r w:rsidR="001408AA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1408A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1408AA" w:rsidRPr="007F7162">
      <w:rPr>
        <w:b/>
        <w:sz w:val="20"/>
        <w:szCs w:val="20"/>
      </w:rPr>
      <w:fldChar w:fldCharType="separate"/>
    </w:r>
    <w:r w:rsidR="00DD3497">
      <w:rPr>
        <w:b/>
        <w:noProof/>
        <w:sz w:val="20"/>
        <w:szCs w:val="20"/>
      </w:rPr>
      <w:t>4</w:t>
    </w:r>
    <w:r w:rsidR="001408AA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D0" w:rsidRDefault="00F661D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582" w:rsidRDefault="00717582" w:rsidP="002812C5">
      <w:r>
        <w:separator/>
      </w:r>
    </w:p>
  </w:footnote>
  <w:footnote w:type="continuationSeparator" w:id="1">
    <w:p w:rsidR="00717582" w:rsidRDefault="00717582" w:rsidP="002812C5">
      <w:r>
        <w:continuationSeparator/>
      </w:r>
    </w:p>
  </w:footnote>
  <w:footnote w:id="2">
    <w:p w:rsidR="00F661D0" w:rsidRDefault="00F661D0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D0" w:rsidRDefault="00F661D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D0" w:rsidRDefault="001408A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0;margin-top:-33.55pt;width:478.95pt;height:117.05pt;z-index:1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D0" w:rsidRDefault="00F661D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9B90C81"/>
    <w:multiLevelType w:val="hybridMultilevel"/>
    <w:tmpl w:val="B1CEBEBE"/>
    <w:lvl w:ilvl="0" w:tplc="3F8A019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72FA3"/>
    <w:multiLevelType w:val="hybridMultilevel"/>
    <w:tmpl w:val="B0BED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C255DF"/>
    <w:multiLevelType w:val="hybridMultilevel"/>
    <w:tmpl w:val="8CA2AE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33689"/>
    <w:rsid w:val="00034052"/>
    <w:rsid w:val="0004620C"/>
    <w:rsid w:val="00075FE2"/>
    <w:rsid w:val="00090E58"/>
    <w:rsid w:val="000A67D2"/>
    <w:rsid w:val="000B6326"/>
    <w:rsid w:val="000D4250"/>
    <w:rsid w:val="000D67BF"/>
    <w:rsid w:val="000E158D"/>
    <w:rsid w:val="000E2F2B"/>
    <w:rsid w:val="00100670"/>
    <w:rsid w:val="00103FCD"/>
    <w:rsid w:val="00120C13"/>
    <w:rsid w:val="00131E7A"/>
    <w:rsid w:val="001408AA"/>
    <w:rsid w:val="001537B9"/>
    <w:rsid w:val="001604FD"/>
    <w:rsid w:val="00162F98"/>
    <w:rsid w:val="001672C3"/>
    <w:rsid w:val="0018036E"/>
    <w:rsid w:val="001900D4"/>
    <w:rsid w:val="00195CBC"/>
    <w:rsid w:val="002019B8"/>
    <w:rsid w:val="00206227"/>
    <w:rsid w:val="002812C5"/>
    <w:rsid w:val="0028537B"/>
    <w:rsid w:val="002A5346"/>
    <w:rsid w:val="002B4926"/>
    <w:rsid w:val="002F2CB4"/>
    <w:rsid w:val="003246E6"/>
    <w:rsid w:val="00347149"/>
    <w:rsid w:val="0035412E"/>
    <w:rsid w:val="003566AC"/>
    <w:rsid w:val="003807E4"/>
    <w:rsid w:val="003832D7"/>
    <w:rsid w:val="003938C4"/>
    <w:rsid w:val="003B754A"/>
    <w:rsid w:val="003D1699"/>
    <w:rsid w:val="003D454E"/>
    <w:rsid w:val="003E3506"/>
    <w:rsid w:val="003E6571"/>
    <w:rsid w:val="00424965"/>
    <w:rsid w:val="00427B93"/>
    <w:rsid w:val="00435C48"/>
    <w:rsid w:val="0047298B"/>
    <w:rsid w:val="00482D5C"/>
    <w:rsid w:val="00491ED4"/>
    <w:rsid w:val="004A39FC"/>
    <w:rsid w:val="004A7FEB"/>
    <w:rsid w:val="004B097B"/>
    <w:rsid w:val="004C2FEB"/>
    <w:rsid w:val="004D2751"/>
    <w:rsid w:val="004E456A"/>
    <w:rsid w:val="004E47D4"/>
    <w:rsid w:val="004E49B7"/>
    <w:rsid w:val="004F31E7"/>
    <w:rsid w:val="004F61D7"/>
    <w:rsid w:val="00516A2D"/>
    <w:rsid w:val="00526302"/>
    <w:rsid w:val="00533DD7"/>
    <w:rsid w:val="005372FE"/>
    <w:rsid w:val="00540FED"/>
    <w:rsid w:val="00556014"/>
    <w:rsid w:val="00583711"/>
    <w:rsid w:val="00585DDB"/>
    <w:rsid w:val="005C5771"/>
    <w:rsid w:val="005E5A3F"/>
    <w:rsid w:val="005F4DB8"/>
    <w:rsid w:val="00611A73"/>
    <w:rsid w:val="00636360"/>
    <w:rsid w:val="006371C0"/>
    <w:rsid w:val="00646355"/>
    <w:rsid w:val="00662F3E"/>
    <w:rsid w:val="00667702"/>
    <w:rsid w:val="006720F6"/>
    <w:rsid w:val="00690E80"/>
    <w:rsid w:val="0069259E"/>
    <w:rsid w:val="006938EE"/>
    <w:rsid w:val="006A18C5"/>
    <w:rsid w:val="006A1E65"/>
    <w:rsid w:val="006A4B4D"/>
    <w:rsid w:val="006B1F26"/>
    <w:rsid w:val="006F4E52"/>
    <w:rsid w:val="006F6C0A"/>
    <w:rsid w:val="00717582"/>
    <w:rsid w:val="007212A4"/>
    <w:rsid w:val="007370C4"/>
    <w:rsid w:val="00783852"/>
    <w:rsid w:val="007A37EA"/>
    <w:rsid w:val="007C4283"/>
    <w:rsid w:val="007C7292"/>
    <w:rsid w:val="007E04CA"/>
    <w:rsid w:val="007E6773"/>
    <w:rsid w:val="007F45E2"/>
    <w:rsid w:val="007F7162"/>
    <w:rsid w:val="00805515"/>
    <w:rsid w:val="00812035"/>
    <w:rsid w:val="008174A0"/>
    <w:rsid w:val="00834F94"/>
    <w:rsid w:val="0083604A"/>
    <w:rsid w:val="0085309D"/>
    <w:rsid w:val="0087543F"/>
    <w:rsid w:val="008A43A8"/>
    <w:rsid w:val="008B1401"/>
    <w:rsid w:val="008C13DD"/>
    <w:rsid w:val="008D3BE9"/>
    <w:rsid w:val="008D5E3F"/>
    <w:rsid w:val="008E320A"/>
    <w:rsid w:val="008E5599"/>
    <w:rsid w:val="008F0558"/>
    <w:rsid w:val="00901E34"/>
    <w:rsid w:val="0091031E"/>
    <w:rsid w:val="009113B2"/>
    <w:rsid w:val="00915432"/>
    <w:rsid w:val="00920F30"/>
    <w:rsid w:val="00925669"/>
    <w:rsid w:val="00930211"/>
    <w:rsid w:val="009415FA"/>
    <w:rsid w:val="00944DB6"/>
    <w:rsid w:val="009466A7"/>
    <w:rsid w:val="00957022"/>
    <w:rsid w:val="00992257"/>
    <w:rsid w:val="009B19C7"/>
    <w:rsid w:val="009D5FD0"/>
    <w:rsid w:val="009E515F"/>
    <w:rsid w:val="009F63B0"/>
    <w:rsid w:val="00A42C7D"/>
    <w:rsid w:val="00A44F84"/>
    <w:rsid w:val="00A51049"/>
    <w:rsid w:val="00A723E4"/>
    <w:rsid w:val="00A85CCB"/>
    <w:rsid w:val="00AB16BD"/>
    <w:rsid w:val="00AD62A5"/>
    <w:rsid w:val="00B34D55"/>
    <w:rsid w:val="00B36D3E"/>
    <w:rsid w:val="00B709E6"/>
    <w:rsid w:val="00B8015B"/>
    <w:rsid w:val="00B872B9"/>
    <w:rsid w:val="00BC1EF1"/>
    <w:rsid w:val="00BC6FEC"/>
    <w:rsid w:val="00C06E96"/>
    <w:rsid w:val="00C37087"/>
    <w:rsid w:val="00C436C8"/>
    <w:rsid w:val="00C44F89"/>
    <w:rsid w:val="00C461E0"/>
    <w:rsid w:val="00C51C87"/>
    <w:rsid w:val="00C6600F"/>
    <w:rsid w:val="00C82BB8"/>
    <w:rsid w:val="00C951BA"/>
    <w:rsid w:val="00C97C97"/>
    <w:rsid w:val="00CA5E3D"/>
    <w:rsid w:val="00CA6DFE"/>
    <w:rsid w:val="00CC193B"/>
    <w:rsid w:val="00CC7247"/>
    <w:rsid w:val="00CE2096"/>
    <w:rsid w:val="00CE572D"/>
    <w:rsid w:val="00D00FAD"/>
    <w:rsid w:val="00D17BD0"/>
    <w:rsid w:val="00D24435"/>
    <w:rsid w:val="00D4002B"/>
    <w:rsid w:val="00D556B4"/>
    <w:rsid w:val="00D62625"/>
    <w:rsid w:val="00D9014A"/>
    <w:rsid w:val="00DA74C3"/>
    <w:rsid w:val="00DB26ED"/>
    <w:rsid w:val="00DC4EE4"/>
    <w:rsid w:val="00DD3497"/>
    <w:rsid w:val="00DE02DB"/>
    <w:rsid w:val="00DE1472"/>
    <w:rsid w:val="00DF12E5"/>
    <w:rsid w:val="00E033EF"/>
    <w:rsid w:val="00E441AC"/>
    <w:rsid w:val="00E47A9E"/>
    <w:rsid w:val="00E53725"/>
    <w:rsid w:val="00E54FC3"/>
    <w:rsid w:val="00E6648E"/>
    <w:rsid w:val="00E74BAC"/>
    <w:rsid w:val="00EB6891"/>
    <w:rsid w:val="00EE68C0"/>
    <w:rsid w:val="00F01884"/>
    <w:rsid w:val="00F11B8B"/>
    <w:rsid w:val="00F17E30"/>
    <w:rsid w:val="00F24075"/>
    <w:rsid w:val="00F30980"/>
    <w:rsid w:val="00F40BBD"/>
    <w:rsid w:val="00F47F6F"/>
    <w:rsid w:val="00F661D0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1042</Words>
  <Characters>6152</Characters>
  <Application>Microsoft Office Word</Application>
  <DocSecurity>0</DocSecurity>
  <Lines>51</Lines>
  <Paragraphs>14</Paragraphs>
  <ScaleCrop>false</ScaleCrop>
  <Company>Ministerstvo školství, mládeže a tělovýchovy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Plazer</cp:lastModifiedBy>
  <cp:revision>8</cp:revision>
  <cp:lastPrinted>2012-05-18T12:18:00Z</cp:lastPrinted>
  <dcterms:created xsi:type="dcterms:W3CDTF">2012-05-11T09:20:00Z</dcterms:created>
  <dcterms:modified xsi:type="dcterms:W3CDTF">2012-05-20T09:23:00Z</dcterms:modified>
</cp:coreProperties>
</file>