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A32" w:rsidRDefault="00896A32">
      <w:pPr>
        <w:pStyle w:val="Nzev"/>
      </w:pPr>
      <w:bookmarkStart w:id="0" w:name="_GoBack"/>
      <w:bookmarkEnd w:id="0"/>
    </w:p>
    <w:p w:rsidR="00777F1D" w:rsidRPr="00C632D9" w:rsidRDefault="00777F1D">
      <w:pPr>
        <w:pStyle w:val="Nzev"/>
      </w:pPr>
      <w:r>
        <w:t xml:space="preserve"> </w:t>
      </w:r>
      <w:r w:rsidRPr="00C632D9">
        <w:t>Škol (MŠMT) P 1-04</w:t>
      </w:r>
    </w:p>
    <w:p w:rsidR="00777F1D" w:rsidRPr="00C632D9" w:rsidRDefault="00777F1D">
      <w:pPr>
        <w:jc w:val="center"/>
        <w:rPr>
          <w:b/>
          <w:sz w:val="28"/>
        </w:rPr>
      </w:pPr>
      <w:r w:rsidRPr="00C632D9">
        <w:rPr>
          <w:b/>
          <w:sz w:val="28"/>
        </w:rPr>
        <w:t>Čtvrtletní výkaz</w:t>
      </w:r>
    </w:p>
    <w:p w:rsidR="00777F1D" w:rsidRPr="00C632D9" w:rsidRDefault="00777F1D">
      <w:pPr>
        <w:jc w:val="center"/>
        <w:rPr>
          <w:b/>
          <w:sz w:val="28"/>
        </w:rPr>
      </w:pPr>
      <w:r w:rsidRPr="00C632D9">
        <w:rPr>
          <w:b/>
          <w:sz w:val="28"/>
        </w:rPr>
        <w:t>o zaměstnancích</w:t>
      </w:r>
    </w:p>
    <w:p w:rsidR="00777F1D" w:rsidRPr="00C632D9" w:rsidRDefault="00777F1D">
      <w:pPr>
        <w:jc w:val="center"/>
        <w:rPr>
          <w:b/>
          <w:sz w:val="28"/>
        </w:rPr>
      </w:pPr>
      <w:r w:rsidRPr="00C632D9">
        <w:rPr>
          <w:b/>
          <w:sz w:val="28"/>
        </w:rPr>
        <w:t xml:space="preserve">a mzdových </w:t>
      </w:r>
      <w:proofErr w:type="gramStart"/>
      <w:r w:rsidRPr="00C632D9">
        <w:rPr>
          <w:b/>
          <w:sz w:val="28"/>
        </w:rPr>
        <w:t>prostředcích</w:t>
      </w:r>
      <w:proofErr w:type="gramEnd"/>
    </w:p>
    <w:p w:rsidR="00777F1D" w:rsidRPr="00C632D9" w:rsidRDefault="00777F1D">
      <w:pPr>
        <w:jc w:val="center"/>
        <w:rPr>
          <w:b/>
          <w:sz w:val="28"/>
        </w:rPr>
      </w:pPr>
      <w:r w:rsidRPr="00C632D9">
        <w:rPr>
          <w:b/>
          <w:sz w:val="28"/>
        </w:rPr>
        <w:t>v regionálním školství a škol v přímé působnosti MŠMT</w:t>
      </w:r>
    </w:p>
    <w:p w:rsidR="00777F1D" w:rsidRPr="00290760" w:rsidRDefault="00777F1D">
      <w:pPr>
        <w:jc w:val="center"/>
        <w:rPr>
          <w:b/>
          <w:sz w:val="28"/>
        </w:rPr>
      </w:pPr>
      <w:r w:rsidRPr="00290760">
        <w:rPr>
          <w:b/>
          <w:sz w:val="28"/>
        </w:rPr>
        <w:t xml:space="preserve">za 1. - __. </w:t>
      </w:r>
      <w:proofErr w:type="gramStart"/>
      <w:r w:rsidRPr="00290760">
        <w:rPr>
          <w:b/>
          <w:sz w:val="28"/>
        </w:rPr>
        <w:t>čtvrtletí</w:t>
      </w:r>
      <w:proofErr w:type="gramEnd"/>
      <w:r w:rsidRPr="00290760">
        <w:rPr>
          <w:b/>
          <w:sz w:val="28"/>
        </w:rPr>
        <w:t xml:space="preserve"> </w:t>
      </w:r>
      <w:r w:rsidR="00CE68EF" w:rsidRPr="00290760">
        <w:rPr>
          <w:b/>
          <w:sz w:val="28"/>
        </w:rPr>
        <w:t>20</w:t>
      </w:r>
      <w:r w:rsidR="00734496" w:rsidRPr="00290760">
        <w:rPr>
          <w:b/>
          <w:sz w:val="28"/>
        </w:rPr>
        <w:t>12</w:t>
      </w:r>
    </w:p>
    <w:p w:rsidR="00777F1D" w:rsidRPr="00C632D9" w:rsidRDefault="00777F1D">
      <w:pPr>
        <w:pStyle w:val="Zhlav"/>
        <w:tabs>
          <w:tab w:val="clear" w:pos="4536"/>
          <w:tab w:val="clear" w:pos="9072"/>
        </w:tabs>
      </w:pPr>
    </w:p>
    <w:p w:rsidR="00777F1D" w:rsidRPr="00C632D9" w:rsidRDefault="00777F1D">
      <w:pPr>
        <w:ind w:left="284"/>
        <w:jc w:val="center"/>
        <w:outlineLvl w:val="0"/>
      </w:pPr>
      <w:r w:rsidRPr="00C632D9">
        <w:rPr>
          <w:b/>
          <w:sz w:val="24"/>
        </w:rPr>
        <w:t>Pokyny a vysvětlivky pro vyplnění</w:t>
      </w:r>
    </w:p>
    <w:p w:rsidR="00777F1D" w:rsidRPr="00C632D9" w:rsidRDefault="00777F1D"/>
    <w:p w:rsidR="00777F1D" w:rsidRPr="00C632D9" w:rsidRDefault="00777F1D">
      <w:pPr>
        <w:jc w:val="center"/>
        <w:outlineLvl w:val="0"/>
      </w:pPr>
      <w:r w:rsidRPr="00C632D9">
        <w:rPr>
          <w:i/>
          <w:sz w:val="22"/>
        </w:rPr>
        <w:t>Do nadpisu výkazu se doplní pořadové číslo čtvrtletí v roce.</w:t>
      </w:r>
    </w:p>
    <w:p w:rsidR="00777F1D" w:rsidRPr="00C632D9" w:rsidRDefault="00777F1D">
      <w:pPr>
        <w:pStyle w:val="Zhlav"/>
        <w:tabs>
          <w:tab w:val="clear" w:pos="4536"/>
          <w:tab w:val="clear" w:pos="9072"/>
        </w:tabs>
      </w:pPr>
    </w:p>
    <w:p w:rsidR="00777F1D" w:rsidRPr="00C632D9" w:rsidRDefault="00777F1D">
      <w:pPr>
        <w:pStyle w:val="Zhlav"/>
        <w:tabs>
          <w:tab w:val="clear" w:pos="4536"/>
          <w:tab w:val="clear" w:pos="9072"/>
        </w:tabs>
        <w:sectPr w:rsidR="00777F1D" w:rsidRPr="00C632D9">
          <w:footerReference w:type="even" r:id="rId8"/>
          <w:footerReference w:type="default" r:id="rId9"/>
          <w:pgSz w:w="11907" w:h="16840"/>
          <w:pgMar w:top="851" w:right="794" w:bottom="851" w:left="794" w:header="847" w:footer="708" w:gutter="0"/>
          <w:cols w:space="708"/>
        </w:sectPr>
      </w:pPr>
    </w:p>
    <w:p w:rsidR="00777F1D" w:rsidRPr="00C632D9" w:rsidRDefault="00777F1D">
      <w:pPr>
        <w:pStyle w:val="Nadpis1"/>
        <w:spacing w:before="120" w:after="0"/>
      </w:pPr>
      <w:r w:rsidRPr="00C632D9">
        <w:lastRenderedPageBreak/>
        <w:t>Kdo výkaz sestavuje</w:t>
      </w:r>
    </w:p>
    <w:p w:rsidR="00777F1D" w:rsidRPr="00C632D9" w:rsidRDefault="00777F1D">
      <w:pPr>
        <w:spacing w:before="80"/>
        <w:ind w:firstLine="397"/>
        <w:jc w:val="both"/>
        <w:rPr>
          <w:sz w:val="18"/>
        </w:rPr>
      </w:pPr>
      <w:r w:rsidRPr="00C632D9">
        <w:rPr>
          <w:sz w:val="18"/>
        </w:rPr>
        <w:t>Výkaz sestavují všechny organizace</w:t>
      </w:r>
      <w:r w:rsidRPr="00C632D9">
        <w:rPr>
          <w:color w:val="339966"/>
          <w:sz w:val="18"/>
        </w:rPr>
        <w:t>,</w:t>
      </w:r>
      <w:r w:rsidRPr="00C632D9">
        <w:rPr>
          <w:sz w:val="18"/>
        </w:rPr>
        <w:t xml:space="preserve"> školy a školská zařízení v regionálním školství, vč. škol a školských zařízení v přímé působnosti MŠMT, kraje, obce, soukromé a církevní školy</w:t>
      </w:r>
      <w:r w:rsidR="00E4743C" w:rsidRPr="00C632D9">
        <w:rPr>
          <w:sz w:val="18"/>
        </w:rPr>
        <w:t>,</w:t>
      </w:r>
      <w:r w:rsidRPr="00C632D9">
        <w:rPr>
          <w:color w:val="00FF00"/>
          <w:sz w:val="18"/>
        </w:rPr>
        <w:t xml:space="preserve"> </w:t>
      </w:r>
      <w:r w:rsidRPr="00C632D9">
        <w:rPr>
          <w:sz w:val="18"/>
        </w:rPr>
        <w:t>zapsané do rejstříku škol a školských zařízení</w:t>
      </w:r>
      <w:r w:rsidRPr="00C632D9">
        <w:rPr>
          <w:color w:val="0000FF"/>
          <w:sz w:val="18"/>
        </w:rPr>
        <w:t>.</w:t>
      </w:r>
      <w:r w:rsidRPr="00C632D9">
        <w:rPr>
          <w:sz w:val="18"/>
        </w:rPr>
        <w:t xml:space="preserve"> </w:t>
      </w:r>
    </w:p>
    <w:p w:rsidR="00B656DB" w:rsidRPr="00C632D9" w:rsidRDefault="00777F1D" w:rsidP="00B656DB">
      <w:pPr>
        <w:pStyle w:val="NormlnM"/>
        <w:rPr>
          <w:sz w:val="18"/>
        </w:rPr>
      </w:pPr>
      <w:r w:rsidRPr="00C632D9">
        <w:rPr>
          <w:sz w:val="18"/>
        </w:rPr>
        <w:t>Škola odešle výkaz</w:t>
      </w:r>
      <w:r w:rsidR="003219B4" w:rsidRPr="00C632D9">
        <w:rPr>
          <w:sz w:val="18"/>
        </w:rPr>
        <w:t xml:space="preserve"> nejpozději</w:t>
      </w:r>
      <w:r w:rsidRPr="00C632D9">
        <w:rPr>
          <w:sz w:val="18"/>
        </w:rPr>
        <w:t xml:space="preserve"> do </w:t>
      </w:r>
      <w:proofErr w:type="gramStart"/>
      <w:r w:rsidRPr="00C632D9">
        <w:rPr>
          <w:b/>
          <w:bCs/>
          <w:sz w:val="18"/>
        </w:rPr>
        <w:t>15.kalendářního</w:t>
      </w:r>
      <w:proofErr w:type="gramEnd"/>
      <w:r w:rsidRPr="00C632D9">
        <w:rPr>
          <w:b/>
          <w:bCs/>
          <w:sz w:val="18"/>
        </w:rPr>
        <w:t xml:space="preserve"> dne po ukončení každého čtvrtletí</w:t>
      </w:r>
      <w:r w:rsidRPr="00C632D9">
        <w:rPr>
          <w:sz w:val="18"/>
        </w:rPr>
        <w:t xml:space="preserve"> v elektronické podobě po síti Internet na server určený pokyny MŠMT a zároveň zpracovatelskému místu</w:t>
      </w:r>
      <w:r w:rsidR="00CE68EF" w:rsidRPr="00C632D9">
        <w:rPr>
          <w:sz w:val="18"/>
        </w:rPr>
        <w:t xml:space="preserve"> </w:t>
      </w:r>
      <w:r w:rsidRPr="00C632D9">
        <w:rPr>
          <w:sz w:val="18"/>
        </w:rPr>
        <w:t xml:space="preserve">pošle i výpis dat opatřený razítkem školy a podpisem ředitele. Zpracovatelským místem je pro školy zřizované krajem, registrovanými církvemi a náboženskými společnostmi nebo jinou právnickou nebo fyzickou osobou odbor školství krajského úřadu, v Praze odbor školství Magistrátu hl. m., pro školy zřizované obcí nebo svazkem obcí odbor školství úřadu obce s rozšířenou působností, pro školy zřizované MŠMT je zpracovatelským místem přímo </w:t>
      </w:r>
      <w:r w:rsidR="00896EB7" w:rsidRPr="00C632D9">
        <w:rPr>
          <w:sz w:val="18"/>
        </w:rPr>
        <w:t>MŠMT</w:t>
      </w:r>
      <w:r w:rsidRPr="00C632D9">
        <w:rPr>
          <w:sz w:val="18"/>
        </w:rPr>
        <w:t xml:space="preserve">. Bližší informace jsou k dispozici na internetové </w:t>
      </w:r>
      <w:r w:rsidRPr="00290760">
        <w:rPr>
          <w:sz w:val="18"/>
        </w:rPr>
        <w:t xml:space="preserve">stránce </w:t>
      </w:r>
      <w:hyperlink r:id="rId10" w:history="1">
        <w:r w:rsidR="00E5437C" w:rsidRPr="00290760">
          <w:rPr>
            <w:rStyle w:val="Hypertextovodkaz"/>
            <w:color w:val="auto"/>
            <w:sz w:val="18"/>
          </w:rPr>
          <w:t>http://www.msmt.cz</w:t>
        </w:r>
      </w:hyperlink>
      <w:r w:rsidRPr="00290760">
        <w:rPr>
          <w:sz w:val="18"/>
        </w:rPr>
        <w:t>.</w:t>
      </w:r>
      <w:r w:rsidR="00B656DB" w:rsidRPr="00C632D9">
        <w:rPr>
          <w:sz w:val="18"/>
        </w:rPr>
        <w:t xml:space="preserve"> </w:t>
      </w:r>
    </w:p>
    <w:p w:rsidR="00777F1D" w:rsidRPr="00C632D9" w:rsidRDefault="00777F1D">
      <w:pPr>
        <w:pStyle w:val="NormlnM"/>
        <w:rPr>
          <w:sz w:val="18"/>
          <w:szCs w:val="17"/>
        </w:rPr>
      </w:pPr>
      <w:r w:rsidRPr="00C632D9">
        <w:rPr>
          <w:sz w:val="18"/>
          <w:szCs w:val="17"/>
        </w:rPr>
        <w:t xml:space="preserve">Metodickou a technickou pomoc poskytne v případě potřeby škole zřízené krajem, registrovanými církvemi a náboženskými společnostmi nebo jinou právnickou nebo fyzickou osobou na její žádost odbor školství příslušného krajského úřadu, v Praze odbor školství Magistrátu hl. m. Prahy, u škol zřízených obcí nebo svazkem obcí úřad obce s rozšířenou působností. </w:t>
      </w:r>
    </w:p>
    <w:p w:rsidR="00777F1D" w:rsidRPr="00C632D9" w:rsidRDefault="00777F1D">
      <w:pPr>
        <w:spacing w:before="80"/>
        <w:ind w:firstLine="397"/>
        <w:jc w:val="both"/>
        <w:rPr>
          <w:color w:val="0000FF"/>
          <w:sz w:val="18"/>
        </w:rPr>
      </w:pPr>
    </w:p>
    <w:p w:rsidR="00777F1D" w:rsidRPr="00C632D9" w:rsidRDefault="00777F1D">
      <w:pPr>
        <w:pStyle w:val="Nadpis1"/>
        <w:spacing w:before="120" w:after="0"/>
      </w:pPr>
      <w:r w:rsidRPr="00C632D9">
        <w:t>Začleňování škol a zařízení do druhů zařízení</w:t>
      </w:r>
    </w:p>
    <w:p w:rsidR="00777F1D" w:rsidRPr="00C632D9" w:rsidRDefault="00777F1D">
      <w:pPr>
        <w:spacing w:before="80"/>
        <w:ind w:firstLine="454"/>
        <w:jc w:val="both"/>
        <w:rPr>
          <w:sz w:val="18"/>
        </w:rPr>
      </w:pPr>
      <w:r w:rsidRPr="00C632D9">
        <w:rPr>
          <w:sz w:val="18"/>
        </w:rPr>
        <w:t>Organizace, která výkaz sestavuje, rozepisuje zaměstnance a jejich mzdy, platy a ostatní platby za provedenou práci podle druhu škol a typu školských zařízení, ze kterých se skládá a to důsledně podle podílu jejich práce v příslušné činnosti nebo podle počtu žáků daného druhu zařízení. Druhy zařízení jsou popsány v těchto Pokynech - viz číselník druhů zařízení.</w:t>
      </w:r>
    </w:p>
    <w:p w:rsidR="00777F1D" w:rsidRPr="00C632D9" w:rsidRDefault="00777F1D">
      <w:pPr>
        <w:spacing w:before="80"/>
        <w:ind w:firstLine="454"/>
        <w:jc w:val="both"/>
        <w:rPr>
          <w:color w:val="0000FF"/>
          <w:sz w:val="18"/>
        </w:rPr>
      </w:pPr>
    </w:p>
    <w:p w:rsidR="00777F1D" w:rsidRPr="00C632D9" w:rsidRDefault="00777F1D">
      <w:pPr>
        <w:spacing w:before="80"/>
        <w:ind w:left="284" w:hanging="284"/>
        <w:jc w:val="both"/>
        <w:rPr>
          <w:sz w:val="18"/>
        </w:rPr>
      </w:pPr>
      <w:r w:rsidRPr="00C632D9">
        <w:rPr>
          <w:sz w:val="18"/>
        </w:rPr>
        <w:t>1.</w:t>
      </w:r>
      <w:r w:rsidRPr="00C632D9">
        <w:rPr>
          <w:sz w:val="18"/>
        </w:rPr>
        <w:tab/>
        <w:t>U škol s internátní péčí se internát vč. zařízení školního stravování zahrne společně se školou či zařízením, při nichž je zřízen, tj. do zařízení 11 (mateřská škola), Nevykazuje se samostatně jako zařízení 84 (domov mládeže) nebo 92 (zařízení školního stravování). Internáty škol pro děti a mládež se speciálními vzdělávacími potřebami vč. zařízení školního stravování se vykazují samostatně - druh zařízení 57.</w:t>
      </w:r>
    </w:p>
    <w:p w:rsidR="00777F1D" w:rsidRPr="00C632D9" w:rsidRDefault="00777F1D">
      <w:pPr>
        <w:spacing w:before="80"/>
        <w:ind w:left="284" w:hanging="284"/>
        <w:jc w:val="both"/>
        <w:rPr>
          <w:sz w:val="18"/>
        </w:rPr>
      </w:pPr>
      <w:r w:rsidRPr="00C632D9">
        <w:rPr>
          <w:sz w:val="18"/>
        </w:rPr>
        <w:t>2.</w:t>
      </w:r>
      <w:r w:rsidRPr="00C632D9">
        <w:rPr>
          <w:sz w:val="18"/>
        </w:rPr>
        <w:tab/>
        <w:t>Do zařízení 85 (dětské domovy se školou), 86 (dětské domovy), 87 (výchovné ústavy), 88 (diagnostické ústavy) se zahrnují i zařízení školního stravování zřízené v nich. Samostatně se vykazují školy zřízené v těchto ústavech pod příslušným druhem zařízení (51, 52, 56) a speciáln</w:t>
      </w:r>
      <w:r w:rsidR="009A72B1" w:rsidRPr="00C632D9">
        <w:rPr>
          <w:sz w:val="18"/>
        </w:rPr>
        <w:t>ě</w:t>
      </w:r>
      <w:r w:rsidRPr="00C632D9">
        <w:rPr>
          <w:b/>
          <w:color w:val="0000FF"/>
          <w:sz w:val="18"/>
        </w:rPr>
        <w:t xml:space="preserve"> </w:t>
      </w:r>
      <w:r w:rsidRPr="00C632D9">
        <w:rPr>
          <w:sz w:val="18"/>
        </w:rPr>
        <w:t>pedagogická centra (55).</w:t>
      </w:r>
      <w:r w:rsidR="00C464CB" w:rsidRPr="00C632D9">
        <w:rPr>
          <w:sz w:val="18"/>
        </w:rPr>
        <w:t xml:space="preserve"> </w:t>
      </w:r>
    </w:p>
    <w:p w:rsidR="00777F1D" w:rsidRPr="00C632D9" w:rsidRDefault="00777F1D">
      <w:pPr>
        <w:spacing w:before="80"/>
        <w:ind w:left="284" w:hanging="284"/>
        <w:jc w:val="both"/>
        <w:rPr>
          <w:sz w:val="18"/>
        </w:rPr>
      </w:pPr>
      <w:r w:rsidRPr="00C632D9">
        <w:rPr>
          <w:sz w:val="18"/>
        </w:rPr>
        <w:t>3.</w:t>
      </w:r>
      <w:r w:rsidRPr="00C632D9">
        <w:rPr>
          <w:sz w:val="18"/>
        </w:rPr>
        <w:tab/>
        <w:t>Do zařízení 84 (domov mládeže) se zahrnují zařízení školního stravování v nich zřízen</w:t>
      </w:r>
      <w:r w:rsidR="00C464CB" w:rsidRPr="00C632D9">
        <w:rPr>
          <w:sz w:val="18"/>
        </w:rPr>
        <w:t>á</w:t>
      </w:r>
      <w:r w:rsidRPr="00C632D9">
        <w:rPr>
          <w:sz w:val="18"/>
        </w:rPr>
        <w:t>.</w:t>
      </w:r>
    </w:p>
    <w:p w:rsidR="00777F1D" w:rsidRPr="00C632D9" w:rsidRDefault="00777F1D">
      <w:pPr>
        <w:spacing w:before="80"/>
        <w:ind w:left="284" w:hanging="284"/>
        <w:jc w:val="both"/>
        <w:rPr>
          <w:sz w:val="18"/>
        </w:rPr>
      </w:pPr>
      <w:r w:rsidRPr="00C632D9">
        <w:rPr>
          <w:sz w:val="18"/>
        </w:rPr>
        <w:lastRenderedPageBreak/>
        <w:t>4.</w:t>
      </w:r>
      <w:r w:rsidRPr="00C632D9">
        <w:rPr>
          <w:sz w:val="18"/>
        </w:rPr>
        <w:tab/>
        <w:t>V zařízení 82 (škola v přírodě) se vedle stálých zaměstnanců těchto zařízení uvedou i zaměstnanci přijatí jen na dobu výjezdu školy do školy v přírodě. Neuvádějí se stálí zaměstnanci škol, kteří do školy v přírodě se svou školou vyjeli, ti zůstanou vykázáni včetně mezd, platů a ostatních plateb za provedenou práci na kmenové škole. Zařízení školního stravování ve školách v přírodě se zahrnou do zařízení 82.</w:t>
      </w:r>
    </w:p>
    <w:p w:rsidR="00777F1D" w:rsidRPr="00C632D9" w:rsidRDefault="00777F1D">
      <w:pPr>
        <w:spacing w:before="80"/>
        <w:ind w:left="284" w:hanging="284"/>
        <w:jc w:val="both"/>
        <w:rPr>
          <w:sz w:val="18"/>
        </w:rPr>
      </w:pPr>
      <w:r w:rsidRPr="00C632D9">
        <w:rPr>
          <w:sz w:val="18"/>
        </w:rPr>
        <w:t>5.</w:t>
      </w:r>
      <w:r w:rsidRPr="00C632D9">
        <w:rPr>
          <w:sz w:val="18"/>
        </w:rPr>
        <w:tab/>
        <w:t>Tzv. plavecké školy se nezahrnují ani do zařízení 21 (ZŠ) ani do zařízení 35 (</w:t>
      </w:r>
      <w:r w:rsidR="00CD2575" w:rsidRPr="00C632D9">
        <w:rPr>
          <w:sz w:val="18"/>
        </w:rPr>
        <w:t xml:space="preserve">střední </w:t>
      </w:r>
      <w:r w:rsidRPr="00C632D9">
        <w:rPr>
          <w:sz w:val="18"/>
        </w:rPr>
        <w:t>škola se sportovním zaměřením),</w:t>
      </w:r>
      <w:r w:rsidR="00187DC9" w:rsidRPr="00C632D9">
        <w:rPr>
          <w:sz w:val="18"/>
        </w:rPr>
        <w:t xml:space="preserve"> </w:t>
      </w:r>
      <w:r w:rsidRPr="00C632D9">
        <w:rPr>
          <w:sz w:val="18"/>
        </w:rPr>
        <w:t>neboť nejde o školu ve vlastním slova smyslu, ale o servisní zařízení, které zabezpečuje část výuky pro různé školy. Zahrnují se do samostatného druhu zařízení 96.</w:t>
      </w:r>
    </w:p>
    <w:p w:rsidR="00777F1D" w:rsidRPr="00C632D9" w:rsidRDefault="00777F1D">
      <w:pPr>
        <w:spacing w:before="80"/>
        <w:ind w:left="284" w:hanging="284"/>
        <w:jc w:val="both"/>
        <w:rPr>
          <w:sz w:val="18"/>
        </w:rPr>
      </w:pPr>
      <w:r w:rsidRPr="00C632D9">
        <w:rPr>
          <w:sz w:val="18"/>
        </w:rPr>
        <w:t>6.</w:t>
      </w:r>
      <w:r w:rsidRPr="00C632D9">
        <w:rPr>
          <w:sz w:val="18"/>
        </w:rPr>
        <w:tab/>
        <w:t>Střední školy, které vzdělávají žáky ve více stupních oborů vzdělání</w:t>
      </w:r>
      <w:r w:rsidRPr="00C632D9">
        <w:rPr>
          <w:i/>
          <w:iCs/>
          <w:sz w:val="18"/>
        </w:rPr>
        <w:t xml:space="preserve"> </w:t>
      </w:r>
      <w:r w:rsidRPr="00C632D9">
        <w:rPr>
          <w:sz w:val="18"/>
        </w:rPr>
        <w:t>(tj. kombinace</w:t>
      </w:r>
      <w:r w:rsidR="00C464CB" w:rsidRPr="00C632D9">
        <w:rPr>
          <w:sz w:val="18"/>
        </w:rPr>
        <w:t xml:space="preserve"> dřívějších</w:t>
      </w:r>
      <w:r w:rsidRPr="00C632D9">
        <w:rPr>
          <w:sz w:val="18"/>
        </w:rPr>
        <w:t xml:space="preserve"> SOU, SOŠ a Gymnázium) se rozepisují</w:t>
      </w:r>
      <w:r w:rsidR="00C464CB" w:rsidRPr="00C632D9">
        <w:rPr>
          <w:sz w:val="18"/>
        </w:rPr>
        <w:t xml:space="preserve"> podle číselníku </w:t>
      </w:r>
      <w:r w:rsidR="00C52D23" w:rsidRPr="00C632D9">
        <w:rPr>
          <w:sz w:val="18"/>
        </w:rPr>
        <w:t>činností škol ve vztahu ke stupňům vzdělání (bližší popis viz číselník).</w:t>
      </w:r>
    </w:p>
    <w:p w:rsidR="00777F1D" w:rsidRPr="00C632D9" w:rsidRDefault="00777F1D">
      <w:pPr>
        <w:spacing w:before="80"/>
        <w:ind w:left="284" w:hanging="284"/>
        <w:jc w:val="both"/>
        <w:rPr>
          <w:sz w:val="18"/>
        </w:rPr>
      </w:pPr>
      <w:r w:rsidRPr="00C632D9">
        <w:rPr>
          <w:sz w:val="18"/>
        </w:rPr>
        <w:t>7.</w:t>
      </w:r>
      <w:r w:rsidRPr="00C632D9">
        <w:rPr>
          <w:sz w:val="18"/>
        </w:rPr>
        <w:tab/>
        <w:t>Školy se sportovním zaměřením se zařazují do druhu zařízení 35. Jedná se o školy, které vzdělávají žáky v oborech vzdělání gymnázium – tělesná výchova nebo gymnázium sportovní příprava. Nepatří sem školy jen s rozšířenou výukou tělesné výchovy.</w:t>
      </w:r>
    </w:p>
    <w:p w:rsidR="00777F1D" w:rsidRPr="00C632D9" w:rsidRDefault="00777F1D">
      <w:pPr>
        <w:spacing w:before="80"/>
        <w:ind w:left="284" w:hanging="284"/>
        <w:jc w:val="both"/>
        <w:rPr>
          <w:bCs/>
          <w:sz w:val="18"/>
        </w:rPr>
      </w:pPr>
      <w:r w:rsidRPr="00C632D9">
        <w:rPr>
          <w:sz w:val="18"/>
        </w:rPr>
        <w:t>8.</w:t>
      </w:r>
      <w:r w:rsidRPr="00C632D9">
        <w:rPr>
          <w:sz w:val="18"/>
        </w:rPr>
        <w:tab/>
        <w:t>Samostatná speciálně pedagogická</w:t>
      </w:r>
      <w:r w:rsidRPr="00C632D9">
        <w:rPr>
          <w:bCs/>
          <w:sz w:val="18"/>
        </w:rPr>
        <w:t xml:space="preserve"> centra i speciálně pedagogická centra zřízená při škole se zahrnují do samostatného druhu zařízení 55 (speciálně pedagogická centra).</w:t>
      </w:r>
    </w:p>
    <w:p w:rsidR="00777F1D" w:rsidRPr="00C632D9" w:rsidRDefault="00777F1D">
      <w:pPr>
        <w:pStyle w:val="Nadpis1"/>
        <w:spacing w:before="120" w:after="0"/>
        <w:rPr>
          <w:iCs/>
        </w:rPr>
      </w:pPr>
      <w:r w:rsidRPr="00C632D9">
        <w:rPr>
          <w:iCs/>
        </w:rPr>
        <w:t>Společné poznámky k vyplňování výkazu</w:t>
      </w:r>
    </w:p>
    <w:p w:rsidR="00777F1D" w:rsidRPr="00C632D9" w:rsidRDefault="00777F1D">
      <w:pPr>
        <w:spacing w:before="80"/>
        <w:ind w:left="284" w:hanging="284"/>
        <w:jc w:val="both"/>
        <w:rPr>
          <w:sz w:val="18"/>
        </w:rPr>
      </w:pPr>
      <w:r w:rsidRPr="00C632D9">
        <w:rPr>
          <w:sz w:val="18"/>
        </w:rPr>
        <w:t>a)</w:t>
      </w:r>
      <w:r w:rsidRPr="00C632D9">
        <w:rPr>
          <w:sz w:val="18"/>
        </w:rPr>
        <w:tab/>
        <w:t xml:space="preserve">Údaje o průměrných počtech zaměstnanců (přepočtení, fyzické osoby) se uvádějí v jednotkách s přesností na 3 desetinná místa. Údaje o mzdách, platech a ostatních platbách za provedenou práci se uvádějí v tisících Kč s přesností na 3 desetinná místa. Údaje o počtech fyzických osob k 31. 12. </w:t>
      </w:r>
      <w:r w:rsidR="001B752D">
        <w:rPr>
          <w:sz w:val="18"/>
        </w:rPr>
        <w:t>příslušného roku</w:t>
      </w:r>
      <w:r w:rsidRPr="00C632D9">
        <w:rPr>
          <w:sz w:val="18"/>
        </w:rPr>
        <w:t xml:space="preserve"> se uvádějí v jednotkách v celých číslech.</w:t>
      </w:r>
    </w:p>
    <w:p w:rsidR="00777F1D" w:rsidRPr="00C632D9" w:rsidRDefault="00777F1D">
      <w:pPr>
        <w:spacing w:before="80"/>
        <w:ind w:left="284" w:hanging="284"/>
        <w:jc w:val="both"/>
        <w:rPr>
          <w:sz w:val="18"/>
        </w:rPr>
      </w:pPr>
      <w:r w:rsidRPr="00C632D9">
        <w:rPr>
          <w:sz w:val="18"/>
        </w:rPr>
        <w:t>b)</w:t>
      </w:r>
      <w:r w:rsidRPr="00C632D9">
        <w:rPr>
          <w:sz w:val="18"/>
        </w:rPr>
        <w:tab/>
        <w:t xml:space="preserve">Podrobnější vysvětlení k obsahu údajů „Mzdy a platy“ </w:t>
      </w:r>
      <w:proofErr w:type="gramStart"/>
      <w:r w:rsidRPr="00C632D9">
        <w:rPr>
          <w:sz w:val="18"/>
        </w:rPr>
        <w:t>viz ,,Mzdy</w:t>
      </w:r>
      <w:proofErr w:type="gramEnd"/>
      <w:r w:rsidRPr="00C632D9">
        <w:rPr>
          <w:sz w:val="18"/>
        </w:rPr>
        <w:t xml:space="preserve">“, „Ostatní platby za provedenou práci“ - viz ,,Ostatní osobní náklady“ a „Evidenční počet zaměstnanců“ - (Metodické vysvětlivky k vyplnění čtvrtletního výkazu o práci Práce 2-04, oddíl 005, pro rok </w:t>
      </w:r>
      <w:r w:rsidR="00CE68EF" w:rsidRPr="00C632D9">
        <w:rPr>
          <w:sz w:val="18"/>
        </w:rPr>
        <w:t>20</w:t>
      </w:r>
      <w:r w:rsidR="00734496" w:rsidRPr="00C632D9">
        <w:rPr>
          <w:sz w:val="18"/>
        </w:rPr>
        <w:t>12</w:t>
      </w:r>
      <w:r w:rsidRPr="00C632D9">
        <w:rPr>
          <w:sz w:val="18"/>
        </w:rPr>
        <w:t>).</w:t>
      </w:r>
      <w:r w:rsidR="00644AAC" w:rsidRPr="00C632D9">
        <w:rPr>
          <w:sz w:val="18"/>
        </w:rPr>
        <w:t xml:space="preserve"> </w:t>
      </w:r>
      <w:r w:rsidR="00644AAC" w:rsidRPr="00C632D9">
        <w:rPr>
          <w:b/>
          <w:sz w:val="18"/>
        </w:rPr>
        <w:t xml:space="preserve">Do mezd se nezahrnují náhrady mzdy nebo platu </w:t>
      </w:r>
      <w:r w:rsidR="00036468" w:rsidRPr="00C632D9">
        <w:rPr>
          <w:b/>
          <w:sz w:val="18"/>
        </w:rPr>
        <w:t xml:space="preserve">za </w:t>
      </w:r>
      <w:r w:rsidR="00644AAC" w:rsidRPr="00C632D9">
        <w:rPr>
          <w:b/>
          <w:sz w:val="18"/>
        </w:rPr>
        <w:t xml:space="preserve">dobu </w:t>
      </w:r>
      <w:r w:rsidR="00036468" w:rsidRPr="00C632D9">
        <w:rPr>
          <w:b/>
          <w:sz w:val="18"/>
        </w:rPr>
        <w:t>trvání</w:t>
      </w:r>
      <w:r w:rsidR="00644AAC" w:rsidRPr="00C632D9">
        <w:rPr>
          <w:b/>
          <w:sz w:val="18"/>
        </w:rPr>
        <w:t xml:space="preserve"> </w:t>
      </w:r>
      <w:r w:rsidR="00036468" w:rsidRPr="00C632D9">
        <w:rPr>
          <w:b/>
          <w:sz w:val="18"/>
        </w:rPr>
        <w:t xml:space="preserve">dočasné pracovní </w:t>
      </w:r>
      <w:r w:rsidR="00644AAC" w:rsidRPr="00C632D9">
        <w:rPr>
          <w:b/>
          <w:sz w:val="18"/>
        </w:rPr>
        <w:t xml:space="preserve">neschopnosti </w:t>
      </w:r>
      <w:r w:rsidR="00036468" w:rsidRPr="00C632D9">
        <w:rPr>
          <w:b/>
          <w:sz w:val="18"/>
        </w:rPr>
        <w:t xml:space="preserve">nebo </w:t>
      </w:r>
      <w:r w:rsidR="00644AAC" w:rsidRPr="00C632D9">
        <w:rPr>
          <w:b/>
          <w:sz w:val="18"/>
        </w:rPr>
        <w:t>karantény placené zaměstnavatelem (§ 192</w:t>
      </w:r>
      <w:r w:rsidR="00036468" w:rsidRPr="00C632D9">
        <w:rPr>
          <w:b/>
          <w:sz w:val="18"/>
        </w:rPr>
        <w:t xml:space="preserve"> odst. </w:t>
      </w:r>
      <w:smartTag w:uri="urn:schemas-microsoft-com:office:smarttags" w:element="metricconverter">
        <w:smartTagPr>
          <w:attr w:name="ProductID" w:val="1 a"/>
        </w:smartTagPr>
        <w:r w:rsidR="00036468" w:rsidRPr="00C632D9">
          <w:rPr>
            <w:b/>
            <w:sz w:val="18"/>
          </w:rPr>
          <w:t>1 a</w:t>
        </w:r>
      </w:smartTag>
      <w:r w:rsidR="00036468" w:rsidRPr="00C632D9">
        <w:rPr>
          <w:b/>
          <w:sz w:val="18"/>
        </w:rPr>
        <w:t xml:space="preserve"> 2</w:t>
      </w:r>
      <w:r w:rsidR="00644AAC" w:rsidRPr="00C632D9">
        <w:rPr>
          <w:b/>
          <w:sz w:val="18"/>
        </w:rPr>
        <w:t xml:space="preserve"> zák</w:t>
      </w:r>
      <w:r w:rsidR="00036468" w:rsidRPr="00C632D9">
        <w:rPr>
          <w:b/>
          <w:sz w:val="18"/>
        </w:rPr>
        <w:t>ona</w:t>
      </w:r>
      <w:r w:rsidR="00187DC9" w:rsidRPr="00C632D9">
        <w:rPr>
          <w:b/>
          <w:sz w:val="18"/>
        </w:rPr>
        <w:t xml:space="preserve"> č</w:t>
      </w:r>
      <w:r w:rsidR="00644AAC" w:rsidRPr="00C632D9">
        <w:rPr>
          <w:b/>
          <w:sz w:val="18"/>
        </w:rPr>
        <w:t>. 262/2006 Sb.,</w:t>
      </w:r>
      <w:r w:rsidR="00187DC9" w:rsidRPr="00C632D9">
        <w:rPr>
          <w:b/>
          <w:sz w:val="18"/>
        </w:rPr>
        <w:t xml:space="preserve"> </w:t>
      </w:r>
      <w:r w:rsidR="00644AAC" w:rsidRPr="00C632D9">
        <w:rPr>
          <w:b/>
          <w:sz w:val="18"/>
        </w:rPr>
        <w:t>zákoník práce)</w:t>
      </w:r>
      <w:r w:rsidR="00036468" w:rsidRPr="00C632D9">
        <w:rPr>
          <w:b/>
          <w:sz w:val="18"/>
        </w:rPr>
        <w:t xml:space="preserve"> ve znění pozdějších předpisů)</w:t>
      </w:r>
      <w:r w:rsidR="00644AAC" w:rsidRPr="00C632D9">
        <w:rPr>
          <w:b/>
          <w:sz w:val="18"/>
        </w:rPr>
        <w:t>.</w:t>
      </w:r>
      <w:r w:rsidRPr="00C632D9">
        <w:rPr>
          <w:sz w:val="18"/>
        </w:rPr>
        <w:t xml:space="preserve"> Vykazující organizace zajistí metodickou shodu vykazování společných ukazatelů ve všech výkazech (zejména Práce 2-04). Údaje výkazu musí navazovat na účetnictví vykazující jednotky.</w:t>
      </w:r>
    </w:p>
    <w:p w:rsidR="00777F1D" w:rsidRPr="00C632D9" w:rsidRDefault="00777F1D">
      <w:pPr>
        <w:spacing w:before="80"/>
        <w:ind w:left="284" w:hanging="284"/>
        <w:jc w:val="both"/>
        <w:rPr>
          <w:sz w:val="18"/>
        </w:rPr>
      </w:pPr>
      <w:r w:rsidRPr="00C632D9">
        <w:rPr>
          <w:sz w:val="18"/>
        </w:rPr>
        <w:t>c)</w:t>
      </w:r>
      <w:r w:rsidRPr="00C632D9">
        <w:rPr>
          <w:sz w:val="18"/>
        </w:rPr>
        <w:tab/>
        <w:t>Opravy výkazu po odeslání je nutné předem oznámit zpracovatelskému místu a po opravě celý výkaz znovu</w:t>
      </w:r>
      <w:r w:rsidR="009B1FE6" w:rsidRPr="00C632D9">
        <w:rPr>
          <w:sz w:val="18"/>
        </w:rPr>
        <w:t xml:space="preserve"> po provedení kontrol </w:t>
      </w:r>
      <w:r w:rsidRPr="00C632D9">
        <w:rPr>
          <w:sz w:val="18"/>
        </w:rPr>
        <w:t>odeslat.</w:t>
      </w:r>
    </w:p>
    <w:p w:rsidR="00777F1D" w:rsidRPr="00C632D9" w:rsidRDefault="00777F1D">
      <w:pPr>
        <w:spacing w:before="80"/>
        <w:ind w:left="284" w:hanging="284"/>
        <w:jc w:val="both"/>
        <w:rPr>
          <w:sz w:val="18"/>
        </w:rPr>
      </w:pPr>
      <w:r w:rsidRPr="00C632D9">
        <w:rPr>
          <w:sz w:val="18"/>
        </w:rPr>
        <w:lastRenderedPageBreak/>
        <w:t>d)</w:t>
      </w:r>
      <w:r w:rsidRPr="00C632D9">
        <w:rPr>
          <w:sz w:val="18"/>
        </w:rPr>
        <w:tab/>
        <w:t>Chyby zjištěné při zpracování výkazu na dalších zpracovatelských místech</w:t>
      </w:r>
      <w:r w:rsidR="008573BF" w:rsidRPr="00C632D9">
        <w:rPr>
          <w:sz w:val="18"/>
        </w:rPr>
        <w:t xml:space="preserve"> </w:t>
      </w:r>
      <w:r w:rsidRPr="00C632D9">
        <w:rPr>
          <w:sz w:val="18"/>
        </w:rPr>
        <w:t xml:space="preserve">a </w:t>
      </w:r>
      <w:r w:rsidR="0064797B" w:rsidRPr="00C632D9">
        <w:rPr>
          <w:sz w:val="18"/>
        </w:rPr>
        <w:t>MŠMT</w:t>
      </w:r>
      <w:r w:rsidRPr="00C632D9">
        <w:rPr>
          <w:sz w:val="18"/>
        </w:rPr>
        <w:t xml:space="preserve"> lze opravit pouze zasláním nových dat po síti.</w:t>
      </w:r>
    </w:p>
    <w:p w:rsidR="00777F1D" w:rsidRPr="00C632D9" w:rsidRDefault="00777F1D">
      <w:pPr>
        <w:spacing w:before="80"/>
        <w:ind w:left="284" w:hanging="284"/>
        <w:jc w:val="both"/>
        <w:rPr>
          <w:sz w:val="18"/>
        </w:rPr>
      </w:pPr>
      <w:r w:rsidRPr="00C632D9">
        <w:rPr>
          <w:sz w:val="18"/>
        </w:rPr>
        <w:t>e)</w:t>
      </w:r>
      <w:r w:rsidRPr="00C632D9">
        <w:rPr>
          <w:sz w:val="18"/>
        </w:rPr>
        <w:tab/>
        <w:t>V případě dílčích nejasností (závažných chyb) musí organizace doplnit výkaz komentářem, ve kterém blíže vysvětlí takové údaje, o jejichž správnosti by mohly být při dalším zpracování pochyby. V případě výskytu některých závažných chyb si může pořizovací program zápis komentáře přímo vyžádat.</w:t>
      </w:r>
    </w:p>
    <w:p w:rsidR="00777F1D" w:rsidRPr="00C632D9" w:rsidRDefault="00777F1D">
      <w:pPr>
        <w:spacing w:before="80"/>
        <w:ind w:left="284"/>
        <w:jc w:val="both"/>
        <w:rPr>
          <w:sz w:val="18"/>
        </w:rPr>
      </w:pPr>
      <w:r w:rsidRPr="00C632D9">
        <w:rPr>
          <w:sz w:val="18"/>
        </w:rPr>
        <w:t xml:space="preserve">Vyšší zpracovatelská jednotka, popř. </w:t>
      </w:r>
      <w:r w:rsidR="0064797B" w:rsidRPr="00C632D9">
        <w:rPr>
          <w:sz w:val="18"/>
        </w:rPr>
        <w:t xml:space="preserve">MŠMT </w:t>
      </w:r>
      <w:r w:rsidRPr="00C632D9">
        <w:rPr>
          <w:sz w:val="18"/>
        </w:rPr>
        <w:t>si může od organizace vyžádat písemné zdůvodnění i dodatečně.</w:t>
      </w:r>
    </w:p>
    <w:p w:rsidR="00777F1D" w:rsidRPr="00C632D9" w:rsidRDefault="00777F1D">
      <w:pPr>
        <w:spacing w:before="80"/>
        <w:ind w:left="284" w:hanging="284"/>
        <w:jc w:val="both"/>
        <w:rPr>
          <w:sz w:val="18"/>
        </w:rPr>
      </w:pPr>
      <w:r w:rsidRPr="00C632D9">
        <w:rPr>
          <w:sz w:val="18"/>
        </w:rPr>
        <w:t>f)</w:t>
      </w:r>
      <w:r w:rsidRPr="00C632D9">
        <w:rPr>
          <w:sz w:val="18"/>
        </w:rPr>
        <w:tab/>
        <w:t>Rozdíl mezi „v tom“ a „z toho“:</w:t>
      </w:r>
    </w:p>
    <w:p w:rsidR="00777F1D" w:rsidRPr="00C632D9" w:rsidRDefault="00777F1D">
      <w:pPr>
        <w:spacing w:before="80"/>
        <w:ind w:left="511" w:hanging="227"/>
        <w:jc w:val="both"/>
        <w:rPr>
          <w:sz w:val="18"/>
        </w:rPr>
      </w:pPr>
      <w:r w:rsidRPr="00C632D9">
        <w:rPr>
          <w:sz w:val="18"/>
        </w:rPr>
        <w:t>-</w:t>
      </w:r>
      <w:r w:rsidRPr="00C632D9">
        <w:rPr>
          <w:sz w:val="18"/>
        </w:rPr>
        <w:tab/>
        <w:t>tam, kde se uvádí „v tom“, jde o úplný výčet, tj. součet dílčích údajů se musí rovnat údaji celkovému</w:t>
      </w:r>
    </w:p>
    <w:p w:rsidR="00777F1D" w:rsidRPr="00C632D9" w:rsidRDefault="00777F1D">
      <w:pPr>
        <w:spacing w:before="80"/>
        <w:ind w:left="511" w:hanging="227"/>
        <w:jc w:val="both"/>
        <w:rPr>
          <w:sz w:val="18"/>
        </w:rPr>
      </w:pPr>
      <w:r w:rsidRPr="00C632D9">
        <w:rPr>
          <w:sz w:val="18"/>
        </w:rPr>
        <w:t>-</w:t>
      </w:r>
      <w:r w:rsidRPr="00C632D9">
        <w:rPr>
          <w:sz w:val="18"/>
        </w:rPr>
        <w:tab/>
        <w:t>tam, kde se uvádí „z toho“, jde o neúplný výčet, tj. součet dílčích údajů se celkovému údaji rovnat nemusí, dílčí údaj však nesmí být větší než součet.</w:t>
      </w:r>
    </w:p>
    <w:p w:rsidR="00777F1D" w:rsidRPr="00C632D9" w:rsidRDefault="00777F1D">
      <w:pPr>
        <w:spacing w:before="80"/>
        <w:ind w:left="284" w:hanging="284"/>
        <w:jc w:val="both"/>
        <w:rPr>
          <w:sz w:val="18"/>
        </w:rPr>
      </w:pPr>
      <w:r w:rsidRPr="00C632D9">
        <w:rPr>
          <w:sz w:val="18"/>
        </w:rPr>
        <w:t>g)</w:t>
      </w:r>
      <w:r w:rsidRPr="00C632D9">
        <w:rPr>
          <w:sz w:val="18"/>
        </w:rPr>
        <w:tab/>
        <w:t>Pokud organizace či zařízení vznikne či zanikne v průběhu sledovaného období, je nutno stanovit přepočtený počet zaměstnanců i počet fyzických osob v průměru za celé vykazované období, nejen za dobu jejich existence. Za zaniklou organizaci či zařízení se v takovém případě nevyplňuje odd. IV, VI, popř. II.</w:t>
      </w:r>
    </w:p>
    <w:p w:rsidR="00777F1D" w:rsidRPr="00C632D9" w:rsidRDefault="00777F1D">
      <w:pPr>
        <w:spacing w:before="80"/>
        <w:ind w:left="284" w:hanging="284"/>
        <w:jc w:val="both"/>
        <w:rPr>
          <w:sz w:val="18"/>
        </w:rPr>
      </w:pPr>
      <w:r w:rsidRPr="00C632D9">
        <w:rPr>
          <w:sz w:val="18"/>
        </w:rPr>
        <w:t>h)</w:t>
      </w:r>
      <w:r w:rsidRPr="00C632D9">
        <w:rPr>
          <w:sz w:val="18"/>
        </w:rPr>
        <w:tab/>
        <w:t xml:space="preserve">Pokud organizace mění v průběhu vykazovaného období způsob hospodaření (z organizační složky státu se stává příspěvkovou ap.), sestavuje výkazy samostatně za každou dobu, po kterou hospodařila příslušným způsobem. Do každého uvede příslušný objem mezd, platů a ostatních plateb za provedenou práci a příslušné průměrné počty zaměstnanců (průměr bude v obou resp. ve všech případech vztažen k celé délce vykazovaného období, ne jen k době, po kterou organizace hospodařila daným způsobem). Údaje o počtech zaměstnanců ke konci vykazovaného období (podle tarifních tříd a platových stupňů (odd. IV.) a přiznaných vybraných složek platu (odd. VI.)) se uvedou na tom výkaze, který se vztahuje k poslednímu dni vykazovaného období, na ostatních výkazech se tyto údaje neuvádějí. </w:t>
      </w:r>
      <w:r w:rsidRPr="00C632D9">
        <w:rPr>
          <w:b/>
          <w:bCs/>
          <w:sz w:val="18"/>
        </w:rPr>
        <w:t>Ve všech případech se musí součet údajů z obou resp. všech výkazů rovnat úhrnnému počtu za celé vykazované období za vykazující organizaci.</w:t>
      </w:r>
    </w:p>
    <w:p w:rsidR="00777F1D" w:rsidRPr="00C632D9" w:rsidRDefault="00777F1D">
      <w:pPr>
        <w:pStyle w:val="Nadpis1"/>
        <w:spacing w:before="120" w:after="0"/>
        <w:rPr>
          <w:iCs/>
        </w:rPr>
      </w:pPr>
      <w:r w:rsidRPr="00C632D9">
        <w:rPr>
          <w:iCs/>
        </w:rPr>
        <w:t>Vysvětlivky k údajům</w:t>
      </w:r>
    </w:p>
    <w:p w:rsidR="00777F1D" w:rsidRPr="00C632D9" w:rsidRDefault="00777F1D" w:rsidP="006D6BD4">
      <w:pPr>
        <w:pStyle w:val="Zkladntext"/>
        <w:spacing w:before="80" w:after="120"/>
      </w:pPr>
      <w:r w:rsidRPr="00C632D9">
        <w:t>Jednotné záhlaví se skládá ze dvou řádků, určených pro kódové vyznačení identifikací a klasifikací, a z textové části.</w:t>
      </w:r>
    </w:p>
    <w:p w:rsidR="00777F1D" w:rsidRPr="00C632D9" w:rsidRDefault="00777F1D" w:rsidP="006D6BD4">
      <w:pPr>
        <w:pStyle w:val="Zkladntext2"/>
        <w:spacing w:after="120"/>
        <w:rPr>
          <w:color w:val="auto"/>
        </w:rPr>
      </w:pPr>
      <w:r w:rsidRPr="00C632D9">
        <w:rPr>
          <w:color w:val="auto"/>
        </w:rPr>
        <w:t>Údaje záhlaví internetového výkazu jsou automaticky doplňovány z platného rejstříku škol včetně kódu druhu zařízení (PAM) z pomocného pracovního registru a není nutné je vyplňovat</w:t>
      </w:r>
      <w:r w:rsidR="005F56CE" w:rsidRPr="00C632D9">
        <w:rPr>
          <w:color w:val="auto"/>
        </w:rPr>
        <w:t>.</w:t>
      </w:r>
    </w:p>
    <w:p w:rsidR="00777F1D" w:rsidRPr="00C632D9" w:rsidRDefault="00777F1D" w:rsidP="006D6BD4">
      <w:pPr>
        <w:spacing w:after="120"/>
        <w:jc w:val="both"/>
        <w:rPr>
          <w:sz w:val="18"/>
        </w:rPr>
      </w:pPr>
      <w:r w:rsidRPr="00C632D9">
        <w:rPr>
          <w:sz w:val="18"/>
        </w:rPr>
        <w:t>V oddílech I., II., III., V.</w:t>
      </w:r>
      <w:r w:rsidR="0064797B" w:rsidRPr="00C632D9">
        <w:rPr>
          <w:sz w:val="18"/>
        </w:rPr>
        <w:t>,</w:t>
      </w:r>
      <w:r w:rsidRPr="00C632D9">
        <w:rPr>
          <w:sz w:val="18"/>
        </w:rPr>
        <w:t xml:space="preserve"> </w:t>
      </w:r>
      <w:proofErr w:type="gramStart"/>
      <w:r w:rsidRPr="00C632D9">
        <w:rPr>
          <w:sz w:val="18"/>
        </w:rPr>
        <w:t>VI</w:t>
      </w:r>
      <w:r w:rsidR="0064797B" w:rsidRPr="00C632D9">
        <w:rPr>
          <w:sz w:val="18"/>
        </w:rPr>
        <w:t xml:space="preserve"> </w:t>
      </w:r>
      <w:r w:rsidRPr="00C632D9">
        <w:rPr>
          <w:sz w:val="18"/>
        </w:rPr>
        <w:t>.</w:t>
      </w:r>
      <w:r w:rsidR="0064797B" w:rsidRPr="00C632D9">
        <w:rPr>
          <w:sz w:val="18"/>
        </w:rPr>
        <w:t>a VII</w:t>
      </w:r>
      <w:proofErr w:type="gramEnd"/>
      <w:r w:rsidR="0064797B" w:rsidRPr="00C632D9">
        <w:rPr>
          <w:sz w:val="18"/>
        </w:rPr>
        <w:t>.</w:t>
      </w:r>
      <w:r w:rsidRPr="00C632D9">
        <w:rPr>
          <w:sz w:val="18"/>
        </w:rPr>
        <w:t xml:space="preserve"> se ve sl. 2 - 5 uvádějí jednotlivé druhy zařízení pro PAM, z nichž se vykazující organizace skládá, a odpovídající jim počty zaměstnanců a mzdy, platy a ostatní platby za provedenou práci. Na jednom formuláři mohou být společně uvedena jen ta zařízení, která mají shodného zřizovatele, shodný druh hospodaření a shodnou formu odměňování </w:t>
      </w:r>
    </w:p>
    <w:p w:rsidR="00777F1D" w:rsidRPr="00C632D9" w:rsidRDefault="00777F1D">
      <w:pPr>
        <w:keepNext/>
        <w:ind w:left="227" w:right="227"/>
        <w:rPr>
          <w:b/>
          <w:sz w:val="18"/>
        </w:rPr>
      </w:pPr>
    </w:p>
    <w:p w:rsidR="00777F1D" w:rsidRPr="00C632D9" w:rsidRDefault="00777F1D">
      <w:pPr>
        <w:pStyle w:val="Nadpis3"/>
        <w:pBdr>
          <w:top w:val="single" w:sz="4" w:space="1" w:color="auto"/>
          <w:left w:val="single" w:sz="4" w:space="4" w:color="auto"/>
          <w:bottom w:val="single" w:sz="4" w:space="0" w:color="auto"/>
          <w:right w:val="single" w:sz="4" w:space="4" w:color="auto"/>
        </w:pBdr>
      </w:pPr>
      <w:r w:rsidRPr="00C632D9">
        <w:t xml:space="preserve">Oddíl II a V a kód druhu zařízení pro PAM </w:t>
      </w:r>
    </w:p>
    <w:p w:rsidR="00777F1D" w:rsidRPr="00C632D9" w:rsidRDefault="00777F1D">
      <w:pPr>
        <w:keepNext/>
        <w:pBdr>
          <w:top w:val="single" w:sz="4" w:space="1" w:color="auto"/>
          <w:left w:val="single" w:sz="4" w:space="4" w:color="auto"/>
          <w:bottom w:val="single" w:sz="4" w:space="0" w:color="auto"/>
          <w:right w:val="single" w:sz="4" w:space="4" w:color="auto"/>
        </w:pBdr>
        <w:ind w:left="227" w:right="227"/>
        <w:rPr>
          <w:b/>
          <w:sz w:val="18"/>
        </w:rPr>
      </w:pPr>
      <w:r w:rsidRPr="00C632D9">
        <w:rPr>
          <w:b/>
          <w:sz w:val="18"/>
        </w:rPr>
        <w:t>vyplňují všechny organizace.</w:t>
      </w:r>
    </w:p>
    <w:p w:rsidR="00777F1D" w:rsidRPr="00C632D9" w:rsidRDefault="00777F1D">
      <w:pPr>
        <w:pStyle w:val="Nadpis3"/>
        <w:pBdr>
          <w:top w:val="single" w:sz="4" w:space="1" w:color="auto"/>
          <w:left w:val="single" w:sz="4" w:space="4" w:color="auto"/>
          <w:bottom w:val="single" w:sz="4" w:space="0" w:color="auto"/>
          <w:right w:val="single" w:sz="4" w:space="4" w:color="auto"/>
        </w:pBdr>
        <w:rPr>
          <w:b w:val="0"/>
          <w:bCs/>
        </w:rPr>
      </w:pPr>
      <w:r w:rsidRPr="00C632D9">
        <w:rPr>
          <w:b w:val="0"/>
          <w:bCs/>
        </w:rPr>
        <w:t>Oddíl I, III, IV a VI</w:t>
      </w:r>
    </w:p>
    <w:p w:rsidR="00777F1D" w:rsidRPr="00C632D9" w:rsidRDefault="00777F1D">
      <w:pPr>
        <w:pBdr>
          <w:top w:val="single" w:sz="4" w:space="1" w:color="auto"/>
          <w:left w:val="single" w:sz="4" w:space="4" w:color="auto"/>
          <w:bottom w:val="single" w:sz="4" w:space="0" w:color="auto"/>
          <w:right w:val="single" w:sz="4" w:space="4" w:color="auto"/>
        </w:pBdr>
        <w:ind w:left="227" w:right="227"/>
        <w:jc w:val="both"/>
        <w:rPr>
          <w:bCs/>
          <w:sz w:val="18"/>
        </w:rPr>
      </w:pPr>
      <w:r w:rsidRPr="00C632D9">
        <w:rPr>
          <w:bCs/>
          <w:sz w:val="18"/>
        </w:rPr>
        <w:t xml:space="preserve">vyplňují pouze organizace, které vyplácejí svým zaměstnancům plat (§ 109 odst. 3 zákona </w:t>
      </w:r>
      <w:r w:rsidR="005F56CE" w:rsidRPr="00C632D9">
        <w:rPr>
          <w:bCs/>
          <w:sz w:val="18"/>
        </w:rPr>
        <w:t xml:space="preserve">č. </w:t>
      </w:r>
      <w:r w:rsidRPr="00C632D9">
        <w:rPr>
          <w:bCs/>
          <w:sz w:val="18"/>
        </w:rPr>
        <w:t>262/2006 Sb. – zákoník práce</w:t>
      </w:r>
      <w:r w:rsidR="009B1FE6" w:rsidRPr="00C632D9">
        <w:rPr>
          <w:bCs/>
          <w:sz w:val="18"/>
        </w:rPr>
        <w:t xml:space="preserve"> ve znění pozdějších předpisů</w:t>
      </w:r>
      <w:r w:rsidR="005F56CE" w:rsidRPr="00C632D9">
        <w:rPr>
          <w:bCs/>
          <w:sz w:val="18"/>
        </w:rPr>
        <w:t>)</w:t>
      </w:r>
      <w:r w:rsidRPr="00C632D9">
        <w:rPr>
          <w:bCs/>
          <w:sz w:val="18"/>
        </w:rPr>
        <w:t>.</w:t>
      </w:r>
    </w:p>
    <w:p w:rsidR="0064797B" w:rsidRPr="00C632D9" w:rsidRDefault="0064797B">
      <w:pPr>
        <w:pBdr>
          <w:top w:val="single" w:sz="4" w:space="1" w:color="auto"/>
          <w:left w:val="single" w:sz="4" w:space="4" w:color="auto"/>
          <w:bottom w:val="single" w:sz="4" w:space="0" w:color="auto"/>
          <w:right w:val="single" w:sz="4" w:space="4" w:color="auto"/>
        </w:pBdr>
        <w:ind w:left="227" w:right="227"/>
        <w:jc w:val="both"/>
        <w:rPr>
          <w:bCs/>
          <w:sz w:val="18"/>
        </w:rPr>
      </w:pPr>
      <w:r w:rsidRPr="00C632D9">
        <w:rPr>
          <w:bCs/>
          <w:sz w:val="18"/>
        </w:rPr>
        <w:t>Oddíl VII pak organizace, které vyplácejí svým zaměstnancům platy nebo OON z projektů OPVK, které jsou vyjmuté ze mzdové regulace.</w:t>
      </w:r>
    </w:p>
    <w:p w:rsidR="00187DC9" w:rsidRPr="00C632D9" w:rsidRDefault="00187DC9" w:rsidP="00395569">
      <w:pPr>
        <w:rPr>
          <w:b/>
          <w:bCs/>
          <w:sz w:val="18"/>
          <w:szCs w:val="18"/>
        </w:rPr>
      </w:pPr>
    </w:p>
    <w:p w:rsidR="00187DC9" w:rsidRPr="00C632D9" w:rsidRDefault="00187DC9" w:rsidP="00395569">
      <w:pPr>
        <w:rPr>
          <w:b/>
          <w:bCs/>
          <w:sz w:val="18"/>
          <w:szCs w:val="18"/>
        </w:rPr>
      </w:pPr>
    </w:p>
    <w:p w:rsidR="00395569" w:rsidRPr="00C632D9" w:rsidRDefault="00395569" w:rsidP="00395569">
      <w:r w:rsidRPr="00C632D9">
        <w:rPr>
          <w:b/>
          <w:bCs/>
          <w:sz w:val="18"/>
          <w:szCs w:val="18"/>
        </w:rPr>
        <w:lastRenderedPageBreak/>
        <w:t>Oddíl I.</w:t>
      </w:r>
    </w:p>
    <w:p w:rsidR="00395569" w:rsidRPr="00C632D9" w:rsidRDefault="00395569" w:rsidP="00395569">
      <w:pPr>
        <w:jc w:val="both"/>
      </w:pPr>
      <w:r w:rsidRPr="00C632D9">
        <w:rPr>
          <w:sz w:val="18"/>
          <w:szCs w:val="18"/>
        </w:rPr>
        <w:t>K rozdělení zaměstnanců, platů a ostatních plateb za provedenou práci:</w:t>
      </w:r>
    </w:p>
    <w:p w:rsidR="00395569" w:rsidRPr="00C632D9" w:rsidRDefault="00395569" w:rsidP="00395569">
      <w:pPr>
        <w:jc w:val="both"/>
      </w:pPr>
      <w:r w:rsidRPr="00C632D9">
        <w:rPr>
          <w:sz w:val="18"/>
          <w:szCs w:val="18"/>
        </w:rPr>
        <w:t xml:space="preserve">Jako </w:t>
      </w:r>
      <w:r w:rsidRPr="00C632D9">
        <w:rPr>
          <w:i/>
          <w:iCs/>
          <w:sz w:val="18"/>
          <w:szCs w:val="18"/>
        </w:rPr>
        <w:t>prostředky státního rozpočtu</w:t>
      </w:r>
      <w:r w:rsidRPr="00C632D9">
        <w:rPr>
          <w:sz w:val="18"/>
          <w:szCs w:val="18"/>
        </w:rPr>
        <w:t xml:space="preserve"> se v tomto textu rozumí výhradně prostředky </w:t>
      </w:r>
      <w:r w:rsidRPr="00C632D9">
        <w:rPr>
          <w:b/>
          <w:bCs/>
          <w:sz w:val="18"/>
          <w:szCs w:val="18"/>
        </w:rPr>
        <w:t>kapitoly 333 (</w:t>
      </w:r>
      <w:r w:rsidR="00EC04A0">
        <w:rPr>
          <w:b/>
          <w:bCs/>
          <w:sz w:val="18"/>
          <w:szCs w:val="18"/>
        </w:rPr>
        <w:t>MŠMT</w:t>
      </w:r>
      <w:r w:rsidRPr="00C632D9">
        <w:rPr>
          <w:b/>
          <w:bCs/>
          <w:sz w:val="18"/>
          <w:szCs w:val="18"/>
        </w:rPr>
        <w:t>)</w:t>
      </w:r>
      <w:r w:rsidRPr="00C632D9">
        <w:rPr>
          <w:sz w:val="18"/>
          <w:szCs w:val="18"/>
        </w:rPr>
        <w:t xml:space="preserve"> státního rozpočtu. Patří sem i prostředky státního rozpočtu účelově vázané tj. prostředky přidělené z kapitoly 333 na konkrétní projekty tj. také</w:t>
      </w:r>
      <w:r w:rsidRPr="00C632D9">
        <w:rPr>
          <w:color w:val="FF0000"/>
          <w:sz w:val="18"/>
          <w:szCs w:val="18"/>
        </w:rPr>
        <w:t xml:space="preserve"> </w:t>
      </w:r>
      <w:r w:rsidRPr="00C632D9">
        <w:rPr>
          <w:sz w:val="18"/>
          <w:szCs w:val="18"/>
        </w:rPr>
        <w:t xml:space="preserve">prostředky </w:t>
      </w:r>
      <w:r w:rsidR="00150EC0" w:rsidRPr="00C632D9">
        <w:rPr>
          <w:sz w:val="18"/>
          <w:szCs w:val="18"/>
        </w:rPr>
        <w:t>státního rozpočtu</w:t>
      </w:r>
      <w:r w:rsidRPr="00C632D9">
        <w:rPr>
          <w:sz w:val="18"/>
          <w:szCs w:val="18"/>
        </w:rPr>
        <w:t xml:space="preserve"> přidělené z kapitoly 333 na spolufinancování (kofina</w:t>
      </w:r>
      <w:r w:rsidR="006543FF" w:rsidRPr="00C632D9">
        <w:rPr>
          <w:sz w:val="18"/>
          <w:szCs w:val="18"/>
        </w:rPr>
        <w:t>n</w:t>
      </w:r>
      <w:r w:rsidRPr="00C632D9">
        <w:rPr>
          <w:sz w:val="18"/>
          <w:szCs w:val="18"/>
        </w:rPr>
        <w:t>cování) projektů ESF</w:t>
      </w:r>
      <w:r w:rsidR="00150EC0" w:rsidRPr="00C632D9">
        <w:rPr>
          <w:sz w:val="18"/>
          <w:szCs w:val="18"/>
        </w:rPr>
        <w:t>.</w:t>
      </w:r>
      <w:r w:rsidRPr="00C632D9">
        <w:rPr>
          <w:sz w:val="18"/>
          <w:szCs w:val="18"/>
        </w:rPr>
        <w:t xml:space="preserve"> </w:t>
      </w:r>
    </w:p>
    <w:p w:rsidR="00395569" w:rsidRPr="00C632D9" w:rsidRDefault="00395569" w:rsidP="00395569">
      <w:pPr>
        <w:jc w:val="both"/>
      </w:pPr>
      <w:r w:rsidRPr="00C632D9">
        <w:rPr>
          <w:sz w:val="18"/>
          <w:szCs w:val="18"/>
        </w:rPr>
        <w:t>Prostředky přidělené z kapitoly 333 na</w:t>
      </w:r>
      <w:r w:rsidR="0066560A" w:rsidRPr="00C632D9">
        <w:rPr>
          <w:sz w:val="18"/>
          <w:szCs w:val="18"/>
        </w:rPr>
        <w:t xml:space="preserve"> projekty spolufinancované z Evropských strukturálních fondů (ESF) se vykazují jako prostředky státního rozpočtu v celé výši (tzn. podíl SR i EU)</w:t>
      </w:r>
      <w:r w:rsidR="00187DC9" w:rsidRPr="00C632D9">
        <w:rPr>
          <w:sz w:val="18"/>
          <w:szCs w:val="18"/>
        </w:rPr>
        <w:t xml:space="preserve"> </w:t>
      </w:r>
      <w:r w:rsidR="0066560A" w:rsidRPr="00C632D9">
        <w:rPr>
          <w:sz w:val="18"/>
          <w:szCs w:val="18"/>
        </w:rPr>
        <w:t>s</w:t>
      </w:r>
      <w:r w:rsidR="00187DC9" w:rsidRPr="00C632D9">
        <w:rPr>
          <w:sz w:val="18"/>
          <w:szCs w:val="18"/>
        </w:rPr>
        <w:t> </w:t>
      </w:r>
      <w:r w:rsidR="0066560A" w:rsidRPr="00C632D9">
        <w:rPr>
          <w:sz w:val="18"/>
          <w:szCs w:val="18"/>
        </w:rPr>
        <w:t>tím, že se také uvedou zvlášť na samostatných řádcích jako výše prostředků</w:t>
      </w:r>
      <w:r w:rsidR="000A2E85" w:rsidRPr="00C632D9">
        <w:rPr>
          <w:sz w:val="18"/>
          <w:szCs w:val="18"/>
        </w:rPr>
        <w:t xml:space="preserve"> vyplacených na projekty ESF v příslušném kalendářním roce. Na samostatných řádcích projektů ESF se rovněž uvádí celková výše dotace na projekt (100%), tedy souhrn části financované ze státního rozpočtu a části spolufinancované ESF</w:t>
      </w:r>
      <w:r w:rsidR="00E610FE" w:rsidRPr="00C632D9">
        <w:rPr>
          <w:sz w:val="18"/>
          <w:szCs w:val="18"/>
        </w:rPr>
        <w:t xml:space="preserve"> a to i projektů, které jsou vyjmuty ze mzdové regulace</w:t>
      </w:r>
      <w:r w:rsidR="000A2E85" w:rsidRPr="00C632D9">
        <w:rPr>
          <w:sz w:val="18"/>
          <w:szCs w:val="18"/>
        </w:rPr>
        <w:t>.</w:t>
      </w:r>
      <w:r w:rsidRPr="00C632D9">
        <w:rPr>
          <w:sz w:val="18"/>
          <w:szCs w:val="18"/>
        </w:rPr>
        <w:t xml:space="preserve"> Prostředky z</w:t>
      </w:r>
      <w:r w:rsidR="003B797D" w:rsidRPr="00C632D9">
        <w:rPr>
          <w:sz w:val="18"/>
          <w:szCs w:val="18"/>
        </w:rPr>
        <w:t> jiných kapitol státního rozpočtu se zahrnují</w:t>
      </w:r>
      <w:r w:rsidRPr="00C632D9">
        <w:rPr>
          <w:sz w:val="18"/>
          <w:szCs w:val="18"/>
        </w:rPr>
        <w:t xml:space="preserve"> </w:t>
      </w:r>
      <w:r w:rsidRPr="00C632D9">
        <w:rPr>
          <w:iCs/>
          <w:sz w:val="18"/>
          <w:szCs w:val="18"/>
        </w:rPr>
        <w:t>do ostatních zdrojů (např. dary nebo prostředky z ESF od jiného ministerstva, obce atd.)</w:t>
      </w:r>
      <w:r w:rsidRPr="00C632D9">
        <w:rPr>
          <w:sz w:val="18"/>
          <w:szCs w:val="18"/>
        </w:rPr>
        <w:t>.</w:t>
      </w:r>
    </w:p>
    <w:p w:rsidR="00777F1D" w:rsidRPr="00C632D9" w:rsidRDefault="00777F1D">
      <w:pPr>
        <w:spacing w:before="80"/>
        <w:jc w:val="both"/>
        <w:rPr>
          <w:sz w:val="18"/>
        </w:rPr>
      </w:pPr>
      <w:r w:rsidRPr="00C632D9">
        <w:rPr>
          <w:sz w:val="18"/>
        </w:rPr>
        <w:t xml:space="preserve">Zaměstnanci placení </w:t>
      </w:r>
      <w:r w:rsidRPr="00C632D9">
        <w:rPr>
          <w:i/>
          <w:sz w:val="18"/>
        </w:rPr>
        <w:t>z prostředků státního rozpočtu</w:t>
      </w:r>
      <w:r w:rsidRPr="00C632D9">
        <w:rPr>
          <w:sz w:val="18"/>
        </w:rPr>
        <w:t xml:space="preserve"> </w:t>
      </w:r>
      <w:proofErr w:type="gramStart"/>
      <w:r w:rsidRPr="00C632D9">
        <w:rPr>
          <w:sz w:val="18"/>
        </w:rPr>
        <w:t>jsou</w:t>
      </w:r>
      <w:proofErr w:type="gramEnd"/>
      <w:r w:rsidRPr="00C632D9">
        <w:rPr>
          <w:sz w:val="18"/>
        </w:rPr>
        <w:t xml:space="preserve"> zaměstnanci (tj. pracovníci v pracovním poměru) </w:t>
      </w:r>
      <w:proofErr w:type="gramStart"/>
      <w:r w:rsidRPr="00C632D9">
        <w:rPr>
          <w:sz w:val="18"/>
        </w:rPr>
        <w:t>zabezpečující</w:t>
      </w:r>
      <w:proofErr w:type="gramEnd"/>
      <w:r w:rsidRPr="00C632D9">
        <w:rPr>
          <w:sz w:val="18"/>
        </w:rPr>
        <w:t xml:space="preserve"> výuku, služby a činnosti, jejichž prostředky na platy jsou hrazeny ze státního rozpočtu</w:t>
      </w:r>
      <w:r w:rsidR="003B797D" w:rsidRPr="00C632D9">
        <w:rPr>
          <w:sz w:val="18"/>
        </w:rPr>
        <w:t xml:space="preserve"> kapitoly 333</w:t>
      </w:r>
      <w:r w:rsidRPr="00C632D9">
        <w:rPr>
          <w:sz w:val="18"/>
        </w:rPr>
        <w:t>. Jejich vykazovaný počet je plněním závazného ukazatele „</w:t>
      </w:r>
      <w:r w:rsidR="000A2E85" w:rsidRPr="00C632D9">
        <w:rPr>
          <w:sz w:val="18"/>
        </w:rPr>
        <w:t>počtu</w:t>
      </w:r>
      <w:r w:rsidRPr="00C632D9">
        <w:rPr>
          <w:sz w:val="18"/>
        </w:rPr>
        <w:t xml:space="preserve"> zaměstnanců“, stanoveného normativní metodou v přímé závislosti na výkonech (počtech studentů ap.) nebo nenormativní metodou.</w:t>
      </w:r>
    </w:p>
    <w:p w:rsidR="00777F1D" w:rsidRPr="00C632D9" w:rsidRDefault="00777F1D">
      <w:pPr>
        <w:jc w:val="both"/>
        <w:rPr>
          <w:sz w:val="18"/>
        </w:rPr>
      </w:pPr>
      <w:r w:rsidRPr="00C632D9">
        <w:rPr>
          <w:sz w:val="18"/>
        </w:rPr>
        <w:t>Vykazovaný objem platů ze státního rozpočtu je plněním závazn</w:t>
      </w:r>
      <w:r w:rsidR="000A2E85" w:rsidRPr="00C632D9">
        <w:rPr>
          <w:sz w:val="18"/>
        </w:rPr>
        <w:t>ých ukazatelů limitů prostředků</w:t>
      </w:r>
      <w:r w:rsidR="00187DC9" w:rsidRPr="00C632D9">
        <w:rPr>
          <w:sz w:val="18"/>
        </w:rPr>
        <w:t xml:space="preserve"> </w:t>
      </w:r>
      <w:r w:rsidR="000A2E85" w:rsidRPr="00C632D9">
        <w:rPr>
          <w:sz w:val="18"/>
        </w:rPr>
        <w:t>na platy ze státního rozpočtu</w:t>
      </w:r>
      <w:r w:rsidRPr="00C632D9">
        <w:rPr>
          <w:sz w:val="18"/>
        </w:rPr>
        <w:t xml:space="preserve"> </w:t>
      </w:r>
    </w:p>
    <w:p w:rsidR="00777F1D" w:rsidRPr="00C632D9" w:rsidRDefault="00777F1D">
      <w:pPr>
        <w:pStyle w:val="Zkladntext"/>
      </w:pPr>
      <w:r w:rsidRPr="00C632D9">
        <w:t xml:space="preserve">Ostatní platby za provedenou práci ze státního rozpočtu jsou prostředky vyplacené pracovníkům zabezpečujícím hlavní činnost organizace na základě dohody o provedení práce nebo o pracovní </w:t>
      </w:r>
      <w:proofErr w:type="gramStart"/>
      <w:r w:rsidRPr="00C632D9">
        <w:t>činnosti</w:t>
      </w:r>
      <w:r w:rsidR="00276E4D" w:rsidRPr="00C632D9">
        <w:t xml:space="preserve">, </w:t>
      </w:r>
      <w:r w:rsidR="00664944" w:rsidRPr="00C632D9">
        <w:t>,</w:t>
      </w:r>
      <w:r w:rsidR="00347D9E" w:rsidRPr="00C632D9">
        <w:t>odstupné</w:t>
      </w:r>
      <w:proofErr w:type="gramEnd"/>
      <w:r w:rsidR="00347D9E" w:rsidRPr="00C632D9">
        <w:t xml:space="preserve"> a ostatní platby</w:t>
      </w:r>
      <w:r w:rsidRPr="00C632D9">
        <w:t xml:space="preserve">. Vykazovaný objem ostatních plateb za provedenou práci ze státního rozpočtu je plněním </w:t>
      </w:r>
      <w:r w:rsidR="000A2E85" w:rsidRPr="00C632D9">
        <w:t>závazných ukazatelů</w:t>
      </w:r>
      <w:r w:rsidRPr="00C632D9">
        <w:t xml:space="preserve"> „limit</w:t>
      </w:r>
      <w:r w:rsidR="007A5E0E" w:rsidRPr="00C632D9">
        <w:t>ů</w:t>
      </w:r>
      <w:r w:rsidRPr="00C632D9">
        <w:t xml:space="preserve"> prostředků na OPPP ze státního rozpočtu“, který </w:t>
      </w:r>
      <w:r w:rsidR="007A5E0E" w:rsidRPr="00C632D9">
        <w:t>jsou</w:t>
      </w:r>
      <w:r w:rsidRPr="00C632D9">
        <w:t xml:space="preserve"> organizaci stanoven</w:t>
      </w:r>
      <w:r w:rsidR="007A5E0E" w:rsidRPr="00C632D9">
        <w:t>y</w:t>
      </w:r>
      <w:r w:rsidRPr="00C632D9">
        <w:t>.</w:t>
      </w:r>
    </w:p>
    <w:p w:rsidR="00777F1D" w:rsidRPr="00C632D9" w:rsidRDefault="00777F1D">
      <w:pPr>
        <w:spacing w:before="80"/>
        <w:jc w:val="both"/>
        <w:rPr>
          <w:sz w:val="18"/>
        </w:rPr>
      </w:pPr>
      <w:r w:rsidRPr="00C632D9">
        <w:rPr>
          <w:sz w:val="18"/>
        </w:rPr>
        <w:t xml:space="preserve">Zaměstnanci </w:t>
      </w:r>
      <w:r w:rsidRPr="00C632D9">
        <w:rPr>
          <w:i/>
          <w:sz w:val="18"/>
        </w:rPr>
        <w:t>jiné činnosti (dříve hospodářské)</w:t>
      </w:r>
      <w:r w:rsidRPr="00C632D9">
        <w:rPr>
          <w:sz w:val="18"/>
        </w:rPr>
        <w:t xml:space="preserve"> jsou zaměstnanci (tj. pracovníci v pracovním poměru) zabezpečující jinou činnost organizace.</w:t>
      </w:r>
    </w:p>
    <w:p w:rsidR="00777F1D" w:rsidRPr="00C632D9" w:rsidRDefault="00777F1D">
      <w:pPr>
        <w:spacing w:after="120"/>
        <w:jc w:val="both"/>
        <w:rPr>
          <w:sz w:val="18"/>
        </w:rPr>
      </w:pPr>
      <w:r w:rsidRPr="00C632D9">
        <w:rPr>
          <w:sz w:val="18"/>
        </w:rPr>
        <w:t xml:space="preserve">Platy </w:t>
      </w:r>
      <w:r w:rsidRPr="00C632D9">
        <w:rPr>
          <w:i/>
          <w:sz w:val="18"/>
        </w:rPr>
        <w:t>jiné činnosti</w:t>
      </w:r>
      <w:r w:rsidRPr="00C632D9">
        <w:rPr>
          <w:sz w:val="18"/>
        </w:rPr>
        <w:t xml:space="preserve"> jsou vyplacené platy (bez OPPP), které se zahrnují do nákladů jiné činnosti; obdobně jsou definovány i OPPP jiné činnosti. Patří sem jak platy zaměstnanců jiné činnosti organizací, tak i odměny vyplácené zaměstnancům hlavních činností organizací za výkon jiné činnosti nad rámec jejich pracovních povinností v hlavní činnosti. </w:t>
      </w:r>
    </w:p>
    <w:p w:rsidR="00777F1D" w:rsidRPr="00C632D9" w:rsidRDefault="00777F1D">
      <w:pPr>
        <w:spacing w:after="120"/>
        <w:jc w:val="both"/>
        <w:rPr>
          <w:sz w:val="18"/>
        </w:rPr>
      </w:pPr>
      <w:r w:rsidRPr="00C632D9">
        <w:rPr>
          <w:sz w:val="18"/>
        </w:rPr>
        <w:t xml:space="preserve">Prostředky </w:t>
      </w:r>
      <w:r w:rsidRPr="00C632D9">
        <w:rPr>
          <w:i/>
          <w:sz w:val="18"/>
        </w:rPr>
        <w:t>z fondu odměn</w:t>
      </w:r>
      <w:r w:rsidRPr="00C632D9">
        <w:rPr>
          <w:sz w:val="18"/>
        </w:rPr>
        <w:t xml:space="preserve"> se uvádějí jen u příspěvkových organizací, které použily fond odměn na </w:t>
      </w:r>
      <w:r w:rsidR="009C655E" w:rsidRPr="00C632D9">
        <w:rPr>
          <w:sz w:val="18"/>
        </w:rPr>
        <w:t>odměny</w:t>
      </w:r>
      <w:r w:rsidRPr="00C632D9">
        <w:rPr>
          <w:sz w:val="18"/>
        </w:rPr>
        <w:t xml:space="preserve"> zaměstnancům. Přednostně se z fondu odměn hradí případné překročení prostředků na platy (§</w:t>
      </w:r>
      <w:r w:rsidR="009F1BC4" w:rsidRPr="00C632D9">
        <w:rPr>
          <w:sz w:val="18"/>
        </w:rPr>
        <w:t xml:space="preserve"> </w:t>
      </w:r>
      <w:r w:rsidRPr="00C632D9">
        <w:rPr>
          <w:sz w:val="18"/>
        </w:rPr>
        <w:t xml:space="preserve">32 odst. 3 zákona </w:t>
      </w:r>
      <w:r w:rsidR="005F56CE" w:rsidRPr="00C632D9">
        <w:rPr>
          <w:sz w:val="18"/>
        </w:rPr>
        <w:t xml:space="preserve">č. </w:t>
      </w:r>
      <w:r w:rsidRPr="00C632D9">
        <w:rPr>
          <w:sz w:val="18"/>
        </w:rPr>
        <w:t xml:space="preserve">557/2004 Sb.) </w:t>
      </w:r>
    </w:p>
    <w:p w:rsidR="00777F1D" w:rsidRPr="00C632D9" w:rsidRDefault="00777F1D">
      <w:pPr>
        <w:spacing w:after="120"/>
        <w:jc w:val="both"/>
      </w:pPr>
      <w:r w:rsidRPr="00C632D9">
        <w:rPr>
          <w:sz w:val="18"/>
        </w:rPr>
        <w:t xml:space="preserve">Zaměstnanci </w:t>
      </w:r>
      <w:r w:rsidRPr="00C632D9">
        <w:rPr>
          <w:i/>
          <w:sz w:val="18"/>
        </w:rPr>
        <w:t>z ostatních zdrojů</w:t>
      </w:r>
      <w:r w:rsidRPr="00C632D9">
        <w:rPr>
          <w:sz w:val="18"/>
        </w:rPr>
        <w:t xml:space="preserve"> jsou zaměstnanci (tj. pracovníci v pracovním poměru), jejichž platy a ostatní platby za provedenou práci jsou hrazeny z ostatních zdrojů (mimorozpočtových grantů, příspěvků a darů od fyzických a právnických osob, ze sdružených prostředků, dotací od státních fondů</w:t>
      </w:r>
      <w:r w:rsidR="002F3B85">
        <w:rPr>
          <w:sz w:val="18"/>
        </w:rPr>
        <w:t xml:space="preserve">, prostředků EU, které nebyly poskytnuty z  kapitoly 333 </w:t>
      </w:r>
      <w:r w:rsidR="002F3B85" w:rsidRPr="00B2359D">
        <w:rPr>
          <w:bCs/>
          <w:sz w:val="18"/>
          <w:szCs w:val="18"/>
        </w:rPr>
        <w:t>MŠMT</w:t>
      </w:r>
      <w:r w:rsidR="002F3B85">
        <w:rPr>
          <w:bCs/>
          <w:sz w:val="18"/>
          <w:szCs w:val="18"/>
        </w:rPr>
        <w:t xml:space="preserve">, </w:t>
      </w:r>
      <w:r w:rsidRPr="00C632D9">
        <w:rPr>
          <w:sz w:val="18"/>
        </w:rPr>
        <w:t>ap</w:t>
      </w:r>
      <w:r w:rsidR="002F3B85">
        <w:rPr>
          <w:sz w:val="18"/>
        </w:rPr>
        <w:t>od</w:t>
      </w:r>
      <w:r w:rsidRPr="00C632D9">
        <w:rPr>
          <w:sz w:val="18"/>
        </w:rPr>
        <w:t>.). Do jejich platů se nezahrnují odměny z fondu odměn.</w:t>
      </w:r>
    </w:p>
    <w:p w:rsidR="00777F1D" w:rsidRPr="00C632D9" w:rsidRDefault="00777F1D">
      <w:pPr>
        <w:pStyle w:val="Zkladntextodsazen3"/>
        <w:keepNext/>
      </w:pPr>
      <w:r w:rsidRPr="00C632D9">
        <w:t>K jednotlivým ukazatelům:</w:t>
      </w:r>
    </w:p>
    <w:p w:rsidR="00777F1D" w:rsidRPr="00C632D9" w:rsidRDefault="00777F1D">
      <w:pPr>
        <w:pStyle w:val="Zkladntextodsazen3"/>
      </w:pPr>
      <w:r w:rsidRPr="00C632D9">
        <w:t>-</w:t>
      </w:r>
      <w:r w:rsidRPr="00C632D9">
        <w:tab/>
        <w:t>v ř. 0101 se uvede kód druhů zařízení pro PAM zapsaných v pracovním registru rejstříku škol podle číselníku v pokynech a vysvětlivkách</w:t>
      </w:r>
    </w:p>
    <w:p w:rsidR="00B1392D" w:rsidRPr="00C632D9" w:rsidRDefault="00777F1D">
      <w:pPr>
        <w:ind w:left="227" w:hanging="227"/>
        <w:jc w:val="both"/>
        <w:rPr>
          <w:sz w:val="18"/>
        </w:rPr>
      </w:pPr>
      <w:r w:rsidRPr="00C632D9">
        <w:rPr>
          <w:sz w:val="18"/>
        </w:rPr>
        <w:t>-</w:t>
      </w:r>
      <w:r w:rsidRPr="00C632D9">
        <w:rPr>
          <w:sz w:val="18"/>
        </w:rPr>
        <w:tab/>
        <w:t>v ř. 0102 se uvede průměrný evidenční počet zaměstnanců přepočtený na plně zaměstnané za zařízení celkem, v ř. 0103 až 0105 se uvede rozdělení počtu zaměstnanců na zaměstnance placené z prostředků státního rozpočtu, zaměstnance v jiné činnosti, zaměstnance placené z mimorozpočtových zdrojů (ostatních zdrojů)</w:t>
      </w:r>
    </w:p>
    <w:p w:rsidR="00777F1D" w:rsidRPr="00C632D9" w:rsidRDefault="00B1392D">
      <w:pPr>
        <w:ind w:left="227" w:hanging="227"/>
        <w:jc w:val="both"/>
        <w:rPr>
          <w:sz w:val="18"/>
        </w:rPr>
      </w:pPr>
      <w:proofErr w:type="gramStart"/>
      <w:r w:rsidRPr="00C632D9">
        <w:rPr>
          <w:sz w:val="18"/>
        </w:rPr>
        <w:lastRenderedPageBreak/>
        <w:t xml:space="preserve">- </w:t>
      </w:r>
      <w:r w:rsidR="007E24C7" w:rsidRPr="00C632D9">
        <w:rPr>
          <w:sz w:val="18"/>
        </w:rPr>
        <w:t xml:space="preserve"> v</w:t>
      </w:r>
      <w:r w:rsidR="008657B5" w:rsidRPr="00C632D9">
        <w:rPr>
          <w:sz w:val="18"/>
        </w:rPr>
        <w:t xml:space="preserve"> </w:t>
      </w:r>
      <w:r w:rsidR="007E24C7" w:rsidRPr="00C632D9">
        <w:rPr>
          <w:sz w:val="18"/>
        </w:rPr>
        <w:t>ř.</w:t>
      </w:r>
      <w:proofErr w:type="gramEnd"/>
      <w:r w:rsidR="007E24C7" w:rsidRPr="00C632D9">
        <w:rPr>
          <w:sz w:val="18"/>
        </w:rPr>
        <w:t xml:space="preserve"> 0130 je uveden počet zaměstnanců z ř. 0103, jejichž platy jsou hrazeny</w:t>
      </w:r>
      <w:r w:rsidR="00777F1D" w:rsidRPr="00C632D9">
        <w:rPr>
          <w:sz w:val="18"/>
        </w:rPr>
        <w:t xml:space="preserve"> z prostředků ESF</w:t>
      </w:r>
    </w:p>
    <w:p w:rsidR="00B1392D" w:rsidRPr="00C632D9" w:rsidRDefault="00B1392D">
      <w:pPr>
        <w:ind w:left="227" w:hanging="227"/>
        <w:jc w:val="both"/>
        <w:rPr>
          <w:sz w:val="18"/>
        </w:rPr>
      </w:pPr>
      <w:proofErr w:type="gramStart"/>
      <w:r w:rsidRPr="00C632D9">
        <w:rPr>
          <w:sz w:val="18"/>
        </w:rPr>
        <w:t>-   v ř.</w:t>
      </w:r>
      <w:proofErr w:type="gramEnd"/>
      <w:r w:rsidRPr="00C632D9">
        <w:rPr>
          <w:sz w:val="18"/>
        </w:rPr>
        <w:t xml:space="preserve"> 0106 je uveden průměrný evidenční počet zaměstnanců ve fyzických osobách</w:t>
      </w:r>
    </w:p>
    <w:p w:rsidR="00F02C4C" w:rsidRPr="00C632D9" w:rsidRDefault="00777F1D">
      <w:pPr>
        <w:ind w:left="227" w:hanging="227"/>
        <w:jc w:val="both"/>
        <w:rPr>
          <w:sz w:val="18"/>
        </w:rPr>
      </w:pPr>
      <w:r w:rsidRPr="00C632D9">
        <w:rPr>
          <w:sz w:val="18"/>
        </w:rPr>
        <w:t>-</w:t>
      </w:r>
      <w:r w:rsidRPr="00C632D9">
        <w:rPr>
          <w:sz w:val="18"/>
        </w:rPr>
        <w:tab/>
        <w:t>v ř. 0107 se uvedou celkové platy (tj. bez OPPP)</w:t>
      </w:r>
    </w:p>
    <w:p w:rsidR="00F02C4C" w:rsidRPr="00C632D9" w:rsidRDefault="00F02C4C">
      <w:pPr>
        <w:ind w:left="227" w:hanging="227"/>
        <w:jc w:val="both"/>
        <w:rPr>
          <w:sz w:val="18"/>
        </w:rPr>
      </w:pPr>
      <w:r w:rsidRPr="00C632D9">
        <w:rPr>
          <w:sz w:val="18"/>
        </w:rPr>
        <w:t>-</w:t>
      </w:r>
      <w:r w:rsidR="006D6BD4" w:rsidRPr="00C632D9">
        <w:rPr>
          <w:sz w:val="18"/>
        </w:rPr>
        <w:tab/>
      </w:r>
      <w:r w:rsidR="00777F1D" w:rsidRPr="00C632D9">
        <w:rPr>
          <w:sz w:val="18"/>
        </w:rPr>
        <w:t xml:space="preserve">v ř. </w:t>
      </w:r>
      <w:smartTag w:uri="urn:schemas-microsoft-com:office:smarttags" w:element="metricconverter">
        <w:smartTagPr>
          <w:attr w:name="ProductID" w:val="0108 a"/>
        </w:smartTagPr>
        <w:r w:rsidR="00777F1D" w:rsidRPr="00C632D9">
          <w:rPr>
            <w:sz w:val="18"/>
          </w:rPr>
          <w:t>0108 a</w:t>
        </w:r>
      </w:smartTag>
      <w:r w:rsidR="00777F1D" w:rsidRPr="00C632D9">
        <w:rPr>
          <w:sz w:val="18"/>
        </w:rPr>
        <w:t xml:space="preserve"> 0118 až 0120 se uvede rozdělení platů </w:t>
      </w:r>
      <w:r w:rsidR="008E70EF" w:rsidRPr="00C632D9">
        <w:rPr>
          <w:sz w:val="18"/>
        </w:rPr>
        <w:t xml:space="preserve">podle zdrojů financování </w:t>
      </w:r>
      <w:r w:rsidR="00777F1D" w:rsidRPr="00C632D9">
        <w:rPr>
          <w:sz w:val="18"/>
        </w:rPr>
        <w:t>na platy z prostředků státního rozpočtu, jiné činnosti, fondu odměn, ostatních zdrojů</w:t>
      </w:r>
    </w:p>
    <w:p w:rsidR="00777F1D" w:rsidRPr="00C632D9" w:rsidRDefault="00F02C4C">
      <w:pPr>
        <w:ind w:left="227" w:hanging="227"/>
        <w:jc w:val="both"/>
        <w:rPr>
          <w:sz w:val="18"/>
        </w:rPr>
      </w:pPr>
      <w:r w:rsidRPr="00C632D9">
        <w:rPr>
          <w:sz w:val="18"/>
        </w:rPr>
        <w:t>-</w:t>
      </w:r>
      <w:r w:rsidR="006D6BD4" w:rsidRPr="00C632D9">
        <w:rPr>
          <w:sz w:val="18"/>
        </w:rPr>
        <w:tab/>
      </w:r>
      <w:r w:rsidR="007400C1" w:rsidRPr="00C632D9">
        <w:rPr>
          <w:sz w:val="18"/>
        </w:rPr>
        <w:t>v</w:t>
      </w:r>
      <w:r w:rsidR="008657B5" w:rsidRPr="00C632D9">
        <w:rPr>
          <w:sz w:val="18"/>
        </w:rPr>
        <w:t xml:space="preserve"> </w:t>
      </w:r>
      <w:r w:rsidR="007400C1" w:rsidRPr="00C632D9">
        <w:rPr>
          <w:sz w:val="18"/>
        </w:rPr>
        <w:t xml:space="preserve">ř. 0132 se uvedou platy </w:t>
      </w:r>
      <w:r w:rsidR="00D55C31" w:rsidRPr="00C632D9">
        <w:rPr>
          <w:sz w:val="18"/>
        </w:rPr>
        <w:t>zaměstnanců uvedených v</w:t>
      </w:r>
      <w:r w:rsidR="008657B5" w:rsidRPr="00C632D9">
        <w:rPr>
          <w:sz w:val="18"/>
        </w:rPr>
        <w:t xml:space="preserve"> </w:t>
      </w:r>
      <w:r w:rsidR="00D55C31" w:rsidRPr="00C632D9">
        <w:rPr>
          <w:sz w:val="18"/>
        </w:rPr>
        <w:t>ř. 0130 z</w:t>
      </w:r>
      <w:r w:rsidR="00777F1D" w:rsidRPr="00C632D9">
        <w:rPr>
          <w:sz w:val="18"/>
        </w:rPr>
        <w:t xml:space="preserve"> ESF.</w:t>
      </w:r>
    </w:p>
    <w:p w:rsidR="00777F1D" w:rsidRPr="00C632D9" w:rsidRDefault="00777F1D">
      <w:pPr>
        <w:pStyle w:val="Zkladntextodsazen3"/>
      </w:pPr>
      <w:r w:rsidRPr="00C632D9">
        <w:t>-</w:t>
      </w:r>
      <w:r w:rsidRPr="00C632D9">
        <w:tab/>
        <w:t>v ř. 010</w:t>
      </w:r>
      <w:r w:rsidR="009625E7" w:rsidRPr="00C632D9">
        <w:t>9</w:t>
      </w:r>
      <w:r w:rsidRPr="00C632D9">
        <w:t xml:space="preserve"> </w:t>
      </w:r>
      <w:r w:rsidR="00664944" w:rsidRPr="00C632D9">
        <w:t xml:space="preserve"> až</w:t>
      </w:r>
      <w:r w:rsidRPr="00C632D9">
        <w:t xml:space="preserve"> 0117</w:t>
      </w:r>
      <w:r w:rsidR="00EC2FEB" w:rsidRPr="00C632D9">
        <w:t xml:space="preserve"> a 0131</w:t>
      </w:r>
      <w:r w:rsidRPr="00C632D9">
        <w:t xml:space="preserve"> se uvedou platy ze státního rozpočtu (bez OPPP) rozčleněné na jednotlivé složky platů</w:t>
      </w:r>
      <w:r w:rsidR="009625E7" w:rsidRPr="00C632D9">
        <w:t xml:space="preserve"> a </w:t>
      </w:r>
      <w:r w:rsidR="00002E4B" w:rsidRPr="00C632D9">
        <w:t>v </w:t>
      </w:r>
      <w:proofErr w:type="gramStart"/>
      <w:r w:rsidR="00002E4B" w:rsidRPr="00C632D9">
        <w:t>ř.</w:t>
      </w:r>
      <w:r w:rsidR="009625E7" w:rsidRPr="00C632D9">
        <w:t>0134</w:t>
      </w:r>
      <w:proofErr w:type="gramEnd"/>
      <w:r w:rsidR="00002E4B" w:rsidRPr="00C632D9">
        <w:t xml:space="preserve"> se uvedou smluvní platy</w:t>
      </w:r>
    </w:p>
    <w:p w:rsidR="00777F1D" w:rsidRPr="00C632D9" w:rsidRDefault="00777F1D">
      <w:pPr>
        <w:pStyle w:val="Zkladntextodsazen3"/>
      </w:pPr>
      <w:r w:rsidRPr="00C632D9">
        <w:t>-</w:t>
      </w:r>
      <w:r w:rsidRPr="00C632D9">
        <w:tab/>
        <w:t>do ř. 0110 se zahrnují všechny náhrady mezd (za dovolenou vč. náhrad za nevyčerpanou dovolenou, za svátky atd.), do ř. 0117 (ostatní příplatky) se tyto náhrady nezahrnují</w:t>
      </w:r>
      <w:r w:rsidR="00644AAC" w:rsidRPr="00C632D9">
        <w:t>.</w:t>
      </w:r>
      <w:r w:rsidRPr="00C632D9">
        <w:t xml:space="preserve"> </w:t>
      </w:r>
      <w:r w:rsidR="00644AAC" w:rsidRPr="00C632D9">
        <w:rPr>
          <w:b/>
        </w:rPr>
        <w:t xml:space="preserve">Nezahrnují se náhrady mzdy nebo platu po </w:t>
      </w:r>
      <w:r w:rsidR="0087098B" w:rsidRPr="00C632D9">
        <w:rPr>
          <w:b/>
        </w:rPr>
        <w:t>dobu</w:t>
      </w:r>
      <w:r w:rsidR="00644AAC" w:rsidRPr="00C632D9">
        <w:rPr>
          <w:b/>
        </w:rPr>
        <w:t xml:space="preserve"> trvání pracovní neschopnosti</w:t>
      </w:r>
      <w:r w:rsidR="0087098B" w:rsidRPr="00C632D9">
        <w:rPr>
          <w:b/>
        </w:rPr>
        <w:t xml:space="preserve"> nebo</w:t>
      </w:r>
      <w:r w:rsidR="00644AAC" w:rsidRPr="00C632D9">
        <w:rPr>
          <w:b/>
        </w:rPr>
        <w:t xml:space="preserve"> karantény placené zaměstnavatelem (§ 192 zák. </w:t>
      </w:r>
      <w:r w:rsidR="009F1BC4" w:rsidRPr="00C632D9">
        <w:rPr>
          <w:b/>
        </w:rPr>
        <w:t xml:space="preserve">č. </w:t>
      </w:r>
      <w:r w:rsidR="00644AAC" w:rsidRPr="00C632D9">
        <w:rPr>
          <w:b/>
        </w:rPr>
        <w:t>262/2006</w:t>
      </w:r>
      <w:r w:rsidR="009F1BC4" w:rsidRPr="00C632D9">
        <w:rPr>
          <w:b/>
        </w:rPr>
        <w:t xml:space="preserve"> Sb.,</w:t>
      </w:r>
      <w:r w:rsidR="0087098B" w:rsidRPr="00C632D9">
        <w:rPr>
          <w:b/>
        </w:rPr>
        <w:t xml:space="preserve"> ve znění pozdějších předpisů</w:t>
      </w:r>
      <w:r w:rsidR="00644AAC" w:rsidRPr="00C632D9">
        <w:rPr>
          <w:b/>
        </w:rPr>
        <w:t>).</w:t>
      </w:r>
    </w:p>
    <w:p w:rsidR="00777F1D" w:rsidRPr="00C632D9" w:rsidRDefault="00777F1D">
      <w:pPr>
        <w:pStyle w:val="Zkladntextodsazen3"/>
      </w:pPr>
      <w:r w:rsidRPr="00C632D9">
        <w:t>-</w:t>
      </w:r>
      <w:r w:rsidRPr="00C632D9">
        <w:tab/>
        <w:t>v ř. 0113 se uvede příplatek za vedení vedoucích zaměstnanců (§ 124 zákoníku práce)</w:t>
      </w:r>
    </w:p>
    <w:p w:rsidR="00E725A6" w:rsidRPr="00C632D9" w:rsidRDefault="00E725A6">
      <w:pPr>
        <w:pStyle w:val="Zkladntextodsazen3"/>
      </w:pPr>
      <w:r w:rsidRPr="00C632D9">
        <w:t>-</w:t>
      </w:r>
      <w:r w:rsidRPr="00C632D9">
        <w:tab/>
        <w:t xml:space="preserve">v ř. 0114 se uvádějí zvláštní </w:t>
      </w:r>
      <w:proofErr w:type="gramStart"/>
      <w:r w:rsidRPr="00C632D9">
        <w:t>příplatky (§  129</w:t>
      </w:r>
      <w:proofErr w:type="gramEnd"/>
      <w:r w:rsidRPr="00C632D9">
        <w:t xml:space="preserve"> zákoníku práce)</w:t>
      </w:r>
    </w:p>
    <w:p w:rsidR="00777F1D" w:rsidRPr="00C632D9" w:rsidRDefault="00777F1D">
      <w:pPr>
        <w:ind w:left="227" w:hanging="227"/>
        <w:jc w:val="both"/>
        <w:rPr>
          <w:sz w:val="18"/>
        </w:rPr>
      </w:pPr>
      <w:r w:rsidRPr="00C632D9">
        <w:rPr>
          <w:sz w:val="18"/>
        </w:rPr>
        <w:t>-</w:t>
      </w:r>
      <w:r w:rsidRPr="00C632D9">
        <w:rPr>
          <w:sz w:val="18"/>
        </w:rPr>
        <w:tab/>
        <w:t>v ř. 0131 se uvádí příplatek za přímou pedagogickou činnost nad stanovený rozsah</w:t>
      </w:r>
      <w:r w:rsidR="00B05D1B" w:rsidRPr="00C632D9">
        <w:rPr>
          <w:sz w:val="18"/>
        </w:rPr>
        <w:t xml:space="preserve"> -</w:t>
      </w:r>
      <w:r w:rsidR="00134123" w:rsidRPr="00C632D9">
        <w:rPr>
          <w:sz w:val="18"/>
        </w:rPr>
        <w:t xml:space="preserve"> přespočetné hod.</w:t>
      </w:r>
      <w:r w:rsidRPr="00C632D9">
        <w:rPr>
          <w:sz w:val="18"/>
        </w:rPr>
        <w:t xml:space="preserve"> (§ 132 zákoníku práce)</w:t>
      </w:r>
    </w:p>
    <w:p w:rsidR="00777F1D" w:rsidRPr="00C632D9" w:rsidRDefault="00777F1D">
      <w:pPr>
        <w:ind w:left="227" w:hanging="227"/>
        <w:jc w:val="both"/>
        <w:rPr>
          <w:sz w:val="18"/>
        </w:rPr>
      </w:pPr>
      <w:r w:rsidRPr="00C632D9">
        <w:rPr>
          <w:sz w:val="18"/>
        </w:rPr>
        <w:t>-</w:t>
      </w:r>
      <w:r w:rsidRPr="00C632D9">
        <w:rPr>
          <w:sz w:val="18"/>
        </w:rPr>
        <w:tab/>
        <w:t xml:space="preserve">v ř. 0116 se uvádí plat za práci přesčas, tj. poměrná část platového tarifu, osobního a zvláštního příplatku a příplatek ve výši určené </w:t>
      </w:r>
      <w:r w:rsidR="00C52D23" w:rsidRPr="00C632D9">
        <w:rPr>
          <w:sz w:val="18"/>
        </w:rPr>
        <w:t>zákonem</w:t>
      </w:r>
      <w:r w:rsidRPr="00C632D9">
        <w:rPr>
          <w:sz w:val="18"/>
        </w:rPr>
        <w:t xml:space="preserve"> (§127 </w:t>
      </w:r>
      <w:r w:rsidR="00C52D23" w:rsidRPr="00C632D9">
        <w:rPr>
          <w:sz w:val="18"/>
        </w:rPr>
        <w:t>zákoníku práce</w:t>
      </w:r>
      <w:r w:rsidRPr="00C632D9">
        <w:rPr>
          <w:sz w:val="18"/>
        </w:rPr>
        <w:t xml:space="preserve">) </w:t>
      </w:r>
    </w:p>
    <w:p w:rsidR="00777F1D" w:rsidRPr="00C632D9" w:rsidRDefault="00777F1D">
      <w:pPr>
        <w:pStyle w:val="Zkladntextodsazen3"/>
      </w:pPr>
      <w:r w:rsidRPr="00C632D9">
        <w:t>-</w:t>
      </w:r>
      <w:r w:rsidRPr="00C632D9">
        <w:tab/>
        <w:t>v ř. 0117 se uvádějí příplatky za noční práci, za práci v sobotu a neděli, za rozdělenou směnu, odměna za pracovní pohotovost, příplatek za specializované činnosti (§ 125,</w:t>
      </w:r>
      <w:r w:rsidR="00B8562D" w:rsidRPr="00C632D9">
        <w:t xml:space="preserve"> </w:t>
      </w:r>
      <w:r w:rsidRPr="00C632D9">
        <w:t>126,</w:t>
      </w:r>
      <w:r w:rsidR="00B8562D" w:rsidRPr="00C632D9">
        <w:t xml:space="preserve"> </w:t>
      </w:r>
      <w:r w:rsidRPr="00C632D9">
        <w:t>128,</w:t>
      </w:r>
      <w:r w:rsidR="00B8562D" w:rsidRPr="00C632D9">
        <w:t xml:space="preserve"> </w:t>
      </w:r>
      <w:r w:rsidRPr="00C632D9">
        <w:t>130,</w:t>
      </w:r>
      <w:r w:rsidR="00B8562D" w:rsidRPr="00C632D9">
        <w:t xml:space="preserve"> </w:t>
      </w:r>
      <w:r w:rsidRPr="00C632D9">
        <w:t>140,</w:t>
      </w:r>
      <w:r w:rsidR="00B8562D" w:rsidRPr="00C632D9">
        <w:t xml:space="preserve"> </w:t>
      </w:r>
      <w:r w:rsidRPr="00C632D9">
        <w:t>133 zákoníku práce)</w:t>
      </w:r>
    </w:p>
    <w:p w:rsidR="00777F1D" w:rsidRPr="00C632D9" w:rsidRDefault="00777F1D">
      <w:pPr>
        <w:pStyle w:val="Zkladntextodsazen3"/>
      </w:pPr>
      <w:r w:rsidRPr="00C632D9">
        <w:t>-</w:t>
      </w:r>
      <w:r w:rsidRPr="00C632D9">
        <w:tab/>
        <w:t xml:space="preserve">ř. 0119 </w:t>
      </w:r>
      <w:r w:rsidR="00B05D1B" w:rsidRPr="00C632D9">
        <w:t>se vyplňuje</w:t>
      </w:r>
      <w:r w:rsidRPr="00C632D9">
        <w:t xml:space="preserve"> pouze při použití fondu odměn především na krytí překročení stanoveného nebo přípustného objemu prostředků na platy</w:t>
      </w:r>
    </w:p>
    <w:p w:rsidR="00134123" w:rsidRPr="00C632D9" w:rsidRDefault="00134123">
      <w:pPr>
        <w:pStyle w:val="Zkladntextodsazen3"/>
        <w:rPr>
          <w:color w:val="008000"/>
        </w:rPr>
      </w:pPr>
      <w:r w:rsidRPr="00C632D9">
        <w:t>-</w:t>
      </w:r>
      <w:r w:rsidR="009F1BC4" w:rsidRPr="00C632D9">
        <w:tab/>
      </w:r>
      <w:r w:rsidRPr="00C632D9">
        <w:t>v ř. 0134 se uvádějí smluvní platy (§</w:t>
      </w:r>
      <w:r w:rsidR="009F1BC4" w:rsidRPr="00C632D9">
        <w:t xml:space="preserve"> </w:t>
      </w:r>
      <w:r w:rsidR="00B05D1B" w:rsidRPr="00C632D9">
        <w:t xml:space="preserve">122 </w:t>
      </w:r>
      <w:proofErr w:type="gramStart"/>
      <w:r w:rsidR="00B05D1B" w:rsidRPr="00C632D9">
        <w:t>odst.2 zákoníku</w:t>
      </w:r>
      <w:proofErr w:type="gramEnd"/>
      <w:r w:rsidR="00B05D1B" w:rsidRPr="00C632D9">
        <w:t xml:space="preserve"> práce</w:t>
      </w:r>
      <w:r w:rsidRPr="00C632D9">
        <w:t>.)</w:t>
      </w:r>
      <w:r w:rsidR="000563DF" w:rsidRPr="00C632D9">
        <w:t xml:space="preserve"> Nezahrnují se odměny přiznané ke smluvním platům (§ 134 </w:t>
      </w:r>
      <w:r w:rsidR="000C7221" w:rsidRPr="00C632D9">
        <w:t>a</w:t>
      </w:r>
      <w:r w:rsidR="000563DF" w:rsidRPr="00C632D9">
        <w:t xml:space="preserve"> 134a zákoníku práce), ty se uvádějí do </w:t>
      </w:r>
      <w:proofErr w:type="gramStart"/>
      <w:r w:rsidR="000563DF" w:rsidRPr="00C632D9">
        <w:t>ř.0112</w:t>
      </w:r>
      <w:proofErr w:type="gramEnd"/>
    </w:p>
    <w:p w:rsidR="00777F1D" w:rsidRPr="00C632D9" w:rsidRDefault="00777F1D">
      <w:pPr>
        <w:pStyle w:val="Zkladntextodsazen3"/>
      </w:pPr>
      <w:r w:rsidRPr="00C632D9">
        <w:t>-</w:t>
      </w:r>
      <w:r w:rsidRPr="00C632D9">
        <w:tab/>
        <w:t>v ř. 0132 se uvedou celkové platy z ESF (bez OPPP)</w:t>
      </w:r>
    </w:p>
    <w:p w:rsidR="00777F1D" w:rsidRPr="00C632D9" w:rsidRDefault="00777F1D">
      <w:pPr>
        <w:ind w:left="227" w:hanging="227"/>
        <w:jc w:val="both"/>
        <w:rPr>
          <w:sz w:val="18"/>
        </w:rPr>
      </w:pPr>
      <w:r w:rsidRPr="00C632D9">
        <w:rPr>
          <w:sz w:val="18"/>
        </w:rPr>
        <w:t>-</w:t>
      </w:r>
      <w:r w:rsidRPr="00C632D9">
        <w:rPr>
          <w:sz w:val="18"/>
        </w:rPr>
        <w:tab/>
        <w:t>v ř. 0122, 0127</w:t>
      </w:r>
      <w:r w:rsidR="00664944" w:rsidRPr="00C632D9">
        <w:rPr>
          <w:sz w:val="18"/>
        </w:rPr>
        <w:t xml:space="preserve"> </w:t>
      </w:r>
      <w:r w:rsidR="000563DF" w:rsidRPr="00C632D9">
        <w:rPr>
          <w:sz w:val="18"/>
        </w:rPr>
        <w:t>a</w:t>
      </w:r>
      <w:r w:rsidRPr="00C632D9">
        <w:rPr>
          <w:sz w:val="18"/>
        </w:rPr>
        <w:t xml:space="preserve"> 0128 se rozepisují ostatní platby za provedenou práci podle zdrojů financování</w:t>
      </w:r>
    </w:p>
    <w:p w:rsidR="00777F1D" w:rsidRPr="00C632D9" w:rsidRDefault="00777F1D">
      <w:pPr>
        <w:ind w:left="227" w:hanging="227"/>
        <w:jc w:val="both"/>
        <w:rPr>
          <w:sz w:val="18"/>
        </w:rPr>
      </w:pPr>
      <w:r w:rsidRPr="00C632D9">
        <w:rPr>
          <w:sz w:val="18"/>
        </w:rPr>
        <w:t>-</w:t>
      </w:r>
      <w:r w:rsidRPr="00C632D9">
        <w:rPr>
          <w:sz w:val="18"/>
        </w:rPr>
        <w:tab/>
        <w:t>v ř. 0122 se uvádějí ostatní platby za provedenou práci hrazené ze státního rozpočtu (kapitola 333)</w:t>
      </w:r>
      <w:r w:rsidR="00AE0B29" w:rsidRPr="00C632D9">
        <w:rPr>
          <w:sz w:val="18"/>
        </w:rPr>
        <w:t xml:space="preserve"> včetně </w:t>
      </w:r>
      <w:proofErr w:type="gramStart"/>
      <w:r w:rsidR="008573BF" w:rsidRPr="00C632D9">
        <w:rPr>
          <w:sz w:val="18"/>
        </w:rPr>
        <w:t>ř.0133</w:t>
      </w:r>
      <w:proofErr w:type="gramEnd"/>
      <w:r w:rsidR="008573BF" w:rsidRPr="00C632D9">
        <w:rPr>
          <w:sz w:val="18"/>
        </w:rPr>
        <w:t xml:space="preserve"> z </w:t>
      </w:r>
      <w:r w:rsidR="00AE0B29" w:rsidRPr="00C632D9">
        <w:rPr>
          <w:sz w:val="18"/>
        </w:rPr>
        <w:t>ESF</w:t>
      </w:r>
    </w:p>
    <w:p w:rsidR="00777F1D" w:rsidRPr="00C632D9" w:rsidRDefault="00777F1D">
      <w:pPr>
        <w:ind w:left="227" w:hanging="227"/>
        <w:jc w:val="both"/>
        <w:rPr>
          <w:sz w:val="18"/>
        </w:rPr>
      </w:pPr>
      <w:r w:rsidRPr="00C632D9">
        <w:rPr>
          <w:sz w:val="18"/>
        </w:rPr>
        <w:t>-</w:t>
      </w:r>
      <w:r w:rsidRPr="00C632D9">
        <w:rPr>
          <w:sz w:val="18"/>
        </w:rPr>
        <w:tab/>
        <w:t>v ř. 0123</w:t>
      </w:r>
      <w:r w:rsidR="008573BF" w:rsidRPr="00C632D9">
        <w:rPr>
          <w:sz w:val="18"/>
        </w:rPr>
        <w:t>, 124</w:t>
      </w:r>
      <w:r w:rsidRPr="00C632D9">
        <w:rPr>
          <w:sz w:val="18"/>
        </w:rPr>
        <w:t xml:space="preserve"> a 0126 se </w:t>
      </w:r>
      <w:r w:rsidR="008573BF" w:rsidRPr="00C632D9">
        <w:rPr>
          <w:sz w:val="18"/>
        </w:rPr>
        <w:t>u</w:t>
      </w:r>
      <w:r w:rsidRPr="00C632D9">
        <w:rPr>
          <w:sz w:val="18"/>
        </w:rPr>
        <w:t>vedou ostatní platby za provedenou práci ze státního rozpočtu podle druhů</w:t>
      </w:r>
    </w:p>
    <w:p w:rsidR="00777F1D" w:rsidRPr="00C632D9" w:rsidRDefault="00777F1D">
      <w:pPr>
        <w:pStyle w:val="Zkladntextodsazen3"/>
      </w:pPr>
      <w:r w:rsidRPr="00C632D9">
        <w:t>-</w:t>
      </w:r>
      <w:r w:rsidRPr="00C632D9">
        <w:tab/>
        <w:t xml:space="preserve">řádek 0123 - platby na základě dohod o pracovní činnosti a provedení práce, řádek 0124 – odstupné a řádek 0126 - odměny za vybrané soutěže apod. </w:t>
      </w:r>
    </w:p>
    <w:p w:rsidR="00777F1D" w:rsidRPr="00C632D9" w:rsidRDefault="00777F1D">
      <w:pPr>
        <w:pStyle w:val="Zkladntextodsazen3"/>
        <w:spacing w:after="120"/>
        <w:rPr>
          <w:color w:val="FF0000"/>
        </w:rPr>
      </w:pPr>
      <w:r w:rsidRPr="00C632D9">
        <w:rPr>
          <w:color w:val="008000"/>
        </w:rPr>
        <w:t>-</w:t>
      </w:r>
      <w:r w:rsidRPr="00C632D9">
        <w:rPr>
          <w:color w:val="008000"/>
        </w:rPr>
        <w:tab/>
      </w:r>
      <w:r w:rsidRPr="00C632D9">
        <w:t>řádek 0133 platby OPPP hrazené z prostředků ESF</w:t>
      </w:r>
      <w:r w:rsidR="00AE0B29" w:rsidRPr="00C632D9">
        <w:t xml:space="preserve"> z řádku </w:t>
      </w:r>
      <w:r w:rsidR="002355A1" w:rsidRPr="00C632D9">
        <w:t>0122</w:t>
      </w:r>
    </w:p>
    <w:p w:rsidR="00134123" w:rsidRPr="00C632D9" w:rsidRDefault="00134123">
      <w:pPr>
        <w:pStyle w:val="Zkladntextodsazen3"/>
        <w:spacing w:after="120"/>
      </w:pPr>
    </w:p>
    <w:p w:rsidR="00777F1D" w:rsidRPr="00C632D9" w:rsidRDefault="00777F1D">
      <w:pPr>
        <w:keepNext/>
        <w:ind w:left="567" w:hanging="567"/>
        <w:jc w:val="both"/>
        <w:outlineLvl w:val="0"/>
        <w:rPr>
          <w:sz w:val="18"/>
        </w:rPr>
      </w:pPr>
      <w:r w:rsidRPr="00C632D9">
        <w:rPr>
          <w:b/>
          <w:sz w:val="18"/>
        </w:rPr>
        <w:t>Oddíl II.</w:t>
      </w:r>
    </w:p>
    <w:p w:rsidR="00777F1D" w:rsidRPr="00C632D9" w:rsidRDefault="00163A95">
      <w:pPr>
        <w:spacing w:after="120"/>
        <w:jc w:val="both"/>
        <w:rPr>
          <w:color w:val="FF0000"/>
          <w:sz w:val="18"/>
        </w:rPr>
      </w:pPr>
      <w:proofErr w:type="gramStart"/>
      <w:r w:rsidRPr="00C632D9">
        <w:rPr>
          <w:sz w:val="18"/>
        </w:rPr>
        <w:t>S</w:t>
      </w:r>
      <w:r w:rsidR="00777F1D" w:rsidRPr="00C632D9">
        <w:rPr>
          <w:sz w:val="18"/>
        </w:rPr>
        <w:t>e</w:t>
      </w:r>
      <w:r w:rsidRPr="00C632D9">
        <w:rPr>
          <w:sz w:val="18"/>
        </w:rPr>
        <w:t xml:space="preserve"> </w:t>
      </w:r>
      <w:r w:rsidR="00777F1D" w:rsidRPr="00C632D9">
        <w:rPr>
          <w:sz w:val="18"/>
        </w:rPr>
        <w:t>vyplňuje</w:t>
      </w:r>
      <w:proofErr w:type="gramEnd"/>
      <w:r w:rsidR="00777F1D" w:rsidRPr="00C632D9">
        <w:rPr>
          <w:sz w:val="18"/>
        </w:rPr>
        <w:t xml:space="preserve"> jen ve 4. čtvrtletí za všechny zaměstnance organizace</w:t>
      </w:r>
      <w:r w:rsidR="00777F1D" w:rsidRPr="00C632D9">
        <w:rPr>
          <w:color w:val="FF0000"/>
          <w:sz w:val="18"/>
        </w:rPr>
        <w:t>.</w:t>
      </w:r>
    </w:p>
    <w:p w:rsidR="00777F1D" w:rsidRPr="00C632D9" w:rsidRDefault="001C3022" w:rsidP="006D6BD4">
      <w:pPr>
        <w:pStyle w:val="Zkladntextodsazen3"/>
      </w:pPr>
      <w:r w:rsidRPr="00C632D9">
        <w:t>-</w:t>
      </w:r>
      <w:r w:rsidR="006D6BD4" w:rsidRPr="00C632D9">
        <w:tab/>
      </w:r>
      <w:r w:rsidRPr="00C632D9">
        <w:t>d</w:t>
      </w:r>
      <w:r w:rsidR="00777F1D" w:rsidRPr="00C632D9">
        <w:t>o řádku 0206 se uvádí výše použitých prostředků</w:t>
      </w:r>
      <w:r w:rsidR="00931545" w:rsidRPr="00C632D9">
        <w:t xml:space="preserve"> v tis. Kč</w:t>
      </w:r>
      <w:r w:rsidRPr="00C632D9">
        <w:t xml:space="preserve"> </w:t>
      </w:r>
      <w:r w:rsidR="00777F1D" w:rsidRPr="00C632D9">
        <w:t>z rezervního fondu, které byly v kalendářním roce</w:t>
      </w:r>
      <w:r w:rsidR="009C655E" w:rsidRPr="00C632D9">
        <w:t xml:space="preserve"> z tohoto fondu</w:t>
      </w:r>
      <w:r w:rsidR="00777F1D" w:rsidRPr="00C632D9">
        <w:t xml:space="preserve"> čerpány na platy </w:t>
      </w:r>
      <w:r w:rsidR="00931545" w:rsidRPr="00C632D9">
        <w:t>projektů</w:t>
      </w:r>
      <w:r w:rsidR="00777F1D" w:rsidRPr="00C632D9">
        <w:t>, které jsou financovány z ESF.</w:t>
      </w:r>
    </w:p>
    <w:p w:rsidR="00931545" w:rsidRPr="00C632D9" w:rsidRDefault="001C3022" w:rsidP="006D6BD4">
      <w:pPr>
        <w:pStyle w:val="Zkladntextodsazen3"/>
      </w:pPr>
      <w:r w:rsidRPr="00C632D9">
        <w:t>-</w:t>
      </w:r>
      <w:r w:rsidR="006D6BD4" w:rsidRPr="00C632D9">
        <w:tab/>
      </w:r>
      <w:r w:rsidRPr="00C632D9">
        <w:t>d</w:t>
      </w:r>
      <w:r w:rsidR="00931545" w:rsidRPr="00C632D9">
        <w:t>o řádku 0207 se uvádí výše použitých prostředků v tis. Kč z rezervního fondu, které byly v kalendářním roce z tohoto fondu čerpány na OON projektů, které jsou financovány z ESF.</w:t>
      </w:r>
    </w:p>
    <w:p w:rsidR="00134123" w:rsidRPr="00C632D9" w:rsidRDefault="00134123" w:rsidP="006D6BD4">
      <w:pPr>
        <w:pStyle w:val="Zkladntextodsazen3"/>
      </w:pPr>
    </w:p>
    <w:p w:rsidR="00777F1D" w:rsidRPr="00C632D9" w:rsidRDefault="00777F1D">
      <w:pPr>
        <w:keepNext/>
        <w:ind w:left="567" w:hanging="567"/>
        <w:jc w:val="both"/>
        <w:outlineLvl w:val="0"/>
        <w:rPr>
          <w:sz w:val="18"/>
        </w:rPr>
      </w:pPr>
      <w:r w:rsidRPr="00C632D9">
        <w:rPr>
          <w:b/>
          <w:sz w:val="18"/>
        </w:rPr>
        <w:t>Oddíl III.</w:t>
      </w:r>
    </w:p>
    <w:p w:rsidR="00777F1D" w:rsidRPr="00C632D9" w:rsidRDefault="00777F1D">
      <w:pPr>
        <w:jc w:val="both"/>
        <w:rPr>
          <w:sz w:val="18"/>
        </w:rPr>
      </w:pPr>
      <w:proofErr w:type="gramStart"/>
      <w:r w:rsidRPr="00C632D9">
        <w:rPr>
          <w:sz w:val="18"/>
        </w:rPr>
        <w:t>se vyplňuje</w:t>
      </w:r>
      <w:proofErr w:type="gramEnd"/>
      <w:r w:rsidRPr="00C632D9">
        <w:rPr>
          <w:sz w:val="18"/>
        </w:rPr>
        <w:t xml:space="preserve"> jen za ty zaměstnance organizace, jejichž platy</w:t>
      </w:r>
      <w:r w:rsidR="00664944" w:rsidRPr="00C632D9">
        <w:rPr>
          <w:sz w:val="18"/>
        </w:rPr>
        <w:t xml:space="preserve"> nebo platby a odměny z  OPPP </w:t>
      </w:r>
      <w:r w:rsidRPr="00C632D9">
        <w:rPr>
          <w:sz w:val="18"/>
        </w:rPr>
        <w:t>jsou hrazené z prostředků státního rozpočtu</w:t>
      </w:r>
      <w:r w:rsidR="00F02C4C" w:rsidRPr="00C632D9">
        <w:rPr>
          <w:sz w:val="18"/>
        </w:rPr>
        <w:t xml:space="preserve"> kapitoly školství  včetně </w:t>
      </w:r>
      <w:r w:rsidRPr="00C632D9">
        <w:rPr>
          <w:sz w:val="18"/>
        </w:rPr>
        <w:t xml:space="preserve"> zaměstnanc</w:t>
      </w:r>
      <w:r w:rsidR="00F02C4C" w:rsidRPr="00C632D9">
        <w:rPr>
          <w:sz w:val="18"/>
        </w:rPr>
        <w:t>ů</w:t>
      </w:r>
      <w:r w:rsidRPr="00C632D9">
        <w:rPr>
          <w:sz w:val="18"/>
        </w:rPr>
        <w:t>, jejichž platy jsou hrazené z</w:t>
      </w:r>
      <w:r w:rsidR="00936DE6" w:rsidRPr="00C632D9">
        <w:rPr>
          <w:sz w:val="18"/>
        </w:rPr>
        <w:t> </w:t>
      </w:r>
      <w:r w:rsidRPr="00C632D9">
        <w:rPr>
          <w:sz w:val="18"/>
        </w:rPr>
        <w:t>prostředků</w:t>
      </w:r>
      <w:r w:rsidR="00936DE6" w:rsidRPr="00C632D9">
        <w:rPr>
          <w:sz w:val="18"/>
        </w:rPr>
        <w:t xml:space="preserve"> ESF</w:t>
      </w:r>
      <w:r w:rsidRPr="00C632D9">
        <w:rPr>
          <w:sz w:val="18"/>
        </w:rPr>
        <w:t xml:space="preserve"> </w:t>
      </w:r>
      <w:r w:rsidR="00B87ED8" w:rsidRPr="00C632D9">
        <w:rPr>
          <w:sz w:val="18"/>
        </w:rPr>
        <w:t>kapitoly 333</w:t>
      </w:r>
      <w:r w:rsidRPr="00C632D9">
        <w:rPr>
          <w:sz w:val="18"/>
        </w:rPr>
        <w:t>. Při rozpisu do skupin profesí se zaměstnanci a jejich platy</w:t>
      </w:r>
      <w:r w:rsidR="00664944" w:rsidRPr="00C632D9">
        <w:rPr>
          <w:sz w:val="18"/>
        </w:rPr>
        <w:t xml:space="preserve"> </w:t>
      </w:r>
      <w:proofErr w:type="gramStart"/>
      <w:r w:rsidR="00664944" w:rsidRPr="00C632D9">
        <w:rPr>
          <w:sz w:val="18"/>
        </w:rPr>
        <w:t>nebo</w:t>
      </w:r>
      <w:r w:rsidR="0005656A" w:rsidRPr="00C632D9">
        <w:rPr>
          <w:sz w:val="18"/>
        </w:rPr>
        <w:t xml:space="preserve"> </w:t>
      </w:r>
      <w:r w:rsidR="00664944" w:rsidRPr="00C632D9">
        <w:rPr>
          <w:sz w:val="18"/>
        </w:rPr>
        <w:t xml:space="preserve"> odměny</w:t>
      </w:r>
      <w:proofErr w:type="gramEnd"/>
      <w:r w:rsidR="00664944" w:rsidRPr="00C632D9">
        <w:rPr>
          <w:sz w:val="18"/>
        </w:rPr>
        <w:t xml:space="preserve"> z OPPP</w:t>
      </w:r>
      <w:r w:rsidRPr="00C632D9">
        <w:rPr>
          <w:sz w:val="18"/>
        </w:rPr>
        <w:t xml:space="preserve"> zahrnují podle pracovní smlouvy. To platí i při dočasném převedení na jinou práci.</w:t>
      </w:r>
    </w:p>
    <w:p w:rsidR="00777F1D" w:rsidRPr="00C632D9" w:rsidRDefault="00777F1D">
      <w:pPr>
        <w:ind w:left="227" w:hanging="227"/>
        <w:jc w:val="both"/>
        <w:rPr>
          <w:sz w:val="18"/>
        </w:rPr>
      </w:pPr>
      <w:r w:rsidRPr="00C632D9">
        <w:rPr>
          <w:sz w:val="18"/>
        </w:rPr>
        <w:lastRenderedPageBreak/>
        <w:t>-</w:t>
      </w:r>
      <w:r w:rsidRPr="00C632D9">
        <w:rPr>
          <w:sz w:val="18"/>
        </w:rPr>
        <w:tab/>
        <w:t>v ř. 0301 se uvede kód druhu zařízení podle číselníku v pokynech a vysvětlivkách, kód musí být shodný s kódem uvedeným v záhlaví výkazu ve shodném sloupci</w:t>
      </w:r>
    </w:p>
    <w:p w:rsidR="00777F1D" w:rsidRPr="00C632D9" w:rsidRDefault="00777F1D">
      <w:pPr>
        <w:pStyle w:val="Zkladntextodsazen3"/>
      </w:pPr>
      <w:r w:rsidRPr="00C632D9">
        <w:t>-</w:t>
      </w:r>
      <w:r w:rsidRPr="00C632D9">
        <w:tab/>
        <w:t>v ř. 0302 až 0312</w:t>
      </w:r>
      <w:r w:rsidR="000C7221" w:rsidRPr="00C632D9">
        <w:t>, 0351</w:t>
      </w:r>
      <w:r w:rsidR="00134123" w:rsidRPr="00C632D9">
        <w:t xml:space="preserve"> a </w:t>
      </w:r>
      <w:r w:rsidR="00BD0A13" w:rsidRPr="00C632D9">
        <w:t>0</w:t>
      </w:r>
      <w:r w:rsidR="00134123" w:rsidRPr="00C632D9">
        <w:t>357</w:t>
      </w:r>
      <w:r w:rsidRPr="00C632D9">
        <w:t xml:space="preserve"> se uvedou přepočtené počty pedagogických pracovníků činností hrazených ze státního rozpočtu a jejich platy vč. složek platů</w:t>
      </w:r>
    </w:p>
    <w:p w:rsidR="00217613" w:rsidRPr="001B752D" w:rsidRDefault="00AF0E4B" w:rsidP="00217613">
      <w:pPr>
        <w:ind w:left="227" w:hanging="227"/>
        <w:jc w:val="both"/>
        <w:rPr>
          <w:sz w:val="18"/>
          <w:szCs w:val="18"/>
        </w:rPr>
      </w:pPr>
      <w:r w:rsidRPr="00C632D9">
        <w:t xml:space="preserve">    </w:t>
      </w:r>
      <w:r w:rsidR="00217613" w:rsidRPr="001B752D">
        <w:rPr>
          <w:sz w:val="18"/>
          <w:szCs w:val="18"/>
        </w:rPr>
        <w:t>vysvětlivka k ř. 010</w:t>
      </w:r>
      <w:r w:rsidRPr="001B752D">
        <w:rPr>
          <w:sz w:val="18"/>
          <w:szCs w:val="18"/>
        </w:rPr>
        <w:t>9</w:t>
      </w:r>
      <w:r w:rsidR="00217613" w:rsidRPr="001B752D">
        <w:rPr>
          <w:sz w:val="18"/>
          <w:szCs w:val="18"/>
        </w:rPr>
        <w:t xml:space="preserve"> až 0117</w:t>
      </w:r>
      <w:r w:rsidR="00246A9F" w:rsidRPr="001B752D">
        <w:rPr>
          <w:sz w:val="18"/>
          <w:szCs w:val="18"/>
        </w:rPr>
        <w:t>,131</w:t>
      </w:r>
      <w:r w:rsidR="00BD0A13" w:rsidRPr="001B752D">
        <w:rPr>
          <w:sz w:val="18"/>
          <w:szCs w:val="18"/>
        </w:rPr>
        <w:t xml:space="preserve"> a 0134</w:t>
      </w:r>
      <w:r w:rsidR="00217613" w:rsidRPr="001B752D">
        <w:rPr>
          <w:sz w:val="18"/>
          <w:szCs w:val="18"/>
        </w:rPr>
        <w:t xml:space="preserve"> platí i pro ř. 030</w:t>
      </w:r>
      <w:r w:rsidRPr="001B752D">
        <w:rPr>
          <w:sz w:val="18"/>
          <w:szCs w:val="18"/>
        </w:rPr>
        <w:t>4</w:t>
      </w:r>
      <w:r w:rsidR="00217613" w:rsidRPr="001B752D">
        <w:rPr>
          <w:sz w:val="18"/>
          <w:szCs w:val="18"/>
        </w:rPr>
        <w:t xml:space="preserve"> až 0312</w:t>
      </w:r>
      <w:r w:rsidR="00246A9F" w:rsidRPr="001B752D">
        <w:rPr>
          <w:sz w:val="18"/>
          <w:szCs w:val="18"/>
        </w:rPr>
        <w:t>, 035</w:t>
      </w:r>
      <w:r w:rsidR="004C2D0C" w:rsidRPr="001B752D">
        <w:rPr>
          <w:sz w:val="18"/>
          <w:szCs w:val="18"/>
        </w:rPr>
        <w:t>1</w:t>
      </w:r>
      <w:r w:rsidR="00BD0A13" w:rsidRPr="001B752D">
        <w:rPr>
          <w:sz w:val="18"/>
          <w:szCs w:val="18"/>
        </w:rPr>
        <w:t xml:space="preserve"> a 0357</w:t>
      </w:r>
    </w:p>
    <w:p w:rsidR="00957DF1" w:rsidRPr="00C632D9" w:rsidRDefault="00BD0A13" w:rsidP="00957DF1">
      <w:pPr>
        <w:pStyle w:val="Zkladntextodsazen3"/>
        <w:rPr>
          <w:color w:val="008000"/>
        </w:rPr>
      </w:pPr>
      <w:r w:rsidRPr="00C632D9">
        <w:t>-</w:t>
      </w:r>
      <w:r w:rsidR="009F1BC4" w:rsidRPr="00C632D9">
        <w:tab/>
      </w:r>
      <w:r w:rsidRPr="00C632D9">
        <w:t xml:space="preserve">v ř. 0357 se uvádějí smluvní platy </w:t>
      </w:r>
      <w:r w:rsidR="00957DF1" w:rsidRPr="00C632D9">
        <w:t xml:space="preserve">(§ 122 </w:t>
      </w:r>
      <w:proofErr w:type="gramStart"/>
      <w:r w:rsidR="00957DF1" w:rsidRPr="00C632D9">
        <w:t>odst.2 zákoníku</w:t>
      </w:r>
      <w:proofErr w:type="gramEnd"/>
      <w:r w:rsidR="00957DF1" w:rsidRPr="00C632D9">
        <w:t xml:space="preserve"> práce.) Nezahrnují se odměny přiznané ke smluvním platům (§ 134 </w:t>
      </w:r>
      <w:r w:rsidR="00246A9F" w:rsidRPr="00C632D9">
        <w:t>a</w:t>
      </w:r>
      <w:r w:rsidR="00957DF1" w:rsidRPr="00C632D9">
        <w:t xml:space="preserve"> 134a zákoníku práce), ty se uvádějí do </w:t>
      </w:r>
      <w:proofErr w:type="gramStart"/>
      <w:r w:rsidR="00957DF1" w:rsidRPr="00C632D9">
        <w:t>ř.0307</w:t>
      </w:r>
      <w:proofErr w:type="gramEnd"/>
    </w:p>
    <w:p w:rsidR="00777F1D" w:rsidRPr="00C632D9" w:rsidRDefault="00777F1D" w:rsidP="00957DF1">
      <w:pPr>
        <w:pStyle w:val="Zkladntextodsazen3"/>
      </w:pPr>
      <w:r w:rsidRPr="00C632D9">
        <w:t>-</w:t>
      </w:r>
      <w:r w:rsidRPr="00C632D9">
        <w:tab/>
        <w:t>v ř. 0350 se uvedou přepočtené počty pedagogických pracovníků činností hrazených z ESF.</w:t>
      </w:r>
    </w:p>
    <w:p w:rsidR="00777F1D" w:rsidRPr="00C632D9" w:rsidRDefault="00777F1D">
      <w:pPr>
        <w:ind w:left="227" w:hanging="227"/>
        <w:jc w:val="both"/>
        <w:rPr>
          <w:sz w:val="18"/>
        </w:rPr>
      </w:pPr>
      <w:r w:rsidRPr="00C632D9">
        <w:rPr>
          <w:sz w:val="18"/>
        </w:rPr>
        <w:t>-</w:t>
      </w:r>
      <w:r w:rsidRPr="00C632D9">
        <w:rPr>
          <w:sz w:val="18"/>
        </w:rPr>
        <w:tab/>
        <w:t xml:space="preserve">v ř. 0313 až </w:t>
      </w:r>
      <w:proofErr w:type="gramStart"/>
      <w:r w:rsidR="00246A9F" w:rsidRPr="00C632D9">
        <w:rPr>
          <w:sz w:val="18"/>
        </w:rPr>
        <w:t>0354</w:t>
      </w:r>
      <w:r w:rsidR="00957DF1" w:rsidRPr="00C632D9">
        <w:rPr>
          <w:sz w:val="18"/>
        </w:rPr>
        <w:t xml:space="preserve">,  </w:t>
      </w:r>
      <w:r w:rsidRPr="00C632D9">
        <w:rPr>
          <w:sz w:val="18"/>
        </w:rPr>
        <w:t>se</w:t>
      </w:r>
      <w:proofErr w:type="gramEnd"/>
      <w:r w:rsidRPr="00C632D9">
        <w:rPr>
          <w:sz w:val="18"/>
        </w:rPr>
        <w:t xml:space="preserve"> uvedou přepočtené počty pedagogických pracovníků a úhrnné platy podle jednotlivých skupin profesí. </w:t>
      </w:r>
      <w:r w:rsidR="00B87ED8" w:rsidRPr="00C632D9">
        <w:rPr>
          <w:sz w:val="18"/>
        </w:rPr>
        <w:t xml:space="preserve">Zahrnují </w:t>
      </w:r>
      <w:r w:rsidRPr="00C632D9">
        <w:rPr>
          <w:sz w:val="18"/>
        </w:rPr>
        <w:t xml:space="preserve">se </w:t>
      </w:r>
      <w:r w:rsidR="00B87ED8" w:rsidRPr="00C632D9">
        <w:rPr>
          <w:sz w:val="18"/>
        </w:rPr>
        <w:t xml:space="preserve">i </w:t>
      </w:r>
      <w:r w:rsidRPr="00C632D9">
        <w:rPr>
          <w:sz w:val="18"/>
        </w:rPr>
        <w:t>pedagogičtí pracovníci</w:t>
      </w:r>
      <w:r w:rsidR="009F1BC4" w:rsidRPr="00C632D9">
        <w:rPr>
          <w:sz w:val="18"/>
        </w:rPr>
        <w:t>,</w:t>
      </w:r>
      <w:r w:rsidRPr="00C632D9">
        <w:rPr>
          <w:sz w:val="18"/>
        </w:rPr>
        <w:t xml:space="preserve"> jejichž </w:t>
      </w:r>
      <w:r w:rsidR="00217613" w:rsidRPr="00C632D9">
        <w:rPr>
          <w:sz w:val="18"/>
        </w:rPr>
        <w:t>platy</w:t>
      </w:r>
      <w:r w:rsidRPr="00C632D9">
        <w:rPr>
          <w:sz w:val="18"/>
        </w:rPr>
        <w:t xml:space="preserve"> jsou hrazeny z ESF.</w:t>
      </w:r>
    </w:p>
    <w:p w:rsidR="00777F1D" w:rsidRPr="00C632D9" w:rsidRDefault="00777F1D">
      <w:pPr>
        <w:pStyle w:val="Zkladntextodsazen3"/>
      </w:pPr>
      <w:r w:rsidRPr="00C632D9">
        <w:t>-</w:t>
      </w:r>
      <w:r w:rsidRPr="00C632D9">
        <w:tab/>
        <w:t xml:space="preserve">v ř. </w:t>
      </w:r>
      <w:smartTag w:uri="urn:schemas-microsoft-com:office:smarttags" w:element="metricconverter">
        <w:smartTagPr>
          <w:attr w:name="ProductID" w:val="0317 a"/>
        </w:smartTagPr>
        <w:r w:rsidRPr="00C632D9">
          <w:t>0317 a</w:t>
        </w:r>
      </w:smartTag>
      <w:r w:rsidRPr="00C632D9">
        <w:t xml:space="preserve"> ř. 0318 se uvádějí učitelé odborného výcviku </w:t>
      </w:r>
    </w:p>
    <w:p w:rsidR="00777F1D" w:rsidRPr="00C632D9" w:rsidRDefault="00777F1D">
      <w:pPr>
        <w:ind w:left="227" w:hanging="227"/>
        <w:jc w:val="both"/>
        <w:rPr>
          <w:color w:val="008000"/>
          <w:sz w:val="18"/>
        </w:rPr>
      </w:pPr>
      <w:r w:rsidRPr="00C632D9">
        <w:rPr>
          <w:color w:val="008000"/>
          <w:sz w:val="18"/>
        </w:rPr>
        <w:t>-</w:t>
      </w:r>
      <w:r w:rsidRPr="00C632D9">
        <w:rPr>
          <w:color w:val="008000"/>
          <w:sz w:val="18"/>
        </w:rPr>
        <w:tab/>
      </w:r>
      <w:r w:rsidRPr="00C632D9">
        <w:rPr>
          <w:sz w:val="18"/>
        </w:rPr>
        <w:t xml:space="preserve">v  ř. </w:t>
      </w:r>
      <w:smartTag w:uri="urn:schemas-microsoft-com:office:smarttags" w:element="metricconverter">
        <w:smartTagPr>
          <w:attr w:name="ProductID" w:val="0353 a"/>
        </w:smartTagPr>
        <w:r w:rsidRPr="00C632D9">
          <w:rPr>
            <w:sz w:val="18"/>
          </w:rPr>
          <w:t>0353 a</w:t>
        </w:r>
      </w:smartTag>
      <w:r w:rsidRPr="00C632D9">
        <w:rPr>
          <w:sz w:val="18"/>
        </w:rPr>
        <w:t xml:space="preserve"> ř.</w:t>
      </w:r>
      <w:r w:rsidR="00CF31D4" w:rsidRPr="00C632D9">
        <w:rPr>
          <w:sz w:val="18"/>
        </w:rPr>
        <w:t xml:space="preserve"> </w:t>
      </w:r>
      <w:r w:rsidRPr="00C632D9">
        <w:rPr>
          <w:sz w:val="18"/>
        </w:rPr>
        <w:t>0354 se uvádějí ostatní pedagogičtí pracovníci</w:t>
      </w:r>
      <w:r w:rsidRPr="00C632D9">
        <w:rPr>
          <w:color w:val="008000"/>
          <w:sz w:val="18"/>
        </w:rPr>
        <w:t xml:space="preserve"> </w:t>
      </w:r>
    </w:p>
    <w:p w:rsidR="00777F1D" w:rsidRPr="00C632D9" w:rsidRDefault="00777F1D">
      <w:pPr>
        <w:ind w:left="227" w:hanging="227"/>
        <w:jc w:val="both"/>
        <w:rPr>
          <w:sz w:val="18"/>
        </w:rPr>
      </w:pPr>
      <w:r w:rsidRPr="00C632D9">
        <w:rPr>
          <w:sz w:val="18"/>
        </w:rPr>
        <w:t>-</w:t>
      </w:r>
      <w:r w:rsidRPr="00C632D9">
        <w:rPr>
          <w:sz w:val="18"/>
        </w:rPr>
        <w:tab/>
        <w:t xml:space="preserve">v ř. </w:t>
      </w:r>
      <w:smartTag w:uri="urn:schemas-microsoft-com:office:smarttags" w:element="metricconverter">
        <w:smartTagPr>
          <w:attr w:name="ProductID" w:val="0340 a"/>
        </w:smartTagPr>
        <w:r w:rsidRPr="00C632D9">
          <w:rPr>
            <w:sz w:val="18"/>
          </w:rPr>
          <w:t>0340 a</w:t>
        </w:r>
      </w:smartTag>
      <w:r w:rsidRPr="00C632D9">
        <w:rPr>
          <w:sz w:val="18"/>
        </w:rPr>
        <w:t xml:space="preserve"> 0341 se uvedou přepočtené počty pedagogických pracovníků činností hrazených ze státního rozpočtu a jejich celkové platy (vč. složek platu) s vyloučením vedoucích zaměstnanců tj. pedagogických pracovníků, kteří pobírají příplatky za vedení (ředitelé, zástupci </w:t>
      </w:r>
      <w:proofErr w:type="spellStart"/>
      <w:r w:rsidRPr="00C632D9">
        <w:rPr>
          <w:sz w:val="18"/>
        </w:rPr>
        <w:t>řed</w:t>
      </w:r>
      <w:proofErr w:type="spellEnd"/>
      <w:r w:rsidRPr="00C632D9">
        <w:rPr>
          <w:sz w:val="18"/>
        </w:rPr>
        <w:t>., vedoucí vychovatelé apod.)</w:t>
      </w:r>
    </w:p>
    <w:p w:rsidR="005A7CBC" w:rsidRPr="00C632D9" w:rsidRDefault="005A7CBC">
      <w:pPr>
        <w:ind w:left="227" w:hanging="227"/>
        <w:jc w:val="both"/>
        <w:rPr>
          <w:sz w:val="18"/>
        </w:rPr>
      </w:pPr>
      <w:r w:rsidRPr="00C632D9">
        <w:rPr>
          <w:sz w:val="18"/>
        </w:rPr>
        <w:t>-</w:t>
      </w:r>
      <w:r w:rsidRPr="00C632D9">
        <w:rPr>
          <w:sz w:val="18"/>
        </w:rPr>
        <w:tab/>
        <w:t xml:space="preserve">v ř. 0360 se uvedou vyplacené ostatní platby </w:t>
      </w:r>
      <w:proofErr w:type="gramStart"/>
      <w:r w:rsidRPr="00C632D9">
        <w:rPr>
          <w:sz w:val="18"/>
        </w:rPr>
        <w:t>ze provedenou</w:t>
      </w:r>
      <w:proofErr w:type="gramEnd"/>
      <w:r w:rsidRPr="00C632D9">
        <w:rPr>
          <w:sz w:val="18"/>
        </w:rPr>
        <w:t xml:space="preserve"> práci ze státního rozpočtu (kapitola 333) pedagogických pracovníků</w:t>
      </w:r>
    </w:p>
    <w:p w:rsidR="00777F1D" w:rsidRPr="00C632D9" w:rsidRDefault="00777F1D">
      <w:pPr>
        <w:ind w:left="227" w:hanging="227"/>
        <w:jc w:val="both"/>
        <w:rPr>
          <w:sz w:val="18"/>
        </w:rPr>
      </w:pPr>
      <w:r w:rsidRPr="00C632D9">
        <w:rPr>
          <w:sz w:val="18"/>
        </w:rPr>
        <w:t>-</w:t>
      </w:r>
      <w:r w:rsidRPr="00C632D9">
        <w:rPr>
          <w:sz w:val="18"/>
        </w:rPr>
        <w:tab/>
        <w:t xml:space="preserve">v ř. 0319 až </w:t>
      </w:r>
      <w:smartTag w:uri="urn:schemas-microsoft-com:office:smarttags" w:element="metricconverter">
        <w:smartTagPr>
          <w:attr w:name="ProductID" w:val="0329 a"/>
        </w:smartTagPr>
        <w:r w:rsidRPr="00C632D9">
          <w:rPr>
            <w:sz w:val="18"/>
          </w:rPr>
          <w:t xml:space="preserve">0329 </w:t>
        </w:r>
        <w:r w:rsidR="00BD0A13" w:rsidRPr="00C632D9">
          <w:rPr>
            <w:sz w:val="18"/>
          </w:rPr>
          <w:t>a</w:t>
        </w:r>
      </w:smartTag>
      <w:r w:rsidR="00BD0A13" w:rsidRPr="00C632D9">
        <w:rPr>
          <w:sz w:val="18"/>
        </w:rPr>
        <w:t xml:space="preserve"> 0358 </w:t>
      </w:r>
      <w:r w:rsidRPr="00C632D9">
        <w:rPr>
          <w:sz w:val="18"/>
        </w:rPr>
        <w:t>se obdobným způsobem uvedou přepočtené počty nepedagogických pracovníků odměňovaných z prostředků státního rozpočtu a jejich platy</w:t>
      </w:r>
    </w:p>
    <w:p w:rsidR="00BD0A13" w:rsidRPr="00C632D9" w:rsidRDefault="00BD0A13" w:rsidP="00BD0A13">
      <w:pPr>
        <w:pStyle w:val="Zkladntextodsazen3"/>
        <w:rPr>
          <w:color w:val="008000"/>
        </w:rPr>
      </w:pPr>
      <w:r w:rsidRPr="00C632D9">
        <w:t>-</w:t>
      </w:r>
      <w:r w:rsidR="009F1BC4" w:rsidRPr="00C632D9">
        <w:tab/>
      </w:r>
      <w:r w:rsidRPr="00C632D9">
        <w:t xml:space="preserve">v ř. 0358 se uvádějí smluvní platy </w:t>
      </w:r>
      <w:r w:rsidR="00E34185" w:rsidRPr="00C632D9">
        <w:t>(§ 122,odst.</w:t>
      </w:r>
      <w:r w:rsidR="001805CA" w:rsidRPr="00C632D9">
        <w:t>2</w:t>
      </w:r>
      <w:r w:rsidR="00E34185" w:rsidRPr="00C632D9">
        <w:t xml:space="preserve"> zákoníku práce) Nezahrnují se odměny přiznané ke smluvním platům (§ 134 </w:t>
      </w:r>
      <w:r w:rsidR="00246A9F" w:rsidRPr="00C632D9">
        <w:t>a</w:t>
      </w:r>
      <w:r w:rsidR="00E34185" w:rsidRPr="00C632D9">
        <w:t xml:space="preserve">134a zákoníku práce), ty se uvádějí do </w:t>
      </w:r>
      <w:proofErr w:type="gramStart"/>
      <w:r w:rsidR="00E34185" w:rsidRPr="00C632D9">
        <w:t>ř.0324</w:t>
      </w:r>
      <w:proofErr w:type="gramEnd"/>
    </w:p>
    <w:p w:rsidR="00777F1D" w:rsidRPr="00C632D9" w:rsidRDefault="00777F1D">
      <w:pPr>
        <w:ind w:left="227" w:hanging="227"/>
        <w:jc w:val="both"/>
        <w:rPr>
          <w:sz w:val="18"/>
        </w:rPr>
      </w:pPr>
      <w:r w:rsidRPr="00C632D9">
        <w:rPr>
          <w:color w:val="008000"/>
          <w:sz w:val="18"/>
        </w:rPr>
        <w:t>-</w:t>
      </w:r>
      <w:r w:rsidRPr="00C632D9">
        <w:rPr>
          <w:color w:val="008000"/>
          <w:sz w:val="18"/>
        </w:rPr>
        <w:tab/>
      </w:r>
      <w:r w:rsidRPr="00C632D9">
        <w:rPr>
          <w:sz w:val="18"/>
        </w:rPr>
        <w:t>v ř. 0355 se uvedou přepočtené počty nepedagogických pracovníků činností hrazených z ESF.</w:t>
      </w:r>
    </w:p>
    <w:p w:rsidR="00777F1D" w:rsidRPr="00C632D9" w:rsidRDefault="00777F1D">
      <w:pPr>
        <w:ind w:left="227" w:hanging="227"/>
        <w:jc w:val="both"/>
        <w:rPr>
          <w:sz w:val="18"/>
        </w:rPr>
      </w:pPr>
      <w:r w:rsidRPr="00C632D9">
        <w:rPr>
          <w:sz w:val="18"/>
        </w:rPr>
        <w:t>-</w:t>
      </w:r>
      <w:r w:rsidRPr="00C632D9">
        <w:rPr>
          <w:sz w:val="18"/>
        </w:rPr>
        <w:tab/>
        <w:t>v ř. 0330 až 0339 se rozepíší počty zaměstnanců a úhrnné platy podle skupin profesí (vysvětlivka k ř. 010</w:t>
      </w:r>
      <w:r w:rsidR="003F58DA" w:rsidRPr="00C632D9">
        <w:rPr>
          <w:sz w:val="18"/>
        </w:rPr>
        <w:t>9</w:t>
      </w:r>
      <w:r w:rsidRPr="00C632D9">
        <w:rPr>
          <w:sz w:val="18"/>
        </w:rPr>
        <w:t xml:space="preserve"> až 0117</w:t>
      </w:r>
      <w:r w:rsidR="003F58DA" w:rsidRPr="00C632D9">
        <w:rPr>
          <w:sz w:val="18"/>
        </w:rPr>
        <w:t xml:space="preserve"> a 0131</w:t>
      </w:r>
      <w:r w:rsidRPr="00C632D9">
        <w:rPr>
          <w:sz w:val="18"/>
        </w:rPr>
        <w:t xml:space="preserve"> platí i</w:t>
      </w:r>
      <w:r w:rsidRPr="00C632D9">
        <w:rPr>
          <w:color w:val="0000FF"/>
          <w:sz w:val="18"/>
        </w:rPr>
        <w:t xml:space="preserve"> </w:t>
      </w:r>
      <w:r w:rsidRPr="00C632D9">
        <w:rPr>
          <w:sz w:val="18"/>
        </w:rPr>
        <w:t>pro</w:t>
      </w:r>
      <w:r w:rsidR="002C66F9" w:rsidRPr="00C632D9">
        <w:rPr>
          <w:sz w:val="18"/>
        </w:rPr>
        <w:t xml:space="preserve"> </w:t>
      </w:r>
      <w:r w:rsidRPr="00C632D9">
        <w:rPr>
          <w:sz w:val="18"/>
        </w:rPr>
        <w:t>ř.</w:t>
      </w:r>
      <w:r w:rsidR="002C66F9" w:rsidRPr="00C632D9">
        <w:rPr>
          <w:sz w:val="18"/>
        </w:rPr>
        <w:t xml:space="preserve"> </w:t>
      </w:r>
      <w:r w:rsidRPr="00C632D9">
        <w:rPr>
          <w:sz w:val="18"/>
        </w:rPr>
        <w:t>032</w:t>
      </w:r>
      <w:r w:rsidR="003F58DA" w:rsidRPr="00C632D9">
        <w:rPr>
          <w:sz w:val="18"/>
        </w:rPr>
        <w:t>1</w:t>
      </w:r>
      <w:r w:rsidRPr="00C632D9">
        <w:rPr>
          <w:sz w:val="18"/>
        </w:rPr>
        <w:t xml:space="preserve"> až 0329</w:t>
      </w:r>
      <w:r w:rsidR="003F58DA" w:rsidRPr="00C632D9">
        <w:rPr>
          <w:sz w:val="18"/>
        </w:rPr>
        <w:t xml:space="preserve"> a 358</w:t>
      </w:r>
      <w:r w:rsidRPr="00C632D9">
        <w:rPr>
          <w:sz w:val="18"/>
        </w:rPr>
        <w:t xml:space="preserve">), zahrnují </w:t>
      </w:r>
      <w:proofErr w:type="gramStart"/>
      <w:r w:rsidRPr="00C632D9">
        <w:rPr>
          <w:sz w:val="18"/>
        </w:rPr>
        <w:t xml:space="preserve">se </w:t>
      </w:r>
      <w:r w:rsidR="003F58DA" w:rsidRPr="00C632D9">
        <w:rPr>
          <w:sz w:val="18"/>
        </w:rPr>
        <w:t xml:space="preserve"> i </w:t>
      </w:r>
      <w:r w:rsidRPr="00C632D9">
        <w:rPr>
          <w:sz w:val="18"/>
        </w:rPr>
        <w:t>zaměstnanci</w:t>
      </w:r>
      <w:proofErr w:type="gramEnd"/>
      <w:r w:rsidR="009F1BC4" w:rsidRPr="00C632D9">
        <w:rPr>
          <w:sz w:val="18"/>
        </w:rPr>
        <w:t>,</w:t>
      </w:r>
      <w:r w:rsidRPr="00C632D9">
        <w:rPr>
          <w:sz w:val="18"/>
        </w:rPr>
        <w:t xml:space="preserve"> jejichž mzdy jsou hrazeny z ESF.</w:t>
      </w:r>
    </w:p>
    <w:p w:rsidR="00777F1D" w:rsidRPr="00C632D9" w:rsidRDefault="00777F1D">
      <w:pPr>
        <w:pStyle w:val="Zkladntextodsazen3"/>
        <w:spacing w:after="120"/>
      </w:pPr>
      <w:r w:rsidRPr="00C632D9">
        <w:t>-</w:t>
      </w:r>
      <w:r w:rsidRPr="00C632D9">
        <w:tab/>
        <w:t xml:space="preserve">v ř. </w:t>
      </w:r>
      <w:smartTag w:uri="urn:schemas-microsoft-com:office:smarttags" w:element="metricconverter">
        <w:smartTagPr>
          <w:attr w:name="ProductID" w:val="0342 a"/>
        </w:smartTagPr>
        <w:r w:rsidRPr="00C632D9">
          <w:t>0342 a</w:t>
        </w:r>
      </w:smartTag>
      <w:r w:rsidRPr="00C632D9">
        <w:t xml:space="preserve"> 0343 se uvedou přepočtené počty nepedagogických pracovníků odměňovaných z prostředků státního rozpočtu a jejich celkové platy (vč. složek platu) s vyloučením vedoucích zaměstnanců tj. nepedagogických pracovníků, kteří pobírají příplatky za vedení.</w:t>
      </w:r>
    </w:p>
    <w:p w:rsidR="003F58DA" w:rsidRPr="00C632D9" w:rsidRDefault="003F58DA">
      <w:pPr>
        <w:pStyle w:val="Zkladntextodsazen3"/>
        <w:spacing w:after="120"/>
      </w:pPr>
      <w:r w:rsidRPr="00C632D9">
        <w:t>-</w:t>
      </w:r>
      <w:r w:rsidRPr="00C632D9">
        <w:tab/>
        <w:t xml:space="preserve">v ř. 0361 se uvedou vyplacené ostatní platby </w:t>
      </w:r>
      <w:proofErr w:type="gramStart"/>
      <w:r w:rsidRPr="00C632D9">
        <w:t>ze provedenou</w:t>
      </w:r>
      <w:proofErr w:type="gramEnd"/>
      <w:r w:rsidRPr="00C632D9">
        <w:t xml:space="preserve"> práci ze státního rozpočtu (kapitola 333) nepedagogických pracovníků</w:t>
      </w:r>
    </w:p>
    <w:p w:rsidR="00777F1D" w:rsidRPr="00C632D9" w:rsidRDefault="00777F1D">
      <w:pPr>
        <w:ind w:right="55"/>
        <w:outlineLvl w:val="0"/>
        <w:rPr>
          <w:b/>
          <w:sz w:val="18"/>
        </w:rPr>
      </w:pPr>
      <w:r w:rsidRPr="00C632D9">
        <w:rPr>
          <w:b/>
          <w:sz w:val="18"/>
        </w:rPr>
        <w:t>Oddíl IV.</w:t>
      </w:r>
    </w:p>
    <w:p w:rsidR="00777F1D" w:rsidRPr="00C632D9" w:rsidRDefault="00777F1D">
      <w:pPr>
        <w:pStyle w:val="Zkladntext3"/>
        <w:rPr>
          <w:color w:val="auto"/>
        </w:rPr>
      </w:pPr>
      <w:r w:rsidRPr="00C632D9">
        <w:rPr>
          <w:color w:val="auto"/>
        </w:rPr>
        <w:t>Vyplňují organizace, které vyplácejí plat podle zákona č. 262/2006 Sb. (§ 109,</w:t>
      </w:r>
      <w:r w:rsidR="00D20135" w:rsidRPr="00C632D9">
        <w:rPr>
          <w:color w:val="auto"/>
        </w:rPr>
        <w:t xml:space="preserve"> </w:t>
      </w:r>
      <w:r w:rsidRPr="00C632D9">
        <w:rPr>
          <w:color w:val="auto"/>
        </w:rPr>
        <w:t>odst. 3 zákoníku práce) jen ve 3.</w:t>
      </w:r>
      <w:r w:rsidR="00E92EC0" w:rsidRPr="00C632D9">
        <w:rPr>
          <w:color w:val="auto"/>
        </w:rPr>
        <w:t xml:space="preserve"> </w:t>
      </w:r>
      <w:r w:rsidRPr="00C632D9">
        <w:rPr>
          <w:color w:val="auto"/>
        </w:rPr>
        <w:t xml:space="preserve">čtvrtletí, </w:t>
      </w:r>
      <w:proofErr w:type="gramStart"/>
      <w:r w:rsidRPr="00C632D9">
        <w:rPr>
          <w:color w:val="auto"/>
        </w:rPr>
        <w:t>t.j. k 30</w:t>
      </w:r>
      <w:proofErr w:type="gramEnd"/>
      <w:r w:rsidRPr="00C632D9">
        <w:rPr>
          <w:color w:val="auto"/>
        </w:rPr>
        <w:t>.</w:t>
      </w:r>
      <w:r w:rsidR="009F1BC4" w:rsidRPr="00C632D9">
        <w:rPr>
          <w:color w:val="auto"/>
        </w:rPr>
        <w:t xml:space="preserve"> </w:t>
      </w:r>
      <w:r w:rsidRPr="00C632D9">
        <w:rPr>
          <w:color w:val="auto"/>
        </w:rPr>
        <w:t>9. Oddíl se nečlení podle jednotlivých druhů zařízení. Vyplňuje se za všechny druhy zařízení dohromady.</w:t>
      </w:r>
    </w:p>
    <w:p w:rsidR="00777F1D" w:rsidRPr="00C632D9" w:rsidRDefault="00777F1D">
      <w:pPr>
        <w:ind w:left="227" w:hanging="227"/>
        <w:jc w:val="both"/>
        <w:rPr>
          <w:sz w:val="18"/>
        </w:rPr>
      </w:pPr>
      <w:r w:rsidRPr="00C632D9">
        <w:rPr>
          <w:b/>
          <w:bCs/>
          <w:sz w:val="18"/>
        </w:rPr>
        <w:t>-</w:t>
      </w:r>
      <w:r w:rsidRPr="00C632D9">
        <w:rPr>
          <w:b/>
          <w:bCs/>
          <w:sz w:val="18"/>
        </w:rPr>
        <w:tab/>
        <w:t>v ř. 0401 až 04</w:t>
      </w:r>
      <w:r w:rsidR="00E66C8D" w:rsidRPr="00C632D9">
        <w:rPr>
          <w:b/>
          <w:bCs/>
          <w:sz w:val="18"/>
        </w:rPr>
        <w:t>13</w:t>
      </w:r>
      <w:r w:rsidR="009A265C" w:rsidRPr="00C632D9">
        <w:rPr>
          <w:b/>
          <w:bCs/>
          <w:sz w:val="18"/>
        </w:rPr>
        <w:t xml:space="preserve"> </w:t>
      </w:r>
      <w:r w:rsidRPr="00C632D9">
        <w:rPr>
          <w:sz w:val="18"/>
        </w:rPr>
        <w:t>se uvedou nepedagogičtí pracovníci, jejichž platy jsou hrazeny z prostředků státního rozpočtu (evidenční počet přepočtený na plně zaměstnané) podle stavu k 30.</w:t>
      </w:r>
      <w:r w:rsidR="009F1BC4" w:rsidRPr="00C632D9">
        <w:rPr>
          <w:sz w:val="18"/>
        </w:rPr>
        <w:t xml:space="preserve"> </w:t>
      </w:r>
      <w:r w:rsidRPr="00C632D9">
        <w:rPr>
          <w:sz w:val="18"/>
        </w:rPr>
        <w:t xml:space="preserve">9. podle platových </w:t>
      </w:r>
      <w:r w:rsidR="009A265C" w:rsidRPr="00C632D9">
        <w:rPr>
          <w:sz w:val="18"/>
        </w:rPr>
        <w:t xml:space="preserve">stupňů </w:t>
      </w:r>
      <w:r w:rsidRPr="00C632D9">
        <w:rPr>
          <w:sz w:val="18"/>
        </w:rPr>
        <w:t xml:space="preserve">a platových </w:t>
      </w:r>
      <w:r w:rsidR="009A265C" w:rsidRPr="00C632D9">
        <w:rPr>
          <w:sz w:val="18"/>
        </w:rPr>
        <w:t>tříd</w:t>
      </w:r>
      <w:r w:rsidRPr="00C632D9">
        <w:rPr>
          <w:sz w:val="18"/>
        </w:rPr>
        <w:t xml:space="preserve"> (sloupce 1 až </w:t>
      </w:r>
      <w:r w:rsidR="009A265C" w:rsidRPr="00C632D9">
        <w:rPr>
          <w:sz w:val="18"/>
        </w:rPr>
        <w:t>16</w:t>
      </w:r>
      <w:r w:rsidRPr="00C632D9">
        <w:rPr>
          <w:sz w:val="18"/>
        </w:rPr>
        <w:t>)</w:t>
      </w:r>
      <w:r w:rsidR="008F215B" w:rsidRPr="00C632D9">
        <w:rPr>
          <w:sz w:val="18"/>
        </w:rPr>
        <w:t>. Pokud zaměstnavatel určí plat podle § 6 NV</w:t>
      </w:r>
      <w:r w:rsidR="00C52BF1" w:rsidRPr="00C632D9">
        <w:rPr>
          <w:sz w:val="18"/>
        </w:rPr>
        <w:t xml:space="preserve"> č 564/2006</w:t>
      </w:r>
      <w:r w:rsidR="008F215B" w:rsidRPr="00C632D9">
        <w:rPr>
          <w:sz w:val="18"/>
        </w:rPr>
        <w:t xml:space="preserve"> v rámci </w:t>
      </w:r>
      <w:r w:rsidR="00B07A19" w:rsidRPr="00C632D9">
        <w:rPr>
          <w:sz w:val="18"/>
        </w:rPr>
        <w:t>rozpětí plat.</w:t>
      </w:r>
      <w:r w:rsidR="009F1BC4" w:rsidRPr="00C632D9">
        <w:rPr>
          <w:sz w:val="18"/>
        </w:rPr>
        <w:t xml:space="preserve"> </w:t>
      </w:r>
      <w:proofErr w:type="gramStart"/>
      <w:r w:rsidR="009F1BC4" w:rsidRPr="00C632D9">
        <w:rPr>
          <w:sz w:val="18"/>
        </w:rPr>
        <w:t>t</w:t>
      </w:r>
      <w:r w:rsidR="00B07A19" w:rsidRPr="00C632D9">
        <w:rPr>
          <w:sz w:val="18"/>
        </w:rPr>
        <w:t>arifů</w:t>
      </w:r>
      <w:proofErr w:type="gramEnd"/>
      <w:r w:rsidR="009F1BC4" w:rsidRPr="00C632D9">
        <w:rPr>
          <w:sz w:val="18"/>
        </w:rPr>
        <w:t>,</w:t>
      </w:r>
      <w:r w:rsidR="00B07A19" w:rsidRPr="00C632D9">
        <w:rPr>
          <w:sz w:val="18"/>
        </w:rPr>
        <w:t xml:space="preserve"> započte pracovníka do řádku platového stupně podle výše  přiznaného platu, který se nejvíce přibližuje k částce pro platový stupeň v</w:t>
      </w:r>
      <w:r w:rsidR="00C52BF1" w:rsidRPr="00C632D9">
        <w:rPr>
          <w:sz w:val="18"/>
        </w:rPr>
        <w:t> </w:t>
      </w:r>
      <w:r w:rsidR="00B07A19" w:rsidRPr="00C632D9">
        <w:rPr>
          <w:sz w:val="18"/>
        </w:rPr>
        <w:t>tabulce</w:t>
      </w:r>
      <w:r w:rsidR="00C52BF1" w:rsidRPr="00C632D9">
        <w:rPr>
          <w:sz w:val="18"/>
        </w:rPr>
        <w:t xml:space="preserve"> </w:t>
      </w:r>
      <w:r w:rsidR="00B07A19" w:rsidRPr="00C632D9">
        <w:rPr>
          <w:sz w:val="18"/>
        </w:rPr>
        <w:t>.</w:t>
      </w:r>
      <w:r w:rsidR="00C52BF1" w:rsidRPr="00C632D9">
        <w:rPr>
          <w:sz w:val="18"/>
        </w:rPr>
        <w:t>platových</w:t>
      </w:r>
      <w:r w:rsidR="009F1BC4" w:rsidRPr="00C632D9">
        <w:rPr>
          <w:sz w:val="18"/>
        </w:rPr>
        <w:t xml:space="preserve"> </w:t>
      </w:r>
      <w:r w:rsidR="00B07A19" w:rsidRPr="00C632D9">
        <w:rPr>
          <w:sz w:val="18"/>
        </w:rPr>
        <w:t xml:space="preserve">tarifů. </w:t>
      </w:r>
      <w:r w:rsidR="00E66C8D" w:rsidRPr="00C632D9">
        <w:rPr>
          <w:sz w:val="18"/>
        </w:rPr>
        <w:t>Počet zaměstnanců, kteří pobírají smluvní plat</w:t>
      </w:r>
      <w:r w:rsidR="009F1BC4" w:rsidRPr="00C632D9">
        <w:rPr>
          <w:sz w:val="18"/>
        </w:rPr>
        <w:t>,</w:t>
      </w:r>
      <w:r w:rsidR="00E66C8D" w:rsidRPr="00C632D9">
        <w:rPr>
          <w:sz w:val="18"/>
        </w:rPr>
        <w:t xml:space="preserve"> je uveden v ř. 0413</w:t>
      </w:r>
    </w:p>
    <w:p w:rsidR="00341C15" w:rsidRPr="00C632D9" w:rsidRDefault="00777F1D" w:rsidP="00341C15">
      <w:pPr>
        <w:ind w:left="227" w:hanging="227"/>
        <w:jc w:val="both"/>
        <w:rPr>
          <w:sz w:val="18"/>
        </w:rPr>
      </w:pPr>
      <w:r w:rsidRPr="00C632D9">
        <w:rPr>
          <w:sz w:val="18"/>
        </w:rPr>
        <w:t>-</w:t>
      </w:r>
      <w:r w:rsidRPr="00C632D9">
        <w:rPr>
          <w:sz w:val="18"/>
        </w:rPr>
        <w:tab/>
      </w:r>
      <w:r w:rsidRPr="00C632D9">
        <w:rPr>
          <w:b/>
          <w:sz w:val="18"/>
        </w:rPr>
        <w:t xml:space="preserve">v ř </w:t>
      </w:r>
      <w:r w:rsidRPr="00C632D9">
        <w:rPr>
          <w:b/>
          <w:bCs/>
          <w:sz w:val="18"/>
        </w:rPr>
        <w:t>04</w:t>
      </w:r>
      <w:r w:rsidR="00E66C8D" w:rsidRPr="00C632D9">
        <w:rPr>
          <w:b/>
          <w:bCs/>
          <w:sz w:val="18"/>
        </w:rPr>
        <w:t xml:space="preserve">15 </w:t>
      </w:r>
      <w:r w:rsidRPr="00C632D9">
        <w:rPr>
          <w:b/>
          <w:bCs/>
          <w:sz w:val="18"/>
        </w:rPr>
        <w:t>až 04</w:t>
      </w:r>
      <w:r w:rsidR="00C52BF1" w:rsidRPr="00C632D9">
        <w:rPr>
          <w:b/>
          <w:bCs/>
          <w:sz w:val="18"/>
        </w:rPr>
        <w:t>19</w:t>
      </w:r>
      <w:r w:rsidR="000D6EB8" w:rsidRPr="00C632D9">
        <w:rPr>
          <w:b/>
          <w:bCs/>
          <w:sz w:val="18"/>
        </w:rPr>
        <w:t xml:space="preserve"> </w:t>
      </w:r>
      <w:r w:rsidRPr="00C632D9">
        <w:rPr>
          <w:sz w:val="18"/>
        </w:rPr>
        <w:t xml:space="preserve">se uvedou pedagogičtí pracovníci (evidenční počet přepočtený na plně zaměstnané) podle stavu k 30. 9. podle platových </w:t>
      </w:r>
      <w:r w:rsidR="009A265C" w:rsidRPr="00C632D9">
        <w:rPr>
          <w:sz w:val="18"/>
        </w:rPr>
        <w:t>stupňů</w:t>
      </w:r>
      <w:r w:rsidRPr="00C632D9">
        <w:rPr>
          <w:sz w:val="18"/>
        </w:rPr>
        <w:t xml:space="preserve"> a platových </w:t>
      </w:r>
      <w:r w:rsidR="009A265C" w:rsidRPr="00C632D9">
        <w:rPr>
          <w:sz w:val="18"/>
        </w:rPr>
        <w:t xml:space="preserve">tříd </w:t>
      </w:r>
      <w:r w:rsidRPr="00C632D9">
        <w:rPr>
          <w:sz w:val="18"/>
        </w:rPr>
        <w:t xml:space="preserve">(sl. 1 až </w:t>
      </w:r>
      <w:r w:rsidR="009A265C" w:rsidRPr="00C632D9">
        <w:rPr>
          <w:sz w:val="18"/>
        </w:rPr>
        <w:t>16</w:t>
      </w:r>
      <w:r w:rsidRPr="00C632D9">
        <w:rPr>
          <w:sz w:val="18"/>
        </w:rPr>
        <w:t>)</w:t>
      </w:r>
      <w:r w:rsidR="000D6EB8" w:rsidRPr="00C632D9">
        <w:rPr>
          <w:sz w:val="18"/>
        </w:rPr>
        <w:t xml:space="preserve"> </w:t>
      </w:r>
      <w:r w:rsidR="00341C15" w:rsidRPr="00C632D9">
        <w:rPr>
          <w:sz w:val="18"/>
        </w:rPr>
        <w:t xml:space="preserve">Pokud zaměstnavatel určí plat podle § 6 NV č 564/2006 v rámci rozpětí plat. </w:t>
      </w:r>
      <w:proofErr w:type="gramStart"/>
      <w:r w:rsidR="00341C15" w:rsidRPr="00C632D9">
        <w:rPr>
          <w:sz w:val="18"/>
        </w:rPr>
        <w:t>tarifů</w:t>
      </w:r>
      <w:proofErr w:type="gramEnd"/>
      <w:r w:rsidR="00341C15" w:rsidRPr="00C632D9">
        <w:rPr>
          <w:sz w:val="18"/>
        </w:rPr>
        <w:t xml:space="preserve">, započte  pedagogického pracovníka do řádku platového stupně podle výše  přiznaného platu, který se nejvíce přibližuje k částce pro platový stupeň v tabulce </w:t>
      </w:r>
      <w:r w:rsidR="00341C15" w:rsidRPr="00C632D9">
        <w:rPr>
          <w:sz w:val="18"/>
        </w:rPr>
        <w:lastRenderedPageBreak/>
        <w:t>platových tarifů. Počet zaměstnanců, kteří pobírají smluvní plat, je uveden v ř. 0420</w:t>
      </w:r>
    </w:p>
    <w:p w:rsidR="00777F1D" w:rsidRPr="00C632D9" w:rsidRDefault="00777F1D">
      <w:pPr>
        <w:ind w:left="227" w:hanging="227"/>
        <w:jc w:val="both"/>
        <w:rPr>
          <w:sz w:val="18"/>
        </w:rPr>
      </w:pPr>
    </w:p>
    <w:p w:rsidR="00777F1D" w:rsidRPr="00C632D9" w:rsidRDefault="00777F1D">
      <w:pPr>
        <w:pStyle w:val="Zkladntextodsazen3"/>
        <w:spacing w:after="120"/>
        <w:rPr>
          <w:b/>
        </w:rPr>
      </w:pPr>
      <w:r w:rsidRPr="00C632D9">
        <w:t>-</w:t>
      </w:r>
      <w:r w:rsidRPr="00C632D9">
        <w:tab/>
        <w:t>řádky 041</w:t>
      </w:r>
      <w:r w:rsidR="009F1BC4" w:rsidRPr="00C632D9">
        <w:t>4</w:t>
      </w:r>
      <w:r w:rsidRPr="00C632D9">
        <w:t>, 04</w:t>
      </w:r>
      <w:r w:rsidR="009F1BC4" w:rsidRPr="00C632D9">
        <w:t>21</w:t>
      </w:r>
      <w:r w:rsidR="00341C15" w:rsidRPr="00C632D9">
        <w:t xml:space="preserve"> </w:t>
      </w:r>
      <w:r w:rsidRPr="00C632D9">
        <w:t>a 04</w:t>
      </w:r>
      <w:r w:rsidR="008F215B" w:rsidRPr="00C632D9">
        <w:t>2</w:t>
      </w:r>
      <w:r w:rsidR="009F1BC4" w:rsidRPr="00C632D9">
        <w:t>9</w:t>
      </w:r>
      <w:r w:rsidRPr="00C632D9">
        <w:t>, kde jsou uvedeny součty nepedagogických, pedagogických pracovníků a zaměstnanců celkem se nevyplňují. Jsou generovány automaticky.</w:t>
      </w:r>
    </w:p>
    <w:p w:rsidR="00777F1D" w:rsidRPr="00C632D9" w:rsidRDefault="00777F1D">
      <w:pPr>
        <w:jc w:val="both"/>
        <w:outlineLvl w:val="0"/>
        <w:rPr>
          <w:b/>
          <w:sz w:val="18"/>
        </w:rPr>
      </w:pPr>
      <w:r w:rsidRPr="00C632D9">
        <w:rPr>
          <w:b/>
          <w:sz w:val="18"/>
        </w:rPr>
        <w:t>Oddíl V.</w:t>
      </w:r>
    </w:p>
    <w:p w:rsidR="00777F1D" w:rsidRPr="00C632D9" w:rsidRDefault="00777F1D">
      <w:pPr>
        <w:pStyle w:val="Zkladntext"/>
      </w:pPr>
      <w:r w:rsidRPr="00C632D9">
        <w:t xml:space="preserve">K tomuto oddílu platí přiměřeně vysvětlivky k odd. I a III, </w:t>
      </w:r>
      <w:r w:rsidR="009F1BC4" w:rsidRPr="00C632D9">
        <w:t>O</w:t>
      </w:r>
      <w:r w:rsidRPr="00C632D9">
        <w:t xml:space="preserve">ddíl se vyplňuje za všechny zaměstnance organizace bez ohledu </w:t>
      </w:r>
      <w:r w:rsidR="009F1BC4" w:rsidRPr="00C632D9">
        <w:t xml:space="preserve">na to, </w:t>
      </w:r>
      <w:r w:rsidRPr="00C632D9">
        <w:t>z jakých prostředků jsou hrazeny mzdy nebo platy.</w:t>
      </w:r>
    </w:p>
    <w:p w:rsidR="00FD619A" w:rsidRPr="00C632D9" w:rsidRDefault="00FD619A" w:rsidP="006D6BD4">
      <w:pPr>
        <w:pStyle w:val="Zkladntextodsazen3"/>
      </w:pPr>
      <w:r w:rsidRPr="00C632D9">
        <w:t>-</w:t>
      </w:r>
      <w:r w:rsidR="006D6BD4" w:rsidRPr="00C632D9">
        <w:tab/>
      </w:r>
      <w:r w:rsidRPr="00C632D9">
        <w:t>ř. 0518 vyplňují organizace jen ve 3.</w:t>
      </w:r>
      <w:r w:rsidR="009F1BC4" w:rsidRPr="00C632D9">
        <w:t xml:space="preserve"> </w:t>
      </w:r>
      <w:r w:rsidRPr="00C632D9">
        <w:t>čtvrtletí tj. k 30.</w:t>
      </w:r>
      <w:r w:rsidR="009F1BC4" w:rsidRPr="00C632D9">
        <w:t xml:space="preserve"> </w:t>
      </w:r>
      <w:r w:rsidRPr="00C632D9">
        <w:t>9. Uvede se</w:t>
      </w:r>
      <w:r w:rsidR="006D6BD4" w:rsidRPr="00C632D9">
        <w:t xml:space="preserve"> </w:t>
      </w:r>
      <w:r w:rsidRPr="00C632D9">
        <w:t>evidenční počet pedagogických pracovníků</w:t>
      </w:r>
      <w:r w:rsidR="00217613" w:rsidRPr="00C632D9">
        <w:t xml:space="preserve"> přepočtený</w:t>
      </w:r>
      <w:r w:rsidRPr="00C632D9">
        <w:t xml:space="preserve"> na plně zaměstnané k 30.</w:t>
      </w:r>
      <w:r w:rsidR="009F1BC4" w:rsidRPr="00C632D9">
        <w:t xml:space="preserve"> </w:t>
      </w:r>
      <w:r w:rsidRPr="00C632D9">
        <w:t>9. příslušného roku.</w:t>
      </w:r>
    </w:p>
    <w:p w:rsidR="00FD619A" w:rsidRPr="00C632D9" w:rsidRDefault="009F1BC4" w:rsidP="006D6BD4">
      <w:pPr>
        <w:pStyle w:val="Zkladntextodsazen3"/>
      </w:pPr>
      <w:r w:rsidRPr="00C632D9">
        <w:t>-</w:t>
      </w:r>
      <w:r w:rsidR="006D6BD4" w:rsidRPr="00C632D9">
        <w:tab/>
      </w:r>
      <w:r w:rsidR="00FD619A" w:rsidRPr="00C632D9">
        <w:t>ř. 0519 vyplňují organizace jen ve 3.</w:t>
      </w:r>
      <w:r w:rsidR="00E66DF3" w:rsidRPr="00C632D9">
        <w:t xml:space="preserve"> </w:t>
      </w:r>
      <w:r w:rsidR="00FD619A" w:rsidRPr="00C632D9">
        <w:t>čtvrtletí tj. k 30.</w:t>
      </w:r>
      <w:r w:rsidR="00E66DF3" w:rsidRPr="00C632D9">
        <w:t xml:space="preserve"> </w:t>
      </w:r>
      <w:r w:rsidR="00FD619A" w:rsidRPr="00C632D9">
        <w:t>9. Uvede se evidenční počet nepedagogických pracovníků</w:t>
      </w:r>
      <w:r w:rsidR="00217613" w:rsidRPr="00C632D9">
        <w:t xml:space="preserve"> přepočtený</w:t>
      </w:r>
      <w:r w:rsidR="00FD619A" w:rsidRPr="00C632D9">
        <w:t xml:space="preserve"> na plně zaměstnané k 30.</w:t>
      </w:r>
      <w:r w:rsidR="00E66DF3" w:rsidRPr="00C632D9">
        <w:t xml:space="preserve"> </w:t>
      </w:r>
      <w:r w:rsidR="00FD619A" w:rsidRPr="00C632D9">
        <w:t>9. příslušného roku.</w:t>
      </w:r>
    </w:p>
    <w:p w:rsidR="00E66C8D" w:rsidRPr="00C632D9" w:rsidRDefault="00E66C8D" w:rsidP="006D6BD4">
      <w:pPr>
        <w:pStyle w:val="Zkladntextodsazen3"/>
      </w:pPr>
    </w:p>
    <w:p w:rsidR="00E66C8D" w:rsidRPr="00C632D9" w:rsidRDefault="00E66C8D" w:rsidP="006D6BD4">
      <w:pPr>
        <w:pStyle w:val="Zkladntextodsazen3"/>
      </w:pPr>
    </w:p>
    <w:p w:rsidR="009F1BC4" w:rsidRPr="00C632D9" w:rsidRDefault="009F1BC4" w:rsidP="006D6BD4">
      <w:pPr>
        <w:pStyle w:val="Zkladntextodsazen3"/>
      </w:pPr>
    </w:p>
    <w:p w:rsidR="009F1BC4" w:rsidRPr="00C632D9" w:rsidRDefault="009F1BC4" w:rsidP="006D6BD4">
      <w:pPr>
        <w:pStyle w:val="Zkladntextodsazen3"/>
      </w:pPr>
    </w:p>
    <w:p w:rsidR="00777F1D" w:rsidRPr="00C632D9" w:rsidRDefault="00777F1D">
      <w:pPr>
        <w:spacing w:before="120"/>
        <w:outlineLvl w:val="0"/>
        <w:rPr>
          <w:b/>
          <w:sz w:val="18"/>
        </w:rPr>
      </w:pPr>
      <w:r w:rsidRPr="00C632D9">
        <w:rPr>
          <w:b/>
          <w:sz w:val="18"/>
        </w:rPr>
        <w:t>Oddíl VI.</w:t>
      </w:r>
    </w:p>
    <w:p w:rsidR="00777F1D" w:rsidRPr="00C632D9" w:rsidRDefault="00777F1D">
      <w:pPr>
        <w:pStyle w:val="Zkladntext"/>
      </w:pPr>
      <w:r w:rsidRPr="00C632D9">
        <w:t>Jednotlivé řádky tohoto oddílu se vyplňují ve vazbě na příslušné paragrafy zákoníku práce. Uvede se počet zaměstnanců (v přepočtu na plnou pracovní dobu) pobírající</w:t>
      </w:r>
      <w:r w:rsidR="001C3022" w:rsidRPr="00C632D9">
        <w:t xml:space="preserve"> </w:t>
      </w:r>
      <w:r w:rsidRPr="00C632D9">
        <w:t xml:space="preserve">vybrané složky platu k poslednímu dni sledovaného období. </w:t>
      </w:r>
      <w:r w:rsidR="00312FE4" w:rsidRPr="00C632D9">
        <w:t>J</w:t>
      </w:r>
      <w:r w:rsidR="00777B30" w:rsidRPr="00C632D9">
        <w:t>e</w:t>
      </w:r>
      <w:r w:rsidR="00312FE4" w:rsidRPr="00C632D9">
        <w:t xml:space="preserve">dná se o zaměstnance, </w:t>
      </w:r>
      <w:r w:rsidR="00777B30" w:rsidRPr="00C632D9">
        <w:t>kterým jsou příplatky stanoveny platovým výměrem.</w:t>
      </w:r>
    </w:p>
    <w:p w:rsidR="00341C15" w:rsidRPr="00C632D9" w:rsidRDefault="00341C15" w:rsidP="00341C15">
      <w:pPr>
        <w:pStyle w:val="Zkladntextodsazen3"/>
      </w:pPr>
      <w:r w:rsidRPr="00C632D9">
        <w:t>-</w:t>
      </w:r>
      <w:r w:rsidRPr="00C632D9">
        <w:tab/>
        <w:t xml:space="preserve">v ř. 0601 se uvede počet zaměstnanců, kteří pobírají osobní příplatky </w:t>
      </w:r>
    </w:p>
    <w:p w:rsidR="00777F1D" w:rsidRPr="00C632D9" w:rsidRDefault="00777F1D">
      <w:pPr>
        <w:pStyle w:val="Zkladntextodsazen3"/>
      </w:pPr>
      <w:r w:rsidRPr="00C632D9">
        <w:t>-</w:t>
      </w:r>
      <w:r w:rsidRPr="00C632D9">
        <w:tab/>
        <w:t>v ř.</w:t>
      </w:r>
      <w:r w:rsidR="00E66DF3" w:rsidRPr="00C632D9">
        <w:t xml:space="preserve"> </w:t>
      </w:r>
      <w:r w:rsidRPr="00C632D9">
        <w:t xml:space="preserve">0602 se uvede počet zaměstnanců, kteří pobírají příplatky za vedení </w:t>
      </w:r>
    </w:p>
    <w:p w:rsidR="00777F1D" w:rsidRPr="00C632D9" w:rsidRDefault="00777F1D">
      <w:pPr>
        <w:pStyle w:val="Zkladntextodsazen3"/>
      </w:pPr>
      <w:r w:rsidRPr="00C632D9">
        <w:t>-</w:t>
      </w:r>
      <w:r w:rsidR="006D6BD4" w:rsidRPr="00C632D9">
        <w:tab/>
      </w:r>
      <w:r w:rsidRPr="00C632D9">
        <w:t>v ř. 0603 se uvede počet zaměstnanců, kteří pobírají zvláštní příplatky (v přepočtu na plnou pracovní dobu). V případě, že některý zaměstnanec má přiznáno více zvláštních příplatků, započte se každý z nich</w:t>
      </w:r>
    </w:p>
    <w:p w:rsidR="00777F1D" w:rsidRPr="00C632D9" w:rsidRDefault="00777F1D">
      <w:pPr>
        <w:pStyle w:val="Zkladntextodsazen3"/>
      </w:pPr>
      <w:r w:rsidRPr="00C632D9">
        <w:t>-</w:t>
      </w:r>
      <w:r w:rsidRPr="00C632D9">
        <w:tab/>
        <w:t xml:space="preserve">do ř. </w:t>
      </w:r>
      <w:proofErr w:type="gramStart"/>
      <w:r w:rsidRPr="00C632D9">
        <w:t xml:space="preserve">0604 </w:t>
      </w:r>
      <w:r w:rsidR="00E66DF3" w:rsidRPr="00C632D9">
        <w:t xml:space="preserve"> </w:t>
      </w:r>
      <w:r w:rsidRPr="00C632D9">
        <w:t xml:space="preserve"> ostatní</w:t>
      </w:r>
      <w:proofErr w:type="gramEnd"/>
      <w:r w:rsidRPr="00C632D9">
        <w:t xml:space="preserve"> příplatky patří i příplatek za specializované činnosti</w:t>
      </w:r>
      <w:r w:rsidR="001D210F" w:rsidRPr="00C632D9">
        <w:t xml:space="preserve"> (§ 133 zákoníku práce)</w:t>
      </w:r>
    </w:p>
    <w:p w:rsidR="004B6692" w:rsidRPr="00C632D9" w:rsidRDefault="001D210F">
      <w:pPr>
        <w:pStyle w:val="Zkladntextodsazen3"/>
      </w:pPr>
      <w:r w:rsidRPr="00C632D9">
        <w:t>-</w:t>
      </w:r>
      <w:r w:rsidRPr="00C632D9">
        <w:tab/>
        <w:t xml:space="preserve">do </w:t>
      </w:r>
      <w:proofErr w:type="gramStart"/>
      <w:r w:rsidRPr="00C632D9">
        <w:t>ř.0606</w:t>
      </w:r>
      <w:proofErr w:type="gramEnd"/>
      <w:r w:rsidRPr="00C632D9">
        <w:t xml:space="preserve"> se uvede počet zaměstnanců, kterým byl přiznán smluvní plat.</w:t>
      </w:r>
    </w:p>
    <w:p w:rsidR="004B6692" w:rsidRPr="00C632D9" w:rsidRDefault="004B6692">
      <w:pPr>
        <w:pStyle w:val="Zkladntextodsazen3"/>
      </w:pPr>
    </w:p>
    <w:p w:rsidR="00E66C8D" w:rsidRPr="00C632D9" w:rsidRDefault="00E66C8D">
      <w:pPr>
        <w:pStyle w:val="Zkladntextodsazen3"/>
      </w:pPr>
    </w:p>
    <w:p w:rsidR="00B07A19" w:rsidRPr="00C632D9" w:rsidRDefault="00B07A19">
      <w:pPr>
        <w:pStyle w:val="Zkladntextodsazen3"/>
        <w:rPr>
          <w:b/>
        </w:rPr>
      </w:pPr>
      <w:r w:rsidRPr="00C632D9">
        <w:rPr>
          <w:b/>
        </w:rPr>
        <w:t>Oddíl VII</w:t>
      </w:r>
    </w:p>
    <w:p w:rsidR="005F24EE" w:rsidRPr="00C632D9" w:rsidRDefault="005F24EE" w:rsidP="00E66DF3">
      <w:pPr>
        <w:pStyle w:val="Zkladntextodsazen3"/>
        <w:ind w:left="0" w:firstLine="0"/>
        <w:rPr>
          <w:i/>
        </w:rPr>
      </w:pPr>
      <w:r w:rsidRPr="00C632D9">
        <w:t>Náplní jednotlivých řádků tohoto oddílu jsou údaje</w:t>
      </w:r>
      <w:r w:rsidR="00E66DF3" w:rsidRPr="00C632D9">
        <w:t>,</w:t>
      </w:r>
      <w:r w:rsidRPr="00C632D9">
        <w:t xml:space="preserve"> týkající se projektů ESF financovaných z rozpoč</w:t>
      </w:r>
      <w:r w:rsidR="00E66DF3" w:rsidRPr="00C632D9">
        <w:t>tu</w:t>
      </w:r>
      <w:r w:rsidRPr="00C632D9">
        <w:t xml:space="preserve"> Ministerstva školství, jejichž financování je vyjmuto z limitů mzdové regulace, tedy prostředky poskytované na Globální granty OP VK (tzn. všechny projekty s označením </w:t>
      </w:r>
      <w:r w:rsidRPr="00C632D9">
        <w:rPr>
          <w:i/>
        </w:rPr>
        <w:t>„</w:t>
      </w:r>
      <w:r w:rsidRPr="00C632D9">
        <w:rPr>
          <w:b/>
          <w:i/>
        </w:rPr>
        <w:t>CZ. 1.07/xx</w:t>
      </w:r>
      <w:r w:rsidR="00551C4E" w:rsidRPr="00C632D9">
        <w:rPr>
          <w:b/>
          <w:i/>
        </w:rPr>
        <w:t>.GG/</w:t>
      </w:r>
      <w:proofErr w:type="spellStart"/>
      <w:r w:rsidR="00551C4E" w:rsidRPr="00C632D9">
        <w:rPr>
          <w:b/>
          <w:i/>
        </w:rPr>
        <w:t>xx.xxxx</w:t>
      </w:r>
      <w:proofErr w:type="spellEnd"/>
      <w:r w:rsidRPr="00C632D9">
        <w:rPr>
          <w:b/>
          <w:i/>
        </w:rPr>
        <w:t>“</w:t>
      </w:r>
      <w:r w:rsidRPr="00C632D9">
        <w:rPr>
          <w:b/>
        </w:rPr>
        <w:t xml:space="preserve"> kde řetězec „GG“ značí číslo globálního grantu a neobsahuje dvě nuly,</w:t>
      </w:r>
      <w:r w:rsidRPr="00C632D9">
        <w:t xml:space="preserve"> x jsou pak libovolné číslice) a Individuální projekty ostatní – </w:t>
      </w:r>
      <w:r w:rsidRPr="00C632D9">
        <w:rPr>
          <w:i/>
        </w:rPr>
        <w:t xml:space="preserve">oblast podpory 1.4 – Šablony </w:t>
      </w:r>
      <w:r w:rsidR="005C2ECC" w:rsidRPr="00C632D9">
        <w:rPr>
          <w:i/>
        </w:rPr>
        <w:t xml:space="preserve">peníze základním školám nebo 1.5 peníze středním školám </w:t>
      </w:r>
      <w:r w:rsidRPr="00C632D9">
        <w:rPr>
          <w:i/>
        </w:rPr>
        <w:t>(tzn. všechny projekty s označením „CZ</w:t>
      </w:r>
      <w:r w:rsidR="00B63144" w:rsidRPr="00C632D9">
        <w:rPr>
          <w:i/>
        </w:rPr>
        <w:t>.1.07/1.4xx/</w:t>
      </w:r>
      <w:proofErr w:type="spellStart"/>
      <w:r w:rsidR="00B63144" w:rsidRPr="00C632D9">
        <w:rPr>
          <w:i/>
        </w:rPr>
        <w:t>xx.xxxx</w:t>
      </w:r>
      <w:proofErr w:type="spellEnd"/>
      <w:r w:rsidR="00B63144" w:rsidRPr="00C632D9">
        <w:rPr>
          <w:i/>
        </w:rPr>
        <w:t>“, kde CZ.1.07/ značí Operační program Vzdělávání pro konkurenceschopnost, 1.4</w:t>
      </w:r>
      <w:r w:rsidR="005C2ECC" w:rsidRPr="00C632D9">
        <w:rPr>
          <w:i/>
        </w:rPr>
        <w:t xml:space="preserve"> nebo 1.5</w:t>
      </w:r>
      <w:r w:rsidR="00B63144" w:rsidRPr="00C632D9">
        <w:rPr>
          <w:i/>
        </w:rPr>
        <w:t xml:space="preserve"> za lomítkem pak označení oblasti podpory</w:t>
      </w:r>
      <w:r w:rsidR="009321FA" w:rsidRPr="00C632D9">
        <w:rPr>
          <w:i/>
        </w:rPr>
        <w:t>)</w:t>
      </w:r>
      <w:r w:rsidR="00B63144" w:rsidRPr="00C632D9">
        <w:rPr>
          <w:i/>
        </w:rPr>
        <w:t>, x jsou pak libovolné číslice).</w:t>
      </w:r>
    </w:p>
    <w:p w:rsidR="00E610FE" w:rsidRPr="00C632D9" w:rsidRDefault="00E610FE" w:rsidP="00E66DF3">
      <w:pPr>
        <w:pStyle w:val="Zkladntextodsazen3"/>
        <w:ind w:left="0" w:firstLine="0"/>
      </w:pPr>
      <w:r w:rsidRPr="00C632D9">
        <w:t>Údaje vykázané v odd. VII</w:t>
      </w:r>
      <w:r w:rsidR="00E53111" w:rsidRPr="00C632D9">
        <w:t>.</w:t>
      </w:r>
      <w:r w:rsidRPr="00C632D9">
        <w:t xml:space="preserve"> </w:t>
      </w:r>
      <w:r w:rsidR="00E53111" w:rsidRPr="00C632D9">
        <w:t xml:space="preserve">vychází z údajů oddílů I. a III.  Jsou součástí příslušných řádků týkajících se ESF v oddílech I. a III. Hodnoty jednotlivých řádků oddílu VII. mohou proto dosahovat maximálně stejné výše jako příslušné řádky oddílu I. a III. a to v případě, že vykazující organizace realizuje pouze projekty vyjmuté </w:t>
      </w:r>
      <w:r w:rsidR="008930A6" w:rsidRPr="00C632D9">
        <w:t xml:space="preserve">z limitů mzdové regulace. Pokud organizace realizuje i projekty vedené v limitech mzdové regulace budou vždy </w:t>
      </w:r>
      <w:proofErr w:type="gramStart"/>
      <w:r w:rsidR="008930A6" w:rsidRPr="00C632D9">
        <w:t>řádky  oddílu</w:t>
      </w:r>
      <w:proofErr w:type="gramEnd"/>
      <w:r w:rsidR="008930A6" w:rsidRPr="00C632D9">
        <w:t xml:space="preserve"> VII. nižší nebo nulové.</w:t>
      </w:r>
    </w:p>
    <w:p w:rsidR="008930A6" w:rsidRPr="00C632D9" w:rsidRDefault="008930A6" w:rsidP="00E66DF3">
      <w:pPr>
        <w:pStyle w:val="Zkladntextodsazen3"/>
        <w:ind w:left="0" w:firstLine="0"/>
      </w:pPr>
      <w:r w:rsidRPr="00C632D9">
        <w:t>Jednotlivé řádky tohoto oddílu se vyplňují</w:t>
      </w:r>
      <w:r w:rsidR="00381EC3" w:rsidRPr="00C632D9">
        <w:t>:</w:t>
      </w:r>
    </w:p>
    <w:p w:rsidR="00381EC3" w:rsidRPr="00C632D9" w:rsidRDefault="00381EC3" w:rsidP="00381EC3">
      <w:pPr>
        <w:pStyle w:val="Zkladntextodsazen3"/>
      </w:pPr>
      <w:r w:rsidRPr="00C632D9">
        <w:t>-</w:t>
      </w:r>
      <w:r w:rsidRPr="00C632D9">
        <w:tab/>
        <w:t xml:space="preserve">v ř. 0701 se uvede průměrný evidenční počet zaměstnanců přepočtený celkem u projektů vyjmutých z limitů mzdové regulace z řádku 0130 oddílu I. </w:t>
      </w:r>
    </w:p>
    <w:p w:rsidR="00381EC3" w:rsidRPr="00C632D9" w:rsidRDefault="00381EC3" w:rsidP="00381EC3">
      <w:pPr>
        <w:pStyle w:val="Zkladntextodsazen3"/>
      </w:pPr>
      <w:r w:rsidRPr="00C632D9">
        <w:t>-</w:t>
      </w:r>
      <w:r w:rsidRPr="00C632D9">
        <w:tab/>
        <w:t xml:space="preserve">v ř. 0702 se uvedou celkové platy zaměstnanců v tis. Kč u projektů vyjmutých z limitů mzdové regulace z řádku 0132 oddílu. I. </w:t>
      </w:r>
    </w:p>
    <w:p w:rsidR="004913A8" w:rsidRPr="00C632D9" w:rsidRDefault="00381EC3" w:rsidP="004913A8">
      <w:pPr>
        <w:pStyle w:val="Zkladntextodsazen3"/>
      </w:pPr>
      <w:r w:rsidRPr="00C632D9">
        <w:lastRenderedPageBreak/>
        <w:t>-</w:t>
      </w:r>
      <w:r w:rsidRPr="00C632D9">
        <w:tab/>
        <w:t>v ř. 070</w:t>
      </w:r>
      <w:r w:rsidR="004913A8" w:rsidRPr="00C632D9">
        <w:t>3</w:t>
      </w:r>
      <w:r w:rsidRPr="00C632D9">
        <w:t xml:space="preserve"> </w:t>
      </w:r>
      <w:r w:rsidR="004913A8" w:rsidRPr="00C632D9">
        <w:t>se uvede průměrný evidenční počet pedagogických pracovníků přepočtený celkem u projektů vyjmutých z limitů mzdové regulace z řádku 0350 oddílu III.</w:t>
      </w:r>
    </w:p>
    <w:p w:rsidR="004913A8" w:rsidRPr="00C632D9" w:rsidRDefault="004913A8" w:rsidP="004913A8">
      <w:pPr>
        <w:pStyle w:val="Zkladntextodsazen3"/>
      </w:pPr>
      <w:r w:rsidRPr="00C632D9">
        <w:t>-</w:t>
      </w:r>
      <w:r w:rsidRPr="00C632D9">
        <w:tab/>
        <w:t xml:space="preserve">v ř. 0704 se uvedou celkové platy pedagogických pracovníků v tis. Kč u projektů vyjmutých z limitů mzdové regulace z řádku 0352 </w:t>
      </w:r>
      <w:proofErr w:type="gramStart"/>
      <w:r w:rsidRPr="00C632D9">
        <w:t>oddílu.III</w:t>
      </w:r>
      <w:proofErr w:type="gramEnd"/>
    </w:p>
    <w:p w:rsidR="004913A8" w:rsidRPr="00C632D9" w:rsidRDefault="004913A8" w:rsidP="004913A8">
      <w:pPr>
        <w:pStyle w:val="Zkladntextodsazen3"/>
      </w:pPr>
      <w:r w:rsidRPr="00C632D9">
        <w:t>-</w:t>
      </w:r>
      <w:r w:rsidRPr="00C632D9">
        <w:tab/>
        <w:t>v ř. 0705 se uvede průměrný evidenční počet nepedagogických pracovníků přepočtený celkem u projektů vyjmutých z limitů mzdové regulace z řádku 0355 oddílu III.</w:t>
      </w:r>
    </w:p>
    <w:p w:rsidR="004913A8" w:rsidRPr="00C632D9" w:rsidRDefault="004913A8" w:rsidP="004913A8">
      <w:pPr>
        <w:pStyle w:val="Zkladntextodsazen3"/>
      </w:pPr>
      <w:r w:rsidRPr="00C632D9">
        <w:t>-</w:t>
      </w:r>
      <w:r w:rsidRPr="00C632D9">
        <w:tab/>
        <w:t xml:space="preserve">v ř. 0706 se uvedou celkové platy </w:t>
      </w:r>
      <w:r w:rsidR="000817F9" w:rsidRPr="00C632D9">
        <w:t>ne</w:t>
      </w:r>
      <w:r w:rsidRPr="00C632D9">
        <w:t xml:space="preserve">pedagogických pracovníků v tis. Kč u projektů vyjmutých z limitů mzdové regulace z řádku 0356 </w:t>
      </w:r>
      <w:proofErr w:type="gramStart"/>
      <w:r w:rsidRPr="00C632D9">
        <w:t>oddílu.III</w:t>
      </w:r>
      <w:proofErr w:type="gramEnd"/>
    </w:p>
    <w:p w:rsidR="004913A8" w:rsidRPr="00C632D9" w:rsidRDefault="004913A8" w:rsidP="004913A8">
      <w:pPr>
        <w:pStyle w:val="Zkladntextodsazen3"/>
      </w:pPr>
      <w:r w:rsidRPr="00C632D9">
        <w:tab/>
        <w:t xml:space="preserve">v ř. 0707  se uvedou celkové </w:t>
      </w:r>
      <w:r w:rsidR="004B6692" w:rsidRPr="00C632D9">
        <w:t xml:space="preserve"> vyplacené </w:t>
      </w:r>
      <w:r w:rsidRPr="00C632D9">
        <w:t>OPP</w:t>
      </w:r>
      <w:r w:rsidR="004B6692" w:rsidRPr="00C632D9">
        <w:t xml:space="preserve">P v </w:t>
      </w:r>
      <w:r w:rsidRPr="00C632D9">
        <w:t>tis. Kč u projektů vyjmutých z limitů mzdové regulace z řádku 0</w:t>
      </w:r>
      <w:r w:rsidR="004B6692" w:rsidRPr="00C632D9">
        <w:t xml:space="preserve">133 </w:t>
      </w:r>
      <w:proofErr w:type="gramStart"/>
      <w:r w:rsidRPr="00C632D9">
        <w:t>oddílu.</w:t>
      </w:r>
      <w:r w:rsidR="004B6692" w:rsidRPr="00C632D9">
        <w:t>I.</w:t>
      </w:r>
      <w:proofErr w:type="gramEnd"/>
    </w:p>
    <w:p w:rsidR="004B6692" w:rsidRPr="00C632D9" w:rsidRDefault="004913A8" w:rsidP="004B6692">
      <w:pPr>
        <w:pStyle w:val="Zkladntextodsazen3"/>
      </w:pPr>
      <w:r w:rsidRPr="00C632D9">
        <w:t>-</w:t>
      </w:r>
      <w:r w:rsidRPr="00C632D9">
        <w:tab/>
        <w:t>v ř. 070</w:t>
      </w:r>
      <w:r w:rsidR="004B6692" w:rsidRPr="00C632D9">
        <w:t>8</w:t>
      </w:r>
      <w:r w:rsidRPr="00C632D9">
        <w:t xml:space="preserve"> </w:t>
      </w:r>
      <w:r w:rsidR="004B6692" w:rsidRPr="00C632D9">
        <w:t xml:space="preserve">se uvedou vyplacené OPPP pedagogickým pracovníkům v tis. Kč u projektů vyjmutých z limitů mzdové regulace -  podíl z řádku 0133 </w:t>
      </w:r>
      <w:proofErr w:type="gramStart"/>
      <w:r w:rsidR="004B6692" w:rsidRPr="00C632D9">
        <w:t>oddílu.I.</w:t>
      </w:r>
      <w:proofErr w:type="gramEnd"/>
    </w:p>
    <w:p w:rsidR="004B6692" w:rsidRPr="00C632D9" w:rsidRDefault="004913A8" w:rsidP="004B6692">
      <w:pPr>
        <w:pStyle w:val="Zkladntextodsazen3"/>
      </w:pPr>
      <w:r w:rsidRPr="00C632D9">
        <w:t>-</w:t>
      </w:r>
      <w:r w:rsidRPr="00C632D9">
        <w:tab/>
        <w:t>v ř. 070</w:t>
      </w:r>
      <w:r w:rsidR="004B6692" w:rsidRPr="00C632D9">
        <w:t>9</w:t>
      </w:r>
      <w:r w:rsidRPr="00C632D9">
        <w:t xml:space="preserve"> se uvedou </w:t>
      </w:r>
      <w:r w:rsidR="004B6692" w:rsidRPr="00C632D9">
        <w:t xml:space="preserve">vyplacené OPPP nepedagogickým pracovníkům v tis. Kč u projektů vyjmutých z limitů mzdové regulace  - podíl z řádku 0133 </w:t>
      </w:r>
      <w:proofErr w:type="gramStart"/>
      <w:r w:rsidR="004B6692" w:rsidRPr="00C632D9">
        <w:t>oddílu.I.</w:t>
      </w:r>
      <w:proofErr w:type="gramEnd"/>
    </w:p>
    <w:p w:rsidR="004B6692" w:rsidRPr="00C632D9" w:rsidRDefault="004B6692" w:rsidP="004B6692">
      <w:pPr>
        <w:pStyle w:val="Zkladntextodsazen3"/>
      </w:pPr>
      <w:r w:rsidRPr="00C632D9">
        <w:t>-</w:t>
      </w:r>
      <w:r w:rsidRPr="00C632D9">
        <w:tab/>
        <w:t xml:space="preserve">ř. 0710 je součet řádků 0702 </w:t>
      </w:r>
      <w:r w:rsidR="00246A9F" w:rsidRPr="00C632D9">
        <w:t>a</w:t>
      </w:r>
      <w:r w:rsidRPr="00C632D9">
        <w:t xml:space="preserve"> 0707</w:t>
      </w:r>
    </w:p>
    <w:p w:rsidR="004B6692" w:rsidRPr="00C632D9" w:rsidRDefault="004B6692" w:rsidP="004B6692">
      <w:pPr>
        <w:pStyle w:val="Zkladntextodsazen3"/>
      </w:pPr>
    </w:p>
    <w:p w:rsidR="004913A8" w:rsidRPr="00C632D9" w:rsidRDefault="004913A8" w:rsidP="004913A8">
      <w:pPr>
        <w:pStyle w:val="Zkladntextodsazen3"/>
      </w:pPr>
    </w:p>
    <w:p w:rsidR="004913A8" w:rsidRPr="00C632D9" w:rsidRDefault="004913A8" w:rsidP="004913A8">
      <w:pPr>
        <w:pStyle w:val="Zkladntextodsazen3"/>
      </w:pPr>
    </w:p>
    <w:p w:rsidR="00381EC3" w:rsidRPr="00C632D9" w:rsidRDefault="00381EC3" w:rsidP="00E66DF3">
      <w:pPr>
        <w:pStyle w:val="Zkladntextodsazen3"/>
        <w:ind w:left="0" w:firstLine="0"/>
      </w:pPr>
    </w:p>
    <w:p w:rsidR="008930A6" w:rsidRPr="00C632D9" w:rsidRDefault="008930A6" w:rsidP="00381EC3">
      <w:pPr>
        <w:pStyle w:val="Zkladntextodsazen3"/>
      </w:pPr>
    </w:p>
    <w:p w:rsidR="00777F1D" w:rsidRPr="00C632D9" w:rsidRDefault="00777F1D">
      <w:pPr>
        <w:jc w:val="both"/>
        <w:rPr>
          <w:b/>
          <w:sz w:val="22"/>
        </w:rPr>
      </w:pPr>
    </w:p>
    <w:p w:rsidR="00777F1D" w:rsidRPr="00C632D9" w:rsidRDefault="00777F1D">
      <w:pPr>
        <w:keepNext/>
        <w:spacing w:before="120"/>
        <w:jc w:val="center"/>
        <w:outlineLvl w:val="0"/>
      </w:pPr>
      <w:r w:rsidRPr="00C632D9">
        <w:rPr>
          <w:i/>
          <w:sz w:val="22"/>
        </w:rPr>
        <w:t>Základní kontrolní vazby</w:t>
      </w:r>
    </w:p>
    <w:p w:rsidR="00777F1D" w:rsidRPr="00C632D9" w:rsidRDefault="00777F1D">
      <w:pPr>
        <w:keepNext/>
        <w:rPr>
          <w:i/>
          <w:sz w:val="18"/>
        </w:rPr>
      </w:pPr>
      <w:r w:rsidRPr="00C632D9">
        <w:rPr>
          <w:i/>
          <w:sz w:val="18"/>
        </w:rPr>
        <w:t xml:space="preserve">Společně </w:t>
      </w:r>
      <w:proofErr w:type="gramStart"/>
      <w:r w:rsidRPr="00C632D9">
        <w:rPr>
          <w:i/>
          <w:sz w:val="18"/>
        </w:rPr>
        <w:t>oddíl.I., III</w:t>
      </w:r>
      <w:proofErr w:type="gramEnd"/>
      <w:r w:rsidRPr="00C632D9">
        <w:rPr>
          <w:i/>
          <w:sz w:val="18"/>
        </w:rPr>
        <w:t>. a V.:</w:t>
      </w:r>
    </w:p>
    <w:p w:rsidR="00777F1D" w:rsidRPr="00C632D9" w:rsidRDefault="00777F1D">
      <w:pPr>
        <w:spacing w:after="120"/>
        <w:ind w:left="227" w:hanging="227"/>
        <w:jc w:val="both"/>
        <w:rPr>
          <w:i/>
          <w:sz w:val="18"/>
        </w:rPr>
      </w:pPr>
      <w:r w:rsidRPr="00C632D9">
        <w:rPr>
          <w:sz w:val="18"/>
        </w:rPr>
        <w:t>-</w:t>
      </w:r>
      <w:r w:rsidRPr="00C632D9">
        <w:rPr>
          <w:sz w:val="18"/>
        </w:rPr>
        <w:tab/>
        <w:t>průměrné měsíční platy (podíl celkových mezd, průměrného počtu zaměstnanců a délky období v měsících) by se měly pohybovat v rozmezí minimální mzdy až do rozmezí, které bude stanoveno na základě statistické analýzy uplynulého roku se zahrnutím odhadu platového nárůstu</w:t>
      </w:r>
    </w:p>
    <w:p w:rsidR="00777F1D" w:rsidRPr="00C632D9" w:rsidRDefault="00777F1D">
      <w:pPr>
        <w:keepNext/>
        <w:rPr>
          <w:sz w:val="18"/>
        </w:rPr>
      </w:pPr>
      <w:r w:rsidRPr="00C632D9">
        <w:rPr>
          <w:i/>
          <w:sz w:val="18"/>
        </w:rPr>
        <w:t>oddíl I.:</w:t>
      </w:r>
    </w:p>
    <w:p w:rsidR="00777F1D" w:rsidRPr="00C632D9" w:rsidRDefault="00777F1D">
      <w:pPr>
        <w:pStyle w:val="Zkladntextodsazen3"/>
      </w:pPr>
      <w:r w:rsidRPr="00C632D9">
        <w:t>-</w:t>
      </w:r>
      <w:r w:rsidRPr="00C632D9">
        <w:tab/>
        <w:t xml:space="preserve">ř. 0102 (průměrný evidenční počet zaměstnanců přepočtený celkem) v jednotlivých sloupcích se musí rovnat součtu ř. 0103 až 0105 (tj. počtu zaměstnanců ze státního rozpočtu, počtu zaměstnanců jiné činnosti, počtu zaměstnanců z ostatních zdrojů), totéž platí i pro ř. 0107 (platy bez OPPP celkem) a ř. 0108 a 0118 až </w:t>
      </w:r>
      <w:smartTag w:uri="urn:schemas-microsoft-com:office:smarttags" w:element="metricconverter">
        <w:smartTagPr>
          <w:attr w:name="ProductID" w:val="0120 a"/>
        </w:smartTagPr>
        <w:r w:rsidRPr="00C632D9">
          <w:t>0120 a</w:t>
        </w:r>
      </w:smartTag>
      <w:r w:rsidRPr="00C632D9">
        <w:t xml:space="preserve"> pro ř. 0121 (ostatní platby za provedenou práci celkem) a ř. 0122, ř. </w:t>
      </w:r>
      <w:proofErr w:type="gramStart"/>
      <w:r w:rsidRPr="00C632D9">
        <w:t>0127,  ř.</w:t>
      </w:r>
      <w:proofErr w:type="gramEnd"/>
      <w:r w:rsidRPr="00C632D9">
        <w:t xml:space="preserve"> 0128</w:t>
      </w:r>
    </w:p>
    <w:p w:rsidR="00777F1D" w:rsidRPr="00C632D9" w:rsidRDefault="00777F1D">
      <w:pPr>
        <w:ind w:left="227" w:hanging="227"/>
        <w:jc w:val="both"/>
        <w:rPr>
          <w:sz w:val="18"/>
        </w:rPr>
      </w:pPr>
      <w:r w:rsidRPr="00C632D9">
        <w:rPr>
          <w:sz w:val="18"/>
        </w:rPr>
        <w:t>-</w:t>
      </w:r>
      <w:r w:rsidRPr="00C632D9">
        <w:rPr>
          <w:sz w:val="18"/>
        </w:rPr>
        <w:tab/>
        <w:t>ř. 0106 (průměrný evidenční počet zaměstnanců ve fyzických osobách) by neměl být menší než ř. 0102 (celkový evidenční počet zaměstnanců přepočtený na plně zaměstnané)</w:t>
      </w:r>
    </w:p>
    <w:p w:rsidR="00777F1D" w:rsidRPr="00C632D9" w:rsidRDefault="00777F1D">
      <w:pPr>
        <w:ind w:left="227" w:hanging="227"/>
        <w:jc w:val="both"/>
        <w:rPr>
          <w:sz w:val="18"/>
        </w:rPr>
      </w:pPr>
      <w:r w:rsidRPr="00C632D9">
        <w:rPr>
          <w:sz w:val="18"/>
        </w:rPr>
        <w:t>-</w:t>
      </w:r>
      <w:r w:rsidRPr="00C632D9">
        <w:rPr>
          <w:sz w:val="18"/>
        </w:rPr>
        <w:tab/>
        <w:t xml:space="preserve">ř. 0108 (platy ze státního rozpočtu bez OPPP celkem) se musí rovnat součtu ř. 0109 až </w:t>
      </w:r>
      <w:smartTag w:uri="urn:schemas-microsoft-com:office:smarttags" w:element="metricconverter">
        <w:smartTagPr>
          <w:attr w:name="ProductID" w:val="0117 a"/>
        </w:smartTagPr>
        <w:r w:rsidRPr="00C632D9">
          <w:rPr>
            <w:sz w:val="18"/>
          </w:rPr>
          <w:t>0117 a</w:t>
        </w:r>
      </w:smartTag>
      <w:r w:rsidRPr="00C632D9">
        <w:rPr>
          <w:sz w:val="18"/>
        </w:rPr>
        <w:t xml:space="preserve"> </w:t>
      </w:r>
      <w:smartTag w:uri="urn:schemas-microsoft-com:office:smarttags" w:element="metricconverter">
        <w:smartTagPr>
          <w:attr w:name="ProductID" w:val="0131 a"/>
        </w:smartTagPr>
        <w:r w:rsidRPr="00C632D9">
          <w:rPr>
            <w:sz w:val="18"/>
          </w:rPr>
          <w:t>0131</w:t>
        </w:r>
        <w:r w:rsidR="00B63144" w:rsidRPr="00C632D9">
          <w:rPr>
            <w:sz w:val="18"/>
          </w:rPr>
          <w:t xml:space="preserve"> a</w:t>
        </w:r>
      </w:smartTag>
      <w:r w:rsidR="00B63144" w:rsidRPr="00C632D9">
        <w:rPr>
          <w:sz w:val="18"/>
        </w:rPr>
        <w:t xml:space="preserve"> 0134</w:t>
      </w:r>
      <w:r w:rsidRPr="00C632D9">
        <w:rPr>
          <w:sz w:val="18"/>
        </w:rPr>
        <w:t xml:space="preserve"> (jednotlivé složky platů)</w:t>
      </w:r>
    </w:p>
    <w:p w:rsidR="00777F1D" w:rsidRPr="00C632D9" w:rsidRDefault="00777F1D">
      <w:pPr>
        <w:pStyle w:val="Zkladntextodsazen3"/>
        <w:spacing w:after="120"/>
      </w:pPr>
      <w:r w:rsidRPr="00C632D9">
        <w:t>-</w:t>
      </w:r>
      <w:r w:rsidRPr="00C632D9">
        <w:tab/>
        <w:t xml:space="preserve">jsou-li v ř. 0108 uvedeny platy zaměstnanců ze státního rozpočtu, musí být uveden i průměrný evidenční počet zaměstnanců ze státního rozpočtu v ř. 0103 (pokud nejde o doplatek reklamovaného platu za minulé období ap.), týž vztah platí i opačně; neplatí to však pro ř. </w:t>
      </w:r>
      <w:smartTag w:uri="urn:schemas-microsoft-com:office:smarttags" w:element="metricconverter">
        <w:smartTagPr>
          <w:attr w:name="ProductID" w:val="0118 a"/>
        </w:smartTagPr>
        <w:r w:rsidRPr="00C632D9">
          <w:t>0118 a</w:t>
        </w:r>
      </w:smartTag>
      <w:r w:rsidRPr="00C632D9">
        <w:t xml:space="preserve"> 0104 resp. </w:t>
      </w:r>
      <w:smartTag w:uri="urn:schemas-microsoft-com:office:smarttags" w:element="metricconverter">
        <w:smartTagPr>
          <w:attr w:name="ProductID" w:val="0120 a"/>
        </w:smartTagPr>
        <w:r w:rsidRPr="00C632D9">
          <w:t>0120 a</w:t>
        </w:r>
      </w:smartTag>
      <w:r w:rsidRPr="00C632D9">
        <w:t xml:space="preserve"> 0105</w:t>
      </w:r>
    </w:p>
    <w:p w:rsidR="00777F1D" w:rsidRPr="00C632D9" w:rsidRDefault="00777F1D">
      <w:pPr>
        <w:keepNext/>
        <w:ind w:left="227" w:hanging="227"/>
        <w:jc w:val="both"/>
        <w:rPr>
          <w:sz w:val="18"/>
        </w:rPr>
      </w:pPr>
      <w:r w:rsidRPr="00C632D9">
        <w:rPr>
          <w:i/>
          <w:sz w:val="18"/>
        </w:rPr>
        <w:t>oddíl II.:</w:t>
      </w:r>
    </w:p>
    <w:p w:rsidR="00777F1D" w:rsidRPr="00C632D9" w:rsidRDefault="00777F1D">
      <w:pPr>
        <w:ind w:left="227" w:hanging="227"/>
        <w:jc w:val="both"/>
        <w:rPr>
          <w:sz w:val="18"/>
        </w:rPr>
      </w:pPr>
      <w:r w:rsidRPr="00C632D9">
        <w:rPr>
          <w:sz w:val="18"/>
        </w:rPr>
        <w:t>-</w:t>
      </w:r>
      <w:r w:rsidRPr="00C632D9">
        <w:rPr>
          <w:sz w:val="18"/>
        </w:rPr>
        <w:tab/>
        <w:t>ř. 0201 (evidenční počet zaměstnanců k 31. 12. ve fyzických osobách) nemůže být menší než ř. 0202 (z toho ženy)</w:t>
      </w:r>
    </w:p>
    <w:p w:rsidR="00777F1D" w:rsidRPr="00C632D9" w:rsidRDefault="00777F1D">
      <w:pPr>
        <w:spacing w:after="120"/>
        <w:ind w:left="227" w:hanging="227"/>
        <w:jc w:val="both"/>
        <w:rPr>
          <w:sz w:val="18"/>
        </w:rPr>
      </w:pPr>
      <w:r w:rsidRPr="00C632D9">
        <w:rPr>
          <w:sz w:val="18"/>
        </w:rPr>
        <w:t>-</w:t>
      </w:r>
      <w:r w:rsidRPr="00C632D9">
        <w:rPr>
          <w:sz w:val="18"/>
        </w:rPr>
        <w:tab/>
        <w:t>ř. 0201 (evidenční počet zaměstnanců k 31. 12. ve fyzických osobách) nemůže být menší než ř. 0203 (z toho zaměstnanci se změněnou pracovní schopností)</w:t>
      </w:r>
    </w:p>
    <w:p w:rsidR="00777F1D" w:rsidRPr="00C632D9" w:rsidRDefault="00777F1D">
      <w:pPr>
        <w:keepNext/>
        <w:ind w:left="227" w:hanging="227"/>
        <w:jc w:val="both"/>
        <w:rPr>
          <w:sz w:val="18"/>
        </w:rPr>
      </w:pPr>
      <w:r w:rsidRPr="00C632D9">
        <w:rPr>
          <w:i/>
          <w:sz w:val="18"/>
        </w:rPr>
        <w:t>oddíl III.:</w:t>
      </w:r>
    </w:p>
    <w:p w:rsidR="00777F1D" w:rsidRPr="00C632D9" w:rsidRDefault="00777F1D">
      <w:pPr>
        <w:ind w:left="227" w:hanging="227"/>
        <w:jc w:val="both"/>
        <w:rPr>
          <w:sz w:val="18"/>
        </w:rPr>
      </w:pPr>
      <w:r w:rsidRPr="00C632D9">
        <w:rPr>
          <w:sz w:val="18"/>
        </w:rPr>
        <w:t>-</w:t>
      </w:r>
      <w:r w:rsidRPr="00C632D9">
        <w:rPr>
          <w:sz w:val="18"/>
        </w:rPr>
        <w:tab/>
        <w:t xml:space="preserve">ř. 0303 (platy bez OPPP celkem) se musí rovnat součtu ř. 0304 až </w:t>
      </w:r>
      <w:smartTag w:uri="urn:schemas-microsoft-com:office:smarttags" w:element="metricconverter">
        <w:smartTagPr>
          <w:attr w:name="ProductID" w:val="0312 a"/>
        </w:smartTagPr>
        <w:r w:rsidRPr="00C632D9">
          <w:rPr>
            <w:sz w:val="18"/>
          </w:rPr>
          <w:t>0312 a</w:t>
        </w:r>
      </w:smartTag>
      <w:r w:rsidRPr="00C632D9">
        <w:rPr>
          <w:sz w:val="18"/>
        </w:rPr>
        <w:t xml:space="preserve"> </w:t>
      </w:r>
      <w:smartTag w:uri="urn:schemas-microsoft-com:office:smarttags" w:element="metricconverter">
        <w:smartTagPr>
          <w:attr w:name="ProductID" w:val="0351 a"/>
        </w:smartTagPr>
        <w:r w:rsidRPr="00C632D9">
          <w:rPr>
            <w:sz w:val="18"/>
          </w:rPr>
          <w:t>0351</w:t>
        </w:r>
        <w:r w:rsidR="00B63144" w:rsidRPr="00C632D9">
          <w:rPr>
            <w:sz w:val="18"/>
          </w:rPr>
          <w:t xml:space="preserve"> a</w:t>
        </w:r>
      </w:smartTag>
      <w:r w:rsidR="00B63144" w:rsidRPr="00C632D9">
        <w:rPr>
          <w:sz w:val="18"/>
        </w:rPr>
        <w:t xml:space="preserve"> 0357</w:t>
      </w:r>
      <w:r w:rsidRPr="00C632D9">
        <w:rPr>
          <w:sz w:val="18"/>
        </w:rPr>
        <w:t xml:space="preserve"> (součet jednotlivých složek platů - platové tarify, osobní příplatky, odměny atd.), a to ve všech sloupcích,</w:t>
      </w:r>
      <w:r w:rsidR="00E160AE" w:rsidRPr="00C632D9">
        <w:rPr>
          <w:sz w:val="18"/>
        </w:rPr>
        <w:t xml:space="preserve"> </w:t>
      </w:r>
      <w:r w:rsidRPr="00C632D9">
        <w:rPr>
          <w:sz w:val="18"/>
        </w:rPr>
        <w:t xml:space="preserve">stejná vazba platí pro řádky </w:t>
      </w:r>
      <w:r w:rsidR="008E1D02" w:rsidRPr="00C632D9">
        <w:rPr>
          <w:sz w:val="18"/>
        </w:rPr>
        <w:t>0321</w:t>
      </w:r>
      <w:r w:rsidRPr="00C632D9">
        <w:rPr>
          <w:sz w:val="18"/>
        </w:rPr>
        <w:t xml:space="preserve"> až </w:t>
      </w:r>
      <w:smartTag w:uri="urn:schemas-microsoft-com:office:smarttags" w:element="metricconverter">
        <w:smartTagPr>
          <w:attr w:name="ProductID" w:val="0329 a"/>
        </w:smartTagPr>
        <w:r w:rsidRPr="00C632D9">
          <w:rPr>
            <w:sz w:val="18"/>
          </w:rPr>
          <w:t>0329</w:t>
        </w:r>
        <w:r w:rsidR="00B63144" w:rsidRPr="00C632D9">
          <w:rPr>
            <w:sz w:val="18"/>
          </w:rPr>
          <w:t xml:space="preserve"> a</w:t>
        </w:r>
      </w:smartTag>
      <w:r w:rsidR="00B63144" w:rsidRPr="00C632D9">
        <w:rPr>
          <w:sz w:val="18"/>
        </w:rPr>
        <w:t xml:space="preserve"> </w:t>
      </w:r>
      <w:r w:rsidR="00E66DF3" w:rsidRPr="00C632D9">
        <w:rPr>
          <w:sz w:val="18"/>
        </w:rPr>
        <w:t>0</w:t>
      </w:r>
      <w:r w:rsidR="00B63144" w:rsidRPr="00C632D9">
        <w:rPr>
          <w:sz w:val="18"/>
        </w:rPr>
        <w:t>358</w:t>
      </w:r>
    </w:p>
    <w:p w:rsidR="00777F1D" w:rsidRPr="00C632D9" w:rsidRDefault="008E1D02">
      <w:pPr>
        <w:ind w:left="227"/>
        <w:jc w:val="both"/>
        <w:rPr>
          <w:sz w:val="18"/>
        </w:rPr>
      </w:pPr>
      <w:r w:rsidRPr="00C632D9">
        <w:rPr>
          <w:sz w:val="18"/>
        </w:rPr>
        <w:t>Js</w:t>
      </w:r>
      <w:r w:rsidR="00777F1D" w:rsidRPr="00C632D9">
        <w:rPr>
          <w:sz w:val="18"/>
        </w:rPr>
        <w:t xml:space="preserve">ou-li v ř. 0303 uvedeny platy pedagogických pracovníků, musí být uveden i průměrný evidenční počet pedagogických pracovníků v ř. 0302 (pokud nejde o doplatek reklamovaných </w:t>
      </w:r>
      <w:r w:rsidR="00777F1D" w:rsidRPr="00C632D9">
        <w:rPr>
          <w:sz w:val="18"/>
        </w:rPr>
        <w:lastRenderedPageBreak/>
        <w:t>platů za minulé období ap.), týž vztah platí i pro ostatní takové dvojice řádků (</w:t>
      </w:r>
      <w:smartTag w:uri="urn:schemas-microsoft-com:office:smarttags" w:element="metricconverter">
        <w:smartTagPr>
          <w:attr w:name="ProductID" w:val="0314 a"/>
        </w:smartTagPr>
        <w:r w:rsidR="00777F1D" w:rsidRPr="00C632D9">
          <w:rPr>
            <w:sz w:val="18"/>
          </w:rPr>
          <w:t>0314 a</w:t>
        </w:r>
      </w:smartTag>
      <w:r w:rsidR="00777F1D" w:rsidRPr="00C632D9">
        <w:rPr>
          <w:sz w:val="18"/>
        </w:rPr>
        <w:t xml:space="preserve"> 0313, </w:t>
      </w:r>
      <w:smartTag w:uri="urn:schemas-microsoft-com:office:smarttags" w:element="metricconverter">
        <w:smartTagPr>
          <w:attr w:name="ProductID" w:val="0316 a"/>
        </w:smartTagPr>
        <w:r w:rsidR="00777F1D" w:rsidRPr="00C632D9">
          <w:rPr>
            <w:sz w:val="18"/>
          </w:rPr>
          <w:t>0316 a</w:t>
        </w:r>
      </w:smartTag>
      <w:r w:rsidR="00777F1D" w:rsidRPr="00C632D9">
        <w:rPr>
          <w:sz w:val="18"/>
        </w:rPr>
        <w:t xml:space="preserve"> 0315 atd.); tento vztah platí i opačně</w:t>
      </w:r>
    </w:p>
    <w:p w:rsidR="00777F1D" w:rsidRPr="00C632D9" w:rsidRDefault="00777F1D">
      <w:pPr>
        <w:pStyle w:val="Zkladntextodsazen3"/>
      </w:pPr>
      <w:r w:rsidRPr="00C632D9">
        <w:t>-</w:t>
      </w:r>
      <w:r w:rsidRPr="00C632D9">
        <w:tab/>
        <w:t xml:space="preserve">ř. </w:t>
      </w:r>
      <w:smartTag w:uri="urn:schemas-microsoft-com:office:smarttags" w:element="metricconverter">
        <w:smartTagPr>
          <w:attr w:name="ProductID" w:val="0340 a"/>
        </w:smartTagPr>
        <w:r w:rsidRPr="00C632D9">
          <w:t>0340 a</w:t>
        </w:r>
      </w:smartTag>
      <w:r w:rsidRPr="00C632D9">
        <w:t xml:space="preserve"> 0341 musí být menší než ř. </w:t>
      </w:r>
      <w:smartTag w:uri="urn:schemas-microsoft-com:office:smarttags" w:element="metricconverter">
        <w:smartTagPr>
          <w:attr w:name="ProductID" w:val="0302 a"/>
        </w:smartTagPr>
        <w:r w:rsidRPr="00C632D9">
          <w:t>0302 a</w:t>
        </w:r>
      </w:smartTag>
      <w:r w:rsidRPr="00C632D9">
        <w:t xml:space="preserve"> 0303, stejná vazba platí pro řádky </w:t>
      </w:r>
      <w:smartTag w:uri="urn:schemas-microsoft-com:office:smarttags" w:element="metricconverter">
        <w:smartTagPr>
          <w:attr w:name="ProductID" w:val="0342 a"/>
        </w:smartTagPr>
        <w:r w:rsidRPr="00C632D9">
          <w:t>0342 a</w:t>
        </w:r>
      </w:smartTag>
      <w:r w:rsidRPr="00C632D9">
        <w:t xml:space="preserve"> 0343,</w:t>
      </w:r>
      <w:r w:rsidR="0043691B" w:rsidRPr="00C632D9">
        <w:t xml:space="preserve"> </w:t>
      </w:r>
      <w:smartTag w:uri="urn:schemas-microsoft-com:office:smarttags" w:element="metricconverter">
        <w:smartTagPr>
          <w:attr w:name="ProductID" w:val="0319 a"/>
        </w:smartTagPr>
        <w:r w:rsidRPr="00C632D9">
          <w:t>0319 a</w:t>
        </w:r>
      </w:smartTag>
      <w:r w:rsidRPr="00C632D9">
        <w:t xml:space="preserve"> 0320</w:t>
      </w:r>
    </w:p>
    <w:p w:rsidR="00777F1D" w:rsidRPr="00C632D9" w:rsidRDefault="00777F1D">
      <w:pPr>
        <w:pStyle w:val="Zkladntextodsazen3"/>
      </w:pPr>
      <w:r w:rsidRPr="00C632D9">
        <w:t>-</w:t>
      </w:r>
      <w:r w:rsidRPr="00C632D9">
        <w:tab/>
        <w:t xml:space="preserve">součet údajů v ř. 0313, 0315, </w:t>
      </w:r>
      <w:smartTag w:uri="urn:schemas-microsoft-com:office:smarttags" w:element="metricconverter">
        <w:smartTagPr>
          <w:attr w:name="ProductID" w:val="0317 a"/>
        </w:smartTagPr>
        <w:r w:rsidRPr="00C632D9">
          <w:t>0317 a</w:t>
        </w:r>
      </w:smartTag>
      <w:r w:rsidRPr="00C632D9">
        <w:t xml:space="preserve"> 0353 resp. v ř. 0314, 0316, </w:t>
      </w:r>
      <w:smartTag w:uri="urn:schemas-microsoft-com:office:smarttags" w:element="metricconverter">
        <w:smartTagPr>
          <w:attr w:name="ProductID" w:val="0318 a"/>
        </w:smartTagPr>
        <w:r w:rsidRPr="00C632D9">
          <w:t>0318 a</w:t>
        </w:r>
      </w:smartTag>
      <w:r w:rsidRPr="00C632D9">
        <w:t xml:space="preserve"> 0354 </w:t>
      </w:r>
      <w:r w:rsidR="00472619" w:rsidRPr="00C632D9">
        <w:t xml:space="preserve">se musí rovnat údaji </w:t>
      </w:r>
      <w:r w:rsidRPr="00C632D9">
        <w:t>v ř. 0302 resp. 0303</w:t>
      </w:r>
      <w:r w:rsidRPr="00C632D9">
        <w:rPr>
          <w:color w:val="0000FF"/>
        </w:rPr>
        <w:t xml:space="preserve"> </w:t>
      </w:r>
      <w:r w:rsidRPr="00C632D9">
        <w:t>(u pedagogických pracovníků celkem)</w:t>
      </w:r>
    </w:p>
    <w:p w:rsidR="00777F1D" w:rsidRPr="00C632D9" w:rsidRDefault="00777F1D">
      <w:pPr>
        <w:pStyle w:val="Zkladntextodsazen3"/>
      </w:pPr>
      <w:r w:rsidRPr="00C632D9">
        <w:t>-</w:t>
      </w:r>
      <w:r w:rsidRPr="00C632D9">
        <w:tab/>
        <w:t xml:space="preserve">součet údajů v ř. 0330, 0332, </w:t>
      </w:r>
      <w:smartTag w:uri="urn:schemas-microsoft-com:office:smarttags" w:element="metricconverter">
        <w:smartTagPr>
          <w:attr w:name="ProductID" w:val="0334 a"/>
        </w:smartTagPr>
        <w:r w:rsidRPr="00C632D9">
          <w:t>0334 a</w:t>
        </w:r>
      </w:smartTag>
      <w:r w:rsidRPr="00C632D9">
        <w:t xml:space="preserve"> 0338 resp. v ř. 0331, 0333, </w:t>
      </w:r>
      <w:smartTag w:uri="urn:schemas-microsoft-com:office:smarttags" w:element="metricconverter">
        <w:smartTagPr>
          <w:attr w:name="ProductID" w:val="0335 a"/>
        </w:smartTagPr>
        <w:r w:rsidRPr="00C632D9">
          <w:t>0335 a</w:t>
        </w:r>
      </w:smartTag>
      <w:r w:rsidRPr="00C632D9">
        <w:t xml:space="preserve"> 0339 se musí rovnat hodnotě údaje v ř. 0319 resp. 0320 (u nepedagogických pracovníků celkem)</w:t>
      </w:r>
    </w:p>
    <w:p w:rsidR="00777F1D" w:rsidRPr="00C632D9" w:rsidRDefault="00777F1D">
      <w:pPr>
        <w:keepNext/>
        <w:ind w:left="227" w:hanging="227"/>
        <w:jc w:val="both"/>
        <w:rPr>
          <w:i/>
          <w:sz w:val="18"/>
        </w:rPr>
      </w:pPr>
      <w:r w:rsidRPr="00C632D9">
        <w:rPr>
          <w:i/>
          <w:sz w:val="18"/>
        </w:rPr>
        <w:t>oddíl V.</w:t>
      </w:r>
    </w:p>
    <w:p w:rsidR="00777F1D" w:rsidRPr="00C632D9" w:rsidRDefault="00777F1D">
      <w:pPr>
        <w:pStyle w:val="Zkladntextodsazen3"/>
      </w:pPr>
      <w:r w:rsidRPr="00C632D9">
        <w:t>-</w:t>
      </w:r>
      <w:r w:rsidRPr="00C632D9">
        <w:tab/>
        <w:t xml:space="preserve">údaj v ř. 0501 - počet zaměstnanců, přepočtené osoby, se musí rovnat součtu ř. </w:t>
      </w:r>
      <w:smartTag w:uri="urn:schemas-microsoft-com:office:smarttags" w:element="metricconverter">
        <w:smartTagPr>
          <w:attr w:name="ProductID" w:val="0504 a"/>
        </w:smartTagPr>
        <w:r w:rsidRPr="00C632D9">
          <w:t>0504 a</w:t>
        </w:r>
      </w:smartTag>
      <w:r w:rsidRPr="00C632D9">
        <w:t xml:space="preserve"> 0512, totéž platí pro údaj v ř. 0503 - celkové mzdy, který se musí rovnat součtu ř. </w:t>
      </w:r>
      <w:smartTag w:uri="urn:schemas-microsoft-com:office:smarttags" w:element="metricconverter">
        <w:smartTagPr>
          <w:attr w:name="ProductID" w:val="0505 a"/>
        </w:smartTagPr>
        <w:r w:rsidRPr="00C632D9">
          <w:t>0505 a</w:t>
        </w:r>
      </w:smartTag>
      <w:r w:rsidRPr="00C632D9">
        <w:t xml:space="preserve"> </w:t>
      </w:r>
      <w:smartTag w:uri="urn:schemas-microsoft-com:office:smarttags" w:element="metricconverter">
        <w:smartTagPr>
          <w:attr w:name="ProductID" w:val="0513 a"/>
        </w:smartTagPr>
        <w:r w:rsidRPr="00C632D9">
          <w:t>0513 a</w:t>
        </w:r>
      </w:smartTag>
      <w:r w:rsidRPr="00C632D9">
        <w:t xml:space="preserve"> pro údaj v ř. 0514, který se musí rovnat součtu ř. </w:t>
      </w:r>
      <w:smartTag w:uri="urn:schemas-microsoft-com:office:smarttags" w:element="metricconverter">
        <w:smartTagPr>
          <w:attr w:name="ProductID" w:val="0515 a"/>
        </w:smartTagPr>
        <w:r w:rsidRPr="00C632D9">
          <w:t>0515 a</w:t>
        </w:r>
      </w:smartTag>
      <w:r w:rsidRPr="00C632D9">
        <w:t xml:space="preserve"> 0516</w:t>
      </w:r>
    </w:p>
    <w:p w:rsidR="00777F1D" w:rsidRPr="00C632D9" w:rsidRDefault="00777F1D">
      <w:pPr>
        <w:spacing w:after="120"/>
        <w:ind w:left="227" w:hanging="227"/>
        <w:jc w:val="both"/>
        <w:rPr>
          <w:sz w:val="18"/>
        </w:rPr>
      </w:pPr>
      <w:r w:rsidRPr="00C632D9">
        <w:rPr>
          <w:sz w:val="18"/>
        </w:rPr>
        <w:t>-</w:t>
      </w:r>
      <w:r w:rsidRPr="00C632D9">
        <w:rPr>
          <w:color w:val="FF0000"/>
          <w:sz w:val="18"/>
        </w:rPr>
        <w:tab/>
      </w:r>
      <w:r w:rsidRPr="00C632D9">
        <w:rPr>
          <w:sz w:val="18"/>
        </w:rPr>
        <w:t>údaj v ř. 0504 se musí rovnat součtu ř. 0506, 0508, 0510, 0520 totéž platí pro ř. 0505</w:t>
      </w:r>
      <w:r w:rsidR="002928EE" w:rsidRPr="00C632D9">
        <w:rPr>
          <w:sz w:val="18"/>
        </w:rPr>
        <w:t>, který</w:t>
      </w:r>
      <w:r w:rsidRPr="00C632D9">
        <w:rPr>
          <w:sz w:val="18"/>
        </w:rPr>
        <w:t xml:space="preserve"> se musí rovnat součtu ř. 0507, 0509, 0511, 0521</w:t>
      </w:r>
    </w:p>
    <w:p w:rsidR="00777F1D" w:rsidRPr="00C632D9" w:rsidRDefault="00777F1D">
      <w:pPr>
        <w:pStyle w:val="Zkladntextodsazen3"/>
        <w:spacing w:after="80"/>
        <w:rPr>
          <w:i/>
        </w:rPr>
      </w:pPr>
      <w:r w:rsidRPr="00C632D9">
        <w:rPr>
          <w:i/>
        </w:rPr>
        <w:t>Mezioddílové vazby:</w:t>
      </w:r>
    </w:p>
    <w:p w:rsidR="00777F1D" w:rsidRPr="00C632D9" w:rsidRDefault="00777F1D">
      <w:pPr>
        <w:keepNext/>
        <w:jc w:val="both"/>
        <w:rPr>
          <w:color w:val="0000FF"/>
          <w:sz w:val="18"/>
        </w:rPr>
      </w:pPr>
      <w:r w:rsidRPr="00C632D9">
        <w:rPr>
          <w:sz w:val="18"/>
        </w:rPr>
        <w:t>Všechny tyto vazby platí jen pro organizace, které vyplácejí plat (§ 109, odst. 3 zákoníku práce</w:t>
      </w:r>
      <w:r w:rsidR="002F5602" w:rsidRPr="00C632D9">
        <w:rPr>
          <w:sz w:val="18"/>
        </w:rPr>
        <w:t>)</w:t>
      </w:r>
      <w:r w:rsidR="008E1D02" w:rsidRPr="00C632D9">
        <w:rPr>
          <w:sz w:val="18"/>
        </w:rPr>
        <w:t xml:space="preserve"> </w:t>
      </w:r>
    </w:p>
    <w:p w:rsidR="00777F1D" w:rsidRPr="00C632D9" w:rsidRDefault="00777F1D">
      <w:pPr>
        <w:pStyle w:val="Zkladntextodsazen3"/>
      </w:pPr>
      <w:r w:rsidRPr="00C632D9">
        <w:t>-</w:t>
      </w:r>
      <w:r w:rsidRPr="00C632D9">
        <w:tab/>
        <w:t xml:space="preserve">ř. 0103 (průměrný evidenční počet zaměstnanců ze státního rozpočtu přepočtený celkem) v jednotlivých sloupcích se musí rovnat součtu ř. </w:t>
      </w:r>
      <w:smartTag w:uri="urn:schemas-microsoft-com:office:smarttags" w:element="metricconverter">
        <w:smartTagPr>
          <w:attr w:name="ProductID" w:val="0302 a"/>
        </w:smartTagPr>
        <w:r w:rsidRPr="00C632D9">
          <w:t>0302 a</w:t>
        </w:r>
      </w:smartTag>
      <w:r w:rsidRPr="00C632D9">
        <w:t xml:space="preserve"> 0319 (tj. počtů pedagogických a nepedagogických pracovníků)</w:t>
      </w:r>
    </w:p>
    <w:p w:rsidR="00777F1D" w:rsidRPr="00C632D9" w:rsidRDefault="00777F1D">
      <w:pPr>
        <w:ind w:left="227" w:hanging="227"/>
        <w:jc w:val="both"/>
        <w:rPr>
          <w:sz w:val="18"/>
        </w:rPr>
      </w:pPr>
      <w:r w:rsidRPr="00C632D9">
        <w:rPr>
          <w:sz w:val="18"/>
        </w:rPr>
        <w:t>-</w:t>
      </w:r>
      <w:r w:rsidRPr="00C632D9">
        <w:rPr>
          <w:sz w:val="18"/>
        </w:rPr>
        <w:tab/>
        <w:t xml:space="preserve">součet ř. </w:t>
      </w:r>
      <w:smartTag w:uri="urn:schemas-microsoft-com:office:smarttags" w:element="metricconverter">
        <w:smartTagPr>
          <w:attr w:name="ProductID" w:val="0303 a"/>
        </w:smartTagPr>
        <w:r w:rsidRPr="00C632D9">
          <w:rPr>
            <w:sz w:val="18"/>
          </w:rPr>
          <w:t>0303 a</w:t>
        </w:r>
      </w:smartTag>
      <w:r w:rsidRPr="00C632D9">
        <w:rPr>
          <w:sz w:val="18"/>
        </w:rPr>
        <w:t xml:space="preserve"> 0320 v oddílu III. (platy bez OPPP) celkem u jednotlivých skupin profesí) se musí rovnat ř. 0108 v oddílu I. (platy zaměstnanců ze státního rozpočtu bez OPPP celkem)</w:t>
      </w:r>
    </w:p>
    <w:p w:rsidR="00777F1D" w:rsidRPr="00C632D9" w:rsidRDefault="00777F1D">
      <w:pPr>
        <w:ind w:left="227" w:hanging="227"/>
        <w:jc w:val="both"/>
        <w:rPr>
          <w:sz w:val="18"/>
        </w:rPr>
      </w:pPr>
      <w:r w:rsidRPr="00C632D9">
        <w:rPr>
          <w:sz w:val="18"/>
        </w:rPr>
        <w:t>-</w:t>
      </w:r>
      <w:r w:rsidRPr="00C632D9">
        <w:rPr>
          <w:sz w:val="18"/>
        </w:rPr>
        <w:tab/>
        <w:t xml:space="preserve">obdobná vazba platí i mezi údaji v ř. </w:t>
      </w:r>
      <w:smartTag w:uri="urn:schemas-microsoft-com:office:smarttags" w:element="metricconverter">
        <w:smartTagPr>
          <w:attr w:name="ProductID" w:val="0304 a"/>
        </w:smartTagPr>
        <w:r w:rsidRPr="00C632D9">
          <w:rPr>
            <w:sz w:val="18"/>
          </w:rPr>
          <w:t>0304 a</w:t>
        </w:r>
      </w:smartTag>
      <w:r w:rsidRPr="00C632D9">
        <w:rPr>
          <w:sz w:val="18"/>
        </w:rPr>
        <w:t xml:space="preserve"> 0321 oproti údaji v ř. 0109 (platové tarify), údaji v ř. </w:t>
      </w:r>
      <w:smartTag w:uri="urn:schemas-microsoft-com:office:smarttags" w:element="metricconverter">
        <w:smartTagPr>
          <w:attr w:name="ProductID" w:val="0305 a"/>
        </w:smartTagPr>
        <w:r w:rsidRPr="00C632D9">
          <w:rPr>
            <w:sz w:val="18"/>
          </w:rPr>
          <w:t>0305 a</w:t>
        </w:r>
      </w:smartTag>
      <w:r w:rsidRPr="00C632D9">
        <w:rPr>
          <w:sz w:val="18"/>
        </w:rPr>
        <w:t xml:space="preserve"> 0322 oproti údaji v ř. 0110 (náhrady platů), údaji v ř. </w:t>
      </w:r>
      <w:smartTag w:uri="urn:schemas-microsoft-com:office:smarttags" w:element="metricconverter">
        <w:smartTagPr>
          <w:attr w:name="ProductID" w:val="0306 a"/>
        </w:smartTagPr>
        <w:r w:rsidRPr="00C632D9">
          <w:rPr>
            <w:sz w:val="18"/>
          </w:rPr>
          <w:t>0306 a</w:t>
        </w:r>
      </w:smartTag>
      <w:r w:rsidRPr="00C632D9">
        <w:rPr>
          <w:sz w:val="18"/>
        </w:rPr>
        <w:t xml:space="preserve"> 0323 oproti údaji v ř. 0111 (osobní příplatky) atd.</w:t>
      </w:r>
    </w:p>
    <w:p w:rsidR="00777F1D" w:rsidRPr="00C632D9" w:rsidRDefault="00777F1D">
      <w:pPr>
        <w:ind w:left="227" w:hanging="227"/>
        <w:jc w:val="both"/>
        <w:rPr>
          <w:sz w:val="18"/>
        </w:rPr>
      </w:pPr>
      <w:r w:rsidRPr="00C632D9">
        <w:rPr>
          <w:sz w:val="18"/>
        </w:rPr>
        <w:t>-</w:t>
      </w:r>
      <w:r w:rsidRPr="00C632D9">
        <w:rPr>
          <w:sz w:val="18"/>
        </w:rPr>
        <w:tab/>
        <w:t>údaj v ř. 0102 oddílu I se musí rovnat řádku 0501 oddílu V</w:t>
      </w:r>
    </w:p>
    <w:p w:rsidR="00777F1D" w:rsidRPr="00C632D9" w:rsidRDefault="00777F1D">
      <w:pPr>
        <w:ind w:left="227" w:hanging="227"/>
        <w:jc w:val="both"/>
        <w:rPr>
          <w:sz w:val="18"/>
        </w:rPr>
      </w:pPr>
      <w:r w:rsidRPr="00C632D9">
        <w:rPr>
          <w:sz w:val="18"/>
        </w:rPr>
        <w:t>-</w:t>
      </w:r>
      <w:r w:rsidRPr="00C632D9">
        <w:rPr>
          <w:sz w:val="18"/>
        </w:rPr>
        <w:tab/>
        <w:t xml:space="preserve">obdobná vazba platí mezi údaji v ř. </w:t>
      </w:r>
      <w:smartTag w:uri="urn:schemas-microsoft-com:office:smarttags" w:element="metricconverter">
        <w:smartTagPr>
          <w:attr w:name="ProductID" w:val="0106 a"/>
        </w:smartTagPr>
        <w:r w:rsidRPr="00C632D9">
          <w:rPr>
            <w:sz w:val="18"/>
          </w:rPr>
          <w:t>0106 a</w:t>
        </w:r>
      </w:smartTag>
      <w:r w:rsidRPr="00C632D9">
        <w:rPr>
          <w:sz w:val="18"/>
        </w:rPr>
        <w:t xml:space="preserve"> 0502, </w:t>
      </w:r>
      <w:smartTag w:uri="urn:schemas-microsoft-com:office:smarttags" w:element="metricconverter">
        <w:smartTagPr>
          <w:attr w:name="ProductID" w:val="0107 a"/>
        </w:smartTagPr>
        <w:r w:rsidRPr="00C632D9">
          <w:rPr>
            <w:sz w:val="18"/>
          </w:rPr>
          <w:t>0107 a</w:t>
        </w:r>
      </w:smartTag>
      <w:r w:rsidRPr="00C632D9">
        <w:rPr>
          <w:sz w:val="18"/>
        </w:rPr>
        <w:t xml:space="preserve"> 0503, </w:t>
      </w:r>
      <w:smartTag w:uri="urn:schemas-microsoft-com:office:smarttags" w:element="metricconverter">
        <w:smartTagPr>
          <w:attr w:name="ProductID" w:val="0121 a"/>
        </w:smartTagPr>
        <w:r w:rsidRPr="00C632D9">
          <w:rPr>
            <w:sz w:val="18"/>
          </w:rPr>
          <w:t>0121 a</w:t>
        </w:r>
      </w:smartTag>
      <w:r w:rsidRPr="00C632D9">
        <w:rPr>
          <w:sz w:val="18"/>
        </w:rPr>
        <w:t xml:space="preserve"> 0514</w:t>
      </w:r>
    </w:p>
    <w:p w:rsidR="00777F1D" w:rsidRPr="00C632D9" w:rsidRDefault="00777F1D">
      <w:pPr>
        <w:ind w:left="227" w:hanging="227"/>
        <w:jc w:val="both"/>
        <w:rPr>
          <w:sz w:val="18"/>
        </w:rPr>
      </w:pPr>
      <w:r w:rsidRPr="00C632D9">
        <w:rPr>
          <w:sz w:val="18"/>
        </w:rPr>
        <w:t>-</w:t>
      </w:r>
      <w:r w:rsidRPr="00C632D9">
        <w:rPr>
          <w:sz w:val="18"/>
        </w:rPr>
        <w:tab/>
        <w:t xml:space="preserve">údaj v ř. 0302 nesmí být větší než údaj v ř. 0504, obdobná vazba platí i pro ř. </w:t>
      </w:r>
      <w:smartTag w:uri="urn:schemas-microsoft-com:office:smarttags" w:element="metricconverter">
        <w:smartTagPr>
          <w:attr w:name="ProductID" w:val="0303 a"/>
        </w:smartTagPr>
        <w:r w:rsidRPr="00C632D9">
          <w:rPr>
            <w:sz w:val="18"/>
          </w:rPr>
          <w:t>0303 a</w:t>
        </w:r>
      </w:smartTag>
      <w:r w:rsidRPr="00C632D9">
        <w:rPr>
          <w:sz w:val="18"/>
        </w:rPr>
        <w:t xml:space="preserve"> 0505, </w:t>
      </w:r>
      <w:smartTag w:uri="urn:schemas-microsoft-com:office:smarttags" w:element="metricconverter">
        <w:smartTagPr>
          <w:attr w:name="ProductID" w:val="0313 a"/>
        </w:smartTagPr>
        <w:r w:rsidRPr="00C632D9">
          <w:rPr>
            <w:sz w:val="18"/>
          </w:rPr>
          <w:t>0313 a</w:t>
        </w:r>
      </w:smartTag>
      <w:r w:rsidRPr="00C632D9">
        <w:rPr>
          <w:sz w:val="18"/>
        </w:rPr>
        <w:t xml:space="preserve"> 0506, </w:t>
      </w:r>
      <w:smartTag w:uri="urn:schemas-microsoft-com:office:smarttags" w:element="metricconverter">
        <w:smartTagPr>
          <w:attr w:name="ProductID" w:val="0314 a"/>
        </w:smartTagPr>
        <w:r w:rsidRPr="00C632D9">
          <w:rPr>
            <w:sz w:val="18"/>
          </w:rPr>
          <w:t>0314 a</w:t>
        </w:r>
      </w:smartTag>
      <w:r w:rsidRPr="00C632D9">
        <w:rPr>
          <w:sz w:val="18"/>
        </w:rPr>
        <w:t xml:space="preserve"> 0507, </w:t>
      </w:r>
      <w:smartTag w:uri="urn:schemas-microsoft-com:office:smarttags" w:element="metricconverter">
        <w:smartTagPr>
          <w:attr w:name="ProductID" w:val="0315 a"/>
        </w:smartTagPr>
        <w:r w:rsidRPr="00C632D9">
          <w:rPr>
            <w:sz w:val="18"/>
          </w:rPr>
          <w:t>0315 a</w:t>
        </w:r>
      </w:smartTag>
      <w:r w:rsidRPr="00C632D9">
        <w:rPr>
          <w:sz w:val="18"/>
        </w:rPr>
        <w:t xml:space="preserve"> 0508, </w:t>
      </w:r>
      <w:smartTag w:uri="urn:schemas-microsoft-com:office:smarttags" w:element="metricconverter">
        <w:smartTagPr>
          <w:attr w:name="ProductID" w:val="0316 a"/>
        </w:smartTagPr>
        <w:r w:rsidRPr="00C632D9">
          <w:rPr>
            <w:sz w:val="18"/>
          </w:rPr>
          <w:t>0316 a</w:t>
        </w:r>
      </w:smartTag>
      <w:r w:rsidRPr="00C632D9">
        <w:rPr>
          <w:sz w:val="18"/>
        </w:rPr>
        <w:t xml:space="preserve"> 0509, </w:t>
      </w:r>
      <w:smartTag w:uri="urn:schemas-microsoft-com:office:smarttags" w:element="metricconverter">
        <w:smartTagPr>
          <w:attr w:name="ProductID" w:val="0317 a"/>
        </w:smartTagPr>
        <w:r w:rsidRPr="00C632D9">
          <w:rPr>
            <w:sz w:val="18"/>
          </w:rPr>
          <w:t>0317 a</w:t>
        </w:r>
      </w:smartTag>
      <w:r w:rsidRPr="00C632D9">
        <w:rPr>
          <w:sz w:val="18"/>
        </w:rPr>
        <w:t xml:space="preserve"> 0510, </w:t>
      </w:r>
      <w:smartTag w:uri="urn:schemas-microsoft-com:office:smarttags" w:element="metricconverter">
        <w:smartTagPr>
          <w:attr w:name="ProductID" w:val="0318 a"/>
        </w:smartTagPr>
        <w:r w:rsidRPr="00C632D9">
          <w:rPr>
            <w:sz w:val="18"/>
          </w:rPr>
          <w:t>0318 a</w:t>
        </w:r>
      </w:smartTag>
      <w:r w:rsidRPr="00C632D9">
        <w:rPr>
          <w:sz w:val="18"/>
        </w:rPr>
        <w:t xml:space="preserve"> 0511, </w:t>
      </w:r>
      <w:smartTag w:uri="urn:schemas-microsoft-com:office:smarttags" w:element="metricconverter">
        <w:smartTagPr>
          <w:attr w:name="ProductID" w:val="0319 a"/>
        </w:smartTagPr>
        <w:r w:rsidRPr="00C632D9">
          <w:rPr>
            <w:sz w:val="18"/>
          </w:rPr>
          <w:t>0319 a</w:t>
        </w:r>
      </w:smartTag>
      <w:r w:rsidRPr="00C632D9">
        <w:rPr>
          <w:sz w:val="18"/>
        </w:rPr>
        <w:t xml:space="preserve"> 0512, </w:t>
      </w:r>
      <w:smartTag w:uri="urn:schemas-microsoft-com:office:smarttags" w:element="metricconverter">
        <w:smartTagPr>
          <w:attr w:name="ProductID" w:val="0320 a"/>
        </w:smartTagPr>
        <w:r w:rsidRPr="00C632D9">
          <w:rPr>
            <w:sz w:val="18"/>
          </w:rPr>
          <w:t>0320 a</w:t>
        </w:r>
      </w:smartTag>
      <w:r w:rsidRPr="00C632D9">
        <w:rPr>
          <w:sz w:val="18"/>
        </w:rPr>
        <w:t xml:space="preserve"> 0513</w:t>
      </w:r>
    </w:p>
    <w:p w:rsidR="00777F1D" w:rsidRPr="00C632D9" w:rsidRDefault="00777F1D">
      <w:pPr>
        <w:ind w:left="227" w:hanging="227"/>
        <w:jc w:val="both"/>
        <w:rPr>
          <w:sz w:val="18"/>
        </w:rPr>
      </w:pPr>
      <w:r w:rsidRPr="00C632D9">
        <w:rPr>
          <w:sz w:val="18"/>
        </w:rPr>
        <w:t>-</w:t>
      </w:r>
      <w:r w:rsidRPr="00C632D9">
        <w:rPr>
          <w:sz w:val="18"/>
        </w:rPr>
        <w:tab/>
        <w:t>údaj v ř. 0130 se musí rovnat součtu ř.</w:t>
      </w:r>
      <w:r w:rsidR="005853A2" w:rsidRPr="00C632D9">
        <w:rPr>
          <w:sz w:val="18"/>
        </w:rPr>
        <w:t xml:space="preserve"> </w:t>
      </w:r>
      <w:smartTag w:uri="urn:schemas-microsoft-com:office:smarttags" w:element="metricconverter">
        <w:smartTagPr>
          <w:attr w:name="ProductID" w:val="0350 a"/>
        </w:smartTagPr>
        <w:r w:rsidRPr="00C632D9">
          <w:rPr>
            <w:sz w:val="18"/>
          </w:rPr>
          <w:t>0350 a</w:t>
        </w:r>
      </w:smartTag>
      <w:r w:rsidRPr="00C632D9">
        <w:rPr>
          <w:sz w:val="18"/>
        </w:rPr>
        <w:t xml:space="preserve"> ř. 0355</w:t>
      </w:r>
    </w:p>
    <w:p w:rsidR="00777F1D" w:rsidRPr="00C632D9" w:rsidRDefault="00777F1D">
      <w:pPr>
        <w:spacing w:after="120"/>
        <w:ind w:left="227" w:hanging="227"/>
        <w:jc w:val="both"/>
        <w:rPr>
          <w:sz w:val="18"/>
        </w:rPr>
      </w:pPr>
      <w:r w:rsidRPr="00C632D9">
        <w:rPr>
          <w:sz w:val="18"/>
        </w:rPr>
        <w:t>-</w:t>
      </w:r>
      <w:r w:rsidRPr="00C632D9">
        <w:rPr>
          <w:sz w:val="18"/>
        </w:rPr>
        <w:tab/>
        <w:t xml:space="preserve">údaj v ř. 0132 se musí rovnat součtu ř. </w:t>
      </w:r>
      <w:smartTag w:uri="urn:schemas-microsoft-com:office:smarttags" w:element="metricconverter">
        <w:smartTagPr>
          <w:attr w:name="ProductID" w:val="0352 a"/>
        </w:smartTagPr>
        <w:r w:rsidRPr="00C632D9">
          <w:rPr>
            <w:sz w:val="18"/>
          </w:rPr>
          <w:t>0352 a</w:t>
        </w:r>
      </w:smartTag>
      <w:r w:rsidRPr="00C632D9">
        <w:rPr>
          <w:sz w:val="18"/>
        </w:rPr>
        <w:t xml:space="preserve"> ř.</w:t>
      </w:r>
      <w:r w:rsidR="005853A2" w:rsidRPr="00C632D9">
        <w:rPr>
          <w:sz w:val="18"/>
        </w:rPr>
        <w:t xml:space="preserve"> </w:t>
      </w:r>
      <w:r w:rsidRPr="00C632D9">
        <w:rPr>
          <w:sz w:val="18"/>
        </w:rPr>
        <w:t>0356</w:t>
      </w:r>
    </w:p>
    <w:p w:rsidR="00777F1D" w:rsidRPr="00C632D9" w:rsidRDefault="00777F1D">
      <w:pPr>
        <w:spacing w:after="120"/>
        <w:jc w:val="both"/>
        <w:rPr>
          <w:sz w:val="18"/>
        </w:rPr>
      </w:pPr>
      <w:r w:rsidRPr="00C632D9">
        <w:rPr>
          <w:sz w:val="18"/>
        </w:rPr>
        <w:t xml:space="preserve">Zde uvedené kontrolní vazby jsou pouze základní, které mají informovat při sestavování výkazu zpracovatele. Podrobnější - úplné kontrolní vazby jsou součástí pořizovacího programu. </w:t>
      </w:r>
    </w:p>
    <w:p w:rsidR="00777F1D" w:rsidRPr="00C632D9" w:rsidRDefault="00777F1D" w:rsidP="00E16191">
      <w:pPr>
        <w:pStyle w:val="Nadpis2"/>
        <w:sectPr w:rsidR="00777F1D" w:rsidRPr="00C632D9">
          <w:headerReference w:type="default" r:id="rId11"/>
          <w:footerReference w:type="default" r:id="rId12"/>
          <w:type w:val="continuous"/>
          <w:pgSz w:w="11907" w:h="16840"/>
          <w:pgMar w:top="709" w:right="794" w:bottom="851" w:left="794" w:header="397" w:footer="709" w:gutter="0"/>
          <w:pgNumType w:start="1"/>
          <w:cols w:num="2" w:space="709"/>
        </w:sectPr>
      </w:pPr>
    </w:p>
    <w:p w:rsidR="00777F1D" w:rsidRPr="00C632D9" w:rsidRDefault="00777F1D">
      <w:pPr>
        <w:pStyle w:val="Nadpis1"/>
        <w:spacing w:before="120" w:after="0"/>
        <w:rPr>
          <w:iCs/>
        </w:rPr>
      </w:pPr>
      <w:r w:rsidRPr="00C632D9">
        <w:rPr>
          <w:iCs/>
        </w:rPr>
        <w:lastRenderedPageBreak/>
        <w:t>Příloha - Přehled použitých číselníků</w:t>
      </w:r>
    </w:p>
    <w:p w:rsidR="00777F1D" w:rsidRPr="00C632D9" w:rsidRDefault="00777F1D">
      <w:pPr>
        <w:spacing w:before="120" w:after="120"/>
        <w:jc w:val="center"/>
        <w:rPr>
          <w:i/>
          <w:iCs/>
        </w:rPr>
      </w:pPr>
    </w:p>
    <w:p w:rsidR="00777F1D" w:rsidRPr="00C632D9" w:rsidRDefault="00777F1D">
      <w:pPr>
        <w:spacing w:before="120" w:after="120"/>
        <w:rPr>
          <w:sz w:val="16"/>
        </w:rPr>
        <w:sectPr w:rsidR="00777F1D" w:rsidRPr="00C632D9">
          <w:pgSz w:w="11907" w:h="16840"/>
          <w:pgMar w:top="709" w:right="794" w:bottom="851" w:left="794" w:header="397" w:footer="709" w:gutter="0"/>
          <w:pgNumType w:start="1"/>
          <w:cols w:space="720"/>
        </w:sectPr>
      </w:pPr>
    </w:p>
    <w:p w:rsidR="00896A32" w:rsidRPr="00C632D9" w:rsidRDefault="00896A32" w:rsidP="00896A32">
      <w:pPr>
        <w:rPr>
          <w:b/>
        </w:rPr>
      </w:pPr>
      <w:r w:rsidRPr="00C632D9">
        <w:rPr>
          <w:b/>
        </w:rPr>
        <w:lastRenderedPageBreak/>
        <w:t>verze z </w:t>
      </w:r>
      <w:proofErr w:type="gramStart"/>
      <w:r w:rsidRPr="00C632D9">
        <w:rPr>
          <w:b/>
        </w:rPr>
        <w:t>17.10.2007</w:t>
      </w:r>
      <w:proofErr w:type="gramEnd"/>
    </w:p>
    <w:p w:rsidR="00896A32" w:rsidRPr="00C632D9" w:rsidRDefault="00896A32" w:rsidP="00896A32">
      <w:pPr>
        <w:rPr>
          <w:b/>
        </w:rPr>
      </w:pPr>
      <w:r w:rsidRPr="00C632D9">
        <w:rPr>
          <w:b/>
        </w:rPr>
        <w:t xml:space="preserve">Zapracovány připomínky </w:t>
      </w:r>
      <w:proofErr w:type="gramStart"/>
      <w:r w:rsidRPr="00C632D9">
        <w:rPr>
          <w:b/>
        </w:rPr>
        <w:t>leg</w:t>
      </w:r>
      <w:proofErr w:type="gramEnd"/>
      <w:r w:rsidRPr="00C632D9">
        <w:rPr>
          <w:b/>
        </w:rPr>
        <w:t>.</w:t>
      </w:r>
      <w:proofErr w:type="gramStart"/>
      <w:r w:rsidRPr="00C632D9">
        <w:rPr>
          <w:b/>
        </w:rPr>
        <w:t>odboru</w:t>
      </w:r>
      <w:proofErr w:type="gramEnd"/>
      <w:r w:rsidRPr="00C632D9">
        <w:rPr>
          <w:b/>
        </w:rPr>
        <w:t xml:space="preserve"> MŠMT</w:t>
      </w:r>
    </w:p>
    <w:p w:rsidR="00896A32" w:rsidRPr="00C632D9" w:rsidRDefault="00896A32" w:rsidP="00896A32">
      <w:pPr>
        <w:rPr>
          <w:b/>
        </w:rPr>
      </w:pPr>
      <w:r w:rsidRPr="00C632D9">
        <w:rPr>
          <w:b/>
        </w:rPr>
        <w:t>K čj. 23 458/2007-1</w:t>
      </w:r>
    </w:p>
    <w:p w:rsidR="00896A32" w:rsidRPr="00C632D9" w:rsidRDefault="00896A32" w:rsidP="00896A32">
      <w:pPr>
        <w:rPr>
          <w:color w:val="FF0000"/>
          <w:sz w:val="16"/>
        </w:rPr>
      </w:pPr>
    </w:p>
    <w:p w:rsidR="00896A32" w:rsidRPr="00C632D9" w:rsidRDefault="00865B71" w:rsidP="00896A32">
      <w:pPr>
        <w:rPr>
          <w:b/>
          <w:sz w:val="16"/>
        </w:rPr>
      </w:pPr>
      <w:r w:rsidRPr="00C632D9">
        <w:rPr>
          <w:b/>
          <w:sz w:val="16"/>
        </w:rPr>
        <w:t xml:space="preserve">1) </w:t>
      </w:r>
      <w:r w:rsidR="00896A32" w:rsidRPr="00C632D9">
        <w:rPr>
          <w:b/>
          <w:sz w:val="16"/>
        </w:rPr>
        <w:t xml:space="preserve">Číselník činností škol a školských zařízení </w:t>
      </w:r>
    </w:p>
    <w:p w:rsidR="00CD2575" w:rsidRPr="00C632D9" w:rsidRDefault="00CD2575" w:rsidP="00896A32">
      <w:pPr>
        <w:rPr>
          <w:sz w:val="16"/>
        </w:rPr>
      </w:pPr>
    </w:p>
    <w:p w:rsidR="00896A32" w:rsidRPr="00C632D9" w:rsidRDefault="00896A32" w:rsidP="00896A32">
      <w:pPr>
        <w:keepNext/>
        <w:ind w:left="567" w:hanging="567"/>
        <w:rPr>
          <w:i/>
          <w:color w:val="000000"/>
          <w:sz w:val="16"/>
        </w:rPr>
      </w:pPr>
      <w:r w:rsidRPr="00C632D9">
        <w:rPr>
          <w:i/>
          <w:color w:val="000000"/>
          <w:sz w:val="16"/>
        </w:rPr>
        <w:t>kód</w:t>
      </w:r>
      <w:r w:rsidRPr="00C632D9">
        <w:rPr>
          <w:i/>
          <w:color w:val="000000"/>
          <w:sz w:val="16"/>
        </w:rPr>
        <w:tab/>
        <w:t>druh zařízení</w:t>
      </w:r>
    </w:p>
    <w:p w:rsidR="00896A32" w:rsidRPr="00C632D9" w:rsidRDefault="00896A32" w:rsidP="00896A32">
      <w:pPr>
        <w:keepNext/>
        <w:ind w:left="454" w:hanging="454"/>
        <w:rPr>
          <w:color w:val="000000"/>
          <w:sz w:val="16"/>
        </w:rPr>
      </w:pPr>
      <w:r w:rsidRPr="00C632D9">
        <w:rPr>
          <w:color w:val="000000"/>
          <w:sz w:val="16"/>
        </w:rPr>
        <w:t>11</w:t>
      </w:r>
      <w:r w:rsidRPr="00C632D9">
        <w:rPr>
          <w:color w:val="000000"/>
          <w:sz w:val="16"/>
        </w:rPr>
        <w:tab/>
      </w:r>
      <w:r w:rsidRPr="00C632D9">
        <w:rPr>
          <w:b/>
          <w:color w:val="000000"/>
          <w:sz w:val="16"/>
        </w:rPr>
        <w:t>Mateřské školy</w:t>
      </w:r>
    </w:p>
    <w:p w:rsidR="00896A32" w:rsidRPr="00C632D9" w:rsidRDefault="00896A32" w:rsidP="00896A32">
      <w:pPr>
        <w:pStyle w:val="Zkladntextodsazen"/>
        <w:rPr>
          <w:color w:val="FF0000"/>
        </w:rPr>
      </w:pPr>
      <w:r w:rsidRPr="00C632D9">
        <w:rPr>
          <w:color w:val="000000"/>
        </w:rPr>
        <w:tab/>
        <w:t>Mateřská škola, pokud se nejedná o školu zařazenou pod kód 51.</w:t>
      </w:r>
    </w:p>
    <w:p w:rsidR="00896A32" w:rsidRPr="00C632D9" w:rsidRDefault="00896A32" w:rsidP="00896A32">
      <w:pPr>
        <w:keepNext/>
        <w:ind w:left="454" w:hanging="454"/>
        <w:rPr>
          <w:color w:val="000000"/>
          <w:sz w:val="16"/>
        </w:rPr>
      </w:pPr>
      <w:r w:rsidRPr="00C632D9">
        <w:rPr>
          <w:color w:val="000000"/>
          <w:sz w:val="16"/>
        </w:rPr>
        <w:t>21</w:t>
      </w:r>
      <w:r w:rsidRPr="00C632D9">
        <w:rPr>
          <w:color w:val="000000"/>
          <w:sz w:val="16"/>
        </w:rPr>
        <w:tab/>
      </w:r>
      <w:r w:rsidRPr="00C632D9">
        <w:rPr>
          <w:b/>
          <w:color w:val="000000"/>
          <w:sz w:val="16"/>
        </w:rPr>
        <w:t>Základní školy</w:t>
      </w:r>
    </w:p>
    <w:p w:rsidR="00896A32" w:rsidRPr="00C632D9" w:rsidRDefault="00896A32" w:rsidP="00896A32">
      <w:pPr>
        <w:pStyle w:val="Zkladntextodsazen"/>
        <w:rPr>
          <w:color w:val="FF0000"/>
        </w:rPr>
      </w:pPr>
      <w:r w:rsidRPr="00C632D9">
        <w:tab/>
        <w:t>Základní škola, pokud se nejedná o školu zařazenou pod kód 52.</w:t>
      </w:r>
    </w:p>
    <w:p w:rsidR="00896A32" w:rsidRPr="00C632D9" w:rsidRDefault="00896A32" w:rsidP="00896A32">
      <w:pPr>
        <w:pStyle w:val="Zkladntextodsazen"/>
        <w:ind w:firstLine="0"/>
      </w:pPr>
      <w:r w:rsidRPr="00C632D9">
        <w:t xml:space="preserve">Nezahrnují se tzv. plavecké školy - viz  </w:t>
      </w:r>
      <w:proofErr w:type="gramStart"/>
      <w:r w:rsidRPr="00C632D9">
        <w:t>kód  96</w:t>
      </w:r>
      <w:proofErr w:type="gramEnd"/>
      <w:r w:rsidRPr="00C632D9">
        <w:t>.</w:t>
      </w:r>
    </w:p>
    <w:p w:rsidR="00896A32" w:rsidRPr="00C632D9" w:rsidRDefault="00896A32" w:rsidP="00896A32">
      <w:pPr>
        <w:ind w:left="454" w:hanging="454"/>
        <w:rPr>
          <w:color w:val="000000"/>
          <w:sz w:val="16"/>
        </w:rPr>
      </w:pPr>
      <w:r w:rsidRPr="00C632D9">
        <w:rPr>
          <w:color w:val="000000"/>
          <w:sz w:val="16"/>
        </w:rPr>
        <w:t>25</w:t>
      </w:r>
      <w:r w:rsidRPr="00C632D9">
        <w:rPr>
          <w:color w:val="000000"/>
          <w:sz w:val="16"/>
        </w:rPr>
        <w:tab/>
      </w:r>
      <w:r w:rsidRPr="00C632D9">
        <w:rPr>
          <w:b/>
          <w:color w:val="000000"/>
          <w:sz w:val="16"/>
        </w:rPr>
        <w:t>Základní umělecké školy</w:t>
      </w:r>
    </w:p>
    <w:p w:rsidR="00896A32" w:rsidRPr="00C632D9" w:rsidRDefault="00896A32" w:rsidP="00896A32">
      <w:pPr>
        <w:keepNext/>
        <w:ind w:left="454" w:hanging="454"/>
        <w:rPr>
          <w:color w:val="000000"/>
          <w:sz w:val="16"/>
        </w:rPr>
      </w:pPr>
      <w:r w:rsidRPr="00C632D9">
        <w:rPr>
          <w:color w:val="000000"/>
          <w:sz w:val="16"/>
        </w:rPr>
        <w:t>31</w:t>
      </w:r>
      <w:r w:rsidRPr="00C632D9">
        <w:rPr>
          <w:color w:val="000000"/>
          <w:sz w:val="16"/>
        </w:rPr>
        <w:tab/>
      </w:r>
      <w:r w:rsidRPr="00C632D9">
        <w:rPr>
          <w:b/>
          <w:color w:val="000000"/>
          <w:sz w:val="16"/>
        </w:rPr>
        <w:t>Střední odborná učiliště</w:t>
      </w:r>
    </w:p>
    <w:p w:rsidR="00896A32" w:rsidRPr="00C632D9" w:rsidRDefault="00896A32" w:rsidP="00896A32">
      <w:pPr>
        <w:pStyle w:val="Zkladntextodsazen"/>
      </w:pPr>
      <w:r w:rsidRPr="00C632D9">
        <w:tab/>
        <w:t>Střední škola vzdělávající žáky v oborech vzdělání stupně E, H, pokud se nejedná o střední školu zařazenou pod kód 56.</w:t>
      </w:r>
    </w:p>
    <w:p w:rsidR="00896A32" w:rsidRPr="00C632D9" w:rsidRDefault="00896A32" w:rsidP="00896A32">
      <w:pPr>
        <w:pStyle w:val="Zkladntextodsazen"/>
        <w:rPr>
          <w:b/>
        </w:rPr>
      </w:pPr>
      <w:r w:rsidRPr="00C632D9">
        <w:t>32</w:t>
      </w:r>
      <w:r w:rsidRPr="00C632D9">
        <w:tab/>
      </w:r>
      <w:r w:rsidRPr="00C632D9">
        <w:rPr>
          <w:b/>
        </w:rPr>
        <w:t>Gymnázia</w:t>
      </w:r>
    </w:p>
    <w:p w:rsidR="00896A32" w:rsidRPr="00C632D9" w:rsidRDefault="00896A32" w:rsidP="00896A32">
      <w:pPr>
        <w:pStyle w:val="Zkladntextodsazen"/>
      </w:pPr>
      <w:r w:rsidRPr="00C632D9">
        <w:rPr>
          <w:color w:val="000000"/>
        </w:rPr>
        <w:tab/>
        <w:t xml:space="preserve">Střední škola vzdělávající žáky v oborech vzdělání </w:t>
      </w:r>
      <w:proofErr w:type="gramStart"/>
      <w:r w:rsidRPr="00C632D9">
        <w:rPr>
          <w:color w:val="000000"/>
        </w:rPr>
        <w:t xml:space="preserve">stupně </w:t>
      </w:r>
      <w:r w:rsidR="00D4675B" w:rsidRPr="00C632D9">
        <w:rPr>
          <w:color w:val="000000"/>
        </w:rPr>
        <w:t xml:space="preserve"> </w:t>
      </w:r>
      <w:r w:rsidRPr="00C632D9">
        <w:rPr>
          <w:color w:val="000000"/>
        </w:rPr>
        <w:t>K, pokud</w:t>
      </w:r>
      <w:proofErr w:type="gramEnd"/>
      <w:r w:rsidRPr="00C632D9">
        <w:rPr>
          <w:color w:val="000000"/>
        </w:rPr>
        <w:t xml:space="preserve"> se nejedná o střední školu zařazenou pod kód 56.</w:t>
      </w:r>
      <w:r w:rsidRPr="00C632D9">
        <w:rPr>
          <w:bCs/>
          <w:color w:val="000000"/>
        </w:rPr>
        <w:t xml:space="preserve"> </w:t>
      </w:r>
      <w:r w:rsidRPr="00C632D9">
        <w:rPr>
          <w:bCs/>
        </w:rPr>
        <w:t xml:space="preserve">Nezahrnují se školy vzdělávající žáky v oborech vzdělání </w:t>
      </w:r>
      <w:r w:rsidRPr="00C632D9">
        <w:t xml:space="preserve">gymnázium-tělesná výchova nebo gymnázium-sportovní </w:t>
      </w:r>
      <w:r w:rsidRPr="00C632D9">
        <w:rPr>
          <w:szCs w:val="16"/>
        </w:rPr>
        <w:t>příprava - viz kód 35.</w:t>
      </w:r>
    </w:p>
    <w:p w:rsidR="00896A32" w:rsidRPr="00C632D9" w:rsidRDefault="00896A32" w:rsidP="00896A32">
      <w:pPr>
        <w:ind w:left="454" w:hanging="454"/>
        <w:jc w:val="both"/>
        <w:rPr>
          <w:color w:val="000000"/>
          <w:sz w:val="16"/>
        </w:rPr>
      </w:pPr>
      <w:r w:rsidRPr="00C632D9">
        <w:rPr>
          <w:color w:val="000000"/>
          <w:sz w:val="16"/>
        </w:rPr>
        <w:t>33</w:t>
      </w:r>
      <w:r w:rsidRPr="00C632D9">
        <w:rPr>
          <w:color w:val="000000"/>
          <w:sz w:val="16"/>
        </w:rPr>
        <w:tab/>
      </w:r>
      <w:r w:rsidRPr="00C632D9">
        <w:rPr>
          <w:b/>
          <w:bCs/>
          <w:color w:val="000000"/>
          <w:sz w:val="16"/>
        </w:rPr>
        <w:t>S</w:t>
      </w:r>
      <w:r w:rsidRPr="00C632D9">
        <w:rPr>
          <w:b/>
          <w:color w:val="000000"/>
          <w:sz w:val="16"/>
        </w:rPr>
        <w:t xml:space="preserve">třední odborné školy </w:t>
      </w:r>
    </w:p>
    <w:p w:rsidR="00896A32" w:rsidRPr="00C632D9" w:rsidRDefault="00896A32" w:rsidP="00896A32">
      <w:pPr>
        <w:pStyle w:val="Zkladntextodsazen"/>
        <w:rPr>
          <w:color w:val="FF0000"/>
        </w:rPr>
      </w:pPr>
      <w:r w:rsidRPr="00C632D9">
        <w:rPr>
          <w:color w:val="000000"/>
        </w:rPr>
        <w:tab/>
        <w:t xml:space="preserve">Střední škola vzdělávající žáky v oborech vzdělání stupně C, J, M, </w:t>
      </w:r>
      <w:r w:rsidR="000A3BA6" w:rsidRPr="00C632D9">
        <w:rPr>
          <w:color w:val="000000"/>
        </w:rPr>
        <w:t xml:space="preserve">L </w:t>
      </w:r>
      <w:r w:rsidRPr="00C632D9">
        <w:rPr>
          <w:color w:val="000000"/>
        </w:rPr>
        <w:t>pokud se nejedná o střední školu zařazenou pod kód 56.</w:t>
      </w:r>
    </w:p>
    <w:p w:rsidR="00896A32" w:rsidRPr="00C632D9" w:rsidRDefault="00896A32" w:rsidP="00896A32">
      <w:pPr>
        <w:ind w:left="454" w:hanging="454"/>
        <w:jc w:val="both"/>
        <w:rPr>
          <w:b/>
          <w:strike/>
          <w:color w:val="000000"/>
          <w:sz w:val="16"/>
        </w:rPr>
      </w:pPr>
      <w:r w:rsidRPr="00C632D9">
        <w:rPr>
          <w:color w:val="000000"/>
          <w:sz w:val="16"/>
        </w:rPr>
        <w:t>35</w:t>
      </w:r>
      <w:r w:rsidRPr="00C632D9">
        <w:rPr>
          <w:color w:val="000000"/>
          <w:sz w:val="16"/>
        </w:rPr>
        <w:tab/>
      </w:r>
      <w:r w:rsidRPr="00C632D9">
        <w:rPr>
          <w:b/>
          <w:sz w:val="16"/>
        </w:rPr>
        <w:t>Střední školy se sportovním zaměřením</w:t>
      </w:r>
      <w:r w:rsidRPr="00C632D9">
        <w:rPr>
          <w:b/>
          <w:color w:val="FF0000"/>
          <w:sz w:val="16"/>
        </w:rPr>
        <w:t xml:space="preserve"> </w:t>
      </w:r>
    </w:p>
    <w:p w:rsidR="00896A32" w:rsidRPr="00C632D9" w:rsidRDefault="00896A32" w:rsidP="00896A32">
      <w:pPr>
        <w:ind w:left="425"/>
        <w:jc w:val="both"/>
        <w:rPr>
          <w:bCs/>
          <w:color w:val="000000"/>
          <w:sz w:val="16"/>
        </w:rPr>
      </w:pPr>
      <w:r w:rsidRPr="00C632D9">
        <w:rPr>
          <w:bCs/>
          <w:sz w:val="16"/>
        </w:rPr>
        <w:t>Střední škola</w:t>
      </w:r>
      <w:r w:rsidRPr="00C632D9">
        <w:rPr>
          <w:bCs/>
          <w:color w:val="000000"/>
          <w:sz w:val="16"/>
        </w:rPr>
        <w:t xml:space="preserve"> vzdělávající žáky v oborech vzdělání</w:t>
      </w:r>
      <w:r w:rsidRPr="00C632D9">
        <w:rPr>
          <w:color w:val="000000"/>
          <w:sz w:val="16"/>
        </w:rPr>
        <w:t xml:space="preserve"> gymnázium-tělesná výchova nebo gymnázium-sportovní příprava.</w:t>
      </w:r>
    </w:p>
    <w:p w:rsidR="00896A32" w:rsidRPr="00C632D9" w:rsidRDefault="00896A32" w:rsidP="00896A32">
      <w:pPr>
        <w:ind w:left="454" w:hanging="454"/>
        <w:rPr>
          <w:color w:val="000000"/>
          <w:sz w:val="16"/>
        </w:rPr>
      </w:pPr>
      <w:r w:rsidRPr="00C632D9">
        <w:rPr>
          <w:color w:val="000000"/>
          <w:sz w:val="16"/>
        </w:rPr>
        <w:tab/>
        <w:t>Nezahrnují se tzv. plavecké školy - viz  kód 96.</w:t>
      </w:r>
    </w:p>
    <w:p w:rsidR="00896A32" w:rsidRPr="00C632D9" w:rsidRDefault="00896A32" w:rsidP="00896A32">
      <w:pPr>
        <w:keepNext/>
        <w:ind w:left="454" w:hanging="454"/>
        <w:rPr>
          <w:b/>
          <w:color w:val="000000"/>
          <w:sz w:val="16"/>
        </w:rPr>
      </w:pPr>
      <w:r w:rsidRPr="00C632D9">
        <w:rPr>
          <w:color w:val="000000"/>
          <w:sz w:val="16"/>
        </w:rPr>
        <w:t>37</w:t>
      </w:r>
      <w:r w:rsidRPr="00C632D9">
        <w:rPr>
          <w:color w:val="000000"/>
          <w:sz w:val="16"/>
        </w:rPr>
        <w:tab/>
      </w:r>
      <w:r w:rsidRPr="00C632D9">
        <w:rPr>
          <w:b/>
          <w:color w:val="000000"/>
          <w:sz w:val="16"/>
        </w:rPr>
        <w:t>Střediska praktického vyučování</w:t>
      </w:r>
    </w:p>
    <w:p w:rsidR="00896A32" w:rsidRPr="00C632D9" w:rsidRDefault="00896A32" w:rsidP="00896A32">
      <w:pPr>
        <w:keepNext/>
        <w:ind w:left="454" w:hanging="454"/>
        <w:rPr>
          <w:color w:val="000000"/>
          <w:sz w:val="16"/>
        </w:rPr>
      </w:pPr>
      <w:r w:rsidRPr="00C632D9">
        <w:rPr>
          <w:color w:val="000000"/>
          <w:sz w:val="16"/>
        </w:rPr>
        <w:t>41</w:t>
      </w:r>
      <w:r w:rsidRPr="00C632D9">
        <w:rPr>
          <w:color w:val="000000"/>
          <w:sz w:val="16"/>
        </w:rPr>
        <w:tab/>
      </w:r>
      <w:r w:rsidRPr="00C632D9">
        <w:rPr>
          <w:b/>
          <w:color w:val="000000"/>
          <w:sz w:val="16"/>
        </w:rPr>
        <w:t>Vyšší odborné školy</w:t>
      </w:r>
    </w:p>
    <w:p w:rsidR="00896A32" w:rsidRPr="00C632D9" w:rsidRDefault="00896A32" w:rsidP="00896A32">
      <w:pPr>
        <w:pStyle w:val="Zkladntextodsazen"/>
      </w:pPr>
      <w:r w:rsidRPr="00C632D9">
        <w:tab/>
        <w:t>Vyšší odborná škola, která není zřízená pro studenty se</w:t>
      </w:r>
      <w:r w:rsidR="00550267" w:rsidRPr="00C632D9">
        <w:t xml:space="preserve"> </w:t>
      </w:r>
      <w:r w:rsidRPr="00C632D9">
        <w:t>zdravotním postižením.</w:t>
      </w:r>
    </w:p>
    <w:p w:rsidR="00896A32" w:rsidRPr="00C632D9" w:rsidRDefault="00896A32" w:rsidP="00896A32">
      <w:pPr>
        <w:ind w:left="454" w:hanging="454"/>
        <w:jc w:val="both"/>
        <w:rPr>
          <w:sz w:val="16"/>
          <w:szCs w:val="16"/>
        </w:rPr>
      </w:pPr>
      <w:r w:rsidRPr="00C632D9">
        <w:rPr>
          <w:bCs/>
          <w:sz w:val="16"/>
          <w:szCs w:val="16"/>
        </w:rPr>
        <w:t>42</w:t>
      </w:r>
      <w:r w:rsidRPr="00C632D9">
        <w:rPr>
          <w:sz w:val="16"/>
          <w:szCs w:val="16"/>
        </w:rPr>
        <w:tab/>
      </w:r>
      <w:r w:rsidRPr="00C632D9">
        <w:rPr>
          <w:b/>
          <w:sz w:val="16"/>
          <w:szCs w:val="16"/>
        </w:rPr>
        <w:t>Konzervatoře</w:t>
      </w:r>
    </w:p>
    <w:p w:rsidR="00896A32" w:rsidRPr="00C632D9" w:rsidRDefault="00896A32" w:rsidP="00896A32">
      <w:pPr>
        <w:ind w:left="454" w:hanging="454"/>
        <w:jc w:val="both"/>
        <w:rPr>
          <w:sz w:val="16"/>
          <w:szCs w:val="16"/>
        </w:rPr>
      </w:pPr>
      <w:r w:rsidRPr="00C632D9">
        <w:rPr>
          <w:color w:val="000000"/>
        </w:rPr>
        <w:tab/>
      </w:r>
      <w:r w:rsidRPr="00C632D9">
        <w:rPr>
          <w:sz w:val="16"/>
        </w:rPr>
        <w:t>Konzervatoř, která není zřízená pro žáky se zdravotním</w:t>
      </w:r>
      <w:r w:rsidR="005E4AD9" w:rsidRPr="00C632D9">
        <w:rPr>
          <w:sz w:val="16"/>
        </w:rPr>
        <w:t xml:space="preserve"> </w:t>
      </w:r>
      <w:r w:rsidRPr="00C632D9">
        <w:rPr>
          <w:sz w:val="16"/>
          <w:szCs w:val="16"/>
        </w:rPr>
        <w:t>postižením</w:t>
      </w:r>
      <w:r w:rsidRPr="00C632D9">
        <w:t>.</w:t>
      </w:r>
    </w:p>
    <w:p w:rsidR="00896A32" w:rsidRPr="00C632D9" w:rsidRDefault="00896A32" w:rsidP="00896A32">
      <w:pPr>
        <w:ind w:left="454" w:hanging="454"/>
        <w:jc w:val="both"/>
        <w:rPr>
          <w:i/>
          <w:sz w:val="16"/>
          <w:szCs w:val="16"/>
        </w:rPr>
      </w:pPr>
      <w:r w:rsidRPr="00C632D9">
        <w:rPr>
          <w:sz w:val="16"/>
          <w:szCs w:val="16"/>
        </w:rPr>
        <w:t>51</w:t>
      </w:r>
      <w:r w:rsidRPr="00C632D9">
        <w:rPr>
          <w:sz w:val="16"/>
          <w:szCs w:val="16"/>
        </w:rPr>
        <w:tab/>
      </w:r>
      <w:r w:rsidRPr="00C632D9">
        <w:rPr>
          <w:b/>
          <w:sz w:val="16"/>
          <w:szCs w:val="16"/>
        </w:rPr>
        <w:t>Mateřské školy pro děti se speciálními vzdělávacími potřebami</w:t>
      </w:r>
    </w:p>
    <w:p w:rsidR="00896A32" w:rsidRPr="00C632D9" w:rsidRDefault="00896A32" w:rsidP="00896A32">
      <w:pPr>
        <w:ind w:left="454" w:hanging="454"/>
        <w:jc w:val="both"/>
        <w:rPr>
          <w:sz w:val="16"/>
        </w:rPr>
      </w:pPr>
      <w:r w:rsidRPr="00C632D9">
        <w:rPr>
          <w:sz w:val="16"/>
        </w:rPr>
        <w:tab/>
        <w:t>Zahrnují se i mateřské školy při zdravotnickém zařízení (v případě, že se jedná o odloučené pracoviště běžné mateřské školy, zahrnuje se pouze toto odloučené pracoviště) a mateřské školy zřízené při školských zařízeních pro výkon ústavní nebo ochranné výchovy</w:t>
      </w:r>
    </w:p>
    <w:p w:rsidR="00896A32" w:rsidRPr="00C632D9" w:rsidRDefault="00896A32" w:rsidP="00896A32">
      <w:pPr>
        <w:ind w:left="454" w:hanging="454"/>
        <w:jc w:val="both"/>
        <w:rPr>
          <w:b/>
          <w:sz w:val="16"/>
          <w:szCs w:val="16"/>
        </w:rPr>
      </w:pPr>
      <w:r w:rsidRPr="00C632D9">
        <w:rPr>
          <w:sz w:val="16"/>
        </w:rPr>
        <w:t>52</w:t>
      </w:r>
      <w:r w:rsidRPr="00C632D9">
        <w:rPr>
          <w:sz w:val="16"/>
        </w:rPr>
        <w:tab/>
      </w:r>
      <w:r w:rsidRPr="00C632D9">
        <w:rPr>
          <w:b/>
          <w:sz w:val="16"/>
        </w:rPr>
        <w:t xml:space="preserve">Základní školy pro žáky se </w:t>
      </w:r>
      <w:r w:rsidRPr="00C632D9">
        <w:rPr>
          <w:b/>
          <w:sz w:val="16"/>
          <w:szCs w:val="16"/>
        </w:rPr>
        <w:t>speciálními vzdělávacími potřebami</w:t>
      </w:r>
    </w:p>
    <w:p w:rsidR="00896A32" w:rsidRPr="00C632D9" w:rsidRDefault="00896A32" w:rsidP="00896A32">
      <w:pPr>
        <w:ind w:left="454"/>
        <w:jc w:val="both"/>
        <w:rPr>
          <w:sz w:val="16"/>
        </w:rPr>
      </w:pPr>
      <w:r w:rsidRPr="00C632D9">
        <w:rPr>
          <w:sz w:val="16"/>
        </w:rPr>
        <w:t>Zahrnují se i základní školy při zdravotnickém zařízení (v případě, že se jedná o odloučené pracoviště běžné základní školy, zahrnuje se pouze toto odloučené pracoviště)</w:t>
      </w:r>
      <w:r w:rsidR="00456E4B" w:rsidRPr="00C632D9">
        <w:rPr>
          <w:sz w:val="16"/>
        </w:rPr>
        <w:t xml:space="preserve"> </w:t>
      </w:r>
      <w:r w:rsidRPr="00C632D9">
        <w:rPr>
          <w:sz w:val="16"/>
        </w:rPr>
        <w:t>a základní školy při školských zařízeních pro výkon ústavní nebo ochranné výchovy.</w:t>
      </w:r>
    </w:p>
    <w:p w:rsidR="00896A32" w:rsidRPr="00C632D9" w:rsidRDefault="00896A32" w:rsidP="00896A32">
      <w:pPr>
        <w:pStyle w:val="Nadpis6"/>
        <w:rPr>
          <w:color w:val="auto"/>
          <w:sz w:val="16"/>
        </w:rPr>
      </w:pPr>
      <w:r w:rsidRPr="00C632D9">
        <w:rPr>
          <w:b w:val="0"/>
          <w:color w:val="auto"/>
          <w:sz w:val="16"/>
        </w:rPr>
        <w:t>53</w:t>
      </w:r>
      <w:r w:rsidRPr="00C632D9">
        <w:rPr>
          <w:color w:val="auto"/>
          <w:sz w:val="16"/>
        </w:rPr>
        <w:tab/>
        <w:t>Konzervatoře pro žáky se zdravotním postižením</w:t>
      </w:r>
    </w:p>
    <w:p w:rsidR="00896A32" w:rsidRPr="00C632D9" w:rsidRDefault="00896A32" w:rsidP="00896A32">
      <w:pPr>
        <w:ind w:left="454" w:hanging="454"/>
        <w:jc w:val="both"/>
        <w:rPr>
          <w:b/>
          <w:i/>
          <w:sz w:val="16"/>
          <w:szCs w:val="16"/>
        </w:rPr>
      </w:pPr>
      <w:r w:rsidRPr="00C632D9">
        <w:rPr>
          <w:sz w:val="16"/>
          <w:szCs w:val="16"/>
        </w:rPr>
        <w:t>54</w:t>
      </w:r>
      <w:r w:rsidRPr="00C632D9">
        <w:rPr>
          <w:sz w:val="16"/>
          <w:szCs w:val="16"/>
        </w:rPr>
        <w:tab/>
      </w:r>
      <w:r w:rsidRPr="00C632D9">
        <w:rPr>
          <w:b/>
          <w:sz w:val="16"/>
          <w:szCs w:val="16"/>
        </w:rPr>
        <w:t xml:space="preserve">Vyšší odborné školy pro studenty </w:t>
      </w:r>
      <w:r w:rsidRPr="00C632D9">
        <w:rPr>
          <w:b/>
          <w:sz w:val="16"/>
        </w:rPr>
        <w:t>se zdravotním postižením</w:t>
      </w:r>
    </w:p>
    <w:p w:rsidR="00896A32" w:rsidRPr="00C632D9" w:rsidRDefault="00896A32" w:rsidP="00896A32">
      <w:pPr>
        <w:pStyle w:val="Nadpis9"/>
      </w:pPr>
      <w:r w:rsidRPr="00C632D9">
        <w:rPr>
          <w:b w:val="0"/>
        </w:rPr>
        <w:t>55</w:t>
      </w:r>
      <w:r w:rsidRPr="00C632D9">
        <w:tab/>
        <w:t>Speciálně pedagogická centra</w:t>
      </w:r>
    </w:p>
    <w:p w:rsidR="00896A32" w:rsidRPr="00C632D9" w:rsidRDefault="00896A32" w:rsidP="00896A32">
      <w:pPr>
        <w:ind w:left="454" w:hanging="454"/>
        <w:jc w:val="both"/>
        <w:rPr>
          <w:sz w:val="16"/>
          <w:szCs w:val="16"/>
        </w:rPr>
      </w:pPr>
      <w:r w:rsidRPr="00C632D9">
        <w:rPr>
          <w:sz w:val="16"/>
        </w:rPr>
        <w:t>56</w:t>
      </w:r>
      <w:r w:rsidRPr="00C632D9">
        <w:rPr>
          <w:sz w:val="16"/>
        </w:rPr>
        <w:tab/>
      </w:r>
      <w:r w:rsidRPr="00C632D9">
        <w:rPr>
          <w:b/>
          <w:sz w:val="16"/>
        </w:rPr>
        <w:t xml:space="preserve">Střední školy pro žáky </w:t>
      </w:r>
      <w:r w:rsidRPr="00C632D9">
        <w:rPr>
          <w:b/>
          <w:sz w:val="16"/>
          <w:szCs w:val="16"/>
        </w:rPr>
        <w:t>se speciálními zdravotními potřebami</w:t>
      </w:r>
    </w:p>
    <w:p w:rsidR="00896A32" w:rsidRPr="00C632D9" w:rsidRDefault="00896A32" w:rsidP="00896A32">
      <w:pPr>
        <w:ind w:left="454" w:hanging="454"/>
        <w:jc w:val="both"/>
        <w:rPr>
          <w:color w:val="000000"/>
          <w:sz w:val="16"/>
          <w:szCs w:val="16"/>
        </w:rPr>
      </w:pPr>
      <w:r w:rsidRPr="00C632D9">
        <w:rPr>
          <w:color w:val="000000"/>
        </w:rPr>
        <w:tab/>
      </w:r>
      <w:r w:rsidRPr="00C632D9">
        <w:rPr>
          <w:color w:val="000000"/>
          <w:sz w:val="16"/>
        </w:rPr>
        <w:t>Zahrnují se i střední školy při školských zařízeních pro výkon ústavní nebo ochranné výchovy.</w:t>
      </w:r>
    </w:p>
    <w:p w:rsidR="00896A32" w:rsidRPr="00C632D9" w:rsidRDefault="00896A32" w:rsidP="00896A32">
      <w:pPr>
        <w:ind w:left="454" w:hanging="454"/>
        <w:jc w:val="both"/>
        <w:rPr>
          <w:color w:val="000000"/>
          <w:sz w:val="16"/>
          <w:szCs w:val="16"/>
        </w:rPr>
      </w:pPr>
      <w:r w:rsidRPr="00C632D9">
        <w:rPr>
          <w:sz w:val="16"/>
        </w:rPr>
        <w:t>57</w:t>
      </w:r>
      <w:r w:rsidRPr="00C632D9">
        <w:rPr>
          <w:sz w:val="16"/>
        </w:rPr>
        <w:tab/>
      </w:r>
      <w:r w:rsidRPr="00C632D9">
        <w:rPr>
          <w:b/>
          <w:sz w:val="16"/>
        </w:rPr>
        <w:t xml:space="preserve">Internáty škol pro děti a žáky </w:t>
      </w:r>
      <w:r w:rsidRPr="00C632D9">
        <w:rPr>
          <w:b/>
          <w:color w:val="000000"/>
          <w:sz w:val="16"/>
          <w:szCs w:val="16"/>
        </w:rPr>
        <w:t>se zdravotním postižením</w:t>
      </w:r>
    </w:p>
    <w:p w:rsidR="00896A32" w:rsidRPr="00C632D9" w:rsidRDefault="00896A32" w:rsidP="00896A32">
      <w:pPr>
        <w:keepNext/>
        <w:ind w:left="454" w:hanging="454"/>
        <w:jc w:val="both"/>
        <w:rPr>
          <w:b/>
          <w:sz w:val="16"/>
          <w:szCs w:val="16"/>
        </w:rPr>
      </w:pPr>
      <w:r w:rsidRPr="00C632D9">
        <w:rPr>
          <w:sz w:val="16"/>
          <w:szCs w:val="16"/>
        </w:rPr>
        <w:t>71</w:t>
      </w:r>
      <w:r w:rsidRPr="00C632D9">
        <w:rPr>
          <w:sz w:val="16"/>
          <w:szCs w:val="16"/>
        </w:rPr>
        <w:tab/>
      </w:r>
      <w:r w:rsidRPr="00C632D9">
        <w:rPr>
          <w:b/>
          <w:sz w:val="16"/>
          <w:szCs w:val="16"/>
        </w:rPr>
        <w:t>Jazykové školy s právem státní jazykové zkoušky</w:t>
      </w:r>
    </w:p>
    <w:p w:rsidR="00896A32" w:rsidRPr="00C632D9" w:rsidRDefault="00896A32" w:rsidP="00896A32">
      <w:pPr>
        <w:keepNext/>
        <w:ind w:left="454" w:hanging="454"/>
        <w:jc w:val="both"/>
        <w:rPr>
          <w:b/>
          <w:color w:val="000000"/>
          <w:sz w:val="16"/>
        </w:rPr>
      </w:pPr>
      <w:r w:rsidRPr="00C632D9">
        <w:rPr>
          <w:color w:val="000000"/>
          <w:sz w:val="16"/>
        </w:rPr>
        <w:t>73</w:t>
      </w:r>
      <w:r w:rsidRPr="00C632D9">
        <w:rPr>
          <w:color w:val="000000"/>
          <w:sz w:val="16"/>
        </w:rPr>
        <w:tab/>
      </w:r>
      <w:r w:rsidRPr="00C632D9">
        <w:rPr>
          <w:b/>
          <w:color w:val="000000"/>
          <w:sz w:val="16"/>
        </w:rPr>
        <w:t>Zařízení pro další vzdělávání pedagogických pracovníků</w:t>
      </w:r>
    </w:p>
    <w:p w:rsidR="00896A32" w:rsidRPr="00C632D9" w:rsidRDefault="00896A32" w:rsidP="00896A32">
      <w:pPr>
        <w:keepNext/>
        <w:ind w:left="454" w:hanging="454"/>
        <w:jc w:val="both"/>
        <w:rPr>
          <w:color w:val="000000"/>
          <w:sz w:val="16"/>
        </w:rPr>
      </w:pPr>
      <w:r w:rsidRPr="00C632D9">
        <w:rPr>
          <w:color w:val="000000"/>
          <w:sz w:val="16"/>
        </w:rPr>
        <w:t>81</w:t>
      </w:r>
      <w:r w:rsidRPr="00C632D9">
        <w:rPr>
          <w:color w:val="000000"/>
          <w:sz w:val="16"/>
        </w:rPr>
        <w:tab/>
      </w:r>
      <w:r w:rsidRPr="00C632D9">
        <w:rPr>
          <w:b/>
          <w:color w:val="000000"/>
          <w:sz w:val="16"/>
        </w:rPr>
        <w:t>Školní družiny a kluby</w:t>
      </w:r>
      <w:r w:rsidRPr="00C632D9">
        <w:rPr>
          <w:color w:val="000000"/>
          <w:sz w:val="16"/>
        </w:rPr>
        <w:t xml:space="preserve"> (pro všechny druhy škol</w:t>
      </w:r>
      <w:r w:rsidRPr="00C632D9">
        <w:rPr>
          <w:b/>
          <w:color w:val="000000"/>
          <w:sz w:val="16"/>
        </w:rPr>
        <w:t>)</w:t>
      </w:r>
    </w:p>
    <w:p w:rsidR="00896A32" w:rsidRPr="00C632D9" w:rsidRDefault="00896A32" w:rsidP="00896A32">
      <w:pPr>
        <w:keepNext/>
        <w:ind w:left="454" w:hanging="454"/>
        <w:jc w:val="both"/>
        <w:rPr>
          <w:b/>
          <w:color w:val="000000"/>
          <w:sz w:val="16"/>
        </w:rPr>
      </w:pPr>
      <w:r w:rsidRPr="00C632D9">
        <w:rPr>
          <w:color w:val="000000"/>
          <w:sz w:val="16"/>
        </w:rPr>
        <w:t>82</w:t>
      </w:r>
      <w:r w:rsidRPr="00C632D9">
        <w:rPr>
          <w:color w:val="000000"/>
          <w:sz w:val="16"/>
        </w:rPr>
        <w:tab/>
      </w:r>
      <w:r w:rsidRPr="00C632D9">
        <w:rPr>
          <w:b/>
          <w:color w:val="000000"/>
          <w:sz w:val="16"/>
        </w:rPr>
        <w:t xml:space="preserve">Školy v přírodě </w:t>
      </w:r>
    </w:p>
    <w:p w:rsidR="00896A32" w:rsidRPr="00C632D9" w:rsidRDefault="00896A32" w:rsidP="00896A32">
      <w:pPr>
        <w:ind w:left="454" w:hanging="454"/>
        <w:jc w:val="both"/>
        <w:rPr>
          <w:color w:val="000000"/>
          <w:sz w:val="16"/>
        </w:rPr>
      </w:pPr>
      <w:r w:rsidRPr="00C632D9">
        <w:rPr>
          <w:color w:val="000000"/>
          <w:sz w:val="16"/>
        </w:rPr>
        <w:tab/>
        <w:t>Zahrnují se i zařízení školního stravování v nich; započítávají se i zaměstnanci přijatí na dobu výjezdu školy do školy v přírodě a jejich platy.</w:t>
      </w:r>
    </w:p>
    <w:p w:rsidR="00896A32" w:rsidRPr="00C632D9" w:rsidRDefault="00896A32" w:rsidP="00896A32">
      <w:pPr>
        <w:keepNext/>
        <w:ind w:left="454" w:hanging="454"/>
        <w:jc w:val="both"/>
        <w:rPr>
          <w:color w:val="000000"/>
          <w:sz w:val="16"/>
        </w:rPr>
      </w:pPr>
      <w:r w:rsidRPr="00C632D9">
        <w:rPr>
          <w:color w:val="000000"/>
          <w:sz w:val="16"/>
        </w:rPr>
        <w:t>83</w:t>
      </w:r>
      <w:r w:rsidRPr="00C632D9">
        <w:rPr>
          <w:color w:val="000000"/>
          <w:sz w:val="16"/>
        </w:rPr>
        <w:tab/>
      </w:r>
      <w:r w:rsidRPr="00C632D9">
        <w:rPr>
          <w:b/>
          <w:color w:val="000000"/>
          <w:sz w:val="16"/>
        </w:rPr>
        <w:t>Střediska volného času</w:t>
      </w:r>
    </w:p>
    <w:p w:rsidR="00896A32" w:rsidRPr="00C632D9" w:rsidRDefault="00896A32" w:rsidP="00896A32">
      <w:pPr>
        <w:ind w:left="454" w:hanging="454"/>
        <w:jc w:val="both"/>
        <w:rPr>
          <w:color w:val="000000"/>
          <w:sz w:val="16"/>
        </w:rPr>
      </w:pPr>
      <w:r w:rsidRPr="00C632D9">
        <w:rPr>
          <w:color w:val="000000"/>
          <w:sz w:val="16"/>
        </w:rPr>
        <w:tab/>
        <w:t>Dům dětí a mládeže, stanice zájmových činností.</w:t>
      </w:r>
    </w:p>
    <w:p w:rsidR="00896A32" w:rsidRPr="00C632D9" w:rsidRDefault="00896A32" w:rsidP="00896A32">
      <w:pPr>
        <w:keepNext/>
        <w:ind w:left="454" w:hanging="454"/>
        <w:jc w:val="both"/>
        <w:rPr>
          <w:color w:val="000000"/>
          <w:sz w:val="16"/>
        </w:rPr>
      </w:pPr>
      <w:r w:rsidRPr="00C632D9">
        <w:rPr>
          <w:color w:val="000000"/>
          <w:sz w:val="16"/>
        </w:rPr>
        <w:t>84</w:t>
      </w:r>
      <w:r w:rsidRPr="00C632D9">
        <w:rPr>
          <w:color w:val="000000"/>
          <w:sz w:val="16"/>
        </w:rPr>
        <w:tab/>
      </w:r>
      <w:r w:rsidRPr="00C632D9">
        <w:rPr>
          <w:b/>
          <w:color w:val="000000"/>
          <w:sz w:val="16"/>
        </w:rPr>
        <w:t xml:space="preserve">Domovy mládeže </w:t>
      </w:r>
    </w:p>
    <w:p w:rsidR="00896A32" w:rsidRPr="00C632D9" w:rsidRDefault="00896A32" w:rsidP="00896A32">
      <w:pPr>
        <w:ind w:left="454" w:hanging="454"/>
        <w:jc w:val="both"/>
        <w:rPr>
          <w:color w:val="000000"/>
          <w:sz w:val="16"/>
        </w:rPr>
      </w:pPr>
      <w:r w:rsidRPr="00C632D9">
        <w:rPr>
          <w:color w:val="000000"/>
          <w:sz w:val="16"/>
        </w:rPr>
        <w:tab/>
        <w:t>Zahrnují se i zařízení školního stravování v nich.</w:t>
      </w:r>
    </w:p>
    <w:p w:rsidR="00896A32" w:rsidRPr="00C632D9" w:rsidRDefault="00896A32" w:rsidP="00896A32">
      <w:pPr>
        <w:keepNext/>
        <w:ind w:left="454" w:hanging="454"/>
        <w:jc w:val="both"/>
        <w:rPr>
          <w:b/>
          <w:color w:val="000000"/>
          <w:sz w:val="16"/>
        </w:rPr>
      </w:pPr>
      <w:r w:rsidRPr="00C632D9">
        <w:rPr>
          <w:color w:val="000000"/>
          <w:sz w:val="16"/>
        </w:rPr>
        <w:t>85</w:t>
      </w:r>
      <w:r w:rsidRPr="00C632D9">
        <w:rPr>
          <w:color w:val="000000"/>
          <w:sz w:val="16"/>
        </w:rPr>
        <w:tab/>
      </w:r>
      <w:r w:rsidRPr="00C632D9">
        <w:rPr>
          <w:b/>
          <w:color w:val="000000"/>
          <w:sz w:val="16"/>
        </w:rPr>
        <w:t>Dětské domovy se školou</w:t>
      </w:r>
    </w:p>
    <w:p w:rsidR="00896A32" w:rsidRPr="00C632D9" w:rsidRDefault="00896A32" w:rsidP="00896A32">
      <w:pPr>
        <w:pStyle w:val="Zkladntextodsazen"/>
        <w:rPr>
          <w:color w:val="000000"/>
        </w:rPr>
      </w:pPr>
      <w:r w:rsidRPr="00C632D9">
        <w:rPr>
          <w:color w:val="000000"/>
        </w:rPr>
        <w:tab/>
        <w:t>Zahrnují se i zařízení školního stravování v nich zřízená, nezahrnují se školy v těchto zařízeních. Školy v těchto zařízeních se vykazují samostatně v zařízení 52.</w:t>
      </w:r>
    </w:p>
    <w:p w:rsidR="00896A32" w:rsidRPr="00C632D9" w:rsidRDefault="00896A32" w:rsidP="00896A32">
      <w:pPr>
        <w:keepNext/>
        <w:ind w:left="454" w:hanging="454"/>
        <w:jc w:val="both"/>
        <w:rPr>
          <w:color w:val="000000"/>
          <w:sz w:val="16"/>
        </w:rPr>
      </w:pPr>
      <w:r w:rsidRPr="00C632D9">
        <w:rPr>
          <w:color w:val="000000"/>
          <w:sz w:val="16"/>
        </w:rPr>
        <w:t>86</w:t>
      </w:r>
      <w:r w:rsidRPr="00C632D9">
        <w:rPr>
          <w:color w:val="000000"/>
          <w:sz w:val="16"/>
        </w:rPr>
        <w:tab/>
      </w:r>
      <w:r w:rsidRPr="00C632D9">
        <w:rPr>
          <w:b/>
          <w:color w:val="000000"/>
          <w:sz w:val="16"/>
        </w:rPr>
        <w:t>Dětské domovy</w:t>
      </w:r>
    </w:p>
    <w:p w:rsidR="00896A32" w:rsidRPr="00C632D9" w:rsidRDefault="00896A32" w:rsidP="00896A32">
      <w:pPr>
        <w:ind w:left="454"/>
        <w:jc w:val="both"/>
        <w:rPr>
          <w:sz w:val="16"/>
        </w:rPr>
      </w:pPr>
      <w:r w:rsidRPr="00C632D9">
        <w:rPr>
          <w:color w:val="000000"/>
          <w:sz w:val="16"/>
        </w:rPr>
        <w:t xml:space="preserve">Zahrnují se i zařízení školního stravování v nich, nezahrnují se školy v těchto zařízeních. </w:t>
      </w:r>
      <w:r w:rsidRPr="00C632D9">
        <w:rPr>
          <w:sz w:val="16"/>
          <w:szCs w:val="16"/>
        </w:rPr>
        <w:t>Školy v těchto zařízeních se vykazují samostatně pod kódem 51.</w:t>
      </w:r>
    </w:p>
    <w:p w:rsidR="00896A32" w:rsidRPr="00C632D9" w:rsidRDefault="00896A32" w:rsidP="00896A32">
      <w:pPr>
        <w:keepNext/>
        <w:ind w:left="454" w:hanging="454"/>
        <w:jc w:val="both"/>
        <w:rPr>
          <w:color w:val="000000"/>
          <w:sz w:val="16"/>
        </w:rPr>
      </w:pPr>
      <w:r w:rsidRPr="00C632D9">
        <w:rPr>
          <w:color w:val="000000"/>
          <w:sz w:val="16"/>
        </w:rPr>
        <w:t>87</w:t>
      </w:r>
      <w:r w:rsidRPr="00C632D9">
        <w:rPr>
          <w:color w:val="000000"/>
          <w:sz w:val="16"/>
        </w:rPr>
        <w:tab/>
      </w:r>
      <w:r w:rsidRPr="00C632D9">
        <w:rPr>
          <w:b/>
          <w:color w:val="000000"/>
          <w:sz w:val="16"/>
        </w:rPr>
        <w:t>Výchovné ústavy</w:t>
      </w:r>
    </w:p>
    <w:p w:rsidR="00896A32" w:rsidRPr="00C632D9" w:rsidRDefault="00896A32" w:rsidP="00896A32">
      <w:pPr>
        <w:pStyle w:val="Zkladntextodsazen"/>
        <w:rPr>
          <w:color w:val="000000"/>
        </w:rPr>
      </w:pPr>
      <w:r w:rsidRPr="00C632D9">
        <w:rPr>
          <w:color w:val="000000"/>
        </w:rPr>
        <w:tab/>
        <w:t>Zahrnují se i zařízení školního stravování v ústavech, nepatří sem školy v ústavech zřízené, které se vykazují samostatně pod kódem 56, resp.</w:t>
      </w:r>
      <w:r w:rsidR="00D509B6" w:rsidRPr="00C632D9">
        <w:rPr>
          <w:color w:val="000000"/>
        </w:rPr>
        <w:t xml:space="preserve"> </w:t>
      </w:r>
      <w:r w:rsidRPr="00C632D9">
        <w:rPr>
          <w:color w:val="000000"/>
        </w:rPr>
        <w:t>52</w:t>
      </w:r>
    </w:p>
    <w:p w:rsidR="00896A32" w:rsidRPr="00C632D9" w:rsidRDefault="00896A32" w:rsidP="00896A32">
      <w:pPr>
        <w:keepNext/>
        <w:ind w:left="454" w:hanging="454"/>
        <w:jc w:val="both"/>
        <w:rPr>
          <w:b/>
          <w:color w:val="000000"/>
          <w:sz w:val="16"/>
        </w:rPr>
      </w:pPr>
      <w:r w:rsidRPr="00C632D9">
        <w:rPr>
          <w:color w:val="000000"/>
          <w:sz w:val="16"/>
        </w:rPr>
        <w:lastRenderedPageBreak/>
        <w:t>88</w:t>
      </w:r>
      <w:r w:rsidRPr="00C632D9">
        <w:rPr>
          <w:color w:val="000000"/>
          <w:sz w:val="16"/>
        </w:rPr>
        <w:tab/>
      </w:r>
      <w:r w:rsidRPr="00C632D9">
        <w:rPr>
          <w:b/>
          <w:color w:val="000000"/>
          <w:sz w:val="16"/>
        </w:rPr>
        <w:t>Diagnostické ústavy</w:t>
      </w:r>
    </w:p>
    <w:p w:rsidR="00896A32" w:rsidRPr="00C632D9" w:rsidRDefault="00896A32" w:rsidP="00896A32">
      <w:pPr>
        <w:pStyle w:val="Zkladntextodsazen"/>
        <w:rPr>
          <w:color w:val="000000"/>
        </w:rPr>
      </w:pPr>
      <w:r w:rsidRPr="00C632D9">
        <w:rPr>
          <w:color w:val="000000"/>
        </w:rPr>
        <w:tab/>
        <w:t>Zahrnují se zařízení školního stravování v nich zřízená (školy při nich zřízené se vykazují samostatně pod kódem 51, 52, 56).</w:t>
      </w:r>
    </w:p>
    <w:p w:rsidR="00896A32" w:rsidRPr="00C632D9" w:rsidRDefault="00896A32" w:rsidP="00896A32">
      <w:pPr>
        <w:keepNext/>
        <w:ind w:left="454" w:hanging="454"/>
        <w:jc w:val="both"/>
        <w:rPr>
          <w:b/>
          <w:bCs/>
          <w:color w:val="000000"/>
          <w:sz w:val="16"/>
        </w:rPr>
      </w:pPr>
      <w:r w:rsidRPr="00C632D9">
        <w:rPr>
          <w:color w:val="000000"/>
          <w:sz w:val="16"/>
        </w:rPr>
        <w:t>91</w:t>
      </w:r>
      <w:r w:rsidRPr="00C632D9">
        <w:rPr>
          <w:b/>
          <w:color w:val="000000"/>
          <w:sz w:val="16"/>
        </w:rPr>
        <w:tab/>
      </w:r>
      <w:r w:rsidRPr="00C632D9">
        <w:rPr>
          <w:b/>
          <w:bCs/>
          <w:color w:val="000000"/>
          <w:sz w:val="16"/>
        </w:rPr>
        <w:t>Pedagogicko-psychologické poradny</w:t>
      </w:r>
    </w:p>
    <w:p w:rsidR="00896A32" w:rsidRPr="00C632D9" w:rsidRDefault="00896A32" w:rsidP="00896A32">
      <w:pPr>
        <w:keepNext/>
        <w:ind w:left="454" w:hanging="454"/>
        <w:jc w:val="both"/>
        <w:rPr>
          <w:color w:val="000000"/>
          <w:sz w:val="16"/>
        </w:rPr>
      </w:pPr>
      <w:r w:rsidRPr="00C632D9">
        <w:rPr>
          <w:color w:val="000000"/>
          <w:sz w:val="16"/>
        </w:rPr>
        <w:t>92</w:t>
      </w:r>
      <w:r w:rsidRPr="00C632D9">
        <w:rPr>
          <w:color w:val="000000"/>
          <w:sz w:val="16"/>
        </w:rPr>
        <w:tab/>
      </w:r>
      <w:r w:rsidRPr="00C632D9">
        <w:rPr>
          <w:b/>
          <w:color w:val="000000"/>
          <w:sz w:val="16"/>
        </w:rPr>
        <w:t>Zařízení školního stravování</w:t>
      </w:r>
    </w:p>
    <w:p w:rsidR="00896A32" w:rsidRPr="00C632D9" w:rsidRDefault="00896A32" w:rsidP="00896A32">
      <w:pPr>
        <w:ind w:left="454" w:hanging="454"/>
        <w:jc w:val="both"/>
        <w:rPr>
          <w:sz w:val="16"/>
        </w:rPr>
      </w:pPr>
      <w:r w:rsidRPr="00C632D9">
        <w:rPr>
          <w:color w:val="000000"/>
          <w:sz w:val="16"/>
        </w:rPr>
        <w:tab/>
      </w:r>
      <w:r w:rsidRPr="00C632D9">
        <w:rPr>
          <w:sz w:val="16"/>
        </w:rPr>
        <w:t>Zařízení školního stravování, pokud se nejedná o zařízení zahrnuté pod jiný kód (57, 82, 84, 85, 86, 87, 88).</w:t>
      </w:r>
    </w:p>
    <w:p w:rsidR="00896A32" w:rsidRPr="00C632D9" w:rsidRDefault="00896A32" w:rsidP="00896A32">
      <w:pPr>
        <w:keepNext/>
        <w:ind w:left="454" w:hanging="454"/>
        <w:jc w:val="both"/>
        <w:rPr>
          <w:b/>
          <w:color w:val="000000"/>
          <w:sz w:val="16"/>
        </w:rPr>
      </w:pPr>
      <w:r w:rsidRPr="00C632D9">
        <w:rPr>
          <w:color w:val="000000"/>
          <w:sz w:val="16"/>
        </w:rPr>
        <w:t>94</w:t>
      </w:r>
      <w:r w:rsidRPr="00C632D9">
        <w:rPr>
          <w:color w:val="000000"/>
          <w:sz w:val="16"/>
        </w:rPr>
        <w:tab/>
      </w:r>
      <w:r w:rsidRPr="00C632D9">
        <w:rPr>
          <w:b/>
          <w:color w:val="000000"/>
          <w:sz w:val="16"/>
        </w:rPr>
        <w:t>Střediska služeb školám</w:t>
      </w:r>
    </w:p>
    <w:p w:rsidR="00896A32" w:rsidRPr="00C632D9" w:rsidRDefault="00896A32" w:rsidP="00896A32">
      <w:pPr>
        <w:keepNext/>
        <w:ind w:left="454" w:hanging="454"/>
        <w:jc w:val="both"/>
        <w:rPr>
          <w:color w:val="000000"/>
          <w:sz w:val="16"/>
        </w:rPr>
      </w:pPr>
      <w:r w:rsidRPr="00C632D9">
        <w:rPr>
          <w:color w:val="000000"/>
          <w:sz w:val="16"/>
        </w:rPr>
        <w:t>96</w:t>
      </w:r>
      <w:r w:rsidRPr="00C632D9">
        <w:rPr>
          <w:color w:val="000000"/>
          <w:sz w:val="16"/>
        </w:rPr>
        <w:tab/>
      </w:r>
      <w:r w:rsidRPr="00C632D9">
        <w:rPr>
          <w:b/>
          <w:color w:val="000000"/>
          <w:sz w:val="16"/>
        </w:rPr>
        <w:t>Plavecké školy</w:t>
      </w:r>
      <w:r w:rsidRPr="00C632D9">
        <w:rPr>
          <w:color w:val="000000"/>
          <w:sz w:val="16"/>
        </w:rPr>
        <w:tab/>
      </w:r>
    </w:p>
    <w:p w:rsidR="00896A32" w:rsidRPr="00C632D9" w:rsidRDefault="00896A32" w:rsidP="00896A32">
      <w:pPr>
        <w:keepNext/>
        <w:ind w:left="454" w:hanging="454"/>
        <w:jc w:val="both"/>
        <w:rPr>
          <w:color w:val="000000"/>
          <w:sz w:val="16"/>
        </w:rPr>
      </w:pPr>
      <w:r w:rsidRPr="00C632D9">
        <w:rPr>
          <w:color w:val="000000"/>
          <w:sz w:val="16"/>
        </w:rPr>
        <w:t>97</w:t>
      </w:r>
      <w:r w:rsidRPr="00C632D9">
        <w:rPr>
          <w:color w:val="000000"/>
          <w:sz w:val="16"/>
        </w:rPr>
        <w:tab/>
      </w:r>
      <w:r w:rsidRPr="00C632D9">
        <w:rPr>
          <w:b/>
          <w:color w:val="000000"/>
          <w:sz w:val="16"/>
        </w:rPr>
        <w:t>Školní hospodářství</w:t>
      </w:r>
    </w:p>
    <w:p w:rsidR="00896A32" w:rsidRPr="00C632D9" w:rsidRDefault="00896A32" w:rsidP="00896A32">
      <w:pPr>
        <w:pStyle w:val="Zkladntextodsazen"/>
        <w:rPr>
          <w:color w:val="000000"/>
        </w:rPr>
      </w:pPr>
      <w:r w:rsidRPr="00C632D9">
        <w:rPr>
          <w:color w:val="000000"/>
        </w:rPr>
        <w:tab/>
        <w:t>Školní statky, školní zahradnictví, školní rybářství, školní polesí (vždy jako samostatné zařízení nebo součást školy, nepatří sem různá pomocná zařízení při školách zřízená pro jinou hospodářskou činnost ani školní pozemky).</w:t>
      </w:r>
    </w:p>
    <w:p w:rsidR="00896A32" w:rsidRPr="00C632D9" w:rsidRDefault="00896A32" w:rsidP="00896A32">
      <w:pPr>
        <w:keepNext/>
        <w:ind w:left="454" w:hanging="454"/>
        <w:jc w:val="both"/>
        <w:rPr>
          <w:b/>
          <w:color w:val="000000"/>
          <w:sz w:val="16"/>
        </w:rPr>
      </w:pPr>
      <w:r w:rsidRPr="00C632D9">
        <w:rPr>
          <w:bCs/>
          <w:color w:val="000000"/>
          <w:sz w:val="16"/>
        </w:rPr>
        <w:t>98</w:t>
      </w:r>
      <w:r w:rsidRPr="00C632D9">
        <w:rPr>
          <w:b/>
          <w:color w:val="000000"/>
          <w:sz w:val="16"/>
        </w:rPr>
        <w:tab/>
        <w:t>Střediska výchovné péče</w:t>
      </w:r>
    </w:p>
    <w:p w:rsidR="00896A32" w:rsidRPr="00C632D9" w:rsidRDefault="00896A32" w:rsidP="00896A32">
      <w:pPr>
        <w:keepNext/>
        <w:ind w:left="454" w:hanging="454"/>
        <w:jc w:val="both"/>
        <w:rPr>
          <w:b/>
          <w:color w:val="000000"/>
          <w:sz w:val="16"/>
        </w:rPr>
      </w:pPr>
      <w:r w:rsidRPr="00C632D9">
        <w:rPr>
          <w:color w:val="000000"/>
          <w:sz w:val="16"/>
        </w:rPr>
        <w:t>99</w:t>
      </w:r>
      <w:r w:rsidRPr="00C632D9">
        <w:rPr>
          <w:color w:val="000000"/>
          <w:sz w:val="16"/>
        </w:rPr>
        <w:tab/>
      </w:r>
      <w:r w:rsidRPr="00C632D9">
        <w:rPr>
          <w:b/>
          <w:color w:val="000000"/>
          <w:sz w:val="16"/>
        </w:rPr>
        <w:t>Jiná školská účelová zařízení</w:t>
      </w:r>
    </w:p>
    <w:p w:rsidR="00896A32" w:rsidRPr="00C632D9" w:rsidRDefault="00896A32" w:rsidP="00896A32">
      <w:pPr>
        <w:jc w:val="both"/>
        <w:rPr>
          <w:color w:val="000000"/>
          <w:sz w:val="16"/>
          <w:szCs w:val="16"/>
        </w:rPr>
      </w:pPr>
    </w:p>
    <w:p w:rsidR="00896A32" w:rsidRPr="00C632D9" w:rsidRDefault="00896A32" w:rsidP="00896A32">
      <w:pPr>
        <w:jc w:val="both"/>
        <w:rPr>
          <w:color w:val="000000"/>
          <w:sz w:val="16"/>
          <w:szCs w:val="16"/>
        </w:rPr>
      </w:pPr>
      <w:r w:rsidRPr="00C632D9">
        <w:rPr>
          <w:color w:val="000000"/>
          <w:sz w:val="16"/>
          <w:szCs w:val="16"/>
        </w:rPr>
        <w:t>Vysvětlivky:</w:t>
      </w:r>
    </w:p>
    <w:p w:rsidR="00896A32" w:rsidRPr="00C632D9" w:rsidRDefault="00896A32" w:rsidP="00896A32">
      <w:pPr>
        <w:jc w:val="both"/>
        <w:rPr>
          <w:color w:val="000000"/>
          <w:sz w:val="16"/>
          <w:szCs w:val="16"/>
        </w:rPr>
      </w:pPr>
      <w:r w:rsidRPr="00C632D9">
        <w:rPr>
          <w:b/>
          <w:color w:val="000000"/>
          <w:sz w:val="16"/>
          <w:szCs w:val="16"/>
        </w:rPr>
        <w:t>Obor vzdělání středních škol určitého stupně</w:t>
      </w:r>
      <w:r w:rsidRPr="00C632D9">
        <w:rPr>
          <w:color w:val="000000"/>
          <w:sz w:val="16"/>
          <w:szCs w:val="16"/>
        </w:rPr>
        <w:t xml:space="preserve"> – jedná se o 5. místo kódu oboru podle nařízení vlády č</w:t>
      </w:r>
      <w:r w:rsidR="000A3BA6" w:rsidRPr="00C632D9">
        <w:rPr>
          <w:color w:val="000000"/>
          <w:sz w:val="16"/>
          <w:szCs w:val="16"/>
        </w:rPr>
        <w:t xml:space="preserve"> 211/2010 Sb.</w:t>
      </w:r>
      <w:r w:rsidRPr="00C632D9">
        <w:rPr>
          <w:color w:val="000000"/>
          <w:sz w:val="16"/>
          <w:szCs w:val="16"/>
        </w:rPr>
        <w:t xml:space="preserve"> o soustavě oborů vzdělání v základním, středním a vyšším odborném vzdělávání, ve znění pozdějších předpisů</w:t>
      </w:r>
    </w:p>
    <w:p w:rsidR="00777F1D" w:rsidRPr="00C632D9" w:rsidRDefault="00777F1D">
      <w:pPr>
        <w:rPr>
          <w:i/>
          <w:sz w:val="16"/>
        </w:rPr>
      </w:pPr>
    </w:p>
    <w:p w:rsidR="00896A32" w:rsidRPr="00C632D9" w:rsidRDefault="00896A32">
      <w:pPr>
        <w:rPr>
          <w:i/>
          <w:sz w:val="16"/>
        </w:rPr>
      </w:pPr>
    </w:p>
    <w:p w:rsidR="00896A32" w:rsidRPr="00C632D9" w:rsidRDefault="00896A32">
      <w:pPr>
        <w:rPr>
          <w:i/>
          <w:sz w:val="16"/>
        </w:rPr>
      </w:pPr>
    </w:p>
    <w:p w:rsidR="00896A32" w:rsidRPr="00C632D9" w:rsidRDefault="00896A32" w:rsidP="00896A32">
      <w:pPr>
        <w:keepNext/>
        <w:spacing w:after="120"/>
        <w:ind w:left="340" w:hanging="340"/>
        <w:rPr>
          <w:sz w:val="16"/>
        </w:rPr>
      </w:pPr>
      <w:r w:rsidRPr="00C632D9">
        <w:rPr>
          <w:sz w:val="16"/>
        </w:rPr>
        <w:t xml:space="preserve">2) </w:t>
      </w:r>
      <w:r w:rsidRPr="00C632D9">
        <w:rPr>
          <w:b/>
          <w:sz w:val="16"/>
        </w:rPr>
        <w:t>Číselník kategorií školských pracovníků</w:t>
      </w:r>
    </w:p>
    <w:p w:rsidR="00896A32" w:rsidRPr="00C632D9" w:rsidRDefault="00896A32" w:rsidP="00896A32">
      <w:pPr>
        <w:keepNext/>
        <w:spacing w:after="120"/>
        <w:ind w:left="567" w:hanging="567"/>
        <w:rPr>
          <w:i/>
          <w:sz w:val="16"/>
        </w:rPr>
      </w:pPr>
      <w:r w:rsidRPr="00C632D9">
        <w:rPr>
          <w:i/>
          <w:sz w:val="16"/>
        </w:rPr>
        <w:t>kód</w:t>
      </w:r>
      <w:r w:rsidRPr="00C632D9">
        <w:rPr>
          <w:i/>
          <w:sz w:val="16"/>
        </w:rPr>
        <w:tab/>
        <w:t>název kategorie</w:t>
      </w:r>
    </w:p>
    <w:p w:rsidR="008E1D02" w:rsidRPr="00C632D9" w:rsidRDefault="00896A32" w:rsidP="00896A32">
      <w:pPr>
        <w:ind w:left="567" w:hanging="567"/>
        <w:rPr>
          <w:sz w:val="16"/>
        </w:rPr>
      </w:pPr>
      <w:r w:rsidRPr="00C632D9">
        <w:rPr>
          <w:sz w:val="16"/>
        </w:rPr>
        <w:t>101</w:t>
      </w:r>
      <w:r w:rsidRPr="00C632D9">
        <w:rPr>
          <w:sz w:val="16"/>
        </w:rPr>
        <w:tab/>
        <w:t>Učitelé</w:t>
      </w:r>
      <w:r w:rsidR="009B6352" w:rsidRPr="00C632D9">
        <w:rPr>
          <w:sz w:val="16"/>
        </w:rPr>
        <w:t xml:space="preserve"> všeobecně vzdělávacích   a </w:t>
      </w:r>
      <w:proofErr w:type="gramStart"/>
      <w:r w:rsidR="009B6352" w:rsidRPr="00C632D9">
        <w:rPr>
          <w:sz w:val="16"/>
        </w:rPr>
        <w:t>odborných  předmětů</w:t>
      </w:r>
      <w:proofErr w:type="gramEnd"/>
      <w:r w:rsidRPr="00C632D9">
        <w:rPr>
          <w:sz w:val="16"/>
        </w:rPr>
        <w:t xml:space="preserve"> </w:t>
      </w:r>
    </w:p>
    <w:p w:rsidR="00896A32" w:rsidRPr="00C632D9" w:rsidRDefault="00896A32" w:rsidP="00896A32">
      <w:pPr>
        <w:ind w:left="567" w:hanging="567"/>
        <w:rPr>
          <w:sz w:val="16"/>
        </w:rPr>
      </w:pPr>
      <w:r w:rsidRPr="00C632D9">
        <w:rPr>
          <w:sz w:val="16"/>
        </w:rPr>
        <w:t>102</w:t>
      </w:r>
      <w:r w:rsidRPr="00C632D9">
        <w:rPr>
          <w:sz w:val="16"/>
        </w:rPr>
        <w:tab/>
        <w:t>Vychovatelé</w:t>
      </w:r>
    </w:p>
    <w:p w:rsidR="00896A32" w:rsidRPr="00C632D9" w:rsidRDefault="00896A32" w:rsidP="00896A32">
      <w:pPr>
        <w:numPr>
          <w:ilvl w:val="0"/>
          <w:numId w:val="2"/>
        </w:numPr>
        <w:rPr>
          <w:sz w:val="16"/>
        </w:rPr>
      </w:pPr>
      <w:r w:rsidRPr="00C632D9">
        <w:rPr>
          <w:sz w:val="16"/>
        </w:rPr>
        <w:t xml:space="preserve">Ředitelé škol a školských zařízení </w:t>
      </w:r>
    </w:p>
    <w:p w:rsidR="00896A32" w:rsidRPr="00C632D9" w:rsidRDefault="00896A32" w:rsidP="00896A32">
      <w:pPr>
        <w:numPr>
          <w:ilvl w:val="0"/>
          <w:numId w:val="2"/>
        </w:numPr>
        <w:rPr>
          <w:sz w:val="16"/>
        </w:rPr>
      </w:pPr>
      <w:r w:rsidRPr="00C632D9">
        <w:rPr>
          <w:sz w:val="16"/>
        </w:rPr>
        <w:t>Učitelé I. stupně základní školy</w:t>
      </w:r>
    </w:p>
    <w:p w:rsidR="00896A32" w:rsidRPr="00C632D9" w:rsidRDefault="00896A32" w:rsidP="00896A32">
      <w:pPr>
        <w:ind w:left="567" w:hanging="567"/>
        <w:rPr>
          <w:sz w:val="16"/>
        </w:rPr>
      </w:pPr>
      <w:r w:rsidRPr="00C632D9">
        <w:rPr>
          <w:sz w:val="16"/>
        </w:rPr>
        <w:t>112</w:t>
      </w:r>
      <w:r w:rsidRPr="00C632D9">
        <w:rPr>
          <w:sz w:val="16"/>
        </w:rPr>
        <w:tab/>
        <w:t>Učitelé II. stupně základní školy</w:t>
      </w:r>
    </w:p>
    <w:p w:rsidR="00896A32" w:rsidRPr="00C632D9" w:rsidRDefault="00896A32" w:rsidP="00896A32">
      <w:pPr>
        <w:ind w:left="567" w:hanging="567"/>
        <w:rPr>
          <w:sz w:val="16"/>
        </w:rPr>
      </w:pPr>
      <w:r w:rsidRPr="00C632D9">
        <w:rPr>
          <w:sz w:val="16"/>
        </w:rPr>
        <w:t>113</w:t>
      </w:r>
      <w:r w:rsidRPr="00C632D9">
        <w:rPr>
          <w:sz w:val="16"/>
        </w:rPr>
        <w:tab/>
        <w:t>Zástupci ředitelů škol a školských zařízení</w:t>
      </w:r>
    </w:p>
    <w:p w:rsidR="00896A32" w:rsidRPr="00C632D9" w:rsidRDefault="00896A32" w:rsidP="00896A32">
      <w:pPr>
        <w:ind w:left="567" w:hanging="567"/>
        <w:rPr>
          <w:sz w:val="16"/>
        </w:rPr>
      </w:pPr>
      <w:r w:rsidRPr="00C632D9">
        <w:rPr>
          <w:sz w:val="16"/>
        </w:rPr>
        <w:t>114</w:t>
      </w:r>
      <w:r w:rsidRPr="00C632D9">
        <w:rPr>
          <w:sz w:val="16"/>
        </w:rPr>
        <w:tab/>
        <w:t xml:space="preserve">Zástupci ředitelů pro </w:t>
      </w:r>
      <w:proofErr w:type="spellStart"/>
      <w:r w:rsidRPr="00C632D9">
        <w:rPr>
          <w:sz w:val="16"/>
        </w:rPr>
        <w:t>vých</w:t>
      </w:r>
      <w:proofErr w:type="spellEnd"/>
      <w:r w:rsidRPr="00C632D9">
        <w:rPr>
          <w:sz w:val="16"/>
        </w:rPr>
        <w:t>.</w:t>
      </w:r>
      <w:r w:rsidR="001B21D3" w:rsidRPr="00C632D9">
        <w:rPr>
          <w:sz w:val="16"/>
        </w:rPr>
        <w:t xml:space="preserve"> </w:t>
      </w:r>
      <w:r w:rsidRPr="00C632D9">
        <w:rPr>
          <w:sz w:val="16"/>
        </w:rPr>
        <w:t xml:space="preserve">činnost mimo </w:t>
      </w:r>
      <w:proofErr w:type="gramStart"/>
      <w:r w:rsidRPr="00C632D9">
        <w:rPr>
          <w:sz w:val="16"/>
        </w:rPr>
        <w:t>vyuč.-vychovatelé</w:t>
      </w:r>
      <w:proofErr w:type="gramEnd"/>
    </w:p>
    <w:p w:rsidR="00896A32" w:rsidRPr="00C632D9" w:rsidRDefault="00896A32" w:rsidP="00896A32">
      <w:pPr>
        <w:ind w:left="567" w:hanging="567"/>
        <w:rPr>
          <w:sz w:val="16"/>
        </w:rPr>
      </w:pPr>
      <w:r w:rsidRPr="00C632D9">
        <w:rPr>
          <w:sz w:val="16"/>
        </w:rPr>
        <w:t>115</w:t>
      </w:r>
      <w:r w:rsidRPr="00C632D9">
        <w:rPr>
          <w:sz w:val="16"/>
        </w:rPr>
        <w:tab/>
        <w:t xml:space="preserve">Zástupci ředitelů pro </w:t>
      </w:r>
      <w:proofErr w:type="spellStart"/>
      <w:r w:rsidRPr="00C632D9">
        <w:rPr>
          <w:sz w:val="16"/>
        </w:rPr>
        <w:t>vých</w:t>
      </w:r>
      <w:proofErr w:type="spellEnd"/>
      <w:r w:rsidR="001B21D3" w:rsidRPr="00C632D9">
        <w:rPr>
          <w:sz w:val="16"/>
        </w:rPr>
        <w:t xml:space="preserve">. </w:t>
      </w:r>
      <w:r w:rsidRPr="00C632D9">
        <w:rPr>
          <w:sz w:val="16"/>
        </w:rPr>
        <w:t xml:space="preserve">činnost mimo </w:t>
      </w:r>
      <w:proofErr w:type="gramStart"/>
      <w:r w:rsidRPr="00C632D9">
        <w:rPr>
          <w:sz w:val="16"/>
        </w:rPr>
        <w:t>vyuč.-učitelé</w:t>
      </w:r>
      <w:proofErr w:type="gramEnd"/>
    </w:p>
    <w:p w:rsidR="00896A32" w:rsidRPr="00C632D9" w:rsidRDefault="00896A32" w:rsidP="00896A32">
      <w:pPr>
        <w:ind w:left="567" w:hanging="567"/>
        <w:rPr>
          <w:sz w:val="16"/>
        </w:rPr>
      </w:pPr>
      <w:r w:rsidRPr="00C632D9">
        <w:rPr>
          <w:sz w:val="16"/>
        </w:rPr>
        <w:t>120</w:t>
      </w:r>
      <w:r w:rsidRPr="00C632D9">
        <w:rPr>
          <w:sz w:val="16"/>
        </w:rPr>
        <w:tab/>
        <w:t>Výchovní poradci</w:t>
      </w:r>
    </w:p>
    <w:p w:rsidR="00896A32" w:rsidRPr="00C632D9" w:rsidRDefault="00896A32" w:rsidP="00896A32">
      <w:pPr>
        <w:ind w:left="567" w:hanging="567"/>
        <w:rPr>
          <w:sz w:val="16"/>
        </w:rPr>
      </w:pPr>
      <w:r w:rsidRPr="00C632D9">
        <w:rPr>
          <w:sz w:val="16"/>
        </w:rPr>
        <w:t>131</w:t>
      </w:r>
      <w:r w:rsidRPr="00C632D9">
        <w:rPr>
          <w:sz w:val="16"/>
        </w:rPr>
        <w:tab/>
        <w:t>Učitelé mateřských škol</w:t>
      </w:r>
    </w:p>
    <w:p w:rsidR="00896A32" w:rsidRPr="00C632D9" w:rsidRDefault="00896A32" w:rsidP="00896A32">
      <w:pPr>
        <w:ind w:left="567" w:hanging="567"/>
        <w:rPr>
          <w:sz w:val="16"/>
        </w:rPr>
      </w:pPr>
      <w:r w:rsidRPr="00C632D9">
        <w:rPr>
          <w:sz w:val="16"/>
        </w:rPr>
        <w:t>140</w:t>
      </w:r>
      <w:r w:rsidRPr="00C632D9">
        <w:rPr>
          <w:sz w:val="16"/>
        </w:rPr>
        <w:tab/>
        <w:t xml:space="preserve">Ředitelé škol a škol. </w:t>
      </w:r>
      <w:proofErr w:type="gramStart"/>
      <w:r w:rsidRPr="00C632D9">
        <w:rPr>
          <w:sz w:val="16"/>
        </w:rPr>
        <w:t>zařízení</w:t>
      </w:r>
      <w:proofErr w:type="gramEnd"/>
      <w:r w:rsidRPr="00C632D9">
        <w:rPr>
          <w:sz w:val="16"/>
        </w:rPr>
        <w:t xml:space="preserve"> (vychovatelé)</w:t>
      </w:r>
    </w:p>
    <w:p w:rsidR="00896A32" w:rsidRPr="00C632D9" w:rsidRDefault="00896A32" w:rsidP="00896A32">
      <w:pPr>
        <w:pStyle w:val="Nadpis7"/>
        <w:keepNext w:val="0"/>
        <w:rPr>
          <w:b w:val="0"/>
          <w:bCs w:val="0"/>
          <w:color w:val="auto"/>
        </w:rPr>
      </w:pPr>
      <w:r w:rsidRPr="00C632D9">
        <w:rPr>
          <w:b w:val="0"/>
          <w:bCs w:val="0"/>
          <w:color w:val="auto"/>
        </w:rPr>
        <w:t>146</w:t>
      </w:r>
      <w:r w:rsidRPr="00C632D9">
        <w:rPr>
          <w:b w:val="0"/>
          <w:bCs w:val="0"/>
          <w:color w:val="auto"/>
        </w:rPr>
        <w:tab/>
        <w:t>Ostatní pedagogičtí pracovníci</w:t>
      </w:r>
    </w:p>
    <w:p w:rsidR="00896A32" w:rsidRPr="00C632D9" w:rsidRDefault="00896A32" w:rsidP="00896A32">
      <w:pPr>
        <w:ind w:left="567" w:hanging="567"/>
        <w:rPr>
          <w:sz w:val="16"/>
        </w:rPr>
      </w:pPr>
      <w:r w:rsidRPr="00C632D9">
        <w:rPr>
          <w:sz w:val="16"/>
        </w:rPr>
        <w:t>147</w:t>
      </w:r>
      <w:r w:rsidRPr="00C632D9">
        <w:rPr>
          <w:sz w:val="16"/>
        </w:rPr>
        <w:tab/>
        <w:t>Učitelé v zařízeních pro další vzdělávání pedagog.</w:t>
      </w:r>
      <w:r w:rsidR="004A6EFC" w:rsidRPr="00C632D9">
        <w:rPr>
          <w:sz w:val="16"/>
        </w:rPr>
        <w:t xml:space="preserve"> </w:t>
      </w:r>
      <w:proofErr w:type="gramStart"/>
      <w:r w:rsidRPr="00C632D9">
        <w:rPr>
          <w:sz w:val="16"/>
        </w:rPr>
        <w:t>pracovníků</w:t>
      </w:r>
      <w:proofErr w:type="gramEnd"/>
    </w:p>
    <w:p w:rsidR="00896A32" w:rsidRPr="00C632D9" w:rsidRDefault="00896A32" w:rsidP="00896A32">
      <w:pPr>
        <w:ind w:left="567" w:hanging="567"/>
        <w:rPr>
          <w:sz w:val="16"/>
        </w:rPr>
      </w:pPr>
      <w:r w:rsidRPr="00C632D9">
        <w:rPr>
          <w:sz w:val="16"/>
        </w:rPr>
        <w:t>148</w:t>
      </w:r>
      <w:r w:rsidRPr="00C632D9">
        <w:rPr>
          <w:sz w:val="16"/>
        </w:rPr>
        <w:tab/>
        <w:t>Speciální pedagogové</w:t>
      </w:r>
    </w:p>
    <w:p w:rsidR="00896A32" w:rsidRPr="00C632D9" w:rsidRDefault="00896A32" w:rsidP="00896A32">
      <w:pPr>
        <w:ind w:left="567" w:hanging="567"/>
        <w:rPr>
          <w:sz w:val="16"/>
        </w:rPr>
      </w:pPr>
      <w:r w:rsidRPr="00C632D9">
        <w:rPr>
          <w:sz w:val="16"/>
        </w:rPr>
        <w:t>149</w:t>
      </w:r>
      <w:r w:rsidRPr="00C632D9">
        <w:rPr>
          <w:sz w:val="16"/>
        </w:rPr>
        <w:tab/>
        <w:t>Psychologové</w:t>
      </w:r>
    </w:p>
    <w:p w:rsidR="00896A32" w:rsidRPr="00C632D9" w:rsidRDefault="00896A32" w:rsidP="00896A32">
      <w:pPr>
        <w:ind w:left="567" w:hanging="567"/>
        <w:rPr>
          <w:sz w:val="16"/>
        </w:rPr>
      </w:pPr>
      <w:r w:rsidRPr="00C632D9">
        <w:rPr>
          <w:sz w:val="16"/>
        </w:rPr>
        <w:t>150</w:t>
      </w:r>
      <w:r w:rsidRPr="00C632D9">
        <w:rPr>
          <w:sz w:val="16"/>
        </w:rPr>
        <w:tab/>
        <w:t>Pedagogové volného času</w:t>
      </w:r>
    </w:p>
    <w:p w:rsidR="00896A32" w:rsidRPr="00C632D9" w:rsidRDefault="00896A32" w:rsidP="00896A32">
      <w:pPr>
        <w:ind w:left="567" w:hanging="567"/>
        <w:rPr>
          <w:sz w:val="16"/>
        </w:rPr>
      </w:pPr>
      <w:r w:rsidRPr="00C632D9">
        <w:rPr>
          <w:sz w:val="16"/>
        </w:rPr>
        <w:t>151</w:t>
      </w:r>
      <w:r w:rsidRPr="00C632D9">
        <w:rPr>
          <w:sz w:val="16"/>
        </w:rPr>
        <w:tab/>
        <w:t>Asistenti pedagoga</w:t>
      </w:r>
    </w:p>
    <w:p w:rsidR="00896A32" w:rsidRPr="00C632D9" w:rsidRDefault="00896A32" w:rsidP="00896A32">
      <w:pPr>
        <w:ind w:left="567" w:hanging="567"/>
        <w:rPr>
          <w:sz w:val="16"/>
        </w:rPr>
      </w:pPr>
      <w:r w:rsidRPr="00C632D9">
        <w:rPr>
          <w:sz w:val="16"/>
        </w:rPr>
        <w:t>152</w:t>
      </w:r>
      <w:r w:rsidRPr="00C632D9">
        <w:rPr>
          <w:sz w:val="16"/>
        </w:rPr>
        <w:tab/>
        <w:t>Vedoucí pedagogičtí pracovníci</w:t>
      </w:r>
    </w:p>
    <w:p w:rsidR="00896A32" w:rsidRPr="00C632D9" w:rsidRDefault="00896A32" w:rsidP="00896A32">
      <w:pPr>
        <w:ind w:left="567" w:hanging="567"/>
        <w:rPr>
          <w:sz w:val="16"/>
        </w:rPr>
      </w:pPr>
      <w:r w:rsidRPr="00C632D9">
        <w:rPr>
          <w:sz w:val="16"/>
        </w:rPr>
        <w:t>205</w:t>
      </w:r>
      <w:r w:rsidRPr="00C632D9">
        <w:rPr>
          <w:sz w:val="16"/>
        </w:rPr>
        <w:tab/>
        <w:t>Provozní pracovníci</w:t>
      </w:r>
    </w:p>
    <w:p w:rsidR="000C062C" w:rsidRPr="00C632D9" w:rsidRDefault="00896A32" w:rsidP="00896A32">
      <w:pPr>
        <w:ind w:left="567" w:hanging="567"/>
        <w:rPr>
          <w:sz w:val="16"/>
        </w:rPr>
      </w:pPr>
      <w:r w:rsidRPr="00C632D9">
        <w:rPr>
          <w:sz w:val="16"/>
        </w:rPr>
        <w:t>206</w:t>
      </w:r>
      <w:r w:rsidRPr="00C632D9">
        <w:rPr>
          <w:sz w:val="16"/>
        </w:rPr>
        <w:tab/>
        <w:t>Učitelé odborného výcviku</w:t>
      </w:r>
      <w:r w:rsidR="00473AEE" w:rsidRPr="00C632D9">
        <w:rPr>
          <w:sz w:val="16"/>
        </w:rPr>
        <w:t xml:space="preserve"> </w:t>
      </w:r>
    </w:p>
    <w:p w:rsidR="00896A32" w:rsidRPr="00C632D9" w:rsidRDefault="00896A32" w:rsidP="00896A32">
      <w:pPr>
        <w:ind w:left="567" w:hanging="567"/>
        <w:rPr>
          <w:sz w:val="16"/>
        </w:rPr>
      </w:pPr>
      <w:r w:rsidRPr="00C632D9">
        <w:rPr>
          <w:sz w:val="16"/>
        </w:rPr>
        <w:t>207</w:t>
      </w:r>
      <w:r w:rsidRPr="00C632D9">
        <w:rPr>
          <w:sz w:val="16"/>
        </w:rPr>
        <w:tab/>
        <w:t>Technickohospodářští pracovníci</w:t>
      </w:r>
    </w:p>
    <w:p w:rsidR="00896A32" w:rsidRPr="00C632D9" w:rsidRDefault="00896A32" w:rsidP="00896A32">
      <w:pPr>
        <w:ind w:left="567" w:hanging="567"/>
        <w:rPr>
          <w:sz w:val="16"/>
        </w:rPr>
      </w:pPr>
      <w:r w:rsidRPr="00C632D9">
        <w:rPr>
          <w:sz w:val="16"/>
        </w:rPr>
        <w:t>208</w:t>
      </w:r>
      <w:r w:rsidRPr="00C632D9">
        <w:rPr>
          <w:sz w:val="16"/>
        </w:rPr>
        <w:tab/>
      </w:r>
      <w:smartTag w:uri="urn:schemas-microsoft-com:office:smarttags" w:element="PersonName">
        <w:r w:rsidRPr="00C632D9">
          <w:rPr>
            <w:sz w:val="16"/>
          </w:rPr>
          <w:t>Obchod</w:t>
        </w:r>
      </w:smartTag>
      <w:r w:rsidRPr="00C632D9">
        <w:rPr>
          <w:sz w:val="16"/>
        </w:rPr>
        <w:t>ně provozní pracovníci (v zařízeních školního stravování))</w:t>
      </w:r>
    </w:p>
    <w:p w:rsidR="00896A32" w:rsidRPr="00C632D9" w:rsidRDefault="00896A32" w:rsidP="00896A32">
      <w:pPr>
        <w:ind w:left="567" w:hanging="567"/>
        <w:rPr>
          <w:sz w:val="16"/>
        </w:rPr>
      </w:pPr>
      <w:r w:rsidRPr="00C632D9">
        <w:rPr>
          <w:sz w:val="16"/>
        </w:rPr>
        <w:t>210</w:t>
      </w:r>
      <w:r w:rsidRPr="00C632D9">
        <w:rPr>
          <w:sz w:val="16"/>
        </w:rPr>
        <w:tab/>
        <w:t>Pracovníci pedagogicko-psychologických poraden (nepedagogičtí)</w:t>
      </w:r>
    </w:p>
    <w:p w:rsidR="00896A32" w:rsidRPr="00C632D9" w:rsidRDefault="00896A32" w:rsidP="00896A32">
      <w:pPr>
        <w:ind w:left="567" w:hanging="567"/>
        <w:rPr>
          <w:sz w:val="16"/>
        </w:rPr>
      </w:pPr>
      <w:r w:rsidRPr="00C632D9">
        <w:rPr>
          <w:sz w:val="16"/>
        </w:rPr>
        <w:t>212</w:t>
      </w:r>
      <w:r w:rsidRPr="00C632D9">
        <w:rPr>
          <w:sz w:val="16"/>
        </w:rPr>
        <w:tab/>
        <w:t>Trenéři</w:t>
      </w:r>
    </w:p>
    <w:p w:rsidR="00896A32" w:rsidRPr="00C632D9" w:rsidRDefault="00896A32" w:rsidP="00896A32">
      <w:pPr>
        <w:ind w:left="567" w:hanging="567"/>
        <w:rPr>
          <w:sz w:val="16"/>
        </w:rPr>
      </w:pPr>
      <w:r w:rsidRPr="00C632D9">
        <w:rPr>
          <w:sz w:val="16"/>
        </w:rPr>
        <w:t>213</w:t>
      </w:r>
      <w:r w:rsidRPr="00C632D9">
        <w:rPr>
          <w:sz w:val="16"/>
        </w:rPr>
        <w:tab/>
        <w:t>Pracovníci výpočetních středisek</w:t>
      </w:r>
    </w:p>
    <w:p w:rsidR="00896A32" w:rsidRPr="00C632D9" w:rsidRDefault="00896A32" w:rsidP="00896A32">
      <w:pPr>
        <w:ind w:left="567" w:hanging="567"/>
        <w:rPr>
          <w:sz w:val="16"/>
        </w:rPr>
      </w:pPr>
      <w:r w:rsidRPr="00C632D9">
        <w:rPr>
          <w:sz w:val="16"/>
        </w:rPr>
        <w:t>215</w:t>
      </w:r>
      <w:r w:rsidRPr="00C632D9">
        <w:rPr>
          <w:sz w:val="16"/>
        </w:rPr>
        <w:tab/>
        <w:t>Ředitelé pedagogicko-psychologických poraden</w:t>
      </w:r>
    </w:p>
    <w:p w:rsidR="00896A32" w:rsidRPr="00C632D9" w:rsidRDefault="00896A32" w:rsidP="00896A32">
      <w:pPr>
        <w:ind w:left="567" w:hanging="567"/>
        <w:rPr>
          <w:sz w:val="16"/>
        </w:rPr>
      </w:pPr>
      <w:r w:rsidRPr="00C632D9">
        <w:rPr>
          <w:sz w:val="16"/>
        </w:rPr>
        <w:t>217</w:t>
      </w:r>
      <w:r w:rsidRPr="00C632D9">
        <w:rPr>
          <w:sz w:val="16"/>
        </w:rPr>
        <w:tab/>
        <w:t>Ostatní pracovníci</w:t>
      </w:r>
    </w:p>
    <w:p w:rsidR="00896A32" w:rsidRPr="00C632D9" w:rsidRDefault="00896A32" w:rsidP="00896A32">
      <w:pPr>
        <w:rPr>
          <w:sz w:val="16"/>
        </w:rPr>
      </w:pPr>
    </w:p>
    <w:p w:rsidR="00896A32" w:rsidRPr="00C632D9" w:rsidRDefault="00896A32" w:rsidP="00896A32">
      <w:pPr>
        <w:rPr>
          <w:sz w:val="16"/>
        </w:rPr>
      </w:pPr>
    </w:p>
    <w:p w:rsidR="00896A32" w:rsidRPr="00C632D9" w:rsidRDefault="00896A32" w:rsidP="00896A32">
      <w:pPr>
        <w:rPr>
          <w:sz w:val="16"/>
        </w:rPr>
      </w:pPr>
      <w:r w:rsidRPr="00C632D9">
        <w:rPr>
          <w:sz w:val="16"/>
        </w:rPr>
        <w:t>Přiřazení kategorií školských pracovníků do skupin profesí pracovníků v odd. III., IV. a V.:</w:t>
      </w:r>
    </w:p>
    <w:p w:rsidR="00896A32" w:rsidRPr="00C632D9" w:rsidRDefault="00896A32" w:rsidP="00D4675B">
      <w:pPr>
        <w:pStyle w:val="Zkladntextodsazen2"/>
      </w:pPr>
      <w:r w:rsidRPr="00C632D9">
        <w:t>Pedagogičtí pracovníci:</w:t>
      </w:r>
      <w:r w:rsidRPr="00C632D9">
        <w:tab/>
        <w:t>101, 102, 110, 111, 112, 113, 114, 115, 120, 131, 140, 146, 147, 148, 149, 150, 151</w:t>
      </w:r>
      <w:r w:rsidR="004E6659" w:rsidRPr="00C632D9">
        <w:t>,</w:t>
      </w:r>
      <w:r w:rsidRPr="00C632D9">
        <w:t xml:space="preserve"> 152, 206, 212, 215</w:t>
      </w:r>
    </w:p>
    <w:p w:rsidR="00896A32" w:rsidRPr="00C632D9" w:rsidRDefault="00896A32" w:rsidP="00D4675B">
      <w:pPr>
        <w:ind w:left="2268" w:hanging="1984"/>
        <w:rPr>
          <w:sz w:val="16"/>
        </w:rPr>
      </w:pPr>
      <w:r w:rsidRPr="00C632D9">
        <w:rPr>
          <w:sz w:val="16"/>
        </w:rPr>
        <w:t>z toho učitelé:</w:t>
      </w:r>
      <w:r w:rsidRPr="00C632D9">
        <w:rPr>
          <w:sz w:val="16"/>
        </w:rPr>
        <w:tab/>
        <w:t>101, 110, 111, 112, 113, 115, 120, 131,</w:t>
      </w:r>
      <w:r w:rsidR="007B693E" w:rsidRPr="00C632D9">
        <w:rPr>
          <w:sz w:val="16"/>
        </w:rPr>
        <w:t xml:space="preserve"> </w:t>
      </w:r>
      <w:r w:rsidRPr="00C632D9">
        <w:rPr>
          <w:sz w:val="16"/>
        </w:rPr>
        <w:t>147,</w:t>
      </w:r>
      <w:r w:rsidR="007B693E" w:rsidRPr="00C632D9">
        <w:rPr>
          <w:sz w:val="16"/>
        </w:rPr>
        <w:t xml:space="preserve"> </w:t>
      </w:r>
      <w:r w:rsidRPr="00C632D9">
        <w:rPr>
          <w:sz w:val="16"/>
        </w:rPr>
        <w:t>152</w:t>
      </w:r>
    </w:p>
    <w:p w:rsidR="00896A32" w:rsidRPr="00C632D9" w:rsidRDefault="00896A32" w:rsidP="00D4675B">
      <w:pPr>
        <w:tabs>
          <w:tab w:val="left" w:pos="2694"/>
        </w:tabs>
        <w:ind w:left="2552" w:hanging="2268"/>
        <w:rPr>
          <w:sz w:val="16"/>
        </w:rPr>
      </w:pPr>
      <w:r w:rsidRPr="00C632D9">
        <w:rPr>
          <w:sz w:val="16"/>
        </w:rPr>
        <w:t>z toho učitelé odborného výcviku:</w:t>
      </w:r>
      <w:r w:rsidRPr="00C632D9">
        <w:rPr>
          <w:sz w:val="16"/>
        </w:rPr>
        <w:tab/>
        <w:t>206</w:t>
      </w:r>
    </w:p>
    <w:p w:rsidR="00896A32" w:rsidRPr="00C632D9" w:rsidRDefault="00896A32" w:rsidP="008268F4">
      <w:pPr>
        <w:tabs>
          <w:tab w:val="left" w:pos="2694"/>
        </w:tabs>
        <w:ind w:left="2552" w:hanging="2268"/>
        <w:rPr>
          <w:sz w:val="16"/>
        </w:rPr>
      </w:pPr>
      <w:r w:rsidRPr="00C632D9">
        <w:rPr>
          <w:sz w:val="16"/>
        </w:rPr>
        <w:t>z toho vychovatelé:</w:t>
      </w:r>
      <w:r w:rsidRPr="00C632D9">
        <w:rPr>
          <w:sz w:val="16"/>
        </w:rPr>
        <w:tab/>
        <w:t xml:space="preserve">102, 114, 140 </w:t>
      </w:r>
    </w:p>
    <w:p w:rsidR="00896A32" w:rsidRPr="00C632D9" w:rsidRDefault="00896A32" w:rsidP="008268F4">
      <w:pPr>
        <w:tabs>
          <w:tab w:val="left" w:pos="2694"/>
        </w:tabs>
        <w:ind w:left="2552" w:hanging="2268"/>
        <w:rPr>
          <w:sz w:val="16"/>
        </w:rPr>
      </w:pPr>
      <w:r w:rsidRPr="00C632D9">
        <w:rPr>
          <w:sz w:val="16"/>
        </w:rPr>
        <w:t>z toho ostatní pedagogičtí pracovníci:</w:t>
      </w:r>
      <w:r w:rsidR="00455E96" w:rsidRPr="00C632D9">
        <w:rPr>
          <w:sz w:val="16"/>
        </w:rPr>
        <w:t xml:space="preserve"> </w:t>
      </w:r>
      <w:r w:rsidRPr="00C632D9">
        <w:rPr>
          <w:sz w:val="16"/>
        </w:rPr>
        <w:t>146, 148, 149, 150, 151, 212</w:t>
      </w:r>
      <w:r w:rsidR="004E6659" w:rsidRPr="00C632D9">
        <w:rPr>
          <w:sz w:val="16"/>
        </w:rPr>
        <w:t xml:space="preserve">, </w:t>
      </w:r>
      <w:r w:rsidR="00B34BD5" w:rsidRPr="00C632D9">
        <w:rPr>
          <w:sz w:val="16"/>
        </w:rPr>
        <w:t>215</w:t>
      </w:r>
    </w:p>
    <w:p w:rsidR="00896A32" w:rsidRPr="00C632D9" w:rsidRDefault="00896A32" w:rsidP="00D4675B">
      <w:pPr>
        <w:ind w:left="2268" w:hanging="2268"/>
        <w:rPr>
          <w:sz w:val="16"/>
        </w:rPr>
      </w:pPr>
      <w:r w:rsidRPr="00C632D9">
        <w:rPr>
          <w:sz w:val="16"/>
        </w:rPr>
        <w:t>Technickohospodářští pracovníci:</w:t>
      </w:r>
      <w:r w:rsidRPr="00C632D9">
        <w:rPr>
          <w:sz w:val="16"/>
        </w:rPr>
        <w:tab/>
        <w:t>207</w:t>
      </w:r>
    </w:p>
    <w:p w:rsidR="00896A32" w:rsidRPr="00C632D9" w:rsidRDefault="007B693E" w:rsidP="00D4675B">
      <w:pPr>
        <w:ind w:left="2268" w:hanging="2268"/>
        <w:rPr>
          <w:sz w:val="16"/>
        </w:rPr>
      </w:pPr>
      <w:r w:rsidRPr="00C632D9">
        <w:rPr>
          <w:sz w:val="16"/>
        </w:rPr>
        <w:t>Provozní pracovníci:</w:t>
      </w:r>
      <w:r w:rsidR="00896A32" w:rsidRPr="00C632D9">
        <w:rPr>
          <w:sz w:val="16"/>
        </w:rPr>
        <w:tab/>
        <w:t>205</w:t>
      </w:r>
    </w:p>
    <w:p w:rsidR="00896A32" w:rsidRPr="00C632D9" w:rsidRDefault="00896A32" w:rsidP="00D4675B">
      <w:pPr>
        <w:ind w:left="2268" w:hanging="2268"/>
        <w:rPr>
          <w:sz w:val="16"/>
        </w:rPr>
      </w:pPr>
      <w:r w:rsidRPr="00C632D9">
        <w:rPr>
          <w:sz w:val="16"/>
        </w:rPr>
        <w:t>Obchodně provozní pracovníci:</w:t>
      </w:r>
      <w:r w:rsidRPr="00C632D9">
        <w:rPr>
          <w:sz w:val="16"/>
        </w:rPr>
        <w:tab/>
        <w:t>208</w:t>
      </w:r>
    </w:p>
    <w:p w:rsidR="00896A32" w:rsidRPr="00C632D9" w:rsidRDefault="00290515" w:rsidP="00D4675B">
      <w:pPr>
        <w:tabs>
          <w:tab w:val="left" w:pos="2268"/>
        </w:tabs>
        <w:rPr>
          <w:sz w:val="16"/>
        </w:rPr>
      </w:pPr>
      <w:r w:rsidRPr="00C632D9">
        <w:rPr>
          <w:sz w:val="16"/>
        </w:rPr>
        <w:t>Ostatní pracovníci:</w:t>
      </w:r>
      <w:r w:rsidR="00D4675B" w:rsidRPr="00C632D9">
        <w:rPr>
          <w:sz w:val="16"/>
        </w:rPr>
        <w:tab/>
      </w:r>
      <w:r w:rsidRPr="00C632D9">
        <w:rPr>
          <w:sz w:val="16"/>
        </w:rPr>
        <w:t xml:space="preserve">213, 217, 210 </w:t>
      </w:r>
    </w:p>
    <w:p w:rsidR="00896A32" w:rsidRPr="00C632D9" w:rsidRDefault="00896A32">
      <w:pPr>
        <w:rPr>
          <w:i/>
          <w:sz w:val="16"/>
        </w:rPr>
      </w:pPr>
    </w:p>
    <w:p w:rsidR="00896A32" w:rsidRPr="00C632D9" w:rsidRDefault="00896A32" w:rsidP="00896A32">
      <w:pPr>
        <w:rPr>
          <w:b/>
          <w:sz w:val="16"/>
        </w:rPr>
      </w:pPr>
    </w:p>
    <w:p w:rsidR="00896A32" w:rsidRPr="00C632D9" w:rsidRDefault="00896A32" w:rsidP="00896A32">
      <w:pPr>
        <w:rPr>
          <w:b/>
          <w:sz w:val="16"/>
        </w:rPr>
      </w:pPr>
    </w:p>
    <w:p w:rsidR="00896A32" w:rsidRPr="00C632D9" w:rsidRDefault="00865B71" w:rsidP="00896A32">
      <w:pPr>
        <w:rPr>
          <w:b/>
          <w:sz w:val="16"/>
        </w:rPr>
      </w:pPr>
      <w:r w:rsidRPr="00C632D9">
        <w:rPr>
          <w:b/>
          <w:sz w:val="16"/>
        </w:rPr>
        <w:lastRenderedPageBreak/>
        <w:t>3</w:t>
      </w:r>
      <w:r w:rsidR="00896A32" w:rsidRPr="00C632D9">
        <w:rPr>
          <w:b/>
          <w:sz w:val="16"/>
        </w:rPr>
        <w:t>) Číselníky k údajům v záhlaví</w:t>
      </w:r>
    </w:p>
    <w:p w:rsidR="00896A32" w:rsidRPr="00C632D9" w:rsidRDefault="00896A32" w:rsidP="00896A32">
      <w:pPr>
        <w:rPr>
          <w:b/>
          <w:sz w:val="16"/>
        </w:rPr>
      </w:pPr>
    </w:p>
    <w:p w:rsidR="00896A32" w:rsidRPr="00C632D9" w:rsidRDefault="00896A32" w:rsidP="00896A32">
      <w:pPr>
        <w:outlineLvl w:val="0"/>
        <w:rPr>
          <w:i/>
          <w:sz w:val="16"/>
        </w:rPr>
      </w:pPr>
      <w:r w:rsidRPr="00C632D9">
        <w:rPr>
          <w:i/>
          <w:sz w:val="16"/>
        </w:rPr>
        <w:t>Zřizovatel organizace</w:t>
      </w:r>
    </w:p>
    <w:p w:rsidR="00896A32" w:rsidRPr="00C632D9" w:rsidRDefault="00896A32" w:rsidP="00896A32">
      <w:pPr>
        <w:ind w:left="397" w:hanging="397"/>
        <w:rPr>
          <w:sz w:val="16"/>
        </w:rPr>
      </w:pPr>
      <w:r w:rsidRPr="00C632D9">
        <w:rPr>
          <w:sz w:val="16"/>
        </w:rPr>
        <w:t>1</w:t>
      </w:r>
      <w:r w:rsidRPr="00C632D9">
        <w:rPr>
          <w:sz w:val="16"/>
        </w:rPr>
        <w:tab/>
        <w:t>státní správa ve školství - MŠMT (školy a školská zařízení v působnosti MŠMT</w:t>
      </w:r>
      <w:r w:rsidR="002747AD" w:rsidRPr="00C632D9">
        <w:rPr>
          <w:sz w:val="16"/>
        </w:rPr>
        <w:t>)</w:t>
      </w:r>
    </w:p>
    <w:p w:rsidR="00896A32" w:rsidRPr="00C632D9" w:rsidRDefault="00896A32" w:rsidP="00896A32">
      <w:pPr>
        <w:ind w:left="397" w:hanging="397"/>
        <w:rPr>
          <w:sz w:val="16"/>
        </w:rPr>
      </w:pPr>
      <w:r w:rsidRPr="00C632D9">
        <w:rPr>
          <w:sz w:val="16"/>
        </w:rPr>
        <w:t>2</w:t>
      </w:r>
      <w:r w:rsidRPr="00C632D9">
        <w:rPr>
          <w:sz w:val="16"/>
        </w:rPr>
        <w:tab/>
        <w:t>obec</w:t>
      </w:r>
    </w:p>
    <w:p w:rsidR="00896A32" w:rsidRPr="00C632D9" w:rsidRDefault="00896A32" w:rsidP="00896A32">
      <w:pPr>
        <w:ind w:left="397" w:hanging="397"/>
        <w:rPr>
          <w:sz w:val="16"/>
        </w:rPr>
      </w:pPr>
      <w:r w:rsidRPr="00C632D9">
        <w:rPr>
          <w:sz w:val="16"/>
        </w:rPr>
        <w:t>3</w:t>
      </w:r>
      <w:r w:rsidRPr="00C632D9">
        <w:rPr>
          <w:sz w:val="16"/>
        </w:rPr>
        <w:tab/>
        <w:t>jiný ústřední orgán státní správy než MŠMT</w:t>
      </w:r>
    </w:p>
    <w:p w:rsidR="00896A32" w:rsidRPr="00C632D9" w:rsidRDefault="00896A32" w:rsidP="00896A32">
      <w:pPr>
        <w:ind w:left="397" w:hanging="397"/>
        <w:rPr>
          <w:i/>
          <w:iCs/>
          <w:sz w:val="16"/>
        </w:rPr>
      </w:pPr>
      <w:r w:rsidRPr="00C632D9">
        <w:rPr>
          <w:sz w:val="16"/>
        </w:rPr>
        <w:t>5</w:t>
      </w:r>
      <w:r w:rsidRPr="00C632D9">
        <w:rPr>
          <w:sz w:val="16"/>
        </w:rPr>
        <w:tab/>
        <w:t>soukromník (zahrnuje se i státní podnik, družstvo, nadace apod.)</w:t>
      </w:r>
    </w:p>
    <w:p w:rsidR="00896A32" w:rsidRPr="00C632D9" w:rsidRDefault="00896A32" w:rsidP="00896A32">
      <w:pPr>
        <w:ind w:left="397" w:hanging="397"/>
        <w:rPr>
          <w:sz w:val="16"/>
        </w:rPr>
      </w:pPr>
      <w:r w:rsidRPr="00C632D9">
        <w:rPr>
          <w:sz w:val="16"/>
        </w:rPr>
        <w:t>6</w:t>
      </w:r>
      <w:r w:rsidRPr="00C632D9">
        <w:rPr>
          <w:sz w:val="16"/>
        </w:rPr>
        <w:tab/>
        <w:t>církev, náboženská společnost</w:t>
      </w:r>
    </w:p>
    <w:p w:rsidR="00896A32" w:rsidRPr="00C632D9" w:rsidRDefault="00896A32" w:rsidP="00896A32">
      <w:pPr>
        <w:ind w:left="397" w:hanging="397"/>
        <w:rPr>
          <w:sz w:val="16"/>
        </w:rPr>
      </w:pPr>
      <w:r w:rsidRPr="00C632D9">
        <w:rPr>
          <w:sz w:val="16"/>
        </w:rPr>
        <w:t>7</w:t>
      </w:r>
      <w:r w:rsidRPr="00C632D9">
        <w:rPr>
          <w:sz w:val="16"/>
        </w:rPr>
        <w:tab/>
        <w:t>kraj</w:t>
      </w:r>
    </w:p>
    <w:p w:rsidR="00896A32" w:rsidRPr="00C632D9" w:rsidRDefault="00896A32" w:rsidP="00896A32">
      <w:pPr>
        <w:rPr>
          <w:sz w:val="16"/>
        </w:rPr>
      </w:pPr>
    </w:p>
    <w:p w:rsidR="00896A32" w:rsidRPr="00C632D9" w:rsidRDefault="00896A32" w:rsidP="00896A32">
      <w:pPr>
        <w:pStyle w:val="Nadpis8"/>
      </w:pPr>
      <w:r w:rsidRPr="00C632D9">
        <w:t>Druh hospodaření organizace</w:t>
      </w:r>
    </w:p>
    <w:p w:rsidR="00896A32" w:rsidRPr="00C632D9" w:rsidRDefault="00896A32" w:rsidP="008268F4">
      <w:pPr>
        <w:numPr>
          <w:ilvl w:val="0"/>
          <w:numId w:val="23"/>
        </w:numPr>
        <w:tabs>
          <w:tab w:val="clear" w:pos="720"/>
          <w:tab w:val="num" w:pos="426"/>
        </w:tabs>
        <w:ind w:hanging="720"/>
        <w:rPr>
          <w:sz w:val="16"/>
        </w:rPr>
      </w:pPr>
      <w:r w:rsidRPr="00C632D9">
        <w:rPr>
          <w:sz w:val="16"/>
        </w:rPr>
        <w:t xml:space="preserve">organizační složka státu </w:t>
      </w:r>
    </w:p>
    <w:p w:rsidR="00896A32" w:rsidRPr="00C632D9" w:rsidRDefault="00896A32" w:rsidP="008268F4">
      <w:pPr>
        <w:numPr>
          <w:ilvl w:val="0"/>
          <w:numId w:val="23"/>
        </w:numPr>
        <w:tabs>
          <w:tab w:val="clear" w:pos="720"/>
          <w:tab w:val="num" w:pos="426"/>
        </w:tabs>
        <w:ind w:hanging="720"/>
        <w:rPr>
          <w:sz w:val="16"/>
        </w:rPr>
      </w:pPr>
      <w:r w:rsidRPr="00C632D9">
        <w:rPr>
          <w:sz w:val="16"/>
        </w:rPr>
        <w:t>příspěvková organizace</w:t>
      </w:r>
    </w:p>
    <w:p w:rsidR="00896A32" w:rsidRPr="00C632D9" w:rsidRDefault="00896A32" w:rsidP="008268F4">
      <w:pPr>
        <w:tabs>
          <w:tab w:val="num" w:pos="426"/>
        </w:tabs>
        <w:ind w:left="426" w:hanging="426"/>
        <w:rPr>
          <w:sz w:val="16"/>
        </w:rPr>
      </w:pPr>
      <w:r w:rsidRPr="00C632D9">
        <w:rPr>
          <w:sz w:val="16"/>
        </w:rPr>
        <w:t>2</w:t>
      </w:r>
      <w:r w:rsidRPr="00C632D9">
        <w:rPr>
          <w:sz w:val="16"/>
        </w:rPr>
        <w:tab/>
        <w:t>soukromá</w:t>
      </w:r>
      <w:r w:rsidR="00762C0A" w:rsidRPr="00C632D9">
        <w:rPr>
          <w:sz w:val="16"/>
        </w:rPr>
        <w:t>,</w:t>
      </w:r>
      <w:r w:rsidRPr="00C632D9">
        <w:rPr>
          <w:sz w:val="16"/>
        </w:rPr>
        <w:t xml:space="preserve"> církevní organizace</w:t>
      </w:r>
    </w:p>
    <w:p w:rsidR="00896A32" w:rsidRPr="00C632D9" w:rsidRDefault="00896A32" w:rsidP="00896A32">
      <w:pPr>
        <w:rPr>
          <w:i/>
          <w:sz w:val="16"/>
        </w:rPr>
      </w:pPr>
    </w:p>
    <w:p w:rsidR="00896A32" w:rsidRPr="00C632D9" w:rsidRDefault="00896A32" w:rsidP="00896A32">
      <w:pPr>
        <w:rPr>
          <w:i/>
          <w:sz w:val="16"/>
        </w:rPr>
      </w:pPr>
      <w:r w:rsidRPr="00C632D9">
        <w:rPr>
          <w:i/>
          <w:sz w:val="16"/>
        </w:rPr>
        <w:t>Platový řád</w:t>
      </w:r>
    </w:p>
    <w:p w:rsidR="00896A32" w:rsidRPr="00C632D9" w:rsidRDefault="00896A32" w:rsidP="00896A32">
      <w:pPr>
        <w:numPr>
          <w:ilvl w:val="0"/>
          <w:numId w:val="11"/>
        </w:numPr>
        <w:rPr>
          <w:sz w:val="16"/>
        </w:rPr>
      </w:pPr>
      <w:r w:rsidRPr="00C632D9">
        <w:rPr>
          <w:sz w:val="16"/>
        </w:rPr>
        <w:t>organizace vyplácí plat (§ 109, odst. 3 zákoníku práce)</w:t>
      </w:r>
    </w:p>
    <w:p w:rsidR="00896A32" w:rsidRPr="00C632D9" w:rsidRDefault="00896A32" w:rsidP="00896A32">
      <w:pPr>
        <w:numPr>
          <w:ilvl w:val="0"/>
          <w:numId w:val="11"/>
        </w:numPr>
        <w:rPr>
          <w:sz w:val="16"/>
        </w:rPr>
      </w:pPr>
      <w:r w:rsidRPr="00C632D9">
        <w:rPr>
          <w:sz w:val="16"/>
        </w:rPr>
        <w:t>organizace vyplácí mzdu (§ 109, odst. 2 zákoníku práce)</w:t>
      </w:r>
    </w:p>
    <w:p w:rsidR="00896A32" w:rsidRPr="00896A32" w:rsidRDefault="00896A32">
      <w:pPr>
        <w:rPr>
          <w:i/>
          <w:sz w:val="16"/>
        </w:rPr>
      </w:pPr>
    </w:p>
    <w:sectPr w:rsidR="00896A32" w:rsidRPr="00896A32">
      <w:type w:val="continuous"/>
      <w:pgSz w:w="11907" w:h="16840"/>
      <w:pgMar w:top="709" w:right="794" w:bottom="851" w:left="794" w:header="397" w:footer="709" w:gutter="0"/>
      <w:pgNumType w:start="1"/>
      <w:cols w:num="2"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C70" w:rsidRDefault="00F22C70">
      <w:r>
        <w:separator/>
      </w:r>
    </w:p>
  </w:endnote>
  <w:endnote w:type="continuationSeparator" w:id="0">
    <w:p w:rsidR="00F22C70" w:rsidRDefault="00F2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1D" w:rsidRDefault="00777F1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77F1D" w:rsidRDefault="00777F1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1D" w:rsidRDefault="00777F1D">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1D" w:rsidRDefault="00777F1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C70" w:rsidRDefault="00F22C70">
      <w:r>
        <w:separator/>
      </w:r>
    </w:p>
  </w:footnote>
  <w:footnote w:type="continuationSeparator" w:id="0">
    <w:p w:rsidR="00F22C70" w:rsidRDefault="00F22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1D" w:rsidRDefault="00777F1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5C7C"/>
    <w:multiLevelType w:val="singleLevel"/>
    <w:tmpl w:val="773E13F6"/>
    <w:lvl w:ilvl="0">
      <w:start w:val="55"/>
      <w:numFmt w:val="decimal"/>
      <w:lvlText w:val="%1"/>
      <w:lvlJc w:val="left"/>
      <w:pPr>
        <w:tabs>
          <w:tab w:val="num" w:pos="450"/>
        </w:tabs>
        <w:ind w:left="450" w:hanging="450"/>
      </w:pPr>
      <w:rPr>
        <w:rFonts w:hint="default"/>
      </w:rPr>
    </w:lvl>
  </w:abstractNum>
  <w:abstractNum w:abstractNumId="1">
    <w:nsid w:val="05AF2FDE"/>
    <w:multiLevelType w:val="hybridMultilevel"/>
    <w:tmpl w:val="06F0689C"/>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nsid w:val="07405677"/>
    <w:multiLevelType w:val="singleLevel"/>
    <w:tmpl w:val="0405000F"/>
    <w:lvl w:ilvl="0">
      <w:start w:val="8"/>
      <w:numFmt w:val="decimal"/>
      <w:lvlText w:val="%1."/>
      <w:lvlJc w:val="left"/>
      <w:pPr>
        <w:tabs>
          <w:tab w:val="num" w:pos="360"/>
        </w:tabs>
        <w:ind w:left="360" w:hanging="360"/>
      </w:pPr>
      <w:rPr>
        <w:rFonts w:hint="default"/>
      </w:rPr>
    </w:lvl>
  </w:abstractNum>
  <w:abstractNum w:abstractNumId="3">
    <w:nsid w:val="0CF8324C"/>
    <w:multiLevelType w:val="singleLevel"/>
    <w:tmpl w:val="B7F6EFEA"/>
    <w:lvl w:ilvl="0">
      <w:start w:val="6"/>
      <w:numFmt w:val="decimal"/>
      <w:lvlText w:val="%1"/>
      <w:lvlJc w:val="left"/>
      <w:pPr>
        <w:tabs>
          <w:tab w:val="num" w:pos="360"/>
        </w:tabs>
        <w:ind w:left="360" w:hanging="360"/>
      </w:pPr>
      <w:rPr>
        <w:rFonts w:hint="default"/>
      </w:rPr>
    </w:lvl>
  </w:abstractNum>
  <w:abstractNum w:abstractNumId="4">
    <w:nsid w:val="12225CFF"/>
    <w:multiLevelType w:val="hybridMultilevel"/>
    <w:tmpl w:val="C4AA561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C593273"/>
    <w:multiLevelType w:val="hybridMultilevel"/>
    <w:tmpl w:val="94CA7C4A"/>
    <w:lvl w:ilvl="0" w:tplc="295E53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0BB69FD"/>
    <w:multiLevelType w:val="hybridMultilevel"/>
    <w:tmpl w:val="D612F6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3331785"/>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nsid w:val="25295399"/>
    <w:multiLevelType w:val="singleLevel"/>
    <w:tmpl w:val="B7F6EFEA"/>
    <w:lvl w:ilvl="0">
      <w:start w:val="55"/>
      <w:numFmt w:val="decimal"/>
      <w:lvlText w:val="%1"/>
      <w:lvlJc w:val="left"/>
      <w:pPr>
        <w:tabs>
          <w:tab w:val="num" w:pos="360"/>
        </w:tabs>
        <w:ind w:left="360" w:hanging="360"/>
      </w:pPr>
      <w:rPr>
        <w:rFonts w:hint="default"/>
      </w:rPr>
    </w:lvl>
  </w:abstractNum>
  <w:abstractNum w:abstractNumId="9">
    <w:nsid w:val="2B051417"/>
    <w:multiLevelType w:val="singleLevel"/>
    <w:tmpl w:val="B7F6EFEA"/>
    <w:lvl w:ilvl="0">
      <w:start w:val="1"/>
      <w:numFmt w:val="decimal"/>
      <w:lvlText w:val="%1"/>
      <w:lvlJc w:val="left"/>
      <w:pPr>
        <w:tabs>
          <w:tab w:val="num" w:pos="360"/>
        </w:tabs>
        <w:ind w:left="360" w:hanging="360"/>
      </w:pPr>
      <w:rPr>
        <w:rFonts w:hint="default"/>
      </w:rPr>
    </w:lvl>
  </w:abstractNum>
  <w:abstractNum w:abstractNumId="10">
    <w:nsid w:val="2B923357"/>
    <w:multiLevelType w:val="singleLevel"/>
    <w:tmpl w:val="04050017"/>
    <w:lvl w:ilvl="0">
      <w:start w:val="3"/>
      <w:numFmt w:val="lowerLetter"/>
      <w:lvlText w:val="%1)"/>
      <w:lvlJc w:val="left"/>
      <w:pPr>
        <w:tabs>
          <w:tab w:val="num" w:pos="360"/>
        </w:tabs>
        <w:ind w:left="360" w:hanging="360"/>
      </w:pPr>
      <w:rPr>
        <w:rFonts w:hint="default"/>
      </w:rPr>
    </w:lvl>
  </w:abstractNum>
  <w:abstractNum w:abstractNumId="11">
    <w:nsid w:val="2BFF143E"/>
    <w:multiLevelType w:val="hybridMultilevel"/>
    <w:tmpl w:val="FA4263F4"/>
    <w:lvl w:ilvl="0" w:tplc="6F1CED5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3A04476"/>
    <w:multiLevelType w:val="singleLevel"/>
    <w:tmpl w:val="4E2A0CC4"/>
    <w:lvl w:ilvl="0">
      <w:start w:val="266"/>
      <w:numFmt w:val="decimal"/>
      <w:lvlText w:val="%1"/>
      <w:lvlJc w:val="left"/>
      <w:pPr>
        <w:tabs>
          <w:tab w:val="num" w:pos="570"/>
        </w:tabs>
        <w:ind w:left="570" w:hanging="570"/>
      </w:pPr>
      <w:rPr>
        <w:rFonts w:hint="default"/>
      </w:rPr>
    </w:lvl>
  </w:abstractNum>
  <w:abstractNum w:abstractNumId="13">
    <w:nsid w:val="36E47A16"/>
    <w:multiLevelType w:val="hybridMultilevel"/>
    <w:tmpl w:val="1C763090"/>
    <w:lvl w:ilvl="0" w:tplc="FEEE84AC">
      <w:start w:val="53"/>
      <w:numFmt w:val="decimal"/>
      <w:lvlText w:val="%1"/>
      <w:lvlJc w:val="left"/>
      <w:pPr>
        <w:tabs>
          <w:tab w:val="num" w:pos="810"/>
        </w:tabs>
        <w:ind w:left="810" w:hanging="45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6FC008A"/>
    <w:multiLevelType w:val="hybridMultilevel"/>
    <w:tmpl w:val="585C3414"/>
    <w:lvl w:ilvl="0" w:tplc="6F7ECDCA">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82A2C01"/>
    <w:multiLevelType w:val="singleLevel"/>
    <w:tmpl w:val="B7ACDF5A"/>
    <w:lvl w:ilvl="0">
      <w:start w:val="5"/>
      <w:numFmt w:val="bullet"/>
      <w:lvlText w:val="-"/>
      <w:lvlJc w:val="left"/>
      <w:pPr>
        <w:tabs>
          <w:tab w:val="num" w:pos="360"/>
        </w:tabs>
        <w:ind w:left="360" w:hanging="360"/>
      </w:pPr>
      <w:rPr>
        <w:rFonts w:hint="default"/>
      </w:rPr>
    </w:lvl>
  </w:abstractNum>
  <w:abstractNum w:abstractNumId="16">
    <w:nsid w:val="48883A4C"/>
    <w:multiLevelType w:val="hybridMultilevel"/>
    <w:tmpl w:val="E1FAC138"/>
    <w:lvl w:ilvl="0" w:tplc="0405000F">
      <w:start w:val="1"/>
      <w:numFmt w:val="decimal"/>
      <w:lvlText w:val="%1."/>
      <w:lvlJc w:val="left"/>
      <w:pPr>
        <w:tabs>
          <w:tab w:val="num" w:pos="720"/>
        </w:tabs>
        <w:ind w:left="720" w:hanging="360"/>
      </w:pPr>
    </w:lvl>
    <w:lvl w:ilvl="1" w:tplc="33FE1D22">
      <w:start w:val="5"/>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95C0281"/>
    <w:multiLevelType w:val="singleLevel"/>
    <w:tmpl w:val="506E10EA"/>
    <w:lvl w:ilvl="0">
      <w:start w:val="2"/>
      <w:numFmt w:val="bullet"/>
      <w:lvlText w:val="-"/>
      <w:lvlJc w:val="left"/>
      <w:pPr>
        <w:tabs>
          <w:tab w:val="num" w:pos="360"/>
        </w:tabs>
        <w:ind w:left="360" w:hanging="360"/>
      </w:pPr>
      <w:rPr>
        <w:rFonts w:hint="default"/>
      </w:rPr>
    </w:lvl>
  </w:abstractNum>
  <w:abstractNum w:abstractNumId="18">
    <w:nsid w:val="4E99019F"/>
    <w:multiLevelType w:val="singleLevel"/>
    <w:tmpl w:val="B7F6EFEA"/>
    <w:lvl w:ilvl="0">
      <w:start w:val="1"/>
      <w:numFmt w:val="decimal"/>
      <w:lvlText w:val="%1"/>
      <w:lvlJc w:val="left"/>
      <w:pPr>
        <w:tabs>
          <w:tab w:val="num" w:pos="360"/>
        </w:tabs>
        <w:ind w:left="360" w:hanging="360"/>
      </w:pPr>
      <w:rPr>
        <w:rFonts w:hint="default"/>
      </w:rPr>
    </w:lvl>
  </w:abstractNum>
  <w:abstractNum w:abstractNumId="19">
    <w:nsid w:val="50120D0C"/>
    <w:multiLevelType w:val="singleLevel"/>
    <w:tmpl w:val="4BB0F1E6"/>
    <w:lvl w:ilvl="0">
      <w:start w:val="110"/>
      <w:numFmt w:val="decimal"/>
      <w:lvlText w:val="%1"/>
      <w:lvlJc w:val="left"/>
      <w:pPr>
        <w:tabs>
          <w:tab w:val="num" w:pos="570"/>
        </w:tabs>
        <w:ind w:left="570" w:hanging="570"/>
      </w:pPr>
      <w:rPr>
        <w:rFonts w:hint="default"/>
      </w:rPr>
    </w:lvl>
  </w:abstractNum>
  <w:abstractNum w:abstractNumId="20">
    <w:nsid w:val="512E1807"/>
    <w:multiLevelType w:val="singleLevel"/>
    <w:tmpl w:val="B7F6EFEA"/>
    <w:lvl w:ilvl="0">
      <w:start w:val="1"/>
      <w:numFmt w:val="decimal"/>
      <w:lvlText w:val="%1"/>
      <w:lvlJc w:val="left"/>
      <w:pPr>
        <w:tabs>
          <w:tab w:val="num" w:pos="360"/>
        </w:tabs>
        <w:ind w:left="360" w:hanging="360"/>
      </w:pPr>
      <w:rPr>
        <w:rFonts w:hint="default"/>
      </w:rPr>
    </w:lvl>
  </w:abstractNum>
  <w:abstractNum w:abstractNumId="21">
    <w:nsid w:val="5AB22A49"/>
    <w:multiLevelType w:val="singleLevel"/>
    <w:tmpl w:val="C3B0C72C"/>
    <w:lvl w:ilvl="0">
      <w:numFmt w:val="decimal"/>
      <w:lvlText w:val="%1"/>
      <w:lvlJc w:val="left"/>
      <w:pPr>
        <w:tabs>
          <w:tab w:val="num" w:pos="705"/>
        </w:tabs>
        <w:ind w:left="705" w:hanging="705"/>
      </w:pPr>
      <w:rPr>
        <w:rFonts w:hint="default"/>
      </w:rPr>
    </w:lvl>
  </w:abstractNum>
  <w:abstractNum w:abstractNumId="22">
    <w:nsid w:val="7B50721A"/>
    <w:multiLevelType w:val="singleLevel"/>
    <w:tmpl w:val="B7F6EFEA"/>
    <w:lvl w:ilvl="0">
      <w:start w:val="1"/>
      <w:numFmt w:val="decimal"/>
      <w:lvlText w:val="%1"/>
      <w:lvlJc w:val="left"/>
      <w:pPr>
        <w:tabs>
          <w:tab w:val="num" w:pos="360"/>
        </w:tabs>
        <w:ind w:left="360" w:hanging="360"/>
      </w:pPr>
      <w:rPr>
        <w:rFonts w:hint="default"/>
      </w:rPr>
    </w:lvl>
  </w:abstractNum>
  <w:abstractNum w:abstractNumId="23">
    <w:nsid w:val="7F716C85"/>
    <w:multiLevelType w:val="singleLevel"/>
    <w:tmpl w:val="506E10EA"/>
    <w:lvl w:ilvl="0">
      <w:numFmt w:val="bullet"/>
      <w:lvlText w:val="-"/>
      <w:lvlJc w:val="left"/>
      <w:pPr>
        <w:tabs>
          <w:tab w:val="num" w:pos="360"/>
        </w:tabs>
        <w:ind w:left="360" w:hanging="360"/>
      </w:pPr>
      <w:rPr>
        <w:rFonts w:hint="default"/>
      </w:rPr>
    </w:lvl>
  </w:abstractNum>
  <w:num w:numId="1">
    <w:abstractNumId w:val="2"/>
  </w:num>
  <w:num w:numId="2">
    <w:abstractNumId w:val="19"/>
  </w:num>
  <w:num w:numId="3">
    <w:abstractNumId w:val="12"/>
  </w:num>
  <w:num w:numId="4">
    <w:abstractNumId w:val="17"/>
  </w:num>
  <w:num w:numId="5">
    <w:abstractNumId w:val="15"/>
  </w:num>
  <w:num w:numId="6">
    <w:abstractNumId w:val="18"/>
  </w:num>
  <w:num w:numId="7">
    <w:abstractNumId w:val="20"/>
  </w:num>
  <w:num w:numId="8">
    <w:abstractNumId w:val="3"/>
  </w:num>
  <w:num w:numId="9">
    <w:abstractNumId w:val="21"/>
  </w:num>
  <w:num w:numId="10">
    <w:abstractNumId w:val="9"/>
  </w:num>
  <w:num w:numId="11">
    <w:abstractNumId w:val="22"/>
  </w:num>
  <w:num w:numId="12">
    <w:abstractNumId w:val="23"/>
  </w:num>
  <w:num w:numId="13">
    <w:abstractNumId w:val="10"/>
  </w:num>
  <w:num w:numId="14">
    <w:abstractNumId w:val="7"/>
  </w:num>
  <w:num w:numId="15">
    <w:abstractNumId w:val="0"/>
  </w:num>
  <w:num w:numId="16">
    <w:abstractNumId w:val="8"/>
  </w:num>
  <w:num w:numId="17">
    <w:abstractNumId w:val="6"/>
  </w:num>
  <w:num w:numId="18">
    <w:abstractNumId w:val="16"/>
  </w:num>
  <w:num w:numId="19">
    <w:abstractNumId w:val="4"/>
  </w:num>
  <w:num w:numId="20">
    <w:abstractNumId w:val="1"/>
  </w:num>
  <w:num w:numId="21">
    <w:abstractNumId w:val="14"/>
  </w:num>
  <w:num w:numId="22">
    <w:abstractNumId w:val="13"/>
  </w:num>
  <w:num w:numId="23">
    <w:abstractNumId w:val="1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30F6"/>
    <w:rsid w:val="000021CE"/>
    <w:rsid w:val="00002E4B"/>
    <w:rsid w:val="00027E94"/>
    <w:rsid w:val="00034C99"/>
    <w:rsid w:val="00036468"/>
    <w:rsid w:val="00037AF5"/>
    <w:rsid w:val="000563DF"/>
    <w:rsid w:val="0005656A"/>
    <w:rsid w:val="0006497B"/>
    <w:rsid w:val="000817F9"/>
    <w:rsid w:val="00084E4D"/>
    <w:rsid w:val="000A2E85"/>
    <w:rsid w:val="000A3BA6"/>
    <w:rsid w:val="000C062C"/>
    <w:rsid w:val="000C7221"/>
    <w:rsid w:val="000D6EB8"/>
    <w:rsid w:val="000E1102"/>
    <w:rsid w:val="000E77EC"/>
    <w:rsid w:val="00134123"/>
    <w:rsid w:val="00140F02"/>
    <w:rsid w:val="0014610A"/>
    <w:rsid w:val="00150EC0"/>
    <w:rsid w:val="00163A95"/>
    <w:rsid w:val="001805CA"/>
    <w:rsid w:val="00187DC9"/>
    <w:rsid w:val="00197194"/>
    <w:rsid w:val="001B21D3"/>
    <w:rsid w:val="001B41AB"/>
    <w:rsid w:val="001B752D"/>
    <w:rsid w:val="001C3022"/>
    <w:rsid w:val="001C4420"/>
    <w:rsid w:val="001D210F"/>
    <w:rsid w:val="001F7BAE"/>
    <w:rsid w:val="00217613"/>
    <w:rsid w:val="00221966"/>
    <w:rsid w:val="002355A1"/>
    <w:rsid w:val="00246A9F"/>
    <w:rsid w:val="002747AD"/>
    <w:rsid w:val="00276E4D"/>
    <w:rsid w:val="00282266"/>
    <w:rsid w:val="00290515"/>
    <w:rsid w:val="00290760"/>
    <w:rsid w:val="002928EE"/>
    <w:rsid w:val="0029472D"/>
    <w:rsid w:val="002A3345"/>
    <w:rsid w:val="002C6434"/>
    <w:rsid w:val="002C66F9"/>
    <w:rsid w:val="002F3B85"/>
    <w:rsid w:val="002F5602"/>
    <w:rsid w:val="00306151"/>
    <w:rsid w:val="00312FE4"/>
    <w:rsid w:val="003149F6"/>
    <w:rsid w:val="003219B4"/>
    <w:rsid w:val="0033112A"/>
    <w:rsid w:val="00341C15"/>
    <w:rsid w:val="00347D9E"/>
    <w:rsid w:val="00361631"/>
    <w:rsid w:val="00381EC3"/>
    <w:rsid w:val="00387452"/>
    <w:rsid w:val="003931C2"/>
    <w:rsid w:val="00395569"/>
    <w:rsid w:val="00396C19"/>
    <w:rsid w:val="003B797D"/>
    <w:rsid w:val="003F58DA"/>
    <w:rsid w:val="0043691B"/>
    <w:rsid w:val="004464D2"/>
    <w:rsid w:val="004464E7"/>
    <w:rsid w:val="00455E96"/>
    <w:rsid w:val="00456E4B"/>
    <w:rsid w:val="004611FF"/>
    <w:rsid w:val="00470E61"/>
    <w:rsid w:val="00472619"/>
    <w:rsid w:val="004735C9"/>
    <w:rsid w:val="00473AEE"/>
    <w:rsid w:val="004833A7"/>
    <w:rsid w:val="004913A8"/>
    <w:rsid w:val="004A04CB"/>
    <w:rsid w:val="004A6EFC"/>
    <w:rsid w:val="004B6692"/>
    <w:rsid w:val="004C2D0C"/>
    <w:rsid w:val="004E6659"/>
    <w:rsid w:val="004E6665"/>
    <w:rsid w:val="00507577"/>
    <w:rsid w:val="005134C1"/>
    <w:rsid w:val="00550267"/>
    <w:rsid w:val="00551C4E"/>
    <w:rsid w:val="005853A2"/>
    <w:rsid w:val="005A7CBC"/>
    <w:rsid w:val="005C2ECC"/>
    <w:rsid w:val="005D6111"/>
    <w:rsid w:val="005E4880"/>
    <w:rsid w:val="005E4AD9"/>
    <w:rsid w:val="005F086E"/>
    <w:rsid w:val="005F24EE"/>
    <w:rsid w:val="005F56CE"/>
    <w:rsid w:val="00602EE9"/>
    <w:rsid w:val="006123FE"/>
    <w:rsid w:val="00635366"/>
    <w:rsid w:val="00644AAC"/>
    <w:rsid w:val="0064797B"/>
    <w:rsid w:val="006543FF"/>
    <w:rsid w:val="00655072"/>
    <w:rsid w:val="00664944"/>
    <w:rsid w:val="0066560A"/>
    <w:rsid w:val="00670103"/>
    <w:rsid w:val="00682221"/>
    <w:rsid w:val="00687358"/>
    <w:rsid w:val="00690DF8"/>
    <w:rsid w:val="006D3391"/>
    <w:rsid w:val="006D6BD4"/>
    <w:rsid w:val="006F06C1"/>
    <w:rsid w:val="006F4A2A"/>
    <w:rsid w:val="007030F6"/>
    <w:rsid w:val="0071093E"/>
    <w:rsid w:val="00734496"/>
    <w:rsid w:val="007400C1"/>
    <w:rsid w:val="00762C0A"/>
    <w:rsid w:val="00777B30"/>
    <w:rsid w:val="00777F1D"/>
    <w:rsid w:val="00791F1E"/>
    <w:rsid w:val="00797614"/>
    <w:rsid w:val="007A5E0E"/>
    <w:rsid w:val="007B693E"/>
    <w:rsid w:val="007C09FA"/>
    <w:rsid w:val="007E24C7"/>
    <w:rsid w:val="008268F4"/>
    <w:rsid w:val="0085179D"/>
    <w:rsid w:val="008573BF"/>
    <w:rsid w:val="008657B5"/>
    <w:rsid w:val="00865B71"/>
    <w:rsid w:val="0087098B"/>
    <w:rsid w:val="00883C45"/>
    <w:rsid w:val="008930A6"/>
    <w:rsid w:val="00896A32"/>
    <w:rsid w:val="00896DCD"/>
    <w:rsid w:val="00896EB7"/>
    <w:rsid w:val="008A56DB"/>
    <w:rsid w:val="008B1808"/>
    <w:rsid w:val="008E1D02"/>
    <w:rsid w:val="008E70EF"/>
    <w:rsid w:val="008F215B"/>
    <w:rsid w:val="009005AC"/>
    <w:rsid w:val="00913572"/>
    <w:rsid w:val="00931545"/>
    <w:rsid w:val="009321FA"/>
    <w:rsid w:val="00936DE6"/>
    <w:rsid w:val="00941672"/>
    <w:rsid w:val="00947AF2"/>
    <w:rsid w:val="00957DF1"/>
    <w:rsid w:val="009625E7"/>
    <w:rsid w:val="00962C8A"/>
    <w:rsid w:val="009719C2"/>
    <w:rsid w:val="00991373"/>
    <w:rsid w:val="009A265C"/>
    <w:rsid w:val="009A72B1"/>
    <w:rsid w:val="009B1FE6"/>
    <w:rsid w:val="009B6352"/>
    <w:rsid w:val="009C655E"/>
    <w:rsid w:val="009F1BC4"/>
    <w:rsid w:val="00A32BFA"/>
    <w:rsid w:val="00A61F42"/>
    <w:rsid w:val="00A83736"/>
    <w:rsid w:val="00AB608D"/>
    <w:rsid w:val="00AE0B29"/>
    <w:rsid w:val="00AE19D0"/>
    <w:rsid w:val="00AF0E4B"/>
    <w:rsid w:val="00AF564C"/>
    <w:rsid w:val="00B05D1B"/>
    <w:rsid w:val="00B07A19"/>
    <w:rsid w:val="00B1392D"/>
    <w:rsid w:val="00B2359D"/>
    <w:rsid w:val="00B31F7B"/>
    <w:rsid w:val="00B34BD5"/>
    <w:rsid w:val="00B350D2"/>
    <w:rsid w:val="00B47C00"/>
    <w:rsid w:val="00B627EF"/>
    <w:rsid w:val="00B63144"/>
    <w:rsid w:val="00B656DB"/>
    <w:rsid w:val="00B81F1B"/>
    <w:rsid w:val="00B8562D"/>
    <w:rsid w:val="00B87ED8"/>
    <w:rsid w:val="00BA1C05"/>
    <w:rsid w:val="00BD0A13"/>
    <w:rsid w:val="00BF6D18"/>
    <w:rsid w:val="00BF6E2B"/>
    <w:rsid w:val="00C0430A"/>
    <w:rsid w:val="00C167F0"/>
    <w:rsid w:val="00C22E64"/>
    <w:rsid w:val="00C354CB"/>
    <w:rsid w:val="00C36401"/>
    <w:rsid w:val="00C464CB"/>
    <w:rsid w:val="00C517E8"/>
    <w:rsid w:val="00C52BF1"/>
    <w:rsid w:val="00C52D23"/>
    <w:rsid w:val="00C535B6"/>
    <w:rsid w:val="00C632D9"/>
    <w:rsid w:val="00C77E21"/>
    <w:rsid w:val="00C911D8"/>
    <w:rsid w:val="00CD2575"/>
    <w:rsid w:val="00CD6665"/>
    <w:rsid w:val="00CE29BE"/>
    <w:rsid w:val="00CE68EF"/>
    <w:rsid w:val="00CF31D4"/>
    <w:rsid w:val="00CF4111"/>
    <w:rsid w:val="00D20135"/>
    <w:rsid w:val="00D23B4D"/>
    <w:rsid w:val="00D302FE"/>
    <w:rsid w:val="00D32AC5"/>
    <w:rsid w:val="00D4675B"/>
    <w:rsid w:val="00D509B6"/>
    <w:rsid w:val="00D55C31"/>
    <w:rsid w:val="00D7629F"/>
    <w:rsid w:val="00DD4D68"/>
    <w:rsid w:val="00E160AE"/>
    <w:rsid w:val="00E16191"/>
    <w:rsid w:val="00E324E3"/>
    <w:rsid w:val="00E34185"/>
    <w:rsid w:val="00E4743C"/>
    <w:rsid w:val="00E53111"/>
    <w:rsid w:val="00E5437C"/>
    <w:rsid w:val="00E6044C"/>
    <w:rsid w:val="00E610FE"/>
    <w:rsid w:val="00E66C8D"/>
    <w:rsid w:val="00E66DF3"/>
    <w:rsid w:val="00E725A6"/>
    <w:rsid w:val="00E921A8"/>
    <w:rsid w:val="00E92EC0"/>
    <w:rsid w:val="00EA442B"/>
    <w:rsid w:val="00EC04A0"/>
    <w:rsid w:val="00EC2FEB"/>
    <w:rsid w:val="00EC35DE"/>
    <w:rsid w:val="00EC6864"/>
    <w:rsid w:val="00F02C4C"/>
    <w:rsid w:val="00F128B0"/>
    <w:rsid w:val="00F22C70"/>
    <w:rsid w:val="00F431AC"/>
    <w:rsid w:val="00F62DAC"/>
    <w:rsid w:val="00F77AD1"/>
    <w:rsid w:val="00F85A53"/>
    <w:rsid w:val="00FB6877"/>
    <w:rsid w:val="00FB76B0"/>
    <w:rsid w:val="00FD61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96A32"/>
  </w:style>
  <w:style w:type="paragraph" w:styleId="Nadpis1">
    <w:name w:val="heading 1"/>
    <w:basedOn w:val="Normln"/>
    <w:next w:val="Normln"/>
    <w:qFormat/>
    <w:pPr>
      <w:keepNext/>
      <w:spacing w:after="120"/>
      <w:jc w:val="center"/>
      <w:outlineLvl w:val="0"/>
    </w:pPr>
    <w:rPr>
      <w:i/>
      <w:sz w:val="22"/>
    </w:rPr>
  </w:style>
  <w:style w:type="paragraph" w:styleId="Nadpis2">
    <w:name w:val="heading 2"/>
    <w:basedOn w:val="Normln"/>
    <w:next w:val="Normln"/>
    <w:qFormat/>
    <w:pPr>
      <w:keepNext/>
      <w:spacing w:before="120" w:after="120"/>
      <w:jc w:val="center"/>
      <w:outlineLvl w:val="1"/>
    </w:pPr>
    <w:rPr>
      <w:i/>
      <w:iCs/>
    </w:rPr>
  </w:style>
  <w:style w:type="paragraph" w:styleId="Nadpis3">
    <w:name w:val="heading 3"/>
    <w:basedOn w:val="Normln"/>
    <w:next w:val="Normln"/>
    <w:qFormat/>
    <w:pPr>
      <w:keepNext/>
      <w:spacing w:before="80"/>
      <w:ind w:left="227" w:right="227"/>
      <w:outlineLvl w:val="2"/>
    </w:pPr>
    <w:rPr>
      <w:b/>
      <w:sz w:val="18"/>
    </w:rPr>
  </w:style>
  <w:style w:type="paragraph" w:styleId="Nadpis4">
    <w:name w:val="heading 4"/>
    <w:basedOn w:val="Normln"/>
    <w:next w:val="Normln"/>
    <w:qFormat/>
    <w:pPr>
      <w:keepNext/>
      <w:ind w:left="454" w:hanging="454"/>
      <w:outlineLvl w:val="3"/>
    </w:pPr>
    <w:rPr>
      <w:b/>
      <w:bCs/>
      <w:color w:val="FF0000"/>
      <w:sz w:val="16"/>
    </w:rPr>
  </w:style>
  <w:style w:type="paragraph" w:styleId="Nadpis5">
    <w:name w:val="heading 5"/>
    <w:basedOn w:val="Normln"/>
    <w:next w:val="Normln"/>
    <w:qFormat/>
    <w:pPr>
      <w:keepNext/>
      <w:ind w:left="454" w:hanging="454"/>
      <w:jc w:val="both"/>
      <w:outlineLvl w:val="4"/>
    </w:pPr>
    <w:rPr>
      <w:b/>
      <w:bCs/>
      <w:color w:val="FF0000"/>
      <w:sz w:val="16"/>
    </w:rPr>
  </w:style>
  <w:style w:type="paragraph" w:styleId="Nadpis6">
    <w:name w:val="heading 6"/>
    <w:basedOn w:val="Normln"/>
    <w:next w:val="Normln"/>
    <w:qFormat/>
    <w:pPr>
      <w:keepNext/>
      <w:ind w:left="454" w:hanging="454"/>
      <w:jc w:val="both"/>
      <w:outlineLvl w:val="5"/>
    </w:pPr>
    <w:rPr>
      <w:b/>
      <w:bCs/>
      <w:color w:val="FF0000"/>
    </w:rPr>
  </w:style>
  <w:style w:type="paragraph" w:styleId="Nadpis7">
    <w:name w:val="heading 7"/>
    <w:basedOn w:val="Normln"/>
    <w:next w:val="Normln"/>
    <w:qFormat/>
    <w:pPr>
      <w:keepNext/>
      <w:ind w:left="567" w:hanging="567"/>
      <w:outlineLvl w:val="6"/>
    </w:pPr>
    <w:rPr>
      <w:b/>
      <w:bCs/>
      <w:color w:val="FF0000"/>
      <w:sz w:val="16"/>
    </w:rPr>
  </w:style>
  <w:style w:type="paragraph" w:styleId="Nadpis8">
    <w:name w:val="heading 8"/>
    <w:basedOn w:val="Normln"/>
    <w:next w:val="Normln"/>
    <w:qFormat/>
    <w:pPr>
      <w:keepNext/>
      <w:outlineLvl w:val="7"/>
    </w:pPr>
    <w:rPr>
      <w:i/>
      <w:sz w:val="16"/>
    </w:rPr>
  </w:style>
  <w:style w:type="paragraph" w:styleId="Nadpis9">
    <w:name w:val="heading 9"/>
    <w:basedOn w:val="Normln"/>
    <w:next w:val="Normln"/>
    <w:qFormat/>
    <w:pPr>
      <w:keepNext/>
      <w:ind w:left="454" w:hanging="454"/>
      <w:jc w:val="both"/>
      <w:outlineLvl w:val="8"/>
    </w:pPr>
    <w:rPr>
      <w:b/>
      <w:bCs/>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pPr>
      <w:ind w:left="454" w:hanging="454"/>
      <w:jc w:val="both"/>
    </w:pPr>
    <w:rPr>
      <w:sz w:val="16"/>
    </w:rPr>
  </w:style>
  <w:style w:type="paragraph" w:styleId="Zkladntextodsazen2">
    <w:name w:val="Body Text Indent 2"/>
    <w:basedOn w:val="Normln"/>
    <w:pPr>
      <w:spacing w:before="120"/>
      <w:ind w:left="2268" w:hanging="2268"/>
    </w:pPr>
    <w:rPr>
      <w:sz w:val="16"/>
    </w:rPr>
  </w:style>
  <w:style w:type="paragraph" w:styleId="Zkladntext">
    <w:name w:val="Body Text"/>
    <w:basedOn w:val="Normln"/>
    <w:pPr>
      <w:jc w:val="both"/>
    </w:pPr>
    <w:rPr>
      <w:sz w:val="18"/>
    </w:rPr>
  </w:style>
  <w:style w:type="paragraph" w:styleId="Zkladntextodsazen3">
    <w:name w:val="Body Text Indent 3"/>
    <w:basedOn w:val="Normln"/>
    <w:pPr>
      <w:ind w:left="227" w:hanging="227"/>
      <w:jc w:val="both"/>
    </w:pPr>
    <w:rPr>
      <w:sz w:val="18"/>
    </w:rPr>
  </w:style>
  <w:style w:type="paragraph" w:styleId="Rozloendokumentu">
    <w:name w:val="Document Map"/>
    <w:basedOn w:val="Normln"/>
    <w:semiHidden/>
    <w:pPr>
      <w:shd w:val="clear" w:color="auto" w:fill="000080"/>
    </w:pPr>
    <w:rPr>
      <w:rFonts w:ascii="Tahoma" w:hAnsi="Tahoma"/>
    </w:rPr>
  </w:style>
  <w:style w:type="paragraph" w:styleId="Zkladntext2">
    <w:name w:val="Body Text 2"/>
    <w:basedOn w:val="Normln"/>
    <w:pPr>
      <w:spacing w:after="80"/>
      <w:jc w:val="both"/>
    </w:pPr>
    <w:rPr>
      <w:color w:val="FF0000"/>
      <w:sz w:val="18"/>
    </w:rPr>
  </w:style>
  <w:style w:type="paragraph" w:styleId="Textvbloku">
    <w:name w:val="Block Text"/>
    <w:basedOn w:val="Normln"/>
    <w:pPr>
      <w:ind w:left="284" w:right="55"/>
      <w:jc w:val="both"/>
    </w:pPr>
    <w:rPr>
      <w:sz w:val="18"/>
    </w:rPr>
  </w:style>
  <w:style w:type="paragraph" w:styleId="Zkladntext3">
    <w:name w:val="Body Text 3"/>
    <w:basedOn w:val="Normln"/>
    <w:pPr>
      <w:ind w:right="55"/>
      <w:jc w:val="both"/>
    </w:pPr>
    <w:rPr>
      <w:color w:val="FF0000"/>
      <w:sz w:val="18"/>
    </w:rPr>
  </w:style>
  <w:style w:type="paragraph" w:styleId="Nzev">
    <w:name w:val="Title"/>
    <w:basedOn w:val="Normln"/>
    <w:qFormat/>
    <w:pPr>
      <w:spacing w:after="120"/>
      <w:jc w:val="center"/>
      <w:outlineLvl w:val="0"/>
    </w:pPr>
    <w:rPr>
      <w:b/>
      <w:sz w:val="24"/>
    </w:rPr>
  </w:style>
  <w:style w:type="paragraph" w:customStyle="1" w:styleId="NormlnM">
    <w:name w:val="Normální M"/>
    <w:basedOn w:val="Normln"/>
    <w:pPr>
      <w:spacing w:before="80"/>
      <w:ind w:firstLine="397"/>
      <w:jc w:val="both"/>
    </w:pPr>
    <w:rPr>
      <w:rFonts w:eastAsia="Symbol"/>
      <w:sz w:val="17"/>
    </w:rPr>
  </w:style>
  <w:style w:type="character" w:styleId="Hypertextovodkaz">
    <w:name w:val="Hyperlink"/>
    <w:rsid w:val="00B656DB"/>
    <w:rPr>
      <w:color w:val="0000FF"/>
      <w:u w:val="single"/>
    </w:rPr>
  </w:style>
  <w:style w:type="paragraph" w:styleId="Textbubliny">
    <w:name w:val="Balloon Text"/>
    <w:basedOn w:val="Normln"/>
    <w:link w:val="TextbublinyChar"/>
    <w:rsid w:val="001B752D"/>
    <w:rPr>
      <w:rFonts w:ascii="Tahoma" w:hAnsi="Tahoma" w:cs="Tahoma"/>
      <w:sz w:val="16"/>
      <w:szCs w:val="16"/>
    </w:rPr>
  </w:style>
  <w:style w:type="character" w:customStyle="1" w:styleId="TextbublinyChar">
    <w:name w:val="Text bubliny Char"/>
    <w:link w:val="Textbubliny"/>
    <w:rsid w:val="001B75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7357">
      <w:bodyDiv w:val="1"/>
      <w:marLeft w:val="0"/>
      <w:marRight w:val="0"/>
      <w:marTop w:val="100"/>
      <w:marBottom w:val="0"/>
      <w:divBdr>
        <w:top w:val="none" w:sz="0" w:space="0" w:color="auto"/>
        <w:left w:val="none" w:sz="0" w:space="0" w:color="auto"/>
        <w:bottom w:val="none" w:sz="0" w:space="0" w:color="auto"/>
        <w:right w:val="none" w:sz="0" w:space="0" w:color="auto"/>
      </w:divBdr>
      <w:divsChild>
        <w:div w:id="493254565">
          <w:marLeft w:val="0"/>
          <w:marRight w:val="0"/>
          <w:marTop w:val="120"/>
          <w:marBottom w:val="0"/>
          <w:divBdr>
            <w:top w:val="none" w:sz="0" w:space="0" w:color="auto"/>
            <w:left w:val="none" w:sz="0" w:space="0" w:color="auto"/>
            <w:bottom w:val="none" w:sz="0" w:space="0" w:color="auto"/>
            <w:right w:val="none" w:sz="0" w:space="0" w:color="auto"/>
          </w:divBdr>
          <w:divsChild>
            <w:div w:id="458452740">
              <w:marLeft w:val="0"/>
              <w:marRight w:val="0"/>
              <w:marTop w:val="120"/>
              <w:marBottom w:val="0"/>
              <w:divBdr>
                <w:top w:val="none" w:sz="0" w:space="0" w:color="auto"/>
                <w:left w:val="none" w:sz="0" w:space="0" w:color="auto"/>
                <w:bottom w:val="none" w:sz="0" w:space="0" w:color="auto"/>
                <w:right w:val="none" w:sz="0" w:space="0" w:color="auto"/>
              </w:divBdr>
              <w:divsChild>
                <w:div w:id="897978296">
                  <w:marLeft w:val="0"/>
                  <w:marRight w:val="0"/>
                  <w:marTop w:val="480"/>
                  <w:marBottom w:val="200"/>
                  <w:divBdr>
                    <w:top w:val="none" w:sz="0" w:space="0" w:color="auto"/>
                    <w:left w:val="none" w:sz="0" w:space="0" w:color="auto"/>
                    <w:bottom w:val="none" w:sz="0" w:space="0" w:color="auto"/>
                    <w:right w:val="none" w:sz="0" w:space="0" w:color="auto"/>
                  </w:divBdr>
                </w:div>
              </w:divsChild>
            </w:div>
          </w:divsChild>
        </w:div>
      </w:divsChild>
    </w:div>
    <w:div w:id="94700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smt.cz"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4980</Words>
  <Characters>29386</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Škol (MŠMT) P 1-04</vt:lpstr>
    </vt:vector>
  </TitlesOfParts>
  <Company>UIV</Company>
  <LinksUpToDate>false</LinksUpToDate>
  <CharactersWithSpaces>34298</CharactersWithSpaces>
  <SharedDoc>false</SharedDoc>
  <HLinks>
    <vt:vector size="6" baseType="variant">
      <vt:variant>
        <vt:i4>6553709</vt:i4>
      </vt:variant>
      <vt:variant>
        <vt:i4>0</vt:i4>
      </vt:variant>
      <vt:variant>
        <vt:i4>0</vt:i4>
      </vt:variant>
      <vt:variant>
        <vt:i4>5</vt:i4>
      </vt:variant>
      <vt:variant>
        <vt:lpwstr>http://www.uiv.cz/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 (MŠMT) P 1-04</dc:title>
  <dc:creator>Vladimír Votlučka</dc:creator>
  <cp:lastModifiedBy>Dagmar Žižková</cp:lastModifiedBy>
  <cp:revision>12</cp:revision>
  <cp:lastPrinted>2012-05-21T07:34:00Z</cp:lastPrinted>
  <dcterms:created xsi:type="dcterms:W3CDTF">2012-02-09T14:02:00Z</dcterms:created>
  <dcterms:modified xsi:type="dcterms:W3CDTF">2012-05-21T07:35:00Z</dcterms:modified>
</cp:coreProperties>
</file>