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EEC" w:rsidRPr="008777F7" w:rsidRDefault="00B0335A" w:rsidP="00A13E64">
      <w:pPr>
        <w:ind w:left="7080" w:firstLine="708"/>
        <w:rPr>
          <w:rFonts w:cs="Times New Roman"/>
        </w:rPr>
      </w:pPr>
      <w:r>
        <w:t>Příloha č. 1</w:t>
      </w:r>
      <w:r w:rsidR="00831EEC" w:rsidRPr="008777F7">
        <w:t xml:space="preserve"> </w:t>
      </w:r>
    </w:p>
    <w:p w:rsidR="00831EEC" w:rsidRPr="008777F7" w:rsidRDefault="00831EEC" w:rsidP="008777F7">
      <w:pPr>
        <w:rPr>
          <w:rFonts w:cs="Times New Roman"/>
        </w:rPr>
      </w:pPr>
      <w:bookmarkStart w:id="0" w:name="_Toc274652360"/>
      <w:bookmarkStart w:id="1" w:name="_Toc283115393"/>
      <w:bookmarkStart w:id="2" w:name="_Toc283379732"/>
      <w:bookmarkStart w:id="3" w:name="_Toc288665619"/>
    </w:p>
    <w:p w:rsidR="00831EEC" w:rsidRPr="008777F7" w:rsidRDefault="00831EEC" w:rsidP="008777F7">
      <w:pPr>
        <w:pStyle w:val="Nzev"/>
        <w:rPr>
          <w:rFonts w:cs="Times New Roman"/>
        </w:rPr>
      </w:pPr>
      <w:r>
        <w:t>SMLOUV</w:t>
      </w:r>
      <w:bookmarkEnd w:id="0"/>
      <w:bookmarkEnd w:id="1"/>
      <w:bookmarkEnd w:id="2"/>
      <w:r>
        <w:t>A O PŘÍPRAVĚ A REALIZACI PILOTNÍHO PROJEKTU</w:t>
      </w:r>
      <w:bookmarkEnd w:id="3"/>
    </w:p>
    <w:p w:rsidR="00831EEC" w:rsidRDefault="00831EEC">
      <w:pPr>
        <w:ind w:left="0"/>
        <w:jc w:val="center"/>
      </w:pPr>
      <w:r>
        <w:t xml:space="preserve">(dále jen „smlouva“) uzavřená </w:t>
      </w:r>
      <w:r w:rsidRPr="00A365FE">
        <w:t>podle § 269 odst. 2 zákona č. 513/1991 Sb., obchodní</w:t>
      </w:r>
      <w:r>
        <w:t xml:space="preserve"> zákoník, ve znění pozdějších předpisů (dále též jako „Obchodní zákoník“)</w:t>
      </w:r>
    </w:p>
    <w:p w:rsidR="00831EEC" w:rsidRPr="00337845" w:rsidRDefault="00831EEC" w:rsidP="00337845">
      <w:pPr>
        <w:pStyle w:val="Nadpis1"/>
      </w:pPr>
      <w:bookmarkStart w:id="4" w:name="_Toc274652361"/>
      <w:bookmarkStart w:id="5" w:name="_Toc283115394"/>
      <w:bookmarkStart w:id="6" w:name="_Toc283379733"/>
      <w:bookmarkStart w:id="7" w:name="_Toc288665620"/>
      <w:r w:rsidRPr="00337845">
        <w:t>Smluvní strany</w:t>
      </w:r>
      <w:bookmarkEnd w:id="4"/>
      <w:bookmarkEnd w:id="5"/>
      <w:bookmarkEnd w:id="6"/>
      <w:bookmarkEnd w:id="7"/>
    </w:p>
    <w:p w:rsidR="00831EEC" w:rsidRDefault="00831EEC">
      <w:pPr>
        <w:spacing w:after="240"/>
        <w:ind w:left="0"/>
        <w:rPr>
          <w:b/>
          <w:bCs/>
        </w:rPr>
      </w:pPr>
      <w:r>
        <w:rPr>
          <w:b/>
          <w:bCs/>
        </w:rPr>
        <w:t>1.1 Objednatel:</w:t>
      </w:r>
    </w:p>
    <w:p w:rsidR="00831EEC" w:rsidRDefault="00831EEC">
      <w:pPr>
        <w:spacing w:before="0" w:after="0" w:line="360" w:lineRule="auto"/>
        <w:ind w:left="0"/>
        <w:rPr>
          <w:b/>
          <w:bCs/>
        </w:rPr>
      </w:pPr>
      <w:r>
        <w:rPr>
          <w:b/>
          <w:bCs/>
        </w:rPr>
        <w:t xml:space="preserve">Česká republika – Ministerstvo školství, mládeže a tělovýchovy </w:t>
      </w:r>
    </w:p>
    <w:p w:rsidR="00831EEC" w:rsidRDefault="00831EEC">
      <w:pPr>
        <w:pStyle w:val="Default"/>
        <w:spacing w:line="360" w:lineRule="auto"/>
        <w:jc w:val="both"/>
      </w:pPr>
      <w:r>
        <w:t>Se sídlem:</w:t>
      </w:r>
      <w:r>
        <w:tab/>
      </w:r>
      <w:r>
        <w:tab/>
        <w:t xml:space="preserve">Karmelitská 7, 118 12  Praha 1 </w:t>
      </w:r>
    </w:p>
    <w:p w:rsidR="00831EEC" w:rsidRDefault="00831EEC">
      <w:pPr>
        <w:spacing w:before="0" w:after="0" w:line="360" w:lineRule="auto"/>
        <w:ind w:left="0"/>
      </w:pPr>
      <w:r>
        <w:t>IČ:</w:t>
      </w:r>
      <w:r>
        <w:tab/>
      </w:r>
      <w:r>
        <w:tab/>
      </w:r>
      <w:r>
        <w:tab/>
        <w:t>00022985</w:t>
      </w:r>
    </w:p>
    <w:p w:rsidR="00831EEC" w:rsidRDefault="00831EEC">
      <w:pPr>
        <w:spacing w:before="0" w:after="0" w:line="360" w:lineRule="auto"/>
        <w:ind w:left="0"/>
      </w:pPr>
      <w:r>
        <w:t>DIČ:</w:t>
      </w:r>
      <w:r>
        <w:tab/>
      </w:r>
      <w:r>
        <w:tab/>
      </w:r>
      <w:r>
        <w:tab/>
        <w:t>CZ00022985</w:t>
      </w:r>
    </w:p>
    <w:p w:rsidR="00831EEC" w:rsidRDefault="00831EEC">
      <w:pPr>
        <w:spacing w:before="0" w:after="0" w:line="360" w:lineRule="auto"/>
        <w:ind w:left="0"/>
      </w:pPr>
      <w:r>
        <w:t>Bankovní spojení:</w:t>
      </w:r>
      <w:r>
        <w:tab/>
        <w:t>ČNB, Praha 1, č.ú. 821-001/0710</w:t>
      </w:r>
    </w:p>
    <w:p w:rsidR="00831EEC" w:rsidRDefault="00831EEC">
      <w:pPr>
        <w:spacing w:before="0" w:after="0" w:line="360" w:lineRule="auto"/>
        <w:ind w:left="2127" w:hanging="2127"/>
      </w:pPr>
      <w:r>
        <w:t>Zastoupeno:</w:t>
      </w:r>
      <w:r>
        <w:tab/>
      </w:r>
      <w:r w:rsidR="008B5CD3">
        <w:t xml:space="preserve">JUDr. Janou </w:t>
      </w:r>
      <w:proofErr w:type="spellStart"/>
      <w:r w:rsidR="008B5CD3">
        <w:t>Škeříkovou</w:t>
      </w:r>
      <w:proofErr w:type="spellEnd"/>
      <w:r w:rsidR="008B5CD3">
        <w:t>, ředitelkou Odboru projektů reforem 34</w:t>
      </w:r>
    </w:p>
    <w:p w:rsidR="00831EEC" w:rsidRDefault="00831EEC">
      <w:pPr>
        <w:pStyle w:val="Default"/>
        <w:jc w:val="both"/>
      </w:pPr>
    </w:p>
    <w:p w:rsidR="00831EEC" w:rsidRDefault="00831EEC">
      <w:pPr>
        <w:pStyle w:val="Zkladntext"/>
        <w:spacing w:before="0"/>
        <w:ind w:left="0"/>
      </w:pPr>
      <w:r>
        <w:t>(dále jen "Objednatel") na straně jedné</w:t>
      </w:r>
    </w:p>
    <w:p w:rsidR="00831EEC" w:rsidRDefault="00831EEC">
      <w:pPr>
        <w:pStyle w:val="Zkladntext"/>
        <w:spacing w:before="0"/>
        <w:ind w:left="0"/>
      </w:pPr>
      <w:r>
        <w:t>a</w:t>
      </w:r>
    </w:p>
    <w:p w:rsidR="00831EEC" w:rsidRDefault="00831EEC">
      <w:pPr>
        <w:spacing w:after="240"/>
        <w:ind w:left="0"/>
        <w:rPr>
          <w:b/>
          <w:bCs/>
        </w:rPr>
      </w:pPr>
      <w:r>
        <w:rPr>
          <w:b/>
          <w:bCs/>
        </w:rPr>
        <w:t>1.2 Poskytovatel:</w:t>
      </w:r>
    </w:p>
    <w:bookmarkStart w:id="8" w:name="Text1"/>
    <w:p w:rsidR="00831EEC" w:rsidRDefault="008452C9">
      <w:pPr>
        <w:spacing w:before="0" w:after="0" w:line="360" w:lineRule="auto"/>
        <w:ind w:left="0"/>
        <w:rPr>
          <w:rFonts w:cs="Times New Roman"/>
          <w:b/>
          <w:bCs/>
        </w:rPr>
      </w:pPr>
      <w:r>
        <w:rPr>
          <w:b/>
          <w:bCs/>
        </w:rPr>
        <w:fldChar w:fldCharType="begin">
          <w:ffData>
            <w:name w:val="Text1"/>
            <w:enabled/>
            <w:calcOnExit w:val="0"/>
            <w:textInput/>
          </w:ffData>
        </w:fldChar>
      </w:r>
      <w:r w:rsidR="00831EEC">
        <w:rPr>
          <w:b/>
          <w:bCs/>
        </w:rPr>
        <w:instrText xml:space="preserve"> FORMTEXT </w:instrText>
      </w:r>
      <w:r>
        <w:rPr>
          <w:b/>
          <w:bCs/>
        </w:rPr>
      </w:r>
      <w:r>
        <w:rPr>
          <w:b/>
          <w:bCs/>
        </w:rPr>
        <w:fldChar w:fldCharType="separate"/>
      </w:r>
      <w:r w:rsidR="00831EEC">
        <w:rPr>
          <w:b/>
          <w:bCs/>
        </w:rPr>
        <w:t> </w:t>
      </w:r>
      <w:r w:rsidR="00831EEC">
        <w:rPr>
          <w:b/>
          <w:bCs/>
        </w:rPr>
        <w:t> </w:t>
      </w:r>
      <w:r w:rsidR="00831EEC">
        <w:rPr>
          <w:b/>
          <w:bCs/>
        </w:rPr>
        <w:t> </w:t>
      </w:r>
      <w:r w:rsidR="00831EEC">
        <w:rPr>
          <w:b/>
          <w:bCs/>
        </w:rPr>
        <w:t> </w:t>
      </w:r>
      <w:r w:rsidR="00831EEC">
        <w:rPr>
          <w:b/>
          <w:bCs/>
        </w:rPr>
        <w:t> </w:t>
      </w:r>
      <w:r>
        <w:rPr>
          <w:b/>
          <w:bCs/>
        </w:rPr>
        <w:fldChar w:fldCharType="end"/>
      </w:r>
      <w:bookmarkEnd w:id="8"/>
    </w:p>
    <w:p w:rsidR="00831EEC" w:rsidRDefault="00831EEC">
      <w:pPr>
        <w:spacing w:before="0" w:after="0" w:line="360" w:lineRule="auto"/>
        <w:ind w:left="0"/>
        <w:rPr>
          <w:rFonts w:cs="Times New Roman"/>
        </w:rPr>
      </w:pPr>
      <w:r>
        <w:t>Se sídlem v: </w:t>
      </w:r>
      <w:bookmarkStart w:id="9" w:name="Text2"/>
      <w:r w:rsidR="008452C9">
        <w:fldChar w:fldCharType="begin">
          <w:ffData>
            <w:name w:val="Text2"/>
            <w:enabled/>
            <w:calcOnExit w:val="0"/>
            <w:textInput/>
          </w:ffData>
        </w:fldChar>
      </w:r>
      <w:r>
        <w:instrText xml:space="preserve"> FORMTEXT </w:instrText>
      </w:r>
      <w:r w:rsidR="008452C9">
        <w:fldChar w:fldCharType="separate"/>
      </w:r>
      <w:r>
        <w:rPr>
          <w:noProof/>
        </w:rPr>
        <w:t> </w:t>
      </w:r>
      <w:r>
        <w:rPr>
          <w:noProof/>
        </w:rPr>
        <w:t> </w:t>
      </w:r>
      <w:r>
        <w:rPr>
          <w:noProof/>
        </w:rPr>
        <w:t> </w:t>
      </w:r>
      <w:r>
        <w:rPr>
          <w:noProof/>
        </w:rPr>
        <w:t> </w:t>
      </w:r>
      <w:r>
        <w:rPr>
          <w:noProof/>
        </w:rPr>
        <w:t> </w:t>
      </w:r>
      <w:r w:rsidR="008452C9">
        <w:fldChar w:fldCharType="end"/>
      </w:r>
      <w:bookmarkEnd w:id="9"/>
    </w:p>
    <w:p w:rsidR="00831EEC" w:rsidRDefault="00831EEC">
      <w:pPr>
        <w:spacing w:before="0" w:after="0" w:line="360" w:lineRule="auto"/>
        <w:ind w:left="0"/>
        <w:rPr>
          <w:rFonts w:cs="Times New Roman"/>
        </w:rPr>
      </w:pPr>
      <w:r>
        <w:t xml:space="preserve">IČ: </w:t>
      </w:r>
      <w:bookmarkStart w:id="10" w:name="Text3"/>
      <w:r w:rsidR="008452C9">
        <w:fldChar w:fldCharType="begin">
          <w:ffData>
            <w:name w:val="Text3"/>
            <w:enabled/>
            <w:calcOnExit w:val="0"/>
            <w:textInput/>
          </w:ffData>
        </w:fldChar>
      </w:r>
      <w:r>
        <w:instrText xml:space="preserve"> FORMTEXT </w:instrText>
      </w:r>
      <w:r w:rsidR="008452C9">
        <w:fldChar w:fldCharType="separate"/>
      </w:r>
      <w:r>
        <w:rPr>
          <w:noProof/>
        </w:rPr>
        <w:t> </w:t>
      </w:r>
      <w:r>
        <w:rPr>
          <w:noProof/>
        </w:rPr>
        <w:t> </w:t>
      </w:r>
      <w:r>
        <w:rPr>
          <w:noProof/>
        </w:rPr>
        <w:t> </w:t>
      </w:r>
      <w:r>
        <w:rPr>
          <w:noProof/>
        </w:rPr>
        <w:t> </w:t>
      </w:r>
      <w:r>
        <w:rPr>
          <w:noProof/>
        </w:rPr>
        <w:t> </w:t>
      </w:r>
      <w:r w:rsidR="008452C9">
        <w:fldChar w:fldCharType="end"/>
      </w:r>
      <w:bookmarkEnd w:id="10"/>
    </w:p>
    <w:p w:rsidR="00831EEC" w:rsidRDefault="00831EEC">
      <w:pPr>
        <w:spacing w:before="0" w:after="0" w:line="360" w:lineRule="auto"/>
        <w:ind w:left="0"/>
        <w:rPr>
          <w:rFonts w:cs="Times New Roman"/>
        </w:rPr>
      </w:pPr>
      <w:r>
        <w:t xml:space="preserve">DIČ: </w:t>
      </w:r>
      <w:bookmarkStart w:id="11" w:name="Text4"/>
      <w:r w:rsidR="008452C9">
        <w:fldChar w:fldCharType="begin">
          <w:ffData>
            <w:name w:val="Text4"/>
            <w:enabled/>
            <w:calcOnExit w:val="0"/>
            <w:textInput/>
          </w:ffData>
        </w:fldChar>
      </w:r>
      <w:r>
        <w:instrText xml:space="preserve"> FORMTEXT </w:instrText>
      </w:r>
      <w:r w:rsidR="008452C9">
        <w:fldChar w:fldCharType="separate"/>
      </w:r>
      <w:r>
        <w:rPr>
          <w:noProof/>
        </w:rPr>
        <w:t> </w:t>
      </w:r>
      <w:r>
        <w:rPr>
          <w:noProof/>
        </w:rPr>
        <w:t> </w:t>
      </w:r>
      <w:r>
        <w:rPr>
          <w:noProof/>
        </w:rPr>
        <w:t> </w:t>
      </w:r>
      <w:r>
        <w:rPr>
          <w:noProof/>
        </w:rPr>
        <w:t> </w:t>
      </w:r>
      <w:r>
        <w:rPr>
          <w:noProof/>
        </w:rPr>
        <w:t> </w:t>
      </w:r>
      <w:r w:rsidR="008452C9">
        <w:fldChar w:fldCharType="end"/>
      </w:r>
      <w:bookmarkEnd w:id="11"/>
    </w:p>
    <w:p w:rsidR="00831EEC" w:rsidRDefault="00831EEC">
      <w:pPr>
        <w:spacing w:before="0" w:after="0" w:line="360" w:lineRule="auto"/>
        <w:ind w:left="0"/>
        <w:rPr>
          <w:rFonts w:cs="Times New Roman"/>
        </w:rPr>
      </w:pPr>
      <w:r>
        <w:t xml:space="preserve">Bankovní spojení: </w:t>
      </w:r>
      <w:bookmarkStart w:id="12" w:name="Text5"/>
      <w:r w:rsidR="008452C9">
        <w:fldChar w:fldCharType="begin">
          <w:ffData>
            <w:name w:val="Text5"/>
            <w:enabled/>
            <w:calcOnExit w:val="0"/>
            <w:textInput/>
          </w:ffData>
        </w:fldChar>
      </w:r>
      <w:r>
        <w:instrText xml:space="preserve"> FORMTEXT </w:instrText>
      </w:r>
      <w:r w:rsidR="008452C9">
        <w:fldChar w:fldCharType="separate"/>
      </w:r>
      <w:r>
        <w:rPr>
          <w:noProof/>
        </w:rPr>
        <w:t> </w:t>
      </w:r>
      <w:r>
        <w:rPr>
          <w:noProof/>
        </w:rPr>
        <w:t> </w:t>
      </w:r>
      <w:r>
        <w:rPr>
          <w:noProof/>
        </w:rPr>
        <w:t> </w:t>
      </w:r>
      <w:r>
        <w:rPr>
          <w:noProof/>
        </w:rPr>
        <w:t> </w:t>
      </w:r>
      <w:r>
        <w:rPr>
          <w:noProof/>
        </w:rPr>
        <w:t> </w:t>
      </w:r>
      <w:r w:rsidR="008452C9">
        <w:fldChar w:fldCharType="end"/>
      </w:r>
      <w:bookmarkEnd w:id="12"/>
    </w:p>
    <w:p w:rsidR="00831EEC" w:rsidRDefault="00831EEC" w:rsidP="008777F7">
      <w:pPr>
        <w:spacing w:before="0" w:after="0" w:line="360" w:lineRule="auto"/>
        <w:ind w:left="0"/>
        <w:rPr>
          <w:rFonts w:cs="Times New Roman"/>
        </w:rPr>
      </w:pPr>
      <w:r>
        <w:t xml:space="preserve">Osoba oprávněná jednat jménem Poskytovatele: </w:t>
      </w:r>
      <w:bookmarkStart w:id="13" w:name="Text6"/>
      <w:r w:rsidR="008452C9">
        <w:fldChar w:fldCharType="begin">
          <w:ffData>
            <w:name w:val="Text6"/>
            <w:enabled/>
            <w:calcOnExit w:val="0"/>
            <w:textInput/>
          </w:ffData>
        </w:fldChar>
      </w:r>
      <w:r>
        <w:instrText xml:space="preserve"> FORMTEXT </w:instrText>
      </w:r>
      <w:r w:rsidR="008452C9">
        <w:fldChar w:fldCharType="separate"/>
      </w:r>
      <w:r>
        <w:rPr>
          <w:noProof/>
        </w:rPr>
        <w:t> </w:t>
      </w:r>
      <w:r>
        <w:rPr>
          <w:noProof/>
        </w:rPr>
        <w:t> </w:t>
      </w:r>
      <w:r>
        <w:rPr>
          <w:noProof/>
        </w:rPr>
        <w:t> </w:t>
      </w:r>
      <w:r>
        <w:rPr>
          <w:noProof/>
        </w:rPr>
        <w:t> </w:t>
      </w:r>
      <w:r>
        <w:rPr>
          <w:noProof/>
        </w:rPr>
        <w:t> </w:t>
      </w:r>
      <w:r w:rsidR="008452C9">
        <w:fldChar w:fldCharType="end"/>
      </w:r>
      <w:bookmarkEnd w:id="13"/>
    </w:p>
    <w:p w:rsidR="00831EEC" w:rsidRPr="008777F7" w:rsidRDefault="00831EEC" w:rsidP="008777F7">
      <w:pPr>
        <w:spacing w:before="0" w:after="0" w:line="360" w:lineRule="auto"/>
        <w:ind w:left="0"/>
        <w:rPr>
          <w:rFonts w:cs="Times New Roman"/>
        </w:rPr>
      </w:pPr>
    </w:p>
    <w:p w:rsidR="00831EEC" w:rsidRDefault="00831EEC">
      <w:pPr>
        <w:ind w:left="0"/>
      </w:pPr>
      <w:r>
        <w:t>(dále jen "Poskytovatel") na straně druhé</w:t>
      </w:r>
    </w:p>
    <w:p w:rsidR="00831EEC" w:rsidRDefault="00831EEC">
      <w:pPr>
        <w:pStyle w:val="Nadpis1"/>
      </w:pPr>
      <w:r>
        <w:rPr>
          <w:rFonts w:cs="Times New Roman"/>
          <w:sz w:val="24"/>
          <w:szCs w:val="24"/>
        </w:rPr>
        <w:br w:type="page"/>
      </w:r>
      <w:bookmarkStart w:id="14" w:name="_Toc274652362"/>
      <w:bookmarkStart w:id="15" w:name="_Toc283115395"/>
      <w:bookmarkStart w:id="16" w:name="_Toc283379734"/>
      <w:bookmarkStart w:id="17" w:name="_Toc288665621"/>
      <w:r>
        <w:lastRenderedPageBreak/>
        <w:t>Předmět plnění</w:t>
      </w:r>
      <w:bookmarkEnd w:id="14"/>
      <w:bookmarkEnd w:id="15"/>
      <w:bookmarkEnd w:id="16"/>
      <w:bookmarkEnd w:id="17"/>
    </w:p>
    <w:p w:rsidR="00831EEC" w:rsidRDefault="00831EEC">
      <w:pPr>
        <w:pStyle w:val="Nadpis2"/>
        <w:keepNext w:val="0"/>
      </w:pPr>
      <w:bookmarkStart w:id="18" w:name="_Toc274652363"/>
      <w:bookmarkStart w:id="19" w:name="_Toc283115396"/>
      <w:bookmarkStart w:id="20" w:name="_Toc283379735"/>
      <w:bookmarkStart w:id="21" w:name="_Toc288665622"/>
      <w:r>
        <w:t xml:space="preserve">Poskytovatel se zavazuje v rozsahu a za podmínek stanovených touto smlouvou </w:t>
      </w:r>
      <w:bookmarkEnd w:id="18"/>
      <w:bookmarkEnd w:id="19"/>
      <w:bookmarkEnd w:id="20"/>
      <w:bookmarkEnd w:id="21"/>
      <w:r>
        <w:t xml:space="preserve">komplexně zajistit přípravu a realizaci „pilotního projektu“ s názvem </w:t>
      </w:r>
      <w:r w:rsidRPr="00FC402A">
        <w:t>Pilotní ověření systému popularizace technických a přírodovědných oborů vytvářením přímých vazeb vysokých škol na školy nižších stupňů</w:t>
      </w:r>
      <w:r>
        <w:t xml:space="preserve"> (dále jen „pilotní projekt“). Cílovou skupinou projektu budou </w:t>
      </w:r>
      <w:r w:rsidR="00810FBD">
        <w:t xml:space="preserve">zejména </w:t>
      </w:r>
      <w:r>
        <w:t xml:space="preserve">žáci </w:t>
      </w:r>
      <w:r w:rsidRPr="00D663DE">
        <w:t>základních</w:t>
      </w:r>
      <w:r w:rsidR="00810FBD">
        <w:t xml:space="preserve"> a studenti </w:t>
      </w:r>
      <w:proofErr w:type="gramStart"/>
      <w:r w:rsidR="00810FBD">
        <w:t xml:space="preserve">středních </w:t>
      </w:r>
      <w:r w:rsidR="00EA2823">
        <w:t xml:space="preserve">       </w:t>
      </w:r>
      <w:r w:rsidR="00810FBD">
        <w:t>a vysokých</w:t>
      </w:r>
      <w:proofErr w:type="gramEnd"/>
      <w:r w:rsidRPr="00D663DE">
        <w:t xml:space="preserve"> škol</w:t>
      </w:r>
      <w:r>
        <w:t>.</w:t>
      </w:r>
    </w:p>
    <w:p w:rsidR="00831EEC" w:rsidRDefault="00831EEC">
      <w:pPr>
        <w:pStyle w:val="ZD-nadpis2"/>
        <w:rPr>
          <w:b w:val="0"/>
          <w:bCs w:val="0"/>
        </w:rPr>
      </w:pPr>
      <w:bookmarkStart w:id="22" w:name="_Toc274652365"/>
      <w:bookmarkStart w:id="23" w:name="_Toc283115405"/>
      <w:bookmarkStart w:id="24" w:name="_Toc283379744"/>
      <w:bookmarkStart w:id="25" w:name="_Toc288665631"/>
      <w:r>
        <w:rPr>
          <w:b w:val="0"/>
          <w:bCs w:val="0"/>
        </w:rPr>
        <w:t xml:space="preserve">Cílem „pilotního projektu“ je: </w:t>
      </w:r>
    </w:p>
    <w:p w:rsidR="00831EEC" w:rsidRPr="00FD5FF9" w:rsidRDefault="00831EEC" w:rsidP="00810FBD">
      <w:pPr>
        <w:pStyle w:val="ZD-nadpis2"/>
        <w:keepNext w:val="0"/>
        <w:numPr>
          <w:ilvl w:val="0"/>
          <w:numId w:val="0"/>
        </w:numPr>
        <w:spacing w:before="120"/>
        <w:ind w:left="1202"/>
        <w:rPr>
          <w:b w:val="0"/>
          <w:bCs w:val="0"/>
        </w:rPr>
      </w:pPr>
      <w:r w:rsidRPr="00FD5FF9">
        <w:rPr>
          <w:b w:val="0"/>
          <w:bCs w:val="0"/>
        </w:rPr>
        <w:t>pilotní ověření systému popularizace technických a přírodovědných oborů (</w:t>
      </w:r>
      <w:r w:rsidR="00B0335A">
        <w:rPr>
          <w:b w:val="0"/>
          <w:bCs w:val="0"/>
        </w:rPr>
        <w:t>P</w:t>
      </w:r>
      <w:r w:rsidRPr="00FD5FF9">
        <w:rPr>
          <w:b w:val="0"/>
          <w:bCs w:val="0"/>
        </w:rPr>
        <w:t>TPO) vytvářením přímých vazeb vysokých škol zajišťují</w:t>
      </w:r>
      <w:r>
        <w:rPr>
          <w:b w:val="0"/>
          <w:bCs w:val="0"/>
        </w:rPr>
        <w:t xml:space="preserve">cích </w:t>
      </w:r>
      <w:proofErr w:type="gramStart"/>
      <w:r>
        <w:rPr>
          <w:b w:val="0"/>
          <w:bCs w:val="0"/>
        </w:rPr>
        <w:t xml:space="preserve">vzdělávání </w:t>
      </w:r>
      <w:r w:rsidR="00EA2823">
        <w:rPr>
          <w:b w:val="0"/>
          <w:bCs w:val="0"/>
        </w:rPr>
        <w:t xml:space="preserve">                  </w:t>
      </w:r>
      <w:r>
        <w:rPr>
          <w:b w:val="0"/>
          <w:bCs w:val="0"/>
        </w:rPr>
        <w:t>v technických</w:t>
      </w:r>
      <w:proofErr w:type="gramEnd"/>
      <w:r>
        <w:rPr>
          <w:b w:val="0"/>
          <w:bCs w:val="0"/>
        </w:rPr>
        <w:t xml:space="preserve"> a </w:t>
      </w:r>
      <w:r w:rsidRPr="00FD5FF9">
        <w:rPr>
          <w:b w:val="0"/>
          <w:bCs w:val="0"/>
        </w:rPr>
        <w:t>přírodovědných oborech na střední a základní školy.</w:t>
      </w:r>
    </w:p>
    <w:p w:rsidR="00831EEC" w:rsidRDefault="00831EEC">
      <w:pPr>
        <w:pStyle w:val="Nadpis2"/>
      </w:pPr>
      <w:bookmarkStart w:id="26" w:name="_Toc296068977"/>
      <w:r>
        <w:t>Náplní činnosti Poskytovatele bude zejména:</w:t>
      </w:r>
      <w:bookmarkEnd w:id="26"/>
      <w:r>
        <w:tab/>
      </w:r>
    </w:p>
    <w:p w:rsidR="00831EEC" w:rsidRPr="004959BA" w:rsidRDefault="00831EEC" w:rsidP="00FD5FF9">
      <w:pPr>
        <w:numPr>
          <w:ilvl w:val="0"/>
          <w:numId w:val="8"/>
        </w:numPr>
        <w:tabs>
          <w:tab w:val="num" w:pos="1639"/>
        </w:tabs>
        <w:spacing w:before="60"/>
      </w:pPr>
      <w:r>
        <w:t>Prostřednictvím projektového týmu</w:t>
      </w:r>
      <w:r w:rsidRPr="004959BA">
        <w:t xml:space="preserve"> iniciovat a udržovat aktivní spolupráci vysoké školy (vysokých škol) se zák</w:t>
      </w:r>
      <w:r>
        <w:t>ladními a středními školami při </w:t>
      </w:r>
      <w:r w:rsidRPr="004959BA">
        <w:t>popularizaci a propagaci technických a přírodovědných oborů. Popularizace bude probíhat zejména n</w:t>
      </w:r>
      <w:r>
        <w:t>ásledujícími formami</w:t>
      </w:r>
      <w:r w:rsidRPr="004959BA">
        <w:t>:</w:t>
      </w:r>
    </w:p>
    <w:p w:rsidR="00831EEC" w:rsidRPr="004959BA" w:rsidRDefault="00831EEC" w:rsidP="00FD5FF9">
      <w:pPr>
        <w:numPr>
          <w:ilvl w:val="1"/>
          <w:numId w:val="8"/>
        </w:numPr>
        <w:spacing w:before="60"/>
      </w:pPr>
      <w:r w:rsidRPr="004959BA">
        <w:t>aktivní účast vyučujících a studentů VŠ na výuce škol nižších stupňů vedené zážitkovou a badatelsky orientovanou formou (bada</w:t>
      </w:r>
      <w:r>
        <w:t>telsky orientovaná výuka – BOV)</w:t>
      </w:r>
      <w:r w:rsidRPr="004959BA">
        <w:t>;</w:t>
      </w:r>
    </w:p>
    <w:p w:rsidR="00831EEC" w:rsidRPr="004959BA" w:rsidRDefault="00831EEC" w:rsidP="00FD5FF9">
      <w:pPr>
        <w:numPr>
          <w:ilvl w:val="1"/>
          <w:numId w:val="8"/>
        </w:numPr>
        <w:spacing w:before="60"/>
      </w:pPr>
      <w:r w:rsidRPr="004959BA">
        <w:t xml:space="preserve">volnočasové, popularizační a motivační aktivity a soutěže, akce komunikace vědy vedené pedagogy a studenty VŠ na </w:t>
      </w:r>
      <w:proofErr w:type="gramStart"/>
      <w:r w:rsidRPr="004959BA">
        <w:t xml:space="preserve">základních </w:t>
      </w:r>
      <w:r w:rsidR="00EA2823">
        <w:t xml:space="preserve">           </w:t>
      </w:r>
      <w:r w:rsidRPr="004959BA">
        <w:t>a středních</w:t>
      </w:r>
      <w:proofErr w:type="gramEnd"/>
      <w:r w:rsidRPr="004959BA">
        <w:t xml:space="preserve"> školách či v jiných prostorech, kde bude zajištěna účast žáků ZŠ a studentů SŠ (např. zážitkové vzdělávací víkendy, workshopy, apod. s důrazem na aktivní zapojení účastníků);</w:t>
      </w:r>
    </w:p>
    <w:p w:rsidR="00831EEC" w:rsidRPr="004959BA" w:rsidRDefault="00831EEC" w:rsidP="00FD5FF9">
      <w:pPr>
        <w:numPr>
          <w:ilvl w:val="1"/>
          <w:numId w:val="8"/>
        </w:numPr>
        <w:spacing w:before="60"/>
      </w:pPr>
      <w:r w:rsidRPr="004959BA">
        <w:t xml:space="preserve">setkání pedagogů a kariérních </w:t>
      </w:r>
      <w:r>
        <w:t>poradců SŠ a ZŠ organizované na </w:t>
      </w:r>
      <w:r w:rsidRPr="004959BA">
        <w:t>fakultách včetně odborných přednášek;</w:t>
      </w:r>
    </w:p>
    <w:p w:rsidR="00831EEC" w:rsidRPr="004959BA" w:rsidRDefault="00831EEC" w:rsidP="00FD5FF9">
      <w:pPr>
        <w:numPr>
          <w:ilvl w:val="1"/>
          <w:numId w:val="8"/>
        </w:numPr>
        <w:spacing w:before="60"/>
        <w:rPr>
          <w:rFonts w:cs="Times New Roman"/>
        </w:rPr>
      </w:pPr>
      <w:r w:rsidRPr="004959BA">
        <w:t>příprava nových výukových materiálů a experimentálních pomůcek pro školy nižších stupňů</w:t>
      </w:r>
      <w:r>
        <w:t>.</w:t>
      </w:r>
    </w:p>
    <w:p w:rsidR="00831EEC" w:rsidRPr="004959BA" w:rsidRDefault="00831EEC" w:rsidP="00FD5FF9">
      <w:pPr>
        <w:ind w:left="1494" w:firstLine="142"/>
      </w:pPr>
      <w:r w:rsidRPr="004959BA">
        <w:t>Pozn.</w:t>
      </w:r>
      <w:r>
        <w:t>:</w:t>
      </w:r>
      <w:r w:rsidRPr="004959BA">
        <w:t xml:space="preserve"> Z přidělených finančních prostředků lze uhradit zástup za učitele – účastníky </w:t>
      </w:r>
      <w:r>
        <w:t xml:space="preserve">      </w:t>
      </w:r>
      <w:r w:rsidRPr="004959BA">
        <w:t>aktivit.</w:t>
      </w:r>
    </w:p>
    <w:p w:rsidR="00831EEC" w:rsidRPr="004959BA" w:rsidRDefault="00831EEC" w:rsidP="00FD5FF9">
      <w:pPr>
        <w:numPr>
          <w:ilvl w:val="0"/>
          <w:numId w:val="8"/>
        </w:numPr>
        <w:tabs>
          <w:tab w:val="num" w:pos="1639"/>
        </w:tabs>
        <w:spacing w:before="60"/>
      </w:pPr>
      <w:r w:rsidRPr="004959BA">
        <w:t>Podle požadavků projektového týmu PTPO zajistit evaluaci prováděných aktivit.</w:t>
      </w:r>
    </w:p>
    <w:p w:rsidR="00831EEC" w:rsidRPr="004959BA" w:rsidRDefault="00831EEC" w:rsidP="00FD5FF9">
      <w:pPr>
        <w:numPr>
          <w:ilvl w:val="0"/>
          <w:numId w:val="8"/>
        </w:numPr>
        <w:tabs>
          <w:tab w:val="num" w:pos="1639"/>
        </w:tabs>
        <w:spacing w:before="60"/>
      </w:pPr>
      <w:r w:rsidRPr="004959BA">
        <w:t>Pravidelně a včas informovat o nadcházejících aktivitách konaných v daném regionu prostřednictvím elektronického informačního s</w:t>
      </w:r>
      <w:r>
        <w:t>ystému projektu a </w:t>
      </w:r>
      <w:r w:rsidRPr="004959BA">
        <w:t>dalšími dostupnými prostředky.</w:t>
      </w:r>
    </w:p>
    <w:p w:rsidR="00831EEC" w:rsidRPr="004959BA" w:rsidRDefault="00831EEC" w:rsidP="00FD5FF9">
      <w:pPr>
        <w:numPr>
          <w:ilvl w:val="0"/>
          <w:numId w:val="8"/>
        </w:numPr>
        <w:tabs>
          <w:tab w:val="num" w:pos="1639"/>
        </w:tabs>
        <w:spacing w:before="60"/>
      </w:pPr>
      <w:r w:rsidRPr="004959BA">
        <w:lastRenderedPageBreak/>
        <w:t>Do všech realizovaných aktivit, jejichž cílovou skupinou budou žáci, zapojit studenty bakalářských, magisterských nebo doktorských studijních programů pedagogických, technických a přírodovědných oborů v poměru alespoň 1:1 k ostatním členům organizačního týmu. Zajistit během aktivit přímý kontakt studentů a žáků.</w:t>
      </w:r>
    </w:p>
    <w:p w:rsidR="00831EEC" w:rsidRPr="004959BA" w:rsidRDefault="00831EEC" w:rsidP="00FD5FF9">
      <w:pPr>
        <w:numPr>
          <w:ilvl w:val="0"/>
          <w:numId w:val="8"/>
        </w:numPr>
        <w:tabs>
          <w:tab w:val="num" w:pos="1639"/>
        </w:tabs>
        <w:spacing w:before="60"/>
      </w:pPr>
      <w:r w:rsidRPr="004959BA">
        <w:t>Aktivně zapojit do popularizačních aktivit také zaměstnavatele absolventů TPO v daném regionu.</w:t>
      </w:r>
    </w:p>
    <w:p w:rsidR="00831EEC" w:rsidRPr="004959BA" w:rsidRDefault="00831EEC" w:rsidP="00FD5FF9">
      <w:pPr>
        <w:numPr>
          <w:ilvl w:val="0"/>
          <w:numId w:val="8"/>
        </w:numPr>
        <w:tabs>
          <w:tab w:val="num" w:pos="1639"/>
        </w:tabs>
        <w:spacing w:before="60"/>
      </w:pPr>
      <w:r w:rsidRPr="004959BA">
        <w:t>V pr</w:t>
      </w:r>
      <w:r>
        <w:t xml:space="preserve">ůběhu </w:t>
      </w:r>
      <w:r w:rsidR="006163FD">
        <w:t xml:space="preserve">plnění předmětu smlouvy </w:t>
      </w:r>
      <w:r>
        <w:t xml:space="preserve">zaslat </w:t>
      </w:r>
      <w:r w:rsidR="006163FD">
        <w:t>objednateli</w:t>
      </w:r>
      <w:r w:rsidRPr="004959BA">
        <w:t xml:space="preserve"> průběžnou monitorovací zprávu o realizaci pilotního projek</w:t>
      </w:r>
      <w:r>
        <w:t xml:space="preserve">tu v termínu a formě stanovené </w:t>
      </w:r>
      <w:r w:rsidR="006163FD">
        <w:t xml:space="preserve">objednatelem </w:t>
      </w:r>
      <w:r w:rsidRPr="004959BA">
        <w:t xml:space="preserve">ve smlouvě. </w:t>
      </w:r>
    </w:p>
    <w:p w:rsidR="00831EEC" w:rsidRPr="004959BA" w:rsidRDefault="006163FD" w:rsidP="00FD5FF9">
      <w:pPr>
        <w:numPr>
          <w:ilvl w:val="0"/>
          <w:numId w:val="8"/>
        </w:numPr>
        <w:tabs>
          <w:tab w:val="num" w:pos="1639"/>
        </w:tabs>
        <w:spacing w:before="60"/>
      </w:pPr>
      <w:r>
        <w:t>Po ukončení realizace předmětu smlouvy předloží</w:t>
      </w:r>
      <w:r w:rsidR="00831EEC" w:rsidRPr="004959BA">
        <w:t xml:space="preserve"> </w:t>
      </w:r>
      <w:r>
        <w:t>objednatel</w:t>
      </w:r>
      <w:r w:rsidR="00810FBD">
        <w:t xml:space="preserve"> </w:t>
      </w:r>
      <w:r w:rsidR="00831EEC" w:rsidRPr="004959BA">
        <w:t>závěrečnou zprávu o</w:t>
      </w:r>
      <w:r w:rsidR="005E78C4">
        <w:t> </w:t>
      </w:r>
      <w:r w:rsidR="00810FBD">
        <w:t>realizaci pilotního projektu</w:t>
      </w:r>
      <w:r w:rsidR="00831EEC" w:rsidRPr="004959BA">
        <w:t>, která bude mimo jiné obsahovat:</w:t>
      </w:r>
    </w:p>
    <w:p w:rsidR="00831EEC" w:rsidRPr="004959BA" w:rsidRDefault="00831EEC" w:rsidP="00FD5FF9">
      <w:pPr>
        <w:numPr>
          <w:ilvl w:val="1"/>
          <w:numId w:val="8"/>
        </w:numPr>
        <w:spacing w:before="60"/>
      </w:pPr>
      <w:r w:rsidRPr="004959BA">
        <w:t>popis uskutečněných konkrétních kroků během realizace;</w:t>
      </w:r>
    </w:p>
    <w:p w:rsidR="00831EEC" w:rsidRPr="004959BA" w:rsidRDefault="00831EEC" w:rsidP="00FD5FF9">
      <w:pPr>
        <w:numPr>
          <w:ilvl w:val="1"/>
          <w:numId w:val="8"/>
        </w:numPr>
        <w:spacing w:before="60"/>
      </w:pPr>
      <w:r w:rsidRPr="004959BA">
        <w:t>dosažení cílů, popis a evaluace konkrétní realizace aktivit (výhody, nevýhody, problémy, dopad na cílovou skupinu);</w:t>
      </w:r>
    </w:p>
    <w:p w:rsidR="00831EEC" w:rsidRDefault="00831EEC" w:rsidP="00FD5FF9">
      <w:pPr>
        <w:numPr>
          <w:ilvl w:val="1"/>
          <w:numId w:val="8"/>
        </w:numPr>
        <w:spacing w:before="60"/>
        <w:rPr>
          <w:rFonts w:cs="Times New Roman"/>
        </w:rPr>
      </w:pPr>
      <w:r w:rsidRPr="004959BA">
        <w:t>zobecnění a doporučení pro využití v dalších podobných projektech.</w:t>
      </w:r>
    </w:p>
    <w:p w:rsidR="00831EEC" w:rsidRPr="00FB2FE8" w:rsidRDefault="00831EEC" w:rsidP="00FD5FF9">
      <w:pPr>
        <w:numPr>
          <w:ilvl w:val="0"/>
          <w:numId w:val="8"/>
        </w:numPr>
        <w:spacing w:before="60"/>
      </w:pPr>
      <w:r w:rsidRPr="00FB2FE8">
        <w:t xml:space="preserve">Po ukončení realizace </w:t>
      </w:r>
      <w:r w:rsidR="006163FD">
        <w:t>předmětu smlouvy bude</w:t>
      </w:r>
      <w:r w:rsidRPr="00FB2FE8">
        <w:t xml:space="preserve"> zajišťovat udržitelnost aktivit pilotního projektu po dobu 2 let po ukončení realizace Zakázky, a to minimálně v rozsahu, pokud jde o</w:t>
      </w:r>
    </w:p>
    <w:p w:rsidR="00831EEC" w:rsidRPr="00FB2FE8" w:rsidRDefault="00831EEC" w:rsidP="00FD5FF9">
      <w:pPr>
        <w:numPr>
          <w:ilvl w:val="1"/>
          <w:numId w:val="19"/>
        </w:numPr>
        <w:spacing w:before="60"/>
      </w:pPr>
      <w:r w:rsidRPr="00FB2FE8">
        <w:t>specifikace aktivit, které budou pokračovat v uvedeném období;</w:t>
      </w:r>
    </w:p>
    <w:p w:rsidR="00831EEC" w:rsidRPr="00FB2FE8" w:rsidRDefault="00831EEC" w:rsidP="00FD5FF9">
      <w:pPr>
        <w:numPr>
          <w:ilvl w:val="1"/>
          <w:numId w:val="19"/>
        </w:numPr>
        <w:spacing w:before="60"/>
      </w:pPr>
      <w:r w:rsidRPr="00FB2FE8">
        <w:t>finanční plán zajištění udržitelnosti těchto aktivit;</w:t>
      </w:r>
    </w:p>
    <w:p w:rsidR="00831EEC" w:rsidRPr="00FB2FE8" w:rsidRDefault="00831EEC" w:rsidP="00FD5FF9">
      <w:pPr>
        <w:numPr>
          <w:ilvl w:val="1"/>
          <w:numId w:val="19"/>
        </w:numPr>
        <w:spacing w:before="60"/>
      </w:pPr>
      <w:r w:rsidRPr="00FB2FE8">
        <w:t>způsob udržování a další rozvoj kontaktů, zejména se ZŠ, SŠ apod.;</w:t>
      </w:r>
    </w:p>
    <w:p w:rsidR="00831EEC" w:rsidRPr="00FD5FF9" w:rsidRDefault="00831EEC" w:rsidP="00FB2FE8">
      <w:pPr>
        <w:numPr>
          <w:ilvl w:val="1"/>
          <w:numId w:val="19"/>
        </w:numPr>
        <w:spacing w:before="60"/>
        <w:rPr>
          <w:rFonts w:cs="Times New Roman"/>
        </w:rPr>
      </w:pPr>
      <w:r w:rsidRPr="00FB2FE8">
        <w:t>pokračující spolupráce na aktualizaci informací v elektronickém informač</w:t>
      </w:r>
      <w:r>
        <w:t>ním systému projektu PTPO</w:t>
      </w:r>
      <w:r w:rsidRPr="00FB2FE8">
        <w:t>.</w:t>
      </w:r>
      <w:r>
        <w:t xml:space="preserve"> </w:t>
      </w:r>
    </w:p>
    <w:p w:rsidR="00831EEC" w:rsidRPr="00244900" w:rsidRDefault="00831EEC">
      <w:pPr>
        <w:pStyle w:val="Nadpis2"/>
        <w:keepNext w:val="0"/>
      </w:pPr>
      <w:r w:rsidRPr="00244900">
        <w:t>Pilotní projekt Poskytovatel připraví a bude realizovat v sou</w:t>
      </w:r>
      <w:r>
        <w:t>ladu s vlastním návrhem řešení Z</w:t>
      </w:r>
      <w:r w:rsidRPr="00244900">
        <w:t>akázky</w:t>
      </w:r>
      <w:bookmarkEnd w:id="22"/>
      <w:bookmarkEnd w:id="23"/>
      <w:bookmarkEnd w:id="24"/>
      <w:bookmarkEnd w:id="25"/>
      <w:r w:rsidR="00DB3E4A">
        <w:t xml:space="preserve"> uvedeného v příloze č. 1 (Popis řešení realizace veřejné zakázky) v souladu s Aktualizovaným harmonogramem realizace (Příloha č. 2)</w:t>
      </w:r>
      <w:r w:rsidRPr="00244900">
        <w:t>.</w:t>
      </w:r>
    </w:p>
    <w:p w:rsidR="00831EEC" w:rsidRDefault="00831EEC">
      <w:pPr>
        <w:pStyle w:val="Nadpis1"/>
      </w:pPr>
      <w:bookmarkStart w:id="27" w:name="_Toc274652372"/>
      <w:bookmarkStart w:id="28" w:name="_Toc283115411"/>
      <w:bookmarkStart w:id="29" w:name="_Toc283379750"/>
      <w:bookmarkStart w:id="30" w:name="_Toc288665637"/>
      <w:r>
        <w:t>Doba a místo plnění</w:t>
      </w:r>
      <w:bookmarkEnd w:id="27"/>
      <w:bookmarkEnd w:id="28"/>
      <w:bookmarkEnd w:id="29"/>
      <w:bookmarkEnd w:id="30"/>
      <w:r>
        <w:t>, předání plnění</w:t>
      </w:r>
    </w:p>
    <w:p w:rsidR="00831EEC" w:rsidRPr="00244900" w:rsidRDefault="00831EEC" w:rsidP="009157D4">
      <w:pPr>
        <w:pStyle w:val="Nadpis2"/>
      </w:pPr>
      <w:r>
        <w:t xml:space="preserve">Tato smlouva se uzavírá na dobu určitou do </w:t>
      </w:r>
      <w:r w:rsidRPr="005E78C4">
        <w:t>3</w:t>
      </w:r>
      <w:r w:rsidR="005E78C4" w:rsidRPr="005E78C4">
        <w:t>1. </w:t>
      </w:r>
      <w:r w:rsidRPr="005E78C4">
        <w:t>10.</w:t>
      </w:r>
      <w:r w:rsidR="005E78C4" w:rsidRPr="005E78C4">
        <w:t> </w:t>
      </w:r>
      <w:r w:rsidRPr="005E78C4">
        <w:t>2012</w:t>
      </w:r>
      <w:r>
        <w:t xml:space="preserve">. </w:t>
      </w:r>
      <w:r w:rsidRPr="00244900">
        <w:t>Plnění bude poskytováno průběžně, ve dvou fázích dle harmon</w:t>
      </w:r>
      <w:r>
        <w:t>ogramu realizace plnění smlouvy</w:t>
      </w:r>
      <w:r w:rsidR="00C27F9D">
        <w:t>( příloha č.2</w:t>
      </w:r>
      <w:r w:rsidR="00B0335A">
        <w:t xml:space="preserve"> smlouvy)</w:t>
      </w:r>
      <w:r w:rsidRPr="00244900">
        <w:t xml:space="preserve">. </w:t>
      </w:r>
    </w:p>
    <w:p w:rsidR="00831EEC" w:rsidRDefault="00831EEC" w:rsidP="009157D4">
      <w:pPr>
        <w:pStyle w:val="Nadpis2"/>
        <w:keepNext w:val="0"/>
      </w:pPr>
      <w:r>
        <w:t>Místem plnění smlouvy</w:t>
      </w:r>
      <w:r w:rsidR="00B0335A">
        <w:t xml:space="preserve"> je</w:t>
      </w:r>
      <w:r>
        <w:t xml:space="preserve"> kraj České republiky, a to </w:t>
      </w:r>
      <w:proofErr w:type="gramStart"/>
      <w:r>
        <w:t xml:space="preserve">kraj </w:t>
      </w:r>
      <w:r w:rsidRPr="00A13E64">
        <w:rPr>
          <w:highlight w:val="yellow"/>
        </w:rPr>
        <w:t>_____________ .</w:t>
      </w:r>
      <w:proofErr w:type="gramEnd"/>
    </w:p>
    <w:p w:rsidR="00D02E37" w:rsidRPr="00D02E37" w:rsidRDefault="00D02E37" w:rsidP="00D02E37"/>
    <w:p w:rsidR="00831EEC" w:rsidRPr="005E78C4" w:rsidRDefault="00831EEC" w:rsidP="009157D4">
      <w:pPr>
        <w:pStyle w:val="Nadpis2"/>
      </w:pPr>
      <w:r w:rsidRPr="005E78C4">
        <w:lastRenderedPageBreak/>
        <w:t>Pilotní projekt bude realizován ve dvou fázích:</w:t>
      </w:r>
    </w:p>
    <w:tbl>
      <w:tblPr>
        <w:tblW w:w="0" w:type="auto"/>
        <w:tblInd w:w="9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5"/>
        <w:gridCol w:w="2998"/>
        <w:gridCol w:w="4351"/>
      </w:tblGrid>
      <w:tr w:rsidR="005E78C4" w:rsidRPr="004A3A3A" w:rsidTr="00D3421E">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5E78C4" w:rsidRPr="004A3A3A" w:rsidRDefault="005E78C4" w:rsidP="00D3421E">
            <w:pPr>
              <w:ind w:left="0"/>
            </w:pPr>
            <w:r w:rsidRPr="004A3A3A">
              <w:t>1. fáze</w:t>
            </w:r>
          </w:p>
        </w:tc>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5E78C4" w:rsidRPr="004A3A3A" w:rsidRDefault="005E78C4" w:rsidP="00D3421E">
            <w:pPr>
              <w:ind w:left="0"/>
              <w:rPr>
                <w:b/>
              </w:rPr>
            </w:pPr>
            <w:r w:rsidRPr="004A3A3A">
              <w:rPr>
                <w:b/>
              </w:rPr>
              <w:t>Do 4 týdnů od podpisu smlouvy</w:t>
            </w:r>
          </w:p>
        </w:tc>
        <w:tc>
          <w:tcPr>
            <w:tcW w:w="4685" w:type="dxa"/>
            <w:tcBorders>
              <w:top w:val="single" w:sz="4" w:space="0" w:color="000000"/>
              <w:left w:val="single" w:sz="4" w:space="0" w:color="000000"/>
              <w:bottom w:val="single" w:sz="4" w:space="0" w:color="000000"/>
              <w:right w:val="single" w:sz="4" w:space="0" w:color="000000"/>
            </w:tcBorders>
            <w:shd w:val="clear" w:color="auto" w:fill="auto"/>
          </w:tcPr>
          <w:p w:rsidR="005E78C4" w:rsidRPr="004A3A3A" w:rsidRDefault="005E78C4" w:rsidP="00D3421E">
            <w:pPr>
              <w:ind w:left="0"/>
            </w:pPr>
            <w:r w:rsidRPr="004A3A3A">
              <w:t>Detailní zpracování projektu (detailní zpracování pilotního projektu, tj. podrobný a přesný harmonogram aktivit, propagace pilotního projektu a oslovení cílové skupiny, detailní popis realizace jednotlivých aktivit.</w:t>
            </w:r>
          </w:p>
        </w:tc>
      </w:tr>
      <w:tr w:rsidR="005E78C4" w:rsidRPr="004A3A3A" w:rsidTr="00D3421E">
        <w:tc>
          <w:tcPr>
            <w:tcW w:w="985" w:type="dxa"/>
            <w:tcBorders>
              <w:top w:val="single" w:sz="4" w:space="0" w:color="000000"/>
              <w:left w:val="single" w:sz="4" w:space="0" w:color="000000"/>
              <w:bottom w:val="single" w:sz="4" w:space="0" w:color="000000"/>
              <w:right w:val="single" w:sz="4" w:space="0" w:color="000000"/>
            </w:tcBorders>
            <w:shd w:val="clear" w:color="auto" w:fill="auto"/>
          </w:tcPr>
          <w:p w:rsidR="005E78C4" w:rsidRPr="004A3A3A" w:rsidRDefault="005E78C4" w:rsidP="00D3421E">
            <w:pPr>
              <w:ind w:left="0"/>
            </w:pPr>
            <w:r w:rsidRPr="004A3A3A">
              <w:t>2. fáze</w:t>
            </w:r>
          </w:p>
        </w:tc>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5E78C4" w:rsidRPr="004A3A3A" w:rsidRDefault="005E78C4" w:rsidP="00D3421E">
            <w:pPr>
              <w:ind w:left="0"/>
              <w:rPr>
                <w:b/>
              </w:rPr>
            </w:pPr>
            <w:r w:rsidRPr="004A3A3A">
              <w:rPr>
                <w:b/>
              </w:rPr>
              <w:t>Do 31. 10. 2012</w:t>
            </w:r>
          </w:p>
        </w:tc>
        <w:tc>
          <w:tcPr>
            <w:tcW w:w="4685" w:type="dxa"/>
            <w:tcBorders>
              <w:top w:val="single" w:sz="4" w:space="0" w:color="000000"/>
              <w:left w:val="single" w:sz="4" w:space="0" w:color="000000"/>
              <w:bottom w:val="single" w:sz="4" w:space="0" w:color="000000"/>
              <w:right w:val="single" w:sz="4" w:space="0" w:color="000000"/>
            </w:tcBorders>
            <w:shd w:val="clear" w:color="auto" w:fill="auto"/>
          </w:tcPr>
          <w:p w:rsidR="005E78C4" w:rsidRPr="004A3A3A" w:rsidRDefault="005E78C4" w:rsidP="00D3421E">
            <w:pPr>
              <w:ind w:left="0"/>
            </w:pPr>
            <w:r w:rsidRPr="004A3A3A">
              <w:t>Po vlastní realizaci aktivit pilotního projektu odevzdá Dodavatel Zadavateli závěrečnou zprávu o realizaci pilotního projektu, která bude obsahovat detailní popis realizace, kvantifikace zapojené cílové skupiny a zhodnocení pilotního projektu.</w:t>
            </w:r>
          </w:p>
        </w:tc>
      </w:tr>
    </w:tbl>
    <w:p w:rsidR="00831EEC" w:rsidRPr="00A82092" w:rsidRDefault="00831EEC" w:rsidP="005E78C4">
      <w:pPr>
        <w:rPr>
          <w:rFonts w:cs="Times New Roman"/>
          <w:highlight w:val="green"/>
        </w:rPr>
      </w:pPr>
    </w:p>
    <w:p w:rsidR="00831EEC" w:rsidRPr="000707F8" w:rsidRDefault="00831EEC" w:rsidP="00EB7244">
      <w:pPr>
        <w:pStyle w:val="Nadpis2"/>
        <w:keepNext w:val="0"/>
      </w:pPr>
      <w:r w:rsidRPr="000707F8">
        <w:t>Předmět plnění bude dokladován ve formě určené Objednatelem a předložen Objednateli ke schválení v termínech dle Platebního kalendáře</w:t>
      </w:r>
      <w:r w:rsidR="000707F8">
        <w:t xml:space="preserve"> (Příloha č. 3)</w:t>
      </w:r>
      <w:r w:rsidRPr="000707F8">
        <w:t xml:space="preserve">. </w:t>
      </w:r>
    </w:p>
    <w:p w:rsidR="00831EEC" w:rsidRDefault="00831EEC">
      <w:pPr>
        <w:pStyle w:val="Nadpis1"/>
      </w:pPr>
      <w:bookmarkStart w:id="31" w:name="_Toc274652376"/>
      <w:bookmarkStart w:id="32" w:name="_Toc283115415"/>
      <w:bookmarkStart w:id="33" w:name="_Toc283379754"/>
      <w:bookmarkStart w:id="34" w:name="_Toc288665641"/>
      <w:r>
        <w:t>Kvalita plnění</w:t>
      </w:r>
    </w:p>
    <w:p w:rsidR="00831EEC" w:rsidRDefault="00831EEC">
      <w:pPr>
        <w:pStyle w:val="Nadpis2"/>
        <w:keepNext w:val="0"/>
      </w:pPr>
      <w:r>
        <w:t xml:space="preserve">Poskytovatel se tímto zavazuje k řádnému poskytování předmětu plnění s náležitou odbornou péčí tak, aby bylo dosaženo cíle a účelu plnění, jenž je předmětem této smlouvy. </w:t>
      </w:r>
    </w:p>
    <w:p w:rsidR="00831EEC" w:rsidRDefault="00831EEC">
      <w:pPr>
        <w:pStyle w:val="Nadpis2"/>
        <w:keepNext w:val="0"/>
      </w:pPr>
      <w:r>
        <w:t>Poskytovatel se tímto dále zavazuje poskytovat plnění dle této smlouvy včas, řádně (tj. bez vad jakosti, množství, kompletnosti, apod.) a se zajištěním požadované dostupnosti (místo plnění a podmínky vůči cílové skupině).</w:t>
      </w:r>
    </w:p>
    <w:p w:rsidR="00831EEC" w:rsidRDefault="00831EEC">
      <w:pPr>
        <w:pStyle w:val="Nadpis1"/>
      </w:pPr>
      <w:r>
        <w:t>Cena a platební podmínky</w:t>
      </w:r>
      <w:bookmarkEnd w:id="31"/>
      <w:bookmarkEnd w:id="32"/>
      <w:bookmarkEnd w:id="33"/>
      <w:bookmarkEnd w:id="34"/>
    </w:p>
    <w:p w:rsidR="00831EEC" w:rsidRDefault="00831EEC">
      <w:pPr>
        <w:pStyle w:val="Nadpis2"/>
      </w:pPr>
      <w:r>
        <w:t xml:space="preserve">Objednatel a Poskytovatel ujednávají, že cena za poskytnuté </w:t>
      </w:r>
      <w:r w:rsidR="00E3462A">
        <w:t xml:space="preserve">plnění </w:t>
      </w:r>
      <w:r>
        <w:t>činí:</w:t>
      </w:r>
    </w:p>
    <w:p w:rsidR="00831EEC" w:rsidRDefault="00831EEC" w:rsidP="00D84B68">
      <w:r>
        <w:t>……………………………………..………. Kč bez DPH</w:t>
      </w:r>
    </w:p>
    <w:p w:rsidR="00831EEC" w:rsidRDefault="00831EEC" w:rsidP="00FC5946">
      <w:pPr>
        <w:ind w:left="426" w:firstLine="708"/>
      </w:pPr>
      <w:r>
        <w:t>……………………………………..………. Kč       DPH</w:t>
      </w:r>
    </w:p>
    <w:p w:rsidR="00831EEC" w:rsidRPr="00D84B68" w:rsidRDefault="00831EEC" w:rsidP="00FC5946">
      <w:pPr>
        <w:ind w:left="426" w:firstLine="708"/>
        <w:rPr>
          <w:rFonts w:cs="Times New Roman"/>
        </w:rPr>
      </w:pPr>
      <w:r>
        <w:t>……………………………………..………. Kč včetně DPH (vypsat</w:t>
      </w:r>
      <w:r w:rsidRPr="00D84B68">
        <w:rPr>
          <w:i/>
          <w:iCs/>
        </w:rPr>
        <w:t xml:space="preserve"> slovy</w:t>
      </w:r>
      <w:r>
        <w:t xml:space="preserve">) </w:t>
      </w:r>
    </w:p>
    <w:p w:rsidR="00831EEC" w:rsidRDefault="00831EEC">
      <w:pPr>
        <w:pStyle w:val="Nadpis2"/>
        <w:keepNext w:val="0"/>
      </w:pPr>
      <w:r>
        <w:lastRenderedPageBreak/>
        <w:t>Cena je dohodou Objednatele a Poskytovatele určena jako konečná a nejvýše přípustná a v průběhu plnění ji nelze překročit či změnit (např. z důvodu inflace, pohybu kurzu české koruny vůči zahraničním měnám apod.). Smluvní strany se dohodly, že cena může být změněna pouze z důvodu, že dojde v průběhu plnění ke změnám daňových předpisů upravujících výši DPH. DPH potom bude účtována v aktuálně platné zákonné výši.</w:t>
      </w:r>
    </w:p>
    <w:p w:rsidR="00831EEC" w:rsidRDefault="00831EEC">
      <w:pPr>
        <w:pStyle w:val="Nadpis2"/>
        <w:keepNext w:val="0"/>
      </w:pPr>
      <w:r>
        <w:t>Poskytovatel bere na vědomí a výslovně souhlasí s tím, že Objednatel neposkytuje zálohy a Poskytovatel tedy není za žádných okolností v souvislosti se smlouvou oprávněn požadovat po Objednateli poskytnutí jakékoliv zálohy.</w:t>
      </w:r>
    </w:p>
    <w:p w:rsidR="00831EEC" w:rsidRDefault="00831EEC">
      <w:pPr>
        <w:pStyle w:val="Nadpis2"/>
        <w:keepNext w:val="0"/>
      </w:pPr>
      <w:r>
        <w:t xml:space="preserve">Objednatel uhradí Poskytovateli za poskytnutí </w:t>
      </w:r>
      <w:r w:rsidR="00B0335A">
        <w:t>plnění</w:t>
      </w:r>
      <w:r>
        <w:t xml:space="preserve"> cenu ve výši </w:t>
      </w:r>
      <w:r w:rsidRPr="00A82092">
        <w:t xml:space="preserve">uvedené v čl. 5 odst. </w:t>
      </w:r>
      <w:proofErr w:type="gramStart"/>
      <w:r w:rsidRPr="00A82092">
        <w:t>5.1. této</w:t>
      </w:r>
      <w:proofErr w:type="gramEnd"/>
      <w:r w:rsidRPr="00A82092">
        <w:t xml:space="preserve"> smlouvy, a to bezhotovostním převodem na účet Poskytovatele</w:t>
      </w:r>
      <w:r>
        <w:t xml:space="preserve"> vždy na základě Poskytovatelem vystavených a Objednateli prokazatelně doručených daňových dokladů – faktur. Splatnost daňových dokladů sjednávají smluvní strany na 21 kalendářních dnů ode dne doručení Objednateli. Za den zaplacení se považuje den, kdy je částka odepsána z účtu Objednatele ve prospěch účtu </w:t>
      </w:r>
      <w:r w:rsidRPr="009E6565">
        <w:t>Poskytovatel</w:t>
      </w:r>
      <w:r>
        <w:t>e.</w:t>
      </w:r>
    </w:p>
    <w:p w:rsidR="00831EEC" w:rsidRDefault="00831EEC">
      <w:pPr>
        <w:pStyle w:val="Nadpis2"/>
        <w:keepNext w:val="0"/>
      </w:pPr>
      <w:r>
        <w:t xml:space="preserve">Smluvní strany sjednávají, že Poskytovatel je oprávněn vystavit daňový doklad vždy až po ukončení dané fáze plnění předmětu zakázky </w:t>
      </w:r>
      <w:r w:rsidRPr="00E46D9D">
        <w:t>(dle Platebního kalendáře, viz Příloha č. 3 této smlouvy)</w:t>
      </w:r>
      <w:r>
        <w:t xml:space="preserve"> a až po schválení všech dokladů vyžadovaných Objednatelem a ve formě Objednatelem stanovené, prokazující činnost Poskytovatele za danou fázi realizace zakázky dle Platebního kalendáře (Příloha č. 3 této smlouvy). Tyto doklady specifikované v bodě 3.3 této smlouvy dodá Poskytovatel Objednateli vždy v termínu stanoveném Platebním kalendářem (Příloha č. 3 této Smlouvy). O schválení odevzdaných dokladů bude Objednatel Poskytovatele informovat zasláním Protokolu o schválení. Objednatel zašle Poskytovateli Protokol o schválení nebo výzvu k doplnění dokladů do 30 kalendářních dnů ode dne doručení dokladů Objednateli. V případě zjištění závažných nedostatků, které mohou mít za následek krácení finančních prostředků, bude o tomto Poskytovatel vyrozuměn doporučeným dopisem.</w:t>
      </w:r>
    </w:p>
    <w:p w:rsidR="00831EEC" w:rsidRDefault="00831EEC">
      <w:pPr>
        <w:pStyle w:val="Nadpis2"/>
        <w:keepNext w:val="0"/>
      </w:pPr>
      <w:r w:rsidRPr="009E6565">
        <w:t>Daňové doklady budou vystaveny v souladu s příslušnými ustanoveními zákona č. 235/2004 Sb., o dani z přidané hodnoty, ve znění pozdějších předpisů a § 13a Obchodního zákoníku. Na daňovém dokladu je Poskytovatel povinen uvést</w:t>
      </w:r>
      <w:r>
        <w:t xml:space="preserve"> následující text: „Odboru 34, MŠMT, projektu Podpora </w:t>
      </w:r>
      <w:proofErr w:type="gramStart"/>
      <w:r>
        <w:t xml:space="preserve">technických </w:t>
      </w:r>
      <w:r w:rsidR="00EA2823">
        <w:t xml:space="preserve">                         </w:t>
      </w:r>
      <w:r>
        <w:t>a přírodovědných</w:t>
      </w:r>
      <w:proofErr w:type="gramEnd"/>
      <w:r>
        <w:t xml:space="preserve"> oborů, CZ.1.07/4.2.00/06.0005, realizovanému v rámci Operačního programu Vzdělávání pro konkurenceschopnost (OP VK), fakturuji za následující služby při realizaci pilotního projektu </w:t>
      </w:r>
      <w:r w:rsidRPr="00A82092">
        <w:t xml:space="preserve">pilotní ověření systému popularizace </w:t>
      </w:r>
      <w:r>
        <w:t>technických a </w:t>
      </w:r>
      <w:r w:rsidRPr="00A82092">
        <w:t xml:space="preserve">přírodovědných oborů (TPO) vytvářením přímých </w:t>
      </w:r>
      <w:r w:rsidRPr="00A82092">
        <w:lastRenderedPageBreak/>
        <w:t xml:space="preserve">vazeb vysokých škol zajišťujících vzdělávání v technických a přírodovědných oborech </w:t>
      </w:r>
      <w:r>
        <w:t>na střední a </w:t>
      </w:r>
      <w:r w:rsidRPr="00A82092">
        <w:t>základní školy</w:t>
      </w:r>
      <w:r>
        <w:t>“.</w:t>
      </w:r>
    </w:p>
    <w:p w:rsidR="00831EEC" w:rsidRDefault="00831EEC">
      <w:pPr>
        <w:pStyle w:val="Nadpis2"/>
        <w:keepNext w:val="0"/>
      </w:pPr>
      <w:r>
        <w:t>V případě, že daňový doklad nebude obsahovat všechny náležitosti (zákonné či sjednané touto smlouvou), je Objednatel oprávněn jej do data splatnosti vrátit s tím, že Poskytovatel je poté povinen doručit daňový doklad nový s novým termínem splatnosti. V takovém případě není Objednatel v prodlení s úhradou.</w:t>
      </w:r>
    </w:p>
    <w:p w:rsidR="00831EEC" w:rsidRDefault="00831EEC">
      <w:pPr>
        <w:pStyle w:val="Nadpis2"/>
        <w:keepNext w:val="0"/>
      </w:pPr>
      <w:r>
        <w:t>Objednatel má právo na pozdržení, krácení nebo neposkytnutí</w:t>
      </w:r>
      <w:r w:rsidR="00000644">
        <w:t xml:space="preserve"> úhrady</w:t>
      </w:r>
      <w:r>
        <w:t xml:space="preserve"> Poskytovateli v případě, že zjistí nedostatky při plnění předmětu smlouvy, a tyto nebudou bezodkladně po upozornění Poskytovatele odstraněny. Pozdržena, krácena nebo neposkytnuta může být </w:t>
      </w:r>
      <w:r w:rsidR="00000644">
        <w:t>úhrada</w:t>
      </w:r>
      <w:r>
        <w:t xml:space="preserve"> za příslušnou fázi plnění, jíž se zjištěné nedostatky týkají, či za příslušnou část plnění. Smluvní strany sjednávají, že využití práva Objednatele uvedeného v tomto odstavci vylučuje jeho prodlení s úhradou ceny.</w:t>
      </w:r>
    </w:p>
    <w:p w:rsidR="00831EEC" w:rsidRDefault="00831EEC">
      <w:pPr>
        <w:pStyle w:val="Nadpis1"/>
      </w:pPr>
      <w:r>
        <w:t>Povinnosti Poskytovatele</w:t>
      </w:r>
    </w:p>
    <w:p w:rsidR="00831EEC" w:rsidRDefault="00831EEC">
      <w:pPr>
        <w:pStyle w:val="Nadpis2"/>
        <w:keepNext w:val="0"/>
      </w:pPr>
      <w:bookmarkStart w:id="35" w:name="_Toc274652385"/>
      <w:bookmarkStart w:id="36" w:name="_Toc283115424"/>
      <w:bookmarkStart w:id="37" w:name="_Toc283379763"/>
      <w:bookmarkStart w:id="38" w:name="_Toc288665650"/>
      <w:r>
        <w:t>Poskytovatel se touto smlouvou zavazuje poskytnout Objednateli maximální možnou součinnost při provádění kontroly plnění předmětu této smlouvy, zejména umožní Objednateli přístup na místo plnění, předloží mu na vyžádání doklady vztahující se k předmětu plnění a doloží další významné skutečnosti požadované Objednatelem.</w:t>
      </w:r>
    </w:p>
    <w:p w:rsidR="00831EEC" w:rsidRDefault="00831EEC">
      <w:pPr>
        <w:pStyle w:val="Nadpis2"/>
        <w:keepNext w:val="0"/>
      </w:pPr>
      <w:r>
        <w:t>Poskytovatel se zavazuje umožnit Objednateli výkon kontroly podle předchozího odstavce po celou dobu plnění této smlouvy a po dobu, kdy je povinen zajistit archivaci dokumentů (odst. 6.3., písm. f této smlouvy).</w:t>
      </w:r>
    </w:p>
    <w:p w:rsidR="00831EEC" w:rsidRDefault="00831EEC">
      <w:pPr>
        <w:pStyle w:val="Nadpis2"/>
      </w:pPr>
      <w:r>
        <w:t>Poskytovatel je dále povinen:</w:t>
      </w:r>
    </w:p>
    <w:p w:rsidR="00831EEC" w:rsidRDefault="00831EEC">
      <w:pPr>
        <w:numPr>
          <w:ilvl w:val="0"/>
          <w:numId w:val="13"/>
        </w:numPr>
      </w:pPr>
      <w:r>
        <w:t>dodržovat pravidla publicity v rozsahu požadovaném příslušnými předpisy OP VK a ESF;</w:t>
      </w:r>
    </w:p>
    <w:p w:rsidR="00831EEC" w:rsidRDefault="00831EEC">
      <w:pPr>
        <w:numPr>
          <w:ilvl w:val="0"/>
          <w:numId w:val="13"/>
        </w:numPr>
      </w:pPr>
      <w:r>
        <w:t>zachovávat mlčenlivost o všech skutečnostech, které Objednatel označí jako sdělení interní povahy;</w:t>
      </w:r>
    </w:p>
    <w:p w:rsidR="00831EEC" w:rsidRDefault="00831EEC">
      <w:pPr>
        <w:numPr>
          <w:ilvl w:val="0"/>
          <w:numId w:val="13"/>
        </w:numPr>
      </w:pPr>
      <w:r>
        <w:t>udržovat po celou dobu plnění této smlouvy v platnosti pojištění odpovědnosti za škodu způsobenou třetím osobám (včetně Objednatele) na pojistnou částku minimálně ve výši odpovídající 250.000,- Kč (slovy: dvěstěpadesáttisíc korun českých);</w:t>
      </w:r>
    </w:p>
    <w:p w:rsidR="00831EEC" w:rsidRDefault="00831EEC">
      <w:pPr>
        <w:numPr>
          <w:ilvl w:val="0"/>
          <w:numId w:val="13"/>
        </w:numPr>
      </w:pPr>
      <w:r>
        <w:lastRenderedPageBreak/>
        <w:t>zajistit maximální flexibilitu při plnění smlouvy, zejména při řešení odůvodněných potřeb Objednatele, které vyplynou v průběhu trvání této smlouvy;</w:t>
      </w:r>
    </w:p>
    <w:p w:rsidR="00831EEC" w:rsidRDefault="00831EEC">
      <w:pPr>
        <w:numPr>
          <w:ilvl w:val="0"/>
          <w:numId w:val="13"/>
        </w:numPr>
      </w:pPr>
      <w:r>
        <w:t>zajistit archivaci dokumentů o plnění této smlouvy po dobu stanovenou právními předpisy, zejména zajistit uchování účetních záznamů a dalších relevantních podkladů souvisejících s</w:t>
      </w:r>
      <w:r w:rsidR="00275ECC">
        <w:t> plněním</w:t>
      </w:r>
      <w:r>
        <w:t xml:space="preserve">; Poskytovatel je navíc povinen umožnit osobám oprávněným k výkonu kontroly projektu Podpora technických a přírodovědných oborů, z něhož je </w:t>
      </w:r>
      <w:r w:rsidR="00275ECC">
        <w:t>plnění hrazeno</w:t>
      </w:r>
      <w:r>
        <w:t>, provést kontrolu dokladů souvisejících s</w:t>
      </w:r>
      <w:r w:rsidR="00275ECC">
        <w:t> </w:t>
      </w:r>
      <w:r>
        <w:t>plněním</w:t>
      </w:r>
      <w:r w:rsidR="00275ECC">
        <w:t xml:space="preserve"> dle</w:t>
      </w:r>
      <w:r>
        <w:t xml:space="preserve"> této smlouvy, a to až do roku 2025;</w:t>
      </w:r>
    </w:p>
    <w:p w:rsidR="00831EEC" w:rsidRDefault="00831EEC">
      <w:pPr>
        <w:numPr>
          <w:ilvl w:val="0"/>
          <w:numId w:val="13"/>
        </w:numPr>
      </w:pPr>
      <w:r>
        <w:t>zajistit ochranu osobních údajů v souladu s právními předpisy.</w:t>
      </w:r>
    </w:p>
    <w:bookmarkEnd w:id="35"/>
    <w:bookmarkEnd w:id="36"/>
    <w:bookmarkEnd w:id="37"/>
    <w:bookmarkEnd w:id="38"/>
    <w:p w:rsidR="00831EEC" w:rsidRDefault="00831EEC">
      <w:pPr>
        <w:pStyle w:val="Nadpis2"/>
        <w:keepNext w:val="0"/>
      </w:pPr>
      <w:r>
        <w:t>Poskytovatel není oprávněn postoupit své pohledávky za Objednatelem jakékoliv třetí osobě.</w:t>
      </w:r>
    </w:p>
    <w:p w:rsidR="00831EEC" w:rsidRDefault="00831EEC">
      <w:pPr>
        <w:pStyle w:val="Nadpis1"/>
      </w:pPr>
      <w:bookmarkStart w:id="39" w:name="_Toc274652388"/>
      <w:bookmarkStart w:id="40" w:name="_Toc283115427"/>
      <w:bookmarkStart w:id="41" w:name="_Toc283379766"/>
      <w:bookmarkStart w:id="42" w:name="_Toc288665655"/>
      <w:r>
        <w:t>Práva a povinnosti Objednatele</w:t>
      </w:r>
      <w:bookmarkEnd w:id="39"/>
      <w:bookmarkEnd w:id="40"/>
      <w:bookmarkEnd w:id="41"/>
      <w:bookmarkEnd w:id="42"/>
    </w:p>
    <w:p w:rsidR="00831EEC" w:rsidRDefault="00831EEC">
      <w:pPr>
        <w:pStyle w:val="Nadpis2"/>
        <w:keepNext w:val="0"/>
      </w:pPr>
      <w:bookmarkStart w:id="43" w:name="_Toc274652389"/>
      <w:bookmarkStart w:id="44" w:name="_Toc283115428"/>
      <w:bookmarkStart w:id="45" w:name="_Toc283379767"/>
      <w:bookmarkStart w:id="46" w:name="_Toc288665656"/>
      <w:r>
        <w:t>Objednatel se zavazuje poskytnout Poskytovateli veškerou součinnost potřebnou pro řádné plnění předmětu této smlouvy, zejména poskytnout informace a vysvětlení nezbytné k plnění předmětu této smlouvy. Není-li lhůta pro poskytnutí konkrétního úkonu součinnosti Objednatele sjednána touto smlouvou, má se za to, že úkon součinnosti byl Objednatelem realizován včas, pokud není zcela znemožněno plnění úkonů Poskytovatele stanovených touto smlouvou.</w:t>
      </w:r>
      <w:bookmarkEnd w:id="43"/>
      <w:bookmarkEnd w:id="44"/>
      <w:bookmarkEnd w:id="45"/>
      <w:bookmarkEnd w:id="46"/>
    </w:p>
    <w:p w:rsidR="00831EEC" w:rsidRDefault="00831EEC">
      <w:pPr>
        <w:pStyle w:val="Nadpis2"/>
        <w:keepNext w:val="0"/>
      </w:pPr>
      <w:bookmarkStart w:id="47" w:name="_Toc274652390"/>
      <w:bookmarkStart w:id="48" w:name="_Toc283115429"/>
      <w:bookmarkStart w:id="49" w:name="_Toc283379768"/>
      <w:bookmarkStart w:id="50" w:name="_Toc288665657"/>
      <w:r>
        <w:t>Objednatel se zavazuje zaplatit Poskytovateli cenu dle čl. 5 této smlouvy, a to způsobem a za podmínek tam stanovených.</w:t>
      </w:r>
      <w:bookmarkEnd w:id="47"/>
      <w:bookmarkEnd w:id="48"/>
      <w:bookmarkEnd w:id="49"/>
      <w:bookmarkEnd w:id="50"/>
    </w:p>
    <w:p w:rsidR="00831EEC" w:rsidRDefault="00831EEC">
      <w:pPr>
        <w:pStyle w:val="Nadpis2"/>
        <w:keepNext w:val="0"/>
      </w:pPr>
      <w:bookmarkStart w:id="51" w:name="_Toc274652391"/>
      <w:bookmarkStart w:id="52" w:name="_Toc283115430"/>
      <w:bookmarkStart w:id="53" w:name="_Toc283379769"/>
      <w:bookmarkStart w:id="54" w:name="_Toc288665658"/>
      <w:r>
        <w:t>Objednatel se zavazuje bezodkladně informovat Poskytovatele o všech změnách a jiných okolnostech, které se dotýkají plnění závazků vyplývajících z této smlouvy. Podstatné změny musí být oznámeny písemně.</w:t>
      </w:r>
      <w:bookmarkEnd w:id="51"/>
      <w:bookmarkEnd w:id="52"/>
      <w:bookmarkEnd w:id="53"/>
      <w:bookmarkEnd w:id="54"/>
    </w:p>
    <w:p w:rsidR="00831EEC" w:rsidRDefault="00831EEC">
      <w:pPr>
        <w:pStyle w:val="Nadpis1"/>
        <w:rPr>
          <w:rFonts w:cs="Times New Roman"/>
          <w:sz w:val="24"/>
          <w:szCs w:val="24"/>
          <w:lang w:eastAsia="cs-CZ"/>
        </w:rPr>
      </w:pPr>
      <w:bookmarkStart w:id="55" w:name="_Toc274652393"/>
      <w:bookmarkStart w:id="56" w:name="_Toc283115432"/>
      <w:bookmarkStart w:id="57" w:name="_Toc283379771"/>
      <w:r>
        <w:t>Smluvní sankce</w:t>
      </w:r>
    </w:p>
    <w:p w:rsidR="00831EEC" w:rsidRDefault="00831EEC">
      <w:pPr>
        <w:pStyle w:val="Nadpis2"/>
        <w:keepNext w:val="0"/>
      </w:pPr>
      <w:bookmarkStart w:id="58" w:name="_Toc288665660"/>
      <w:r>
        <w:t>V případě, že Poskytovatel bude v prodlení s jakýmkoliv plněním dle této smlouvy, zavazuje se uhradit Objednateli za každý jednotlivý případ prodlení smluvní pokutu ve výši 5.000,- Kč (slovy: pěttisíc korun českých) za každý i započatý den prodlení.</w:t>
      </w:r>
    </w:p>
    <w:p w:rsidR="00831EEC" w:rsidRDefault="00831EEC">
      <w:pPr>
        <w:pStyle w:val="Nadpis2"/>
        <w:keepNext w:val="0"/>
      </w:pPr>
      <w:r>
        <w:t xml:space="preserve">V případě, že nebude dodržena kvalita plnění sjednaná v této smlouvě, zavazuje se Poskytovatel uhradit Objednateli smluvní pokutu ve výši 10.000,- Kč </w:t>
      </w:r>
      <w:r>
        <w:lastRenderedPageBreak/>
        <w:t>(slovy: desettisíc korun českých) za každé zjištěné porušení povinnosti řádného plnění této smlouvy.</w:t>
      </w:r>
    </w:p>
    <w:p w:rsidR="00831EEC" w:rsidRDefault="00831EEC">
      <w:pPr>
        <w:pStyle w:val="Nadpis2"/>
        <w:keepNext w:val="0"/>
      </w:pPr>
      <w:r>
        <w:t>V případě, že Poskytovatel poruší svou povinnost mlčenlivosti specifikovanou v této smlouvě, zavazuje se uhradit Objednateli smluvní pokutu ve výši   100.000,- Kč (slovy: jednostotisíc korun českých) za každý jednotlivý případ porušení této povinnosti.</w:t>
      </w:r>
    </w:p>
    <w:p w:rsidR="00831EEC" w:rsidRDefault="00831EEC">
      <w:pPr>
        <w:pStyle w:val="Nadpis2"/>
        <w:keepNext w:val="0"/>
      </w:pPr>
      <w:r>
        <w:t>Zaplacením kterékoliv smluvní pokuty není dotčeno právo Objednatele na náhradu případné škody.</w:t>
      </w:r>
    </w:p>
    <w:p w:rsidR="00831EEC" w:rsidRDefault="00831EEC">
      <w:pPr>
        <w:pStyle w:val="Nadpis2"/>
        <w:keepNext w:val="0"/>
      </w:pPr>
      <w:r>
        <w:t>V případě zániku tohoto závazkového vztahu před řádným splněním závazků z této smlouvy vyplývajících je Poskytovatel povinen ihned předat Objednateli nedokončené výstupy, včetně věcí, které Poskytovatel opatřil a které jsou součástí výstupů a uhradit případně vzniklou škodu. Objednatel je povinen uhradit Poskytovateli cenu věcí, které Poskytovatel opatřil a které se staly součástí Objednateli předaných výstupů.</w:t>
      </w:r>
    </w:p>
    <w:p w:rsidR="00831EEC" w:rsidRDefault="00831EEC" w:rsidP="00D84B68">
      <w:pPr>
        <w:pStyle w:val="Nadpis2"/>
        <w:keepNext w:val="0"/>
      </w:pPr>
      <w:r>
        <w:t>V případě prodlení Objednatele s úhradou daňového dokladu je Objednatel povinen uhradit Poskytovateli úrok z prodlení v zákonné výši.</w:t>
      </w:r>
    </w:p>
    <w:bookmarkEnd w:id="55"/>
    <w:bookmarkEnd w:id="56"/>
    <w:bookmarkEnd w:id="57"/>
    <w:bookmarkEnd w:id="58"/>
    <w:p w:rsidR="00831EEC" w:rsidRDefault="00012F2C">
      <w:pPr>
        <w:pStyle w:val="Nadpis1"/>
      </w:pPr>
      <w:r>
        <w:t>Odstoupení od smlouvy</w:t>
      </w:r>
    </w:p>
    <w:p w:rsidR="00831EEC" w:rsidRPr="00680691" w:rsidRDefault="00831EEC">
      <w:pPr>
        <w:pStyle w:val="Nadpis2"/>
        <w:keepNext w:val="0"/>
      </w:pPr>
      <w:r>
        <w:t xml:space="preserve">V případě, že Poskytovatel nebude schopen plnit své závazky nebo závažným </w:t>
      </w:r>
      <w:r w:rsidRPr="00680691">
        <w:t>či opakovaným způsobem poruší své smluvní povinnosti, má Objednatel právo odstoupit od smlouvy.</w:t>
      </w:r>
    </w:p>
    <w:p w:rsidR="00831EEC" w:rsidRDefault="00831EEC">
      <w:pPr>
        <w:pStyle w:val="Nadpis1"/>
      </w:pPr>
      <w:bookmarkStart w:id="59" w:name="_Toc274652404"/>
      <w:bookmarkStart w:id="60" w:name="_Toc283115443"/>
      <w:bookmarkStart w:id="61" w:name="_Toc283379782"/>
      <w:bookmarkStart w:id="62" w:name="_Toc288665671"/>
      <w:r>
        <w:t>Práva předmětu duševního vlastnictví a poskytování informací</w:t>
      </w:r>
      <w:bookmarkEnd w:id="59"/>
      <w:bookmarkEnd w:id="60"/>
      <w:bookmarkEnd w:id="61"/>
      <w:bookmarkEnd w:id="62"/>
    </w:p>
    <w:p w:rsidR="00831EEC" w:rsidRDefault="00831EEC">
      <w:pPr>
        <w:pStyle w:val="Nadpis2"/>
        <w:keepNext w:val="0"/>
      </w:pPr>
      <w:bookmarkStart w:id="63" w:name="_Toc274652405"/>
      <w:bookmarkStart w:id="64" w:name="_Toc283115444"/>
      <w:bookmarkStart w:id="65" w:name="_Toc283379783"/>
      <w:bookmarkStart w:id="66" w:name="_Toc288665672"/>
      <w:r>
        <w:t>Jestliže při plnění předmětu této smlouvy vzniknou Poskytovateli práva k předmětu duševního vlastnictví, je povinen bez zbytečného odkladu informovat Objednatele o vzniku takových práv. Současně se vznikem takových práv vzniká Objednateli nevýhradní právo k bezplatnému užití tohoto předmětu duševního vlastnictví (nevýhradní bezúplatná licence) bez omezení způsobu užití a s přihlédnutím k druhu a charakteru předmětu duševního vlastnictví.</w:t>
      </w:r>
      <w:bookmarkEnd w:id="63"/>
      <w:bookmarkEnd w:id="64"/>
      <w:bookmarkEnd w:id="65"/>
      <w:bookmarkEnd w:id="66"/>
      <w:r>
        <w:t xml:space="preserve">  </w:t>
      </w:r>
    </w:p>
    <w:p w:rsidR="00831EEC" w:rsidRPr="00B84169" w:rsidRDefault="00831EEC">
      <w:pPr>
        <w:pStyle w:val="Nadpis2"/>
        <w:keepNext w:val="0"/>
      </w:pPr>
      <w:bookmarkStart w:id="67" w:name="_Toc274652406"/>
      <w:bookmarkStart w:id="68" w:name="_Toc283115445"/>
      <w:bookmarkStart w:id="69" w:name="_Toc283379784"/>
      <w:bookmarkStart w:id="70" w:name="_Toc288665673"/>
      <w:r w:rsidRPr="00B84169">
        <w:t>Poskytovatel souhlasí s využíváním údajů o předmětu plnění této smlouvy a poskytování informací o něm třetím osobám v rozsahu nezbytném pro účely administrace a pro účely informovanosti a publicity specifikovanými v příslušných právních předpisech, především v zákoně č. 106/1999 Sb., o svobodném přístupu k informacím, ve znění pozdějších předpisů, a v nařízení Komise (ES) č. 1828/2006</w:t>
      </w:r>
      <w:r w:rsidRPr="00B84169">
        <w:rPr>
          <w:rFonts w:ascii="Arial" w:hAnsi="Arial" w:cs="Arial"/>
          <w:color w:val="222222"/>
        </w:rPr>
        <w:t xml:space="preserve"> </w:t>
      </w:r>
      <w:r w:rsidRPr="00B84169">
        <w:t>ze dne 8. prosince 2006.</w:t>
      </w:r>
      <w:bookmarkEnd w:id="67"/>
      <w:bookmarkEnd w:id="68"/>
      <w:bookmarkEnd w:id="69"/>
      <w:bookmarkEnd w:id="70"/>
      <w:r w:rsidRPr="00B84169">
        <w:t xml:space="preserve"> </w:t>
      </w:r>
    </w:p>
    <w:p w:rsidR="00831EEC" w:rsidRDefault="00831EEC">
      <w:pPr>
        <w:pStyle w:val="Nadpis1"/>
      </w:pPr>
      <w:r>
        <w:lastRenderedPageBreak/>
        <w:t>Ostatní ujednání</w:t>
      </w:r>
    </w:p>
    <w:p w:rsidR="00831EEC" w:rsidRDefault="00831EEC">
      <w:pPr>
        <w:pStyle w:val="Nadpis2"/>
        <w:keepNext w:val="0"/>
      </w:pPr>
      <w:r>
        <w:t>Právní vztahy založené touto smlouvou se řídí obchodním zákoníkem.</w:t>
      </w:r>
    </w:p>
    <w:p w:rsidR="00831EEC" w:rsidRDefault="00831EEC">
      <w:pPr>
        <w:pStyle w:val="Nadpis2"/>
        <w:keepNext w:val="0"/>
      </w:pPr>
      <w:r>
        <w:t>Tuto smlouvu lze měnit či doplňovat pouze vzestupně číslovanými písemnými dodatky po dohodě obou smluvních stran.</w:t>
      </w:r>
    </w:p>
    <w:p w:rsidR="00831EEC" w:rsidRDefault="00831EEC">
      <w:pPr>
        <w:pStyle w:val="Nadpis2"/>
        <w:keepNext w:val="0"/>
      </w:pPr>
      <w:r>
        <w:t>Nevynutitelnost, neplatnost nebo neúčinnost kteréhokoli ujednání této smlouvy neovlivní vynutitelnost, platnost nebo účinnost jejích ostatních ujednání. V případě, že by jakékoliv ujednání této smlouvy mělo pozbýt platnosti nebo účinnosti, zavazují se tímto smluvní strany zahájit jednání a v co možná nejkratším termínu se dohodnout na přijatelném způsobu provedení záměrů obsažených v takovém ujednání této smlouvy, jež platnosti, účinnosti nebo vynutitelnosti pozbyla.</w:t>
      </w:r>
    </w:p>
    <w:p w:rsidR="00831EEC" w:rsidRDefault="00831EEC">
      <w:pPr>
        <w:pStyle w:val="Nadpis2"/>
        <w:keepNext w:val="0"/>
      </w:pPr>
      <w:r>
        <w:t>Tato smlouva je vyhotovena ve čtyřech vyhotoveních, z nichž každá smluvní strana obdrží po dvou.</w:t>
      </w:r>
    </w:p>
    <w:p w:rsidR="00E3462A" w:rsidRPr="00E3462A" w:rsidRDefault="00831EEC" w:rsidP="00E3462A">
      <w:pPr>
        <w:pStyle w:val="Nadpis2"/>
        <w:keepNext w:val="0"/>
      </w:pPr>
      <w:r>
        <w:t>Tato smlouva nabývá platnosti a účinnosti dnem podpisu oprávněnými zástupci obou smluvních stran.</w:t>
      </w:r>
    </w:p>
    <w:p w:rsidR="003442F2" w:rsidRPr="003442F2" w:rsidRDefault="00E3462A" w:rsidP="00E3462A">
      <w:pPr>
        <w:pStyle w:val="Nadpis2"/>
      </w:pPr>
      <w:r>
        <w:t>Smluvní strany uzavírají tuto Smlouvu na základě svobodné, pravé a vážné vůle, prostého omylu a nikoliv v tísni či za nápadně nevýhodných podmínek pro kteroukoliv smluvní stranu.</w:t>
      </w:r>
    </w:p>
    <w:p w:rsidR="00831EEC" w:rsidRDefault="00831EEC">
      <w:pPr>
        <w:pStyle w:val="Nadpis2"/>
      </w:pPr>
      <w:r>
        <w:t>Nedílnou součástí toto smlouvy jsou následující přílohy:</w:t>
      </w:r>
    </w:p>
    <w:p w:rsidR="00831EEC" w:rsidRPr="00012F2C" w:rsidRDefault="00831EEC">
      <w:pPr>
        <w:spacing w:before="0"/>
      </w:pPr>
      <w:r>
        <w:t xml:space="preserve">Příloha č. 1 </w:t>
      </w:r>
      <w:r w:rsidRPr="00012F2C">
        <w:t>– Popis řešení realizace předmětu zakázky</w:t>
      </w:r>
    </w:p>
    <w:p w:rsidR="00831EEC" w:rsidRPr="00012F2C" w:rsidRDefault="00831EEC">
      <w:pPr>
        <w:spacing w:before="0"/>
      </w:pPr>
      <w:r w:rsidRPr="00012F2C">
        <w:t xml:space="preserve">Příloha č. 2 – Aktualizovaný harmonogram realizace </w:t>
      </w:r>
    </w:p>
    <w:p w:rsidR="00831EEC" w:rsidRDefault="00831EEC">
      <w:pPr>
        <w:spacing w:before="0"/>
        <w:rPr>
          <w:rFonts w:cs="Times New Roman"/>
        </w:rPr>
      </w:pPr>
      <w:r w:rsidRPr="00012F2C">
        <w:t>Příloha č. 3 – Platební kalendář</w:t>
      </w:r>
    </w:p>
    <w:tbl>
      <w:tblPr>
        <w:tblpPr w:leftFromText="141" w:rightFromText="141" w:vertAnchor="text" w:horzAnchor="margin" w:tblpY="62"/>
        <w:tblW w:w="9212" w:type="dxa"/>
        <w:tblLayout w:type="fixed"/>
        <w:tblCellMar>
          <w:left w:w="70" w:type="dxa"/>
          <w:right w:w="70" w:type="dxa"/>
        </w:tblCellMar>
        <w:tblLook w:val="0000"/>
      </w:tblPr>
      <w:tblGrid>
        <w:gridCol w:w="4606"/>
        <w:gridCol w:w="4606"/>
      </w:tblGrid>
      <w:tr w:rsidR="00831EEC">
        <w:trPr>
          <w:cantSplit/>
        </w:trPr>
        <w:tc>
          <w:tcPr>
            <w:tcW w:w="4606" w:type="dxa"/>
          </w:tcPr>
          <w:p w:rsidR="00831EEC" w:rsidRDefault="00831EEC" w:rsidP="0092793D">
            <w:pPr>
              <w:ind w:left="0"/>
            </w:pPr>
            <w:r>
              <w:t>V Praze dne:  ………………………</w:t>
            </w:r>
          </w:p>
          <w:p w:rsidR="00831EEC" w:rsidRDefault="00831EEC" w:rsidP="0092793D">
            <w:pPr>
              <w:spacing w:before="120"/>
              <w:rPr>
                <w:rFonts w:cs="Times New Roman"/>
              </w:rPr>
            </w:pPr>
          </w:p>
          <w:p w:rsidR="00831EEC" w:rsidRDefault="00831EEC" w:rsidP="0092793D">
            <w:pPr>
              <w:rPr>
                <w:rFonts w:cs="Times New Roman"/>
              </w:rPr>
            </w:pPr>
          </w:p>
          <w:p w:rsidR="00831EEC" w:rsidRDefault="00831EEC" w:rsidP="0092793D">
            <w:pPr>
              <w:ind w:left="0"/>
            </w:pPr>
            <w:r>
              <w:t xml:space="preserve">          ……………….………………………….………</w:t>
            </w:r>
          </w:p>
          <w:p w:rsidR="00831EEC" w:rsidRPr="008C2D07" w:rsidRDefault="00831EEC" w:rsidP="0092793D">
            <w:pPr>
              <w:rPr>
                <w:rFonts w:cs="Times New Roman"/>
              </w:rPr>
            </w:pPr>
            <w:r>
              <w:t xml:space="preserve">    Za Objednatele</w:t>
            </w:r>
          </w:p>
        </w:tc>
        <w:tc>
          <w:tcPr>
            <w:tcW w:w="4606" w:type="dxa"/>
          </w:tcPr>
          <w:p w:rsidR="00831EEC" w:rsidRDefault="00831EEC" w:rsidP="0092793D">
            <w:pPr>
              <w:ind w:left="0"/>
            </w:pPr>
            <w:r>
              <w:t>V ……………………… dne: ………………………</w:t>
            </w:r>
          </w:p>
          <w:p w:rsidR="00831EEC" w:rsidRDefault="00831EEC" w:rsidP="0092793D">
            <w:pPr>
              <w:spacing w:before="120"/>
              <w:rPr>
                <w:rFonts w:cs="Times New Roman"/>
              </w:rPr>
            </w:pPr>
          </w:p>
          <w:p w:rsidR="00831EEC" w:rsidRDefault="00831EEC" w:rsidP="0092793D">
            <w:pPr>
              <w:rPr>
                <w:rFonts w:cs="Times New Roman"/>
              </w:rPr>
            </w:pPr>
          </w:p>
          <w:p w:rsidR="00831EEC" w:rsidRDefault="00831EEC" w:rsidP="0092793D">
            <w:pPr>
              <w:ind w:left="0"/>
              <w:rPr>
                <w:rFonts w:cs="Times New Roman"/>
              </w:rPr>
            </w:pPr>
            <w:r>
              <w:t xml:space="preserve">          ……………….………………………….………</w:t>
            </w:r>
          </w:p>
          <w:p w:rsidR="00831EEC" w:rsidRDefault="00831EEC" w:rsidP="0092793D">
            <w:pPr>
              <w:ind w:left="0"/>
            </w:pPr>
            <w:r>
              <w:t xml:space="preserve">                          Za Poskytovatele</w:t>
            </w:r>
          </w:p>
        </w:tc>
      </w:tr>
    </w:tbl>
    <w:p w:rsidR="00831EEC" w:rsidRDefault="00831EEC" w:rsidP="002454D4">
      <w:pPr>
        <w:rPr>
          <w:rFonts w:cs="Times New Roman"/>
        </w:rPr>
      </w:pPr>
    </w:p>
    <w:sectPr w:rsidR="00831EEC" w:rsidSect="00F726EE">
      <w:headerReference w:type="default" r:id="rId7"/>
      <w:footerReference w:type="default" r:id="rId8"/>
      <w:pgSz w:w="11905" w:h="16837"/>
      <w:pgMar w:top="1673" w:right="1417" w:bottom="1417" w:left="1417" w:header="283"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839" w:rsidRDefault="00230839">
      <w:pPr>
        <w:rPr>
          <w:rFonts w:cs="Times New Roman"/>
        </w:rPr>
      </w:pPr>
      <w:r>
        <w:rPr>
          <w:rFonts w:cs="Times New Roman"/>
        </w:rPr>
        <w:separator/>
      </w:r>
    </w:p>
  </w:endnote>
  <w:endnote w:type="continuationSeparator" w:id="0">
    <w:p w:rsidR="00230839" w:rsidRDefault="0023083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EEC" w:rsidRDefault="008452C9">
    <w:pPr>
      <w:pStyle w:val="Zpat"/>
      <w:jc w:val="right"/>
      <w:rPr>
        <w:rFonts w:cs="Times New Roman"/>
      </w:rPr>
    </w:pPr>
    <w:fldSimple w:instr=" PAGE   \* MERGEFORMAT ">
      <w:r w:rsidR="00EA2823">
        <w:rPr>
          <w:noProof/>
        </w:rPr>
        <w:t>6</w:t>
      </w:r>
    </w:fldSimple>
  </w:p>
  <w:p w:rsidR="00831EEC" w:rsidRDefault="00831EEC">
    <w:pPr>
      <w:pStyle w:val="Zpat"/>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839" w:rsidRDefault="00230839">
      <w:pPr>
        <w:rPr>
          <w:rFonts w:cs="Times New Roman"/>
        </w:rPr>
      </w:pPr>
      <w:r>
        <w:rPr>
          <w:rFonts w:cs="Times New Roman"/>
        </w:rPr>
        <w:separator/>
      </w:r>
    </w:p>
  </w:footnote>
  <w:footnote w:type="continuationSeparator" w:id="0">
    <w:p w:rsidR="00230839" w:rsidRDefault="00230839">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EEC" w:rsidRDefault="008E18E5">
    <w:pPr>
      <w:pStyle w:val="Zhlav"/>
      <w:rPr>
        <w:rFonts w:cs="Times New Roman"/>
      </w:rPr>
    </w:pPr>
    <w:r>
      <w:rPr>
        <w:noProof/>
        <w:lang w:eastAsia="cs-CZ"/>
      </w:rPr>
      <w:drawing>
        <wp:anchor distT="0" distB="0" distL="0" distR="0" simplePos="0" relativeHeight="251657728" behindDoc="0" locked="0" layoutInCell="1" allowOverlap="1">
          <wp:simplePos x="0" y="0"/>
          <wp:positionH relativeFrom="column">
            <wp:posOffset>-42545</wp:posOffset>
          </wp:positionH>
          <wp:positionV relativeFrom="paragraph">
            <wp:posOffset>-179705</wp:posOffset>
          </wp:positionV>
          <wp:extent cx="5772150" cy="1038225"/>
          <wp:effectExtent l="19050" t="0" r="0" b="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772150" cy="1038225"/>
                  </a:xfrm>
                  <a:prstGeom prst="rect">
                    <a:avLst/>
                  </a:prstGeom>
                  <a:solidFill>
                    <a:srgbClr val="FFFFFF"/>
                  </a:solid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CD8641D8"/>
    <w:lvl w:ilvl="0">
      <w:start w:val="1"/>
      <w:numFmt w:val="decimal"/>
      <w:pStyle w:val="Nadpis1"/>
      <w:lvlText w:val="%1."/>
      <w:lvlJc w:val="left"/>
      <w:pPr>
        <w:tabs>
          <w:tab w:val="num" w:pos="1134"/>
        </w:tabs>
        <w:ind w:left="1134" w:hanging="1134"/>
      </w:pPr>
      <w:rPr>
        <w:rFonts w:cs="Times New Roman"/>
      </w:rPr>
    </w:lvl>
    <w:lvl w:ilvl="1">
      <w:start w:val="1"/>
      <w:numFmt w:val="decimal"/>
      <w:pStyle w:val="Nadpis2"/>
      <w:lvlText w:val="%1.%2."/>
      <w:lvlJc w:val="left"/>
      <w:pPr>
        <w:tabs>
          <w:tab w:val="num" w:pos="1134"/>
        </w:tabs>
        <w:ind w:left="1134" w:hanging="1134"/>
      </w:pPr>
      <w:rPr>
        <w:rFonts w:cs="Times New Roman"/>
        <w:b w:val="0"/>
        <w:bCs w:val="0"/>
      </w:rPr>
    </w:lvl>
    <w:lvl w:ilvl="2">
      <w:start w:val="1"/>
      <w:numFmt w:val="decimal"/>
      <w:pStyle w:val="Nadpis3"/>
      <w:lvlText w:val="%1.%2.%3."/>
      <w:lvlJc w:val="left"/>
      <w:pPr>
        <w:tabs>
          <w:tab w:val="num" w:pos="7797"/>
        </w:tabs>
        <w:ind w:left="7797" w:hanging="1134"/>
      </w:pPr>
      <w:rPr>
        <w:rFonts w:cs="Times New Roman"/>
        <w:i w:val="0"/>
        <w:iCs w:val="0"/>
        <w:sz w:val="26"/>
        <w:szCs w:val="26"/>
      </w:rPr>
    </w:lvl>
    <w:lvl w:ilvl="3">
      <w:start w:val="1"/>
      <w:numFmt w:val="decimal"/>
      <w:lvlText w:val="%1.%2.%3.%4."/>
      <w:lvlJc w:val="left"/>
      <w:pPr>
        <w:tabs>
          <w:tab w:val="num" w:pos="2870"/>
        </w:tabs>
        <w:ind w:left="2438" w:hanging="648"/>
      </w:pPr>
      <w:rPr>
        <w:rFonts w:cs="Times New Roman"/>
      </w:rPr>
    </w:lvl>
    <w:lvl w:ilvl="4">
      <w:start w:val="1"/>
      <w:numFmt w:val="decimal"/>
      <w:lvlText w:val="%1.%2.%3.%4.%5."/>
      <w:lvlJc w:val="left"/>
      <w:pPr>
        <w:tabs>
          <w:tab w:val="num" w:pos="3230"/>
        </w:tabs>
        <w:ind w:left="2942" w:hanging="792"/>
      </w:pPr>
      <w:rPr>
        <w:rFonts w:cs="Times New Roman"/>
      </w:rPr>
    </w:lvl>
    <w:lvl w:ilvl="5">
      <w:start w:val="1"/>
      <w:numFmt w:val="decimal"/>
      <w:lvlText w:val="%1.%2.%3.%4.%5.%6."/>
      <w:lvlJc w:val="left"/>
      <w:pPr>
        <w:tabs>
          <w:tab w:val="num" w:pos="3950"/>
        </w:tabs>
        <w:ind w:left="3446" w:hanging="936"/>
      </w:pPr>
      <w:rPr>
        <w:rFonts w:cs="Times New Roman"/>
      </w:rPr>
    </w:lvl>
    <w:lvl w:ilvl="6">
      <w:start w:val="1"/>
      <w:numFmt w:val="decimal"/>
      <w:lvlText w:val="%1.%2.%3.%4.%5.%6.%7."/>
      <w:lvlJc w:val="left"/>
      <w:pPr>
        <w:tabs>
          <w:tab w:val="num" w:pos="4310"/>
        </w:tabs>
        <w:ind w:left="3950" w:hanging="1080"/>
      </w:pPr>
      <w:rPr>
        <w:rFonts w:cs="Times New Roman"/>
      </w:rPr>
    </w:lvl>
    <w:lvl w:ilvl="7">
      <w:start w:val="1"/>
      <w:numFmt w:val="decimal"/>
      <w:lvlText w:val="%1.%2.%3.%4.%5.%6.%7.%8."/>
      <w:lvlJc w:val="left"/>
      <w:pPr>
        <w:tabs>
          <w:tab w:val="num" w:pos="5030"/>
        </w:tabs>
        <w:ind w:left="4454" w:hanging="1224"/>
      </w:pPr>
      <w:rPr>
        <w:rFonts w:cs="Times New Roman"/>
      </w:rPr>
    </w:lvl>
    <w:lvl w:ilvl="8">
      <w:start w:val="1"/>
      <w:numFmt w:val="decimal"/>
      <w:lvlText w:val="%1.%2.%3.%4.%5.%6.%7.%8.%9."/>
      <w:lvlJc w:val="left"/>
      <w:pPr>
        <w:tabs>
          <w:tab w:val="num" w:pos="5750"/>
        </w:tabs>
        <w:ind w:left="5030" w:hanging="1440"/>
      </w:pPr>
      <w:rPr>
        <w:rFonts w:cs="Times New Roman"/>
      </w:rPr>
    </w:lvl>
  </w:abstractNum>
  <w:abstractNum w:abstractNumId="1">
    <w:nsid w:val="00000009"/>
    <w:multiLevelType w:val="singleLevel"/>
    <w:tmpl w:val="00000009"/>
    <w:name w:val="WW8Num30"/>
    <w:lvl w:ilvl="0">
      <w:start w:val="1"/>
      <w:numFmt w:val="decimal"/>
      <w:lvlText w:val="%1."/>
      <w:lvlJc w:val="left"/>
      <w:pPr>
        <w:tabs>
          <w:tab w:val="num" w:pos="0"/>
        </w:tabs>
        <w:ind w:left="720" w:hanging="360"/>
      </w:pPr>
      <w:rPr>
        <w:rFonts w:cs="Times New Roman"/>
      </w:rPr>
    </w:lvl>
  </w:abstractNum>
  <w:abstractNum w:abstractNumId="2">
    <w:nsid w:val="05AC4C2E"/>
    <w:multiLevelType w:val="hybridMultilevel"/>
    <w:tmpl w:val="F17CAF08"/>
    <w:lvl w:ilvl="0" w:tplc="4D54E2EA">
      <w:start w:val="1"/>
      <w:numFmt w:val="lowerLetter"/>
      <w:lvlText w:val="%1)"/>
      <w:lvlJc w:val="left"/>
      <w:pPr>
        <w:ind w:left="1494" w:hanging="360"/>
      </w:pPr>
      <w:rPr>
        <w:rFonts w:cs="Times New Roman" w:hint="default"/>
      </w:rPr>
    </w:lvl>
    <w:lvl w:ilvl="1" w:tplc="04050019">
      <w:start w:val="1"/>
      <w:numFmt w:val="lowerLetter"/>
      <w:lvlText w:val="%2."/>
      <w:lvlJc w:val="left"/>
      <w:pPr>
        <w:ind w:left="2214" w:hanging="360"/>
      </w:pPr>
      <w:rPr>
        <w:rFonts w:cs="Times New Roman"/>
      </w:rPr>
    </w:lvl>
    <w:lvl w:ilvl="2" w:tplc="0405001B">
      <w:start w:val="1"/>
      <w:numFmt w:val="lowerRoman"/>
      <w:lvlText w:val="%3."/>
      <w:lvlJc w:val="right"/>
      <w:pPr>
        <w:ind w:left="2934" w:hanging="180"/>
      </w:pPr>
      <w:rPr>
        <w:rFonts w:cs="Times New Roman"/>
      </w:rPr>
    </w:lvl>
    <w:lvl w:ilvl="3" w:tplc="0405000F">
      <w:start w:val="1"/>
      <w:numFmt w:val="decimal"/>
      <w:lvlText w:val="%4."/>
      <w:lvlJc w:val="left"/>
      <w:pPr>
        <w:ind w:left="3654" w:hanging="360"/>
      </w:pPr>
      <w:rPr>
        <w:rFonts w:cs="Times New Roman"/>
      </w:rPr>
    </w:lvl>
    <w:lvl w:ilvl="4" w:tplc="04050019">
      <w:start w:val="1"/>
      <w:numFmt w:val="lowerLetter"/>
      <w:lvlText w:val="%5."/>
      <w:lvlJc w:val="left"/>
      <w:pPr>
        <w:ind w:left="4374" w:hanging="360"/>
      </w:pPr>
      <w:rPr>
        <w:rFonts w:cs="Times New Roman"/>
      </w:rPr>
    </w:lvl>
    <w:lvl w:ilvl="5" w:tplc="0405001B">
      <w:start w:val="1"/>
      <w:numFmt w:val="lowerRoman"/>
      <w:lvlText w:val="%6."/>
      <w:lvlJc w:val="right"/>
      <w:pPr>
        <w:ind w:left="5094" w:hanging="180"/>
      </w:pPr>
      <w:rPr>
        <w:rFonts w:cs="Times New Roman"/>
      </w:rPr>
    </w:lvl>
    <w:lvl w:ilvl="6" w:tplc="0405000F">
      <w:start w:val="1"/>
      <w:numFmt w:val="decimal"/>
      <w:lvlText w:val="%7."/>
      <w:lvlJc w:val="left"/>
      <w:pPr>
        <w:ind w:left="5814" w:hanging="360"/>
      </w:pPr>
      <w:rPr>
        <w:rFonts w:cs="Times New Roman"/>
      </w:rPr>
    </w:lvl>
    <w:lvl w:ilvl="7" w:tplc="04050019">
      <w:start w:val="1"/>
      <w:numFmt w:val="lowerLetter"/>
      <w:lvlText w:val="%8."/>
      <w:lvlJc w:val="left"/>
      <w:pPr>
        <w:ind w:left="6534" w:hanging="360"/>
      </w:pPr>
      <w:rPr>
        <w:rFonts w:cs="Times New Roman"/>
      </w:rPr>
    </w:lvl>
    <w:lvl w:ilvl="8" w:tplc="0405001B">
      <w:start w:val="1"/>
      <w:numFmt w:val="lowerRoman"/>
      <w:lvlText w:val="%9."/>
      <w:lvlJc w:val="right"/>
      <w:pPr>
        <w:ind w:left="7254" w:hanging="180"/>
      </w:pPr>
      <w:rPr>
        <w:rFonts w:cs="Times New Roman"/>
      </w:rPr>
    </w:lvl>
  </w:abstractNum>
  <w:abstractNum w:abstractNumId="3">
    <w:nsid w:val="08B36689"/>
    <w:multiLevelType w:val="hybridMultilevel"/>
    <w:tmpl w:val="65E8D86C"/>
    <w:lvl w:ilvl="0" w:tplc="F25402BC">
      <w:start w:val="1"/>
      <w:numFmt w:val="lowerLetter"/>
      <w:lvlText w:val="%1)"/>
      <w:lvlJc w:val="left"/>
      <w:pPr>
        <w:ind w:left="1494" w:hanging="360"/>
      </w:pPr>
      <w:rPr>
        <w:rFonts w:cs="Times New Roman" w:hint="default"/>
      </w:rPr>
    </w:lvl>
    <w:lvl w:ilvl="1" w:tplc="04050019">
      <w:start w:val="1"/>
      <w:numFmt w:val="lowerLetter"/>
      <w:lvlText w:val="%2."/>
      <w:lvlJc w:val="left"/>
      <w:pPr>
        <w:ind w:left="2214" w:hanging="360"/>
      </w:pPr>
      <w:rPr>
        <w:rFonts w:cs="Times New Roman"/>
      </w:rPr>
    </w:lvl>
    <w:lvl w:ilvl="2" w:tplc="0405001B">
      <w:start w:val="1"/>
      <w:numFmt w:val="lowerRoman"/>
      <w:lvlText w:val="%3."/>
      <w:lvlJc w:val="right"/>
      <w:pPr>
        <w:ind w:left="2934" w:hanging="180"/>
      </w:pPr>
      <w:rPr>
        <w:rFonts w:cs="Times New Roman"/>
      </w:rPr>
    </w:lvl>
    <w:lvl w:ilvl="3" w:tplc="0405000F">
      <w:start w:val="1"/>
      <w:numFmt w:val="decimal"/>
      <w:lvlText w:val="%4."/>
      <w:lvlJc w:val="left"/>
      <w:pPr>
        <w:ind w:left="3654" w:hanging="360"/>
      </w:pPr>
      <w:rPr>
        <w:rFonts w:cs="Times New Roman"/>
      </w:rPr>
    </w:lvl>
    <w:lvl w:ilvl="4" w:tplc="04050019">
      <w:start w:val="1"/>
      <w:numFmt w:val="lowerLetter"/>
      <w:lvlText w:val="%5."/>
      <w:lvlJc w:val="left"/>
      <w:pPr>
        <w:ind w:left="4374" w:hanging="360"/>
      </w:pPr>
      <w:rPr>
        <w:rFonts w:cs="Times New Roman"/>
      </w:rPr>
    </w:lvl>
    <w:lvl w:ilvl="5" w:tplc="0405001B">
      <w:start w:val="1"/>
      <w:numFmt w:val="lowerRoman"/>
      <w:lvlText w:val="%6."/>
      <w:lvlJc w:val="right"/>
      <w:pPr>
        <w:ind w:left="5094" w:hanging="180"/>
      </w:pPr>
      <w:rPr>
        <w:rFonts w:cs="Times New Roman"/>
      </w:rPr>
    </w:lvl>
    <w:lvl w:ilvl="6" w:tplc="0405000F">
      <w:start w:val="1"/>
      <w:numFmt w:val="decimal"/>
      <w:lvlText w:val="%7."/>
      <w:lvlJc w:val="left"/>
      <w:pPr>
        <w:ind w:left="5814" w:hanging="360"/>
      </w:pPr>
      <w:rPr>
        <w:rFonts w:cs="Times New Roman"/>
      </w:rPr>
    </w:lvl>
    <w:lvl w:ilvl="7" w:tplc="04050019">
      <w:start w:val="1"/>
      <w:numFmt w:val="lowerLetter"/>
      <w:lvlText w:val="%8."/>
      <w:lvlJc w:val="left"/>
      <w:pPr>
        <w:ind w:left="6534" w:hanging="360"/>
      </w:pPr>
      <w:rPr>
        <w:rFonts w:cs="Times New Roman"/>
      </w:rPr>
    </w:lvl>
    <w:lvl w:ilvl="8" w:tplc="0405001B">
      <w:start w:val="1"/>
      <w:numFmt w:val="lowerRoman"/>
      <w:lvlText w:val="%9."/>
      <w:lvlJc w:val="right"/>
      <w:pPr>
        <w:ind w:left="7254" w:hanging="180"/>
      </w:pPr>
      <w:rPr>
        <w:rFonts w:cs="Times New Roman"/>
      </w:rPr>
    </w:lvl>
  </w:abstractNum>
  <w:abstractNum w:abstractNumId="4">
    <w:nsid w:val="298F1EB4"/>
    <w:multiLevelType w:val="multilevel"/>
    <w:tmpl w:val="AF641F82"/>
    <w:lvl w:ilvl="0">
      <w:start w:val="1"/>
      <w:numFmt w:val="lowerLetter"/>
      <w:lvlText w:val="%1)"/>
      <w:lvlJc w:val="left"/>
      <w:pPr>
        <w:ind w:left="1636" w:hanging="360"/>
      </w:pPr>
      <w:rPr>
        <w:rFonts w:cs="Times New Roman" w:hint="default"/>
      </w:rPr>
    </w:lvl>
    <w:lvl w:ilvl="1">
      <w:start w:val="1"/>
      <w:numFmt w:val="lowerLetter"/>
      <w:lvlText w:val="%2."/>
      <w:lvlJc w:val="left"/>
      <w:pPr>
        <w:ind w:left="2356" w:hanging="360"/>
      </w:pPr>
      <w:rPr>
        <w:rFonts w:cs="Times New Roman"/>
      </w:rPr>
    </w:lvl>
    <w:lvl w:ilvl="2">
      <w:start w:val="1"/>
      <w:numFmt w:val="lowerRoman"/>
      <w:lvlText w:val="%3."/>
      <w:lvlJc w:val="right"/>
      <w:pPr>
        <w:ind w:left="3076" w:hanging="180"/>
      </w:pPr>
      <w:rPr>
        <w:rFonts w:cs="Times New Roman"/>
      </w:rPr>
    </w:lvl>
    <w:lvl w:ilvl="3">
      <w:start w:val="1"/>
      <w:numFmt w:val="decimal"/>
      <w:lvlText w:val="%4."/>
      <w:lvlJc w:val="left"/>
      <w:pPr>
        <w:ind w:left="3796" w:hanging="360"/>
      </w:pPr>
      <w:rPr>
        <w:rFonts w:cs="Times New Roman"/>
      </w:rPr>
    </w:lvl>
    <w:lvl w:ilvl="4">
      <w:start w:val="1"/>
      <w:numFmt w:val="lowerLetter"/>
      <w:lvlText w:val="%5."/>
      <w:lvlJc w:val="left"/>
      <w:pPr>
        <w:ind w:left="4516" w:hanging="360"/>
      </w:pPr>
      <w:rPr>
        <w:rFonts w:cs="Times New Roman"/>
      </w:rPr>
    </w:lvl>
    <w:lvl w:ilvl="5">
      <w:start w:val="1"/>
      <w:numFmt w:val="lowerRoman"/>
      <w:lvlText w:val="%6."/>
      <w:lvlJc w:val="right"/>
      <w:pPr>
        <w:ind w:left="5236" w:hanging="180"/>
      </w:pPr>
      <w:rPr>
        <w:rFonts w:cs="Times New Roman"/>
      </w:rPr>
    </w:lvl>
    <w:lvl w:ilvl="6">
      <w:start w:val="1"/>
      <w:numFmt w:val="decimal"/>
      <w:lvlText w:val="%7."/>
      <w:lvlJc w:val="left"/>
      <w:pPr>
        <w:ind w:left="5956" w:hanging="360"/>
      </w:pPr>
      <w:rPr>
        <w:rFonts w:cs="Times New Roman"/>
      </w:rPr>
    </w:lvl>
    <w:lvl w:ilvl="7">
      <w:start w:val="1"/>
      <w:numFmt w:val="lowerLetter"/>
      <w:lvlText w:val="%8."/>
      <w:lvlJc w:val="left"/>
      <w:pPr>
        <w:ind w:left="6676" w:hanging="360"/>
      </w:pPr>
      <w:rPr>
        <w:rFonts w:cs="Times New Roman"/>
      </w:rPr>
    </w:lvl>
    <w:lvl w:ilvl="8">
      <w:start w:val="1"/>
      <w:numFmt w:val="lowerRoman"/>
      <w:lvlText w:val="%9."/>
      <w:lvlJc w:val="right"/>
      <w:pPr>
        <w:ind w:left="7396" w:hanging="180"/>
      </w:pPr>
      <w:rPr>
        <w:rFonts w:cs="Times New Roman"/>
      </w:rPr>
    </w:lvl>
  </w:abstractNum>
  <w:abstractNum w:abstractNumId="5">
    <w:nsid w:val="29BA004E"/>
    <w:multiLevelType w:val="hybridMultilevel"/>
    <w:tmpl w:val="F384C89E"/>
    <w:lvl w:ilvl="0" w:tplc="E4B2FEA0">
      <w:start w:val="1"/>
      <w:numFmt w:val="lowerLetter"/>
      <w:lvlText w:val="%1)"/>
      <w:lvlJc w:val="left"/>
      <w:pPr>
        <w:ind w:left="1494" w:hanging="360"/>
      </w:pPr>
      <w:rPr>
        <w:rFonts w:cs="Times New Roman" w:hint="default"/>
      </w:rPr>
    </w:lvl>
    <w:lvl w:ilvl="1" w:tplc="04050019">
      <w:start w:val="1"/>
      <w:numFmt w:val="lowerLetter"/>
      <w:lvlText w:val="%2."/>
      <w:lvlJc w:val="left"/>
      <w:pPr>
        <w:ind w:left="2214" w:hanging="360"/>
      </w:pPr>
      <w:rPr>
        <w:rFonts w:cs="Times New Roman"/>
      </w:rPr>
    </w:lvl>
    <w:lvl w:ilvl="2" w:tplc="0405001B">
      <w:start w:val="1"/>
      <w:numFmt w:val="lowerRoman"/>
      <w:lvlText w:val="%3."/>
      <w:lvlJc w:val="right"/>
      <w:pPr>
        <w:ind w:left="2934" w:hanging="180"/>
      </w:pPr>
      <w:rPr>
        <w:rFonts w:cs="Times New Roman"/>
      </w:rPr>
    </w:lvl>
    <w:lvl w:ilvl="3" w:tplc="0405000F">
      <w:start w:val="1"/>
      <w:numFmt w:val="decimal"/>
      <w:lvlText w:val="%4."/>
      <w:lvlJc w:val="left"/>
      <w:pPr>
        <w:ind w:left="3654" w:hanging="360"/>
      </w:pPr>
      <w:rPr>
        <w:rFonts w:cs="Times New Roman"/>
      </w:rPr>
    </w:lvl>
    <w:lvl w:ilvl="4" w:tplc="04050019">
      <w:start w:val="1"/>
      <w:numFmt w:val="lowerLetter"/>
      <w:lvlText w:val="%5."/>
      <w:lvlJc w:val="left"/>
      <w:pPr>
        <w:ind w:left="4374" w:hanging="360"/>
      </w:pPr>
      <w:rPr>
        <w:rFonts w:cs="Times New Roman"/>
      </w:rPr>
    </w:lvl>
    <w:lvl w:ilvl="5" w:tplc="0405001B">
      <w:start w:val="1"/>
      <w:numFmt w:val="lowerRoman"/>
      <w:lvlText w:val="%6."/>
      <w:lvlJc w:val="right"/>
      <w:pPr>
        <w:ind w:left="5094" w:hanging="180"/>
      </w:pPr>
      <w:rPr>
        <w:rFonts w:cs="Times New Roman"/>
      </w:rPr>
    </w:lvl>
    <w:lvl w:ilvl="6" w:tplc="0405000F">
      <w:start w:val="1"/>
      <w:numFmt w:val="decimal"/>
      <w:lvlText w:val="%7."/>
      <w:lvlJc w:val="left"/>
      <w:pPr>
        <w:ind w:left="5814" w:hanging="360"/>
      </w:pPr>
      <w:rPr>
        <w:rFonts w:cs="Times New Roman"/>
      </w:rPr>
    </w:lvl>
    <w:lvl w:ilvl="7" w:tplc="04050019">
      <w:start w:val="1"/>
      <w:numFmt w:val="lowerLetter"/>
      <w:lvlText w:val="%8."/>
      <w:lvlJc w:val="left"/>
      <w:pPr>
        <w:ind w:left="6534" w:hanging="360"/>
      </w:pPr>
      <w:rPr>
        <w:rFonts w:cs="Times New Roman"/>
      </w:rPr>
    </w:lvl>
    <w:lvl w:ilvl="8" w:tplc="0405001B">
      <w:start w:val="1"/>
      <w:numFmt w:val="lowerRoman"/>
      <w:lvlText w:val="%9."/>
      <w:lvlJc w:val="right"/>
      <w:pPr>
        <w:ind w:left="7254" w:hanging="180"/>
      </w:pPr>
      <w:rPr>
        <w:rFonts w:cs="Times New Roman"/>
      </w:rPr>
    </w:lvl>
  </w:abstractNum>
  <w:abstractNum w:abstractNumId="6">
    <w:nsid w:val="40233451"/>
    <w:multiLevelType w:val="hybridMultilevel"/>
    <w:tmpl w:val="3A9858F8"/>
    <w:lvl w:ilvl="0" w:tplc="3CE80532">
      <w:start w:val="1"/>
      <w:numFmt w:val="lowerLetter"/>
      <w:lvlText w:val="%1)"/>
      <w:lvlJc w:val="left"/>
      <w:pPr>
        <w:ind w:left="1636" w:hanging="360"/>
      </w:pPr>
      <w:rPr>
        <w:rFonts w:cs="Times New Roman" w:hint="default"/>
      </w:rPr>
    </w:lvl>
    <w:lvl w:ilvl="1" w:tplc="04050013">
      <w:start w:val="1"/>
      <w:numFmt w:val="upperRoman"/>
      <w:lvlText w:val="%2."/>
      <w:lvlJc w:val="right"/>
      <w:pPr>
        <w:tabs>
          <w:tab w:val="num" w:pos="2176"/>
        </w:tabs>
        <w:ind w:left="2176" w:hanging="180"/>
      </w:pPr>
      <w:rPr>
        <w:rFonts w:cs="Times New Roman" w:hint="default"/>
      </w:rPr>
    </w:lvl>
    <w:lvl w:ilvl="2" w:tplc="0405001B">
      <w:start w:val="1"/>
      <w:numFmt w:val="lowerRoman"/>
      <w:lvlText w:val="%3."/>
      <w:lvlJc w:val="right"/>
      <w:pPr>
        <w:ind w:left="3076" w:hanging="180"/>
      </w:pPr>
      <w:rPr>
        <w:rFonts w:cs="Times New Roman"/>
      </w:rPr>
    </w:lvl>
    <w:lvl w:ilvl="3" w:tplc="0405000F">
      <w:start w:val="1"/>
      <w:numFmt w:val="decimal"/>
      <w:lvlText w:val="%4."/>
      <w:lvlJc w:val="left"/>
      <w:pPr>
        <w:ind w:left="3796" w:hanging="360"/>
      </w:pPr>
      <w:rPr>
        <w:rFonts w:cs="Times New Roman"/>
      </w:rPr>
    </w:lvl>
    <w:lvl w:ilvl="4" w:tplc="04050019">
      <w:start w:val="1"/>
      <w:numFmt w:val="lowerLetter"/>
      <w:lvlText w:val="%5."/>
      <w:lvlJc w:val="left"/>
      <w:pPr>
        <w:ind w:left="4516" w:hanging="360"/>
      </w:pPr>
      <w:rPr>
        <w:rFonts w:cs="Times New Roman"/>
      </w:rPr>
    </w:lvl>
    <w:lvl w:ilvl="5" w:tplc="0405001B">
      <w:start w:val="1"/>
      <w:numFmt w:val="lowerRoman"/>
      <w:lvlText w:val="%6."/>
      <w:lvlJc w:val="right"/>
      <w:pPr>
        <w:ind w:left="5236" w:hanging="180"/>
      </w:pPr>
      <w:rPr>
        <w:rFonts w:cs="Times New Roman"/>
      </w:rPr>
    </w:lvl>
    <w:lvl w:ilvl="6" w:tplc="0405000F">
      <w:start w:val="1"/>
      <w:numFmt w:val="decimal"/>
      <w:lvlText w:val="%7."/>
      <w:lvlJc w:val="left"/>
      <w:pPr>
        <w:ind w:left="5956" w:hanging="360"/>
      </w:pPr>
      <w:rPr>
        <w:rFonts w:cs="Times New Roman"/>
      </w:rPr>
    </w:lvl>
    <w:lvl w:ilvl="7" w:tplc="04050019">
      <w:start w:val="1"/>
      <w:numFmt w:val="lowerLetter"/>
      <w:lvlText w:val="%8."/>
      <w:lvlJc w:val="left"/>
      <w:pPr>
        <w:ind w:left="6676" w:hanging="360"/>
      </w:pPr>
      <w:rPr>
        <w:rFonts w:cs="Times New Roman"/>
      </w:rPr>
    </w:lvl>
    <w:lvl w:ilvl="8" w:tplc="0405001B">
      <w:start w:val="1"/>
      <w:numFmt w:val="lowerRoman"/>
      <w:lvlText w:val="%9."/>
      <w:lvlJc w:val="right"/>
      <w:pPr>
        <w:ind w:left="7396" w:hanging="180"/>
      </w:pPr>
      <w:rPr>
        <w:rFonts w:cs="Times New Roman"/>
      </w:rPr>
    </w:lvl>
  </w:abstractNum>
  <w:abstractNum w:abstractNumId="7">
    <w:nsid w:val="44007986"/>
    <w:multiLevelType w:val="hybridMultilevel"/>
    <w:tmpl w:val="2342FD6E"/>
    <w:lvl w:ilvl="0" w:tplc="CED43532">
      <w:start w:val="1"/>
      <w:numFmt w:val="lowerLetter"/>
      <w:lvlText w:val="%1)"/>
      <w:lvlJc w:val="left"/>
      <w:pPr>
        <w:ind w:left="1494" w:hanging="360"/>
      </w:pPr>
      <w:rPr>
        <w:rFonts w:cs="Times New Roman" w:hint="default"/>
      </w:rPr>
    </w:lvl>
    <w:lvl w:ilvl="1" w:tplc="04050019">
      <w:start w:val="1"/>
      <w:numFmt w:val="lowerLetter"/>
      <w:lvlText w:val="%2."/>
      <w:lvlJc w:val="left"/>
      <w:pPr>
        <w:ind w:left="2214" w:hanging="360"/>
      </w:pPr>
      <w:rPr>
        <w:rFonts w:cs="Times New Roman"/>
      </w:rPr>
    </w:lvl>
    <w:lvl w:ilvl="2" w:tplc="0405001B">
      <w:start w:val="1"/>
      <w:numFmt w:val="lowerRoman"/>
      <w:lvlText w:val="%3."/>
      <w:lvlJc w:val="right"/>
      <w:pPr>
        <w:ind w:left="2934" w:hanging="180"/>
      </w:pPr>
      <w:rPr>
        <w:rFonts w:cs="Times New Roman"/>
      </w:rPr>
    </w:lvl>
    <w:lvl w:ilvl="3" w:tplc="0405000F">
      <w:start w:val="1"/>
      <w:numFmt w:val="decimal"/>
      <w:lvlText w:val="%4."/>
      <w:lvlJc w:val="left"/>
      <w:pPr>
        <w:ind w:left="3654" w:hanging="360"/>
      </w:pPr>
      <w:rPr>
        <w:rFonts w:cs="Times New Roman"/>
      </w:rPr>
    </w:lvl>
    <w:lvl w:ilvl="4" w:tplc="04050019">
      <w:start w:val="1"/>
      <w:numFmt w:val="lowerLetter"/>
      <w:lvlText w:val="%5."/>
      <w:lvlJc w:val="left"/>
      <w:pPr>
        <w:ind w:left="4374" w:hanging="360"/>
      </w:pPr>
      <w:rPr>
        <w:rFonts w:cs="Times New Roman"/>
      </w:rPr>
    </w:lvl>
    <w:lvl w:ilvl="5" w:tplc="0405001B">
      <w:start w:val="1"/>
      <w:numFmt w:val="lowerRoman"/>
      <w:lvlText w:val="%6."/>
      <w:lvlJc w:val="right"/>
      <w:pPr>
        <w:ind w:left="5094" w:hanging="180"/>
      </w:pPr>
      <w:rPr>
        <w:rFonts w:cs="Times New Roman"/>
      </w:rPr>
    </w:lvl>
    <w:lvl w:ilvl="6" w:tplc="0405000F">
      <w:start w:val="1"/>
      <w:numFmt w:val="decimal"/>
      <w:lvlText w:val="%7."/>
      <w:lvlJc w:val="left"/>
      <w:pPr>
        <w:ind w:left="5814" w:hanging="360"/>
      </w:pPr>
      <w:rPr>
        <w:rFonts w:cs="Times New Roman"/>
      </w:rPr>
    </w:lvl>
    <w:lvl w:ilvl="7" w:tplc="04050019">
      <w:start w:val="1"/>
      <w:numFmt w:val="lowerLetter"/>
      <w:lvlText w:val="%8."/>
      <w:lvlJc w:val="left"/>
      <w:pPr>
        <w:ind w:left="6534" w:hanging="360"/>
      </w:pPr>
      <w:rPr>
        <w:rFonts w:cs="Times New Roman"/>
      </w:rPr>
    </w:lvl>
    <w:lvl w:ilvl="8" w:tplc="0405001B">
      <w:start w:val="1"/>
      <w:numFmt w:val="lowerRoman"/>
      <w:lvlText w:val="%9."/>
      <w:lvlJc w:val="right"/>
      <w:pPr>
        <w:ind w:left="7254" w:hanging="180"/>
      </w:pPr>
      <w:rPr>
        <w:rFonts w:cs="Times New Roman"/>
      </w:rPr>
    </w:lvl>
  </w:abstractNum>
  <w:abstractNum w:abstractNumId="8">
    <w:nsid w:val="45E22D5F"/>
    <w:multiLevelType w:val="hybridMultilevel"/>
    <w:tmpl w:val="B9F45EC4"/>
    <w:lvl w:ilvl="0" w:tplc="00000005">
      <w:start w:val="1"/>
      <w:numFmt w:val="lowerLetter"/>
      <w:lvlText w:val="%1)"/>
      <w:lvlJc w:val="left"/>
      <w:pPr>
        <w:ind w:left="1068" w:hanging="360"/>
      </w:pPr>
      <w:rPr>
        <w:rFonts w:cs="Times New Roman"/>
      </w:rPr>
    </w:lvl>
    <w:lvl w:ilvl="1" w:tplc="04050019">
      <w:start w:val="1"/>
      <w:numFmt w:val="lowerLetter"/>
      <w:lvlText w:val="%2."/>
      <w:lvlJc w:val="left"/>
      <w:pPr>
        <w:ind w:left="1788" w:hanging="360"/>
      </w:pPr>
      <w:rPr>
        <w:rFonts w:cs="Times New Roman"/>
      </w:rPr>
    </w:lvl>
    <w:lvl w:ilvl="2" w:tplc="0405001B">
      <w:start w:val="1"/>
      <w:numFmt w:val="lowerRoman"/>
      <w:lvlText w:val="%3."/>
      <w:lvlJc w:val="right"/>
      <w:pPr>
        <w:ind w:left="2508" w:hanging="180"/>
      </w:pPr>
      <w:rPr>
        <w:rFonts w:cs="Times New Roman"/>
      </w:rPr>
    </w:lvl>
    <w:lvl w:ilvl="3" w:tplc="0405000F">
      <w:start w:val="1"/>
      <w:numFmt w:val="decimal"/>
      <w:lvlText w:val="%4."/>
      <w:lvlJc w:val="left"/>
      <w:pPr>
        <w:ind w:left="3228" w:hanging="360"/>
      </w:pPr>
      <w:rPr>
        <w:rFonts w:cs="Times New Roman"/>
      </w:rPr>
    </w:lvl>
    <w:lvl w:ilvl="4" w:tplc="04050019">
      <w:start w:val="1"/>
      <w:numFmt w:val="lowerLetter"/>
      <w:lvlText w:val="%5."/>
      <w:lvlJc w:val="left"/>
      <w:pPr>
        <w:ind w:left="3948" w:hanging="360"/>
      </w:pPr>
      <w:rPr>
        <w:rFonts w:cs="Times New Roman"/>
      </w:rPr>
    </w:lvl>
    <w:lvl w:ilvl="5" w:tplc="0405001B">
      <w:start w:val="1"/>
      <w:numFmt w:val="lowerRoman"/>
      <w:lvlText w:val="%6."/>
      <w:lvlJc w:val="right"/>
      <w:pPr>
        <w:ind w:left="4668" w:hanging="180"/>
      </w:pPr>
      <w:rPr>
        <w:rFonts w:cs="Times New Roman"/>
      </w:rPr>
    </w:lvl>
    <w:lvl w:ilvl="6" w:tplc="0405000F">
      <w:start w:val="1"/>
      <w:numFmt w:val="decimal"/>
      <w:lvlText w:val="%7."/>
      <w:lvlJc w:val="left"/>
      <w:pPr>
        <w:ind w:left="5388" w:hanging="360"/>
      </w:pPr>
      <w:rPr>
        <w:rFonts w:cs="Times New Roman"/>
      </w:rPr>
    </w:lvl>
    <w:lvl w:ilvl="7" w:tplc="04050019">
      <w:start w:val="1"/>
      <w:numFmt w:val="lowerLetter"/>
      <w:lvlText w:val="%8."/>
      <w:lvlJc w:val="left"/>
      <w:pPr>
        <w:ind w:left="6108" w:hanging="360"/>
      </w:pPr>
      <w:rPr>
        <w:rFonts w:cs="Times New Roman"/>
      </w:rPr>
    </w:lvl>
    <w:lvl w:ilvl="8" w:tplc="0405001B">
      <w:start w:val="1"/>
      <w:numFmt w:val="lowerRoman"/>
      <w:lvlText w:val="%9."/>
      <w:lvlJc w:val="right"/>
      <w:pPr>
        <w:ind w:left="6828" w:hanging="180"/>
      </w:pPr>
      <w:rPr>
        <w:rFonts w:cs="Times New Roman"/>
      </w:rPr>
    </w:lvl>
  </w:abstractNum>
  <w:abstractNum w:abstractNumId="9">
    <w:nsid w:val="4C22799C"/>
    <w:multiLevelType w:val="hybridMultilevel"/>
    <w:tmpl w:val="9DD6BE60"/>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nsid w:val="54E87FA7"/>
    <w:multiLevelType w:val="hybridMultilevel"/>
    <w:tmpl w:val="1674A5E4"/>
    <w:lvl w:ilvl="0" w:tplc="F79EEF96">
      <w:start w:val="1"/>
      <w:numFmt w:val="lowerLetter"/>
      <w:lvlText w:val="%1)"/>
      <w:lvlJc w:val="left"/>
      <w:pPr>
        <w:ind w:left="1996" w:hanging="360"/>
      </w:pPr>
      <w:rPr>
        <w:rFonts w:cs="Times New Roman" w:hint="default"/>
      </w:rPr>
    </w:lvl>
    <w:lvl w:ilvl="1" w:tplc="04050019">
      <w:start w:val="1"/>
      <w:numFmt w:val="lowerLetter"/>
      <w:lvlText w:val="%2."/>
      <w:lvlJc w:val="left"/>
      <w:pPr>
        <w:ind w:left="2716" w:hanging="360"/>
      </w:pPr>
      <w:rPr>
        <w:rFonts w:cs="Times New Roman"/>
      </w:rPr>
    </w:lvl>
    <w:lvl w:ilvl="2" w:tplc="0405001B">
      <w:start w:val="1"/>
      <w:numFmt w:val="lowerRoman"/>
      <w:lvlText w:val="%3."/>
      <w:lvlJc w:val="right"/>
      <w:pPr>
        <w:ind w:left="3436" w:hanging="180"/>
      </w:pPr>
      <w:rPr>
        <w:rFonts w:cs="Times New Roman"/>
      </w:rPr>
    </w:lvl>
    <w:lvl w:ilvl="3" w:tplc="0405000F">
      <w:start w:val="1"/>
      <w:numFmt w:val="decimal"/>
      <w:lvlText w:val="%4."/>
      <w:lvlJc w:val="left"/>
      <w:pPr>
        <w:ind w:left="4156" w:hanging="360"/>
      </w:pPr>
      <w:rPr>
        <w:rFonts w:cs="Times New Roman"/>
      </w:rPr>
    </w:lvl>
    <w:lvl w:ilvl="4" w:tplc="04050019">
      <w:start w:val="1"/>
      <w:numFmt w:val="lowerLetter"/>
      <w:lvlText w:val="%5."/>
      <w:lvlJc w:val="left"/>
      <w:pPr>
        <w:ind w:left="4876" w:hanging="360"/>
      </w:pPr>
      <w:rPr>
        <w:rFonts w:cs="Times New Roman"/>
      </w:rPr>
    </w:lvl>
    <w:lvl w:ilvl="5" w:tplc="0405001B">
      <w:start w:val="1"/>
      <w:numFmt w:val="lowerRoman"/>
      <w:lvlText w:val="%6."/>
      <w:lvlJc w:val="right"/>
      <w:pPr>
        <w:ind w:left="5596" w:hanging="180"/>
      </w:pPr>
      <w:rPr>
        <w:rFonts w:cs="Times New Roman"/>
      </w:rPr>
    </w:lvl>
    <w:lvl w:ilvl="6" w:tplc="0405000F">
      <w:start w:val="1"/>
      <w:numFmt w:val="decimal"/>
      <w:lvlText w:val="%7."/>
      <w:lvlJc w:val="left"/>
      <w:pPr>
        <w:ind w:left="6316" w:hanging="360"/>
      </w:pPr>
      <w:rPr>
        <w:rFonts w:cs="Times New Roman"/>
      </w:rPr>
    </w:lvl>
    <w:lvl w:ilvl="7" w:tplc="04050019">
      <w:start w:val="1"/>
      <w:numFmt w:val="lowerLetter"/>
      <w:lvlText w:val="%8."/>
      <w:lvlJc w:val="left"/>
      <w:pPr>
        <w:ind w:left="7036" w:hanging="360"/>
      </w:pPr>
      <w:rPr>
        <w:rFonts w:cs="Times New Roman"/>
      </w:rPr>
    </w:lvl>
    <w:lvl w:ilvl="8" w:tplc="0405001B">
      <w:start w:val="1"/>
      <w:numFmt w:val="lowerRoman"/>
      <w:lvlText w:val="%9."/>
      <w:lvlJc w:val="right"/>
      <w:pPr>
        <w:ind w:left="7756" w:hanging="180"/>
      </w:pPr>
      <w:rPr>
        <w:rFonts w:cs="Times New Roman"/>
      </w:rPr>
    </w:lvl>
  </w:abstractNum>
  <w:abstractNum w:abstractNumId="11">
    <w:nsid w:val="56857675"/>
    <w:multiLevelType w:val="hybridMultilevel"/>
    <w:tmpl w:val="568488BE"/>
    <w:lvl w:ilvl="0" w:tplc="60B209B2">
      <w:start w:val="1"/>
      <w:numFmt w:val="lowerLetter"/>
      <w:lvlText w:val="%1)"/>
      <w:lvlJc w:val="left"/>
      <w:pPr>
        <w:ind w:left="1636" w:hanging="360"/>
      </w:pPr>
      <w:rPr>
        <w:rFonts w:cs="Times New Roman" w:hint="default"/>
      </w:rPr>
    </w:lvl>
    <w:lvl w:ilvl="1" w:tplc="04050019">
      <w:start w:val="1"/>
      <w:numFmt w:val="lowerLetter"/>
      <w:lvlText w:val="%2."/>
      <w:lvlJc w:val="left"/>
      <w:pPr>
        <w:ind w:left="2356" w:hanging="360"/>
      </w:pPr>
      <w:rPr>
        <w:rFonts w:cs="Times New Roman"/>
      </w:rPr>
    </w:lvl>
    <w:lvl w:ilvl="2" w:tplc="0405001B">
      <w:start w:val="1"/>
      <w:numFmt w:val="lowerRoman"/>
      <w:lvlText w:val="%3."/>
      <w:lvlJc w:val="right"/>
      <w:pPr>
        <w:ind w:left="3076" w:hanging="180"/>
      </w:pPr>
      <w:rPr>
        <w:rFonts w:cs="Times New Roman"/>
      </w:rPr>
    </w:lvl>
    <w:lvl w:ilvl="3" w:tplc="0405000F">
      <w:start w:val="1"/>
      <w:numFmt w:val="decimal"/>
      <w:lvlText w:val="%4."/>
      <w:lvlJc w:val="left"/>
      <w:pPr>
        <w:ind w:left="3796" w:hanging="360"/>
      </w:pPr>
      <w:rPr>
        <w:rFonts w:cs="Times New Roman"/>
      </w:rPr>
    </w:lvl>
    <w:lvl w:ilvl="4" w:tplc="04050019">
      <w:start w:val="1"/>
      <w:numFmt w:val="lowerLetter"/>
      <w:lvlText w:val="%5."/>
      <w:lvlJc w:val="left"/>
      <w:pPr>
        <w:ind w:left="4516" w:hanging="360"/>
      </w:pPr>
      <w:rPr>
        <w:rFonts w:cs="Times New Roman"/>
      </w:rPr>
    </w:lvl>
    <w:lvl w:ilvl="5" w:tplc="0405001B">
      <w:start w:val="1"/>
      <w:numFmt w:val="lowerRoman"/>
      <w:lvlText w:val="%6."/>
      <w:lvlJc w:val="right"/>
      <w:pPr>
        <w:ind w:left="5236" w:hanging="180"/>
      </w:pPr>
      <w:rPr>
        <w:rFonts w:cs="Times New Roman"/>
      </w:rPr>
    </w:lvl>
    <w:lvl w:ilvl="6" w:tplc="0405000F">
      <w:start w:val="1"/>
      <w:numFmt w:val="decimal"/>
      <w:lvlText w:val="%7."/>
      <w:lvlJc w:val="left"/>
      <w:pPr>
        <w:ind w:left="5956" w:hanging="360"/>
      </w:pPr>
      <w:rPr>
        <w:rFonts w:cs="Times New Roman"/>
      </w:rPr>
    </w:lvl>
    <w:lvl w:ilvl="7" w:tplc="04050019">
      <w:start w:val="1"/>
      <w:numFmt w:val="lowerLetter"/>
      <w:lvlText w:val="%8."/>
      <w:lvlJc w:val="left"/>
      <w:pPr>
        <w:ind w:left="6676" w:hanging="360"/>
      </w:pPr>
      <w:rPr>
        <w:rFonts w:cs="Times New Roman"/>
      </w:rPr>
    </w:lvl>
    <w:lvl w:ilvl="8" w:tplc="0405001B">
      <w:start w:val="1"/>
      <w:numFmt w:val="lowerRoman"/>
      <w:lvlText w:val="%9."/>
      <w:lvlJc w:val="right"/>
      <w:pPr>
        <w:ind w:left="7396" w:hanging="180"/>
      </w:pPr>
      <w:rPr>
        <w:rFonts w:cs="Times New Roman"/>
      </w:rPr>
    </w:lvl>
  </w:abstractNum>
  <w:abstractNum w:abstractNumId="12">
    <w:nsid w:val="5E5E7D84"/>
    <w:multiLevelType w:val="hybridMultilevel"/>
    <w:tmpl w:val="941ED142"/>
    <w:lvl w:ilvl="0" w:tplc="04050017">
      <w:start w:val="1"/>
      <w:numFmt w:val="lowerLetter"/>
      <w:lvlText w:val="%1)"/>
      <w:lvlJc w:val="left"/>
      <w:pPr>
        <w:ind w:left="1636" w:hanging="360"/>
      </w:pPr>
      <w:rPr>
        <w:rFonts w:cs="Times New Roman" w:hint="default"/>
      </w:rPr>
    </w:lvl>
    <w:lvl w:ilvl="1" w:tplc="04050019">
      <w:start w:val="1"/>
      <w:numFmt w:val="lowerLetter"/>
      <w:lvlText w:val="%2."/>
      <w:lvlJc w:val="left"/>
      <w:pPr>
        <w:ind w:left="2356" w:hanging="360"/>
      </w:pPr>
      <w:rPr>
        <w:rFonts w:cs="Times New Roman"/>
      </w:rPr>
    </w:lvl>
    <w:lvl w:ilvl="2" w:tplc="0405001B">
      <w:start w:val="1"/>
      <w:numFmt w:val="lowerRoman"/>
      <w:lvlText w:val="%3."/>
      <w:lvlJc w:val="right"/>
      <w:pPr>
        <w:ind w:left="3076" w:hanging="180"/>
      </w:pPr>
      <w:rPr>
        <w:rFonts w:cs="Times New Roman"/>
      </w:rPr>
    </w:lvl>
    <w:lvl w:ilvl="3" w:tplc="0405000F">
      <w:start w:val="1"/>
      <w:numFmt w:val="decimal"/>
      <w:lvlText w:val="%4."/>
      <w:lvlJc w:val="left"/>
      <w:pPr>
        <w:ind w:left="3796" w:hanging="360"/>
      </w:pPr>
      <w:rPr>
        <w:rFonts w:cs="Times New Roman"/>
      </w:rPr>
    </w:lvl>
    <w:lvl w:ilvl="4" w:tplc="04050019">
      <w:start w:val="1"/>
      <w:numFmt w:val="lowerLetter"/>
      <w:lvlText w:val="%5."/>
      <w:lvlJc w:val="left"/>
      <w:pPr>
        <w:ind w:left="4516" w:hanging="360"/>
      </w:pPr>
      <w:rPr>
        <w:rFonts w:cs="Times New Roman"/>
      </w:rPr>
    </w:lvl>
    <w:lvl w:ilvl="5" w:tplc="0405001B">
      <w:start w:val="1"/>
      <w:numFmt w:val="lowerRoman"/>
      <w:lvlText w:val="%6."/>
      <w:lvlJc w:val="right"/>
      <w:pPr>
        <w:ind w:left="5236" w:hanging="180"/>
      </w:pPr>
      <w:rPr>
        <w:rFonts w:cs="Times New Roman"/>
      </w:rPr>
    </w:lvl>
    <w:lvl w:ilvl="6" w:tplc="0405000F">
      <w:start w:val="1"/>
      <w:numFmt w:val="decimal"/>
      <w:lvlText w:val="%7."/>
      <w:lvlJc w:val="left"/>
      <w:pPr>
        <w:ind w:left="5956" w:hanging="360"/>
      </w:pPr>
      <w:rPr>
        <w:rFonts w:cs="Times New Roman"/>
      </w:rPr>
    </w:lvl>
    <w:lvl w:ilvl="7" w:tplc="04050019">
      <w:start w:val="1"/>
      <w:numFmt w:val="lowerLetter"/>
      <w:lvlText w:val="%8."/>
      <w:lvlJc w:val="left"/>
      <w:pPr>
        <w:ind w:left="6676" w:hanging="360"/>
      </w:pPr>
      <w:rPr>
        <w:rFonts w:cs="Times New Roman"/>
      </w:rPr>
    </w:lvl>
    <w:lvl w:ilvl="8" w:tplc="0405001B">
      <w:start w:val="1"/>
      <w:numFmt w:val="lowerRoman"/>
      <w:lvlText w:val="%9."/>
      <w:lvlJc w:val="right"/>
      <w:pPr>
        <w:ind w:left="7396" w:hanging="180"/>
      </w:pPr>
      <w:rPr>
        <w:rFonts w:cs="Times New Roman"/>
      </w:rPr>
    </w:lvl>
  </w:abstractNum>
  <w:abstractNum w:abstractNumId="13">
    <w:nsid w:val="6CEC6A8C"/>
    <w:multiLevelType w:val="hybridMultilevel"/>
    <w:tmpl w:val="CFDE31A4"/>
    <w:lvl w:ilvl="0" w:tplc="FFFFFFFF">
      <w:start w:val="1"/>
      <w:numFmt w:val="decimal"/>
      <w:lvlText w:val="5.%1"/>
      <w:lvlJc w:val="left"/>
      <w:pPr>
        <w:tabs>
          <w:tab w:val="num" w:pos="737"/>
        </w:tabs>
        <w:ind w:left="737" w:hanging="737"/>
      </w:pPr>
      <w:rPr>
        <w:rFonts w:ascii="Calibri" w:hAnsi="Calibri" w:cs="Calibri" w:hint="default"/>
        <w:b w:val="0"/>
        <w:bCs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
    <w:nsid w:val="749C6105"/>
    <w:multiLevelType w:val="hybridMultilevel"/>
    <w:tmpl w:val="062C1D2E"/>
    <w:lvl w:ilvl="0" w:tplc="73608B86">
      <w:start w:val="1"/>
      <w:numFmt w:val="lowerLetter"/>
      <w:lvlText w:val="%1)"/>
      <w:lvlJc w:val="left"/>
      <w:pPr>
        <w:ind w:left="1494" w:hanging="360"/>
      </w:pPr>
      <w:rPr>
        <w:rFonts w:cs="Times New Roman" w:hint="default"/>
      </w:rPr>
    </w:lvl>
    <w:lvl w:ilvl="1" w:tplc="04050019">
      <w:start w:val="1"/>
      <w:numFmt w:val="lowerLetter"/>
      <w:lvlText w:val="%2."/>
      <w:lvlJc w:val="left"/>
      <w:pPr>
        <w:ind w:left="2214" w:hanging="360"/>
      </w:pPr>
      <w:rPr>
        <w:rFonts w:cs="Times New Roman"/>
      </w:rPr>
    </w:lvl>
    <w:lvl w:ilvl="2" w:tplc="0405001B">
      <w:start w:val="1"/>
      <w:numFmt w:val="lowerRoman"/>
      <w:lvlText w:val="%3."/>
      <w:lvlJc w:val="right"/>
      <w:pPr>
        <w:ind w:left="2934" w:hanging="180"/>
      </w:pPr>
      <w:rPr>
        <w:rFonts w:cs="Times New Roman"/>
      </w:rPr>
    </w:lvl>
    <w:lvl w:ilvl="3" w:tplc="0405000F">
      <w:start w:val="1"/>
      <w:numFmt w:val="decimal"/>
      <w:lvlText w:val="%4."/>
      <w:lvlJc w:val="left"/>
      <w:pPr>
        <w:ind w:left="3654" w:hanging="360"/>
      </w:pPr>
      <w:rPr>
        <w:rFonts w:cs="Times New Roman"/>
      </w:rPr>
    </w:lvl>
    <w:lvl w:ilvl="4" w:tplc="04050019">
      <w:start w:val="1"/>
      <w:numFmt w:val="lowerLetter"/>
      <w:lvlText w:val="%5."/>
      <w:lvlJc w:val="left"/>
      <w:pPr>
        <w:ind w:left="4374" w:hanging="360"/>
      </w:pPr>
      <w:rPr>
        <w:rFonts w:cs="Times New Roman"/>
      </w:rPr>
    </w:lvl>
    <w:lvl w:ilvl="5" w:tplc="0405001B">
      <w:start w:val="1"/>
      <w:numFmt w:val="lowerRoman"/>
      <w:lvlText w:val="%6."/>
      <w:lvlJc w:val="right"/>
      <w:pPr>
        <w:ind w:left="5094" w:hanging="180"/>
      </w:pPr>
      <w:rPr>
        <w:rFonts w:cs="Times New Roman"/>
      </w:rPr>
    </w:lvl>
    <w:lvl w:ilvl="6" w:tplc="0405000F">
      <w:start w:val="1"/>
      <w:numFmt w:val="decimal"/>
      <w:lvlText w:val="%7."/>
      <w:lvlJc w:val="left"/>
      <w:pPr>
        <w:ind w:left="5814" w:hanging="360"/>
      </w:pPr>
      <w:rPr>
        <w:rFonts w:cs="Times New Roman"/>
      </w:rPr>
    </w:lvl>
    <w:lvl w:ilvl="7" w:tplc="04050019">
      <w:start w:val="1"/>
      <w:numFmt w:val="lowerLetter"/>
      <w:lvlText w:val="%8."/>
      <w:lvlJc w:val="left"/>
      <w:pPr>
        <w:ind w:left="6534" w:hanging="360"/>
      </w:pPr>
      <w:rPr>
        <w:rFonts w:cs="Times New Roman"/>
      </w:rPr>
    </w:lvl>
    <w:lvl w:ilvl="8" w:tplc="0405001B">
      <w:start w:val="1"/>
      <w:numFmt w:val="lowerRoman"/>
      <w:lvlText w:val="%9."/>
      <w:lvlJc w:val="right"/>
      <w:pPr>
        <w:ind w:left="7254" w:hanging="180"/>
      </w:pPr>
      <w:rPr>
        <w:rFonts w:cs="Times New Roman"/>
      </w:rPr>
    </w:lvl>
  </w:abstractNum>
  <w:abstractNum w:abstractNumId="15">
    <w:nsid w:val="7C896160"/>
    <w:multiLevelType w:val="hybridMultilevel"/>
    <w:tmpl w:val="DD36F346"/>
    <w:lvl w:ilvl="0" w:tplc="04050001">
      <w:start w:val="1"/>
      <w:numFmt w:val="bullet"/>
      <w:lvlText w:val=""/>
      <w:lvlJc w:val="left"/>
      <w:pPr>
        <w:tabs>
          <w:tab w:val="num" w:pos="2422"/>
        </w:tabs>
        <w:ind w:left="2422" w:hanging="360"/>
      </w:pPr>
      <w:rPr>
        <w:rFonts w:ascii="Symbol" w:hAnsi="Symbol" w:hint="default"/>
      </w:rPr>
    </w:lvl>
    <w:lvl w:ilvl="1" w:tplc="04050013">
      <w:start w:val="1"/>
      <w:numFmt w:val="upperRoman"/>
      <w:lvlText w:val="%2."/>
      <w:lvlJc w:val="right"/>
      <w:pPr>
        <w:tabs>
          <w:tab w:val="num" w:pos="2176"/>
        </w:tabs>
        <w:ind w:left="2176" w:hanging="180"/>
      </w:pPr>
      <w:rPr>
        <w:rFonts w:cs="Times New Roman" w:hint="default"/>
      </w:rPr>
    </w:lvl>
    <w:lvl w:ilvl="2" w:tplc="04050005">
      <w:start w:val="1"/>
      <w:numFmt w:val="bullet"/>
      <w:lvlText w:val=""/>
      <w:lvlJc w:val="left"/>
      <w:pPr>
        <w:tabs>
          <w:tab w:val="num" w:pos="3862"/>
        </w:tabs>
        <w:ind w:left="3862" w:hanging="360"/>
      </w:pPr>
      <w:rPr>
        <w:rFonts w:ascii="Wingdings" w:hAnsi="Wingdings" w:hint="default"/>
      </w:rPr>
    </w:lvl>
    <w:lvl w:ilvl="3" w:tplc="04050001">
      <w:start w:val="1"/>
      <w:numFmt w:val="bullet"/>
      <w:lvlText w:val=""/>
      <w:lvlJc w:val="left"/>
      <w:pPr>
        <w:tabs>
          <w:tab w:val="num" w:pos="4582"/>
        </w:tabs>
        <w:ind w:left="4582" w:hanging="360"/>
      </w:pPr>
      <w:rPr>
        <w:rFonts w:ascii="Symbol" w:hAnsi="Symbol" w:hint="default"/>
      </w:rPr>
    </w:lvl>
    <w:lvl w:ilvl="4" w:tplc="04050003">
      <w:start w:val="1"/>
      <w:numFmt w:val="bullet"/>
      <w:lvlText w:val="o"/>
      <w:lvlJc w:val="left"/>
      <w:pPr>
        <w:tabs>
          <w:tab w:val="num" w:pos="5302"/>
        </w:tabs>
        <w:ind w:left="5302" w:hanging="360"/>
      </w:pPr>
      <w:rPr>
        <w:rFonts w:ascii="Courier New" w:hAnsi="Courier New" w:hint="default"/>
      </w:rPr>
    </w:lvl>
    <w:lvl w:ilvl="5" w:tplc="04050005">
      <w:start w:val="1"/>
      <w:numFmt w:val="bullet"/>
      <w:lvlText w:val=""/>
      <w:lvlJc w:val="left"/>
      <w:pPr>
        <w:tabs>
          <w:tab w:val="num" w:pos="6022"/>
        </w:tabs>
        <w:ind w:left="6022" w:hanging="360"/>
      </w:pPr>
      <w:rPr>
        <w:rFonts w:ascii="Wingdings" w:hAnsi="Wingdings" w:hint="default"/>
      </w:rPr>
    </w:lvl>
    <w:lvl w:ilvl="6" w:tplc="04050001">
      <w:start w:val="1"/>
      <w:numFmt w:val="bullet"/>
      <w:lvlText w:val=""/>
      <w:lvlJc w:val="left"/>
      <w:pPr>
        <w:tabs>
          <w:tab w:val="num" w:pos="6742"/>
        </w:tabs>
        <w:ind w:left="6742" w:hanging="360"/>
      </w:pPr>
      <w:rPr>
        <w:rFonts w:ascii="Symbol" w:hAnsi="Symbol" w:hint="default"/>
      </w:rPr>
    </w:lvl>
    <w:lvl w:ilvl="7" w:tplc="04050003">
      <w:start w:val="1"/>
      <w:numFmt w:val="bullet"/>
      <w:lvlText w:val="o"/>
      <w:lvlJc w:val="left"/>
      <w:pPr>
        <w:tabs>
          <w:tab w:val="num" w:pos="7462"/>
        </w:tabs>
        <w:ind w:left="7462" w:hanging="360"/>
      </w:pPr>
      <w:rPr>
        <w:rFonts w:ascii="Courier New" w:hAnsi="Courier New" w:hint="default"/>
      </w:rPr>
    </w:lvl>
    <w:lvl w:ilvl="8" w:tplc="04050005">
      <w:start w:val="1"/>
      <w:numFmt w:val="bullet"/>
      <w:lvlText w:val=""/>
      <w:lvlJc w:val="left"/>
      <w:pPr>
        <w:tabs>
          <w:tab w:val="num" w:pos="8182"/>
        </w:tabs>
        <w:ind w:left="8182" w:hanging="360"/>
      </w:pPr>
      <w:rPr>
        <w:rFonts w:ascii="Wingdings" w:hAnsi="Wingdings" w:hint="default"/>
      </w:rPr>
    </w:lvl>
  </w:abstractNum>
  <w:abstractNum w:abstractNumId="16">
    <w:nsid w:val="7EAF5022"/>
    <w:multiLevelType w:val="hybridMultilevel"/>
    <w:tmpl w:val="E4F05C4E"/>
    <w:lvl w:ilvl="0" w:tplc="2572D878">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hint="default"/>
      </w:rPr>
    </w:lvl>
    <w:lvl w:ilvl="2" w:tplc="04050005">
      <w:start w:val="1"/>
      <w:numFmt w:val="bullet"/>
      <w:lvlText w:val=""/>
      <w:lvlJc w:val="left"/>
      <w:pPr>
        <w:ind w:left="3294" w:hanging="360"/>
      </w:pPr>
      <w:rPr>
        <w:rFonts w:ascii="Wingdings" w:hAnsi="Wingdings" w:hint="default"/>
      </w:rPr>
    </w:lvl>
    <w:lvl w:ilvl="3" w:tplc="04050001">
      <w:start w:val="1"/>
      <w:numFmt w:val="bullet"/>
      <w:lvlText w:val=""/>
      <w:lvlJc w:val="left"/>
      <w:pPr>
        <w:ind w:left="4014" w:hanging="360"/>
      </w:pPr>
      <w:rPr>
        <w:rFonts w:ascii="Symbol" w:hAnsi="Symbol" w:hint="default"/>
      </w:rPr>
    </w:lvl>
    <w:lvl w:ilvl="4" w:tplc="04050003">
      <w:start w:val="1"/>
      <w:numFmt w:val="bullet"/>
      <w:lvlText w:val="o"/>
      <w:lvlJc w:val="left"/>
      <w:pPr>
        <w:ind w:left="4734" w:hanging="360"/>
      </w:pPr>
      <w:rPr>
        <w:rFonts w:ascii="Courier New" w:hAnsi="Courier New" w:hint="default"/>
      </w:rPr>
    </w:lvl>
    <w:lvl w:ilvl="5" w:tplc="04050005">
      <w:start w:val="1"/>
      <w:numFmt w:val="bullet"/>
      <w:lvlText w:val=""/>
      <w:lvlJc w:val="left"/>
      <w:pPr>
        <w:ind w:left="5454" w:hanging="360"/>
      </w:pPr>
      <w:rPr>
        <w:rFonts w:ascii="Wingdings" w:hAnsi="Wingdings" w:hint="default"/>
      </w:rPr>
    </w:lvl>
    <w:lvl w:ilvl="6" w:tplc="04050001">
      <w:start w:val="1"/>
      <w:numFmt w:val="bullet"/>
      <w:lvlText w:val=""/>
      <w:lvlJc w:val="left"/>
      <w:pPr>
        <w:ind w:left="6174" w:hanging="360"/>
      </w:pPr>
      <w:rPr>
        <w:rFonts w:ascii="Symbol" w:hAnsi="Symbol" w:hint="default"/>
      </w:rPr>
    </w:lvl>
    <w:lvl w:ilvl="7" w:tplc="04050003">
      <w:start w:val="1"/>
      <w:numFmt w:val="bullet"/>
      <w:lvlText w:val="o"/>
      <w:lvlJc w:val="left"/>
      <w:pPr>
        <w:ind w:left="6894" w:hanging="360"/>
      </w:pPr>
      <w:rPr>
        <w:rFonts w:ascii="Courier New" w:hAnsi="Courier New" w:hint="default"/>
      </w:rPr>
    </w:lvl>
    <w:lvl w:ilvl="8" w:tplc="04050005">
      <w:start w:val="1"/>
      <w:numFmt w:val="bullet"/>
      <w:lvlText w:val=""/>
      <w:lvlJc w:val="left"/>
      <w:pPr>
        <w:ind w:left="7614" w:hanging="360"/>
      </w:pPr>
      <w:rPr>
        <w:rFonts w:ascii="Wingdings" w:hAnsi="Wingdings" w:hint="default"/>
      </w:rPr>
    </w:lvl>
  </w:abstractNum>
  <w:num w:numId="1">
    <w:abstractNumId w:val="0"/>
  </w:num>
  <w:num w:numId="2">
    <w:abstractNumId w:val="12"/>
  </w:num>
  <w:num w:numId="3">
    <w:abstractNumId w:val="11"/>
  </w:num>
  <w:num w:numId="4">
    <w:abstractNumId w:val="8"/>
  </w:num>
  <w:num w:numId="5">
    <w:abstractNumId w:val="1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
  </w:num>
  <w:num w:numId="10">
    <w:abstractNumId w:val="5"/>
  </w:num>
  <w:num w:numId="11">
    <w:abstractNumId w:val="16"/>
  </w:num>
  <w:num w:numId="12">
    <w:abstractNumId w:val="10"/>
  </w:num>
  <w:num w:numId="13">
    <w:abstractNumId w:val="7"/>
  </w:num>
  <w:num w:numId="14">
    <w:abstractNumId w:val="14"/>
  </w:num>
  <w:num w:numId="15">
    <w:abstractNumId w:val="0"/>
  </w:num>
  <w:num w:numId="16">
    <w:abstractNumId w:val="3"/>
  </w:num>
  <w:num w:numId="17">
    <w:abstractNumId w:val="9"/>
  </w:num>
  <w:num w:numId="18">
    <w:abstractNumId w:val="1"/>
  </w:num>
  <w:num w:numId="19">
    <w:abstractNumId w:val="15"/>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1506"/>
  </w:hdrShapeDefaults>
  <w:footnotePr>
    <w:footnote w:id="-1"/>
    <w:footnote w:id="0"/>
  </w:footnotePr>
  <w:endnotePr>
    <w:endnote w:id="-1"/>
    <w:endnote w:id="0"/>
  </w:endnotePr>
  <w:compat/>
  <w:rsids>
    <w:rsidRoot w:val="00082A8E"/>
    <w:rsid w:val="00000644"/>
    <w:rsid w:val="00012F2C"/>
    <w:rsid w:val="000707F8"/>
    <w:rsid w:val="00082A8E"/>
    <w:rsid w:val="000C2626"/>
    <w:rsid w:val="000D78BA"/>
    <w:rsid w:val="00103F39"/>
    <w:rsid w:val="00111FCD"/>
    <w:rsid w:val="001219D4"/>
    <w:rsid w:val="00135144"/>
    <w:rsid w:val="001522A9"/>
    <w:rsid w:val="0017212F"/>
    <w:rsid w:val="00185EA9"/>
    <w:rsid w:val="001B04E4"/>
    <w:rsid w:val="00230839"/>
    <w:rsid w:val="00243EF3"/>
    <w:rsid w:val="00244900"/>
    <w:rsid w:val="002454D4"/>
    <w:rsid w:val="00254DF3"/>
    <w:rsid w:val="00265794"/>
    <w:rsid w:val="00265C00"/>
    <w:rsid w:val="00266D70"/>
    <w:rsid w:val="00275ECC"/>
    <w:rsid w:val="002A596F"/>
    <w:rsid w:val="002B3CD2"/>
    <w:rsid w:val="002E6CBA"/>
    <w:rsid w:val="002E74FB"/>
    <w:rsid w:val="00337845"/>
    <w:rsid w:val="003442F2"/>
    <w:rsid w:val="00384E40"/>
    <w:rsid w:val="00393F2D"/>
    <w:rsid w:val="003A2F15"/>
    <w:rsid w:val="003D14FD"/>
    <w:rsid w:val="003E215B"/>
    <w:rsid w:val="00407FE0"/>
    <w:rsid w:val="004271DD"/>
    <w:rsid w:val="00442C99"/>
    <w:rsid w:val="00470BE1"/>
    <w:rsid w:val="004741FD"/>
    <w:rsid w:val="00482A5B"/>
    <w:rsid w:val="004959BA"/>
    <w:rsid w:val="004959EE"/>
    <w:rsid w:val="004A5948"/>
    <w:rsid w:val="004B6A97"/>
    <w:rsid w:val="004F0509"/>
    <w:rsid w:val="005634C5"/>
    <w:rsid w:val="00565ED4"/>
    <w:rsid w:val="00586419"/>
    <w:rsid w:val="005C2EAA"/>
    <w:rsid w:val="005D4141"/>
    <w:rsid w:val="005E78C4"/>
    <w:rsid w:val="006163FD"/>
    <w:rsid w:val="00677EAC"/>
    <w:rsid w:val="00680691"/>
    <w:rsid w:val="006A201A"/>
    <w:rsid w:val="006E5684"/>
    <w:rsid w:val="006F4BAF"/>
    <w:rsid w:val="00703144"/>
    <w:rsid w:val="007033E0"/>
    <w:rsid w:val="0072456E"/>
    <w:rsid w:val="0073621B"/>
    <w:rsid w:val="00742A2D"/>
    <w:rsid w:val="00776D5A"/>
    <w:rsid w:val="007825DA"/>
    <w:rsid w:val="00796B63"/>
    <w:rsid w:val="007A3138"/>
    <w:rsid w:val="007C259C"/>
    <w:rsid w:val="007D07DD"/>
    <w:rsid w:val="007E5376"/>
    <w:rsid w:val="007E7103"/>
    <w:rsid w:val="00804F69"/>
    <w:rsid w:val="00810FBD"/>
    <w:rsid w:val="00830C62"/>
    <w:rsid w:val="00831EEC"/>
    <w:rsid w:val="0083628D"/>
    <w:rsid w:val="008452C9"/>
    <w:rsid w:val="008777F7"/>
    <w:rsid w:val="00885EFF"/>
    <w:rsid w:val="00892263"/>
    <w:rsid w:val="00894736"/>
    <w:rsid w:val="008A23C1"/>
    <w:rsid w:val="008B5CD3"/>
    <w:rsid w:val="008B6072"/>
    <w:rsid w:val="008C2D07"/>
    <w:rsid w:val="008C454E"/>
    <w:rsid w:val="008D60B2"/>
    <w:rsid w:val="008E0C4A"/>
    <w:rsid w:val="008E18E5"/>
    <w:rsid w:val="008F1F56"/>
    <w:rsid w:val="008F3FAA"/>
    <w:rsid w:val="0090599C"/>
    <w:rsid w:val="009157D4"/>
    <w:rsid w:val="0092793D"/>
    <w:rsid w:val="0094764B"/>
    <w:rsid w:val="00970918"/>
    <w:rsid w:val="009A32B4"/>
    <w:rsid w:val="009C1E00"/>
    <w:rsid w:val="009E6565"/>
    <w:rsid w:val="00A13E64"/>
    <w:rsid w:val="00A365FE"/>
    <w:rsid w:val="00A82092"/>
    <w:rsid w:val="00AA428B"/>
    <w:rsid w:val="00B0335A"/>
    <w:rsid w:val="00B05A3B"/>
    <w:rsid w:val="00B125ED"/>
    <w:rsid w:val="00B8170C"/>
    <w:rsid w:val="00B84169"/>
    <w:rsid w:val="00BA1094"/>
    <w:rsid w:val="00BD7631"/>
    <w:rsid w:val="00BF1562"/>
    <w:rsid w:val="00C27F9D"/>
    <w:rsid w:val="00CF5952"/>
    <w:rsid w:val="00D02E37"/>
    <w:rsid w:val="00D663DE"/>
    <w:rsid w:val="00D75773"/>
    <w:rsid w:val="00D7663C"/>
    <w:rsid w:val="00D831E4"/>
    <w:rsid w:val="00D84B68"/>
    <w:rsid w:val="00DA2A37"/>
    <w:rsid w:val="00DB3E4A"/>
    <w:rsid w:val="00DD776A"/>
    <w:rsid w:val="00DE2CA1"/>
    <w:rsid w:val="00DF55C0"/>
    <w:rsid w:val="00E26D15"/>
    <w:rsid w:val="00E3462A"/>
    <w:rsid w:val="00E46D9D"/>
    <w:rsid w:val="00E908B6"/>
    <w:rsid w:val="00EA0433"/>
    <w:rsid w:val="00EA2823"/>
    <w:rsid w:val="00EA719D"/>
    <w:rsid w:val="00EB2B3E"/>
    <w:rsid w:val="00EB7244"/>
    <w:rsid w:val="00EC0E69"/>
    <w:rsid w:val="00F131F6"/>
    <w:rsid w:val="00F15937"/>
    <w:rsid w:val="00F254E6"/>
    <w:rsid w:val="00F55B58"/>
    <w:rsid w:val="00F671EB"/>
    <w:rsid w:val="00F726EE"/>
    <w:rsid w:val="00FB2FE8"/>
    <w:rsid w:val="00FC1E1C"/>
    <w:rsid w:val="00FC402A"/>
    <w:rsid w:val="00FC5946"/>
    <w:rsid w:val="00FD5FF9"/>
    <w:rsid w:val="00FE208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26EE"/>
    <w:pPr>
      <w:suppressAutoHyphens/>
      <w:spacing w:before="240" w:after="60" w:line="276" w:lineRule="auto"/>
      <w:ind w:left="1134"/>
      <w:jc w:val="both"/>
    </w:pPr>
    <w:rPr>
      <w:rFonts w:eastAsia="Times New Roman" w:cs="Calibri"/>
      <w:sz w:val="24"/>
      <w:szCs w:val="24"/>
      <w:lang w:eastAsia="ar-SA"/>
    </w:rPr>
  </w:style>
  <w:style w:type="paragraph" w:styleId="Nadpis1">
    <w:name w:val="heading 1"/>
    <w:basedOn w:val="Normln"/>
    <w:next w:val="Normln"/>
    <w:link w:val="Nadpis1Char1"/>
    <w:uiPriority w:val="99"/>
    <w:qFormat/>
    <w:rsid w:val="00F726EE"/>
    <w:pPr>
      <w:keepNext/>
      <w:numPr>
        <w:numId w:val="1"/>
      </w:numPr>
      <w:outlineLvl w:val="0"/>
    </w:pPr>
    <w:rPr>
      <w:b/>
      <w:bCs/>
      <w:sz w:val="26"/>
      <w:szCs w:val="26"/>
    </w:rPr>
  </w:style>
  <w:style w:type="paragraph" w:styleId="Nadpis2">
    <w:name w:val="heading 2"/>
    <w:basedOn w:val="Nadpis1"/>
    <w:next w:val="Normln"/>
    <w:link w:val="Nadpis2Char1"/>
    <w:uiPriority w:val="99"/>
    <w:qFormat/>
    <w:rsid w:val="00F726EE"/>
    <w:pPr>
      <w:numPr>
        <w:ilvl w:val="1"/>
      </w:numPr>
      <w:outlineLvl w:val="1"/>
    </w:pPr>
    <w:rPr>
      <w:b w:val="0"/>
      <w:bCs w:val="0"/>
      <w:sz w:val="24"/>
      <w:szCs w:val="24"/>
    </w:rPr>
  </w:style>
  <w:style w:type="paragraph" w:styleId="Nadpis3">
    <w:name w:val="heading 3"/>
    <w:basedOn w:val="Nadpis2"/>
    <w:next w:val="Normln"/>
    <w:link w:val="Nadpis3Char1"/>
    <w:uiPriority w:val="99"/>
    <w:qFormat/>
    <w:rsid w:val="00F726EE"/>
    <w:pPr>
      <w:numPr>
        <w:ilvl w:val="2"/>
      </w:numPr>
      <w:outlineLvl w:val="2"/>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basedOn w:val="Standardnpsmoodstavce"/>
    <w:link w:val="Nadpis1"/>
    <w:uiPriority w:val="99"/>
    <w:locked/>
    <w:rsid w:val="00F671EB"/>
    <w:rPr>
      <w:rFonts w:ascii="Cambria" w:hAnsi="Cambria" w:cs="Cambria"/>
      <w:b/>
      <w:bCs/>
      <w:kern w:val="32"/>
      <w:sz w:val="32"/>
      <w:szCs w:val="32"/>
      <w:lang w:eastAsia="ar-SA" w:bidi="ar-SA"/>
    </w:rPr>
  </w:style>
  <w:style w:type="character" w:customStyle="1" w:styleId="Nadpis2Char1">
    <w:name w:val="Nadpis 2 Char1"/>
    <w:basedOn w:val="Standardnpsmoodstavce"/>
    <w:link w:val="Nadpis2"/>
    <w:uiPriority w:val="99"/>
    <w:locked/>
    <w:rsid w:val="00F671EB"/>
    <w:rPr>
      <w:rFonts w:ascii="Cambria" w:hAnsi="Cambria" w:cs="Cambria"/>
      <w:b/>
      <w:bCs/>
      <w:i/>
      <w:iCs/>
      <w:sz w:val="28"/>
      <w:szCs w:val="28"/>
      <w:lang w:eastAsia="ar-SA" w:bidi="ar-SA"/>
    </w:rPr>
  </w:style>
  <w:style w:type="character" w:customStyle="1" w:styleId="Nadpis3Char1">
    <w:name w:val="Nadpis 3 Char1"/>
    <w:basedOn w:val="Standardnpsmoodstavce"/>
    <w:link w:val="Nadpis3"/>
    <w:uiPriority w:val="99"/>
    <w:semiHidden/>
    <w:locked/>
    <w:rsid w:val="00F671EB"/>
    <w:rPr>
      <w:rFonts w:ascii="Cambria" w:hAnsi="Cambria" w:cs="Cambria"/>
      <w:b/>
      <w:bCs/>
      <w:sz w:val="26"/>
      <w:szCs w:val="26"/>
      <w:lang w:eastAsia="ar-SA" w:bidi="ar-SA"/>
    </w:rPr>
  </w:style>
  <w:style w:type="character" w:customStyle="1" w:styleId="Nadpis1Char">
    <w:name w:val="Nadpis 1 Char"/>
    <w:basedOn w:val="Standardnpsmoodstavce"/>
    <w:uiPriority w:val="99"/>
    <w:rsid w:val="00F726EE"/>
    <w:rPr>
      <w:rFonts w:ascii="Calibri" w:hAnsi="Calibri" w:cs="Calibri"/>
      <w:b/>
      <w:bCs/>
      <w:sz w:val="32"/>
      <w:szCs w:val="32"/>
      <w:lang w:eastAsia="ar-SA" w:bidi="ar-SA"/>
    </w:rPr>
  </w:style>
  <w:style w:type="character" w:customStyle="1" w:styleId="Nadpis2Char">
    <w:name w:val="Nadpis 2 Char"/>
    <w:basedOn w:val="Standardnpsmoodstavce"/>
    <w:uiPriority w:val="99"/>
    <w:rsid w:val="00F726EE"/>
    <w:rPr>
      <w:rFonts w:eastAsia="Times New Roman" w:cs="Times New Roman"/>
      <w:sz w:val="28"/>
      <w:szCs w:val="28"/>
      <w:lang w:eastAsia="ar-SA" w:bidi="ar-SA"/>
    </w:rPr>
  </w:style>
  <w:style w:type="character" w:customStyle="1" w:styleId="Nadpis3Char">
    <w:name w:val="Nadpis 3 Char"/>
    <w:basedOn w:val="Standardnpsmoodstavce"/>
    <w:uiPriority w:val="99"/>
    <w:rsid w:val="00F726EE"/>
    <w:rPr>
      <w:rFonts w:ascii="Calibri" w:hAnsi="Calibri" w:cs="Calibri"/>
      <w:sz w:val="26"/>
      <w:szCs w:val="26"/>
      <w:lang w:eastAsia="ar-SA" w:bidi="ar-SA"/>
    </w:rPr>
  </w:style>
  <w:style w:type="character" w:styleId="Hypertextovodkaz">
    <w:name w:val="Hyperlink"/>
    <w:basedOn w:val="Standardnpsmoodstavce"/>
    <w:uiPriority w:val="99"/>
    <w:semiHidden/>
    <w:rsid w:val="00F726EE"/>
    <w:rPr>
      <w:rFonts w:cs="Times New Roman"/>
      <w:color w:val="0000FF"/>
      <w:u w:val="single"/>
    </w:rPr>
  </w:style>
  <w:style w:type="paragraph" w:styleId="Zkladntext">
    <w:name w:val="Body Text"/>
    <w:basedOn w:val="Normln"/>
    <w:link w:val="ZkladntextChar1"/>
    <w:uiPriority w:val="99"/>
    <w:semiHidden/>
    <w:rsid w:val="00F726EE"/>
    <w:pPr>
      <w:spacing w:after="120"/>
    </w:pPr>
  </w:style>
  <w:style w:type="character" w:customStyle="1" w:styleId="ZkladntextChar1">
    <w:name w:val="Základní text Char1"/>
    <w:basedOn w:val="Standardnpsmoodstavce"/>
    <w:link w:val="Zkladntext"/>
    <w:uiPriority w:val="99"/>
    <w:semiHidden/>
    <w:locked/>
    <w:rsid w:val="00F671EB"/>
    <w:rPr>
      <w:rFonts w:eastAsia="Times New Roman" w:cs="Times New Roman"/>
      <w:sz w:val="24"/>
      <w:szCs w:val="24"/>
      <w:lang w:eastAsia="ar-SA" w:bidi="ar-SA"/>
    </w:rPr>
  </w:style>
  <w:style w:type="character" w:customStyle="1" w:styleId="ZkladntextChar">
    <w:name w:val="Základní text Char"/>
    <w:basedOn w:val="Standardnpsmoodstavce"/>
    <w:uiPriority w:val="99"/>
    <w:rsid w:val="00F726EE"/>
    <w:rPr>
      <w:rFonts w:ascii="Calibri" w:hAnsi="Calibri" w:cs="Calibri"/>
      <w:sz w:val="24"/>
      <w:szCs w:val="24"/>
      <w:lang w:eastAsia="ar-SA" w:bidi="ar-SA"/>
    </w:rPr>
  </w:style>
  <w:style w:type="paragraph" w:styleId="Nzev">
    <w:name w:val="Title"/>
    <w:basedOn w:val="Normln"/>
    <w:next w:val="Normln"/>
    <w:link w:val="NzevChar1"/>
    <w:uiPriority w:val="99"/>
    <w:qFormat/>
    <w:rsid w:val="00F726EE"/>
    <w:pPr>
      <w:jc w:val="center"/>
    </w:pPr>
    <w:rPr>
      <w:rFonts w:ascii="Cambria" w:hAnsi="Cambria" w:cs="Cambria"/>
      <w:b/>
      <w:bCs/>
      <w:kern w:val="1"/>
      <w:sz w:val="32"/>
      <w:szCs w:val="32"/>
    </w:rPr>
  </w:style>
  <w:style w:type="character" w:customStyle="1" w:styleId="NzevChar1">
    <w:name w:val="Název Char1"/>
    <w:basedOn w:val="Standardnpsmoodstavce"/>
    <w:link w:val="Nzev"/>
    <w:uiPriority w:val="99"/>
    <w:locked/>
    <w:rsid w:val="00F671EB"/>
    <w:rPr>
      <w:rFonts w:ascii="Cambria" w:hAnsi="Cambria" w:cs="Cambria"/>
      <w:b/>
      <w:bCs/>
      <w:kern w:val="28"/>
      <w:sz w:val="32"/>
      <w:szCs w:val="32"/>
      <w:lang w:eastAsia="ar-SA" w:bidi="ar-SA"/>
    </w:rPr>
  </w:style>
  <w:style w:type="character" w:customStyle="1" w:styleId="NzevChar">
    <w:name w:val="Název Char"/>
    <w:basedOn w:val="Standardnpsmoodstavce"/>
    <w:uiPriority w:val="99"/>
    <w:rsid w:val="00F726EE"/>
    <w:rPr>
      <w:rFonts w:ascii="Cambria" w:hAnsi="Cambria" w:cs="Cambria"/>
      <w:b/>
      <w:bCs/>
      <w:kern w:val="1"/>
      <w:sz w:val="32"/>
      <w:szCs w:val="32"/>
      <w:lang w:eastAsia="ar-SA" w:bidi="ar-SA"/>
    </w:rPr>
  </w:style>
  <w:style w:type="paragraph" w:customStyle="1" w:styleId="Default">
    <w:name w:val="Default"/>
    <w:uiPriority w:val="99"/>
    <w:rsid w:val="00F726EE"/>
    <w:pPr>
      <w:suppressAutoHyphens/>
      <w:autoSpaceDE w:val="0"/>
    </w:pPr>
    <w:rPr>
      <w:rFonts w:cs="Calibri"/>
      <w:color w:val="000000"/>
      <w:sz w:val="24"/>
      <w:szCs w:val="24"/>
      <w:lang w:eastAsia="ar-SA"/>
    </w:rPr>
  </w:style>
  <w:style w:type="paragraph" w:customStyle="1" w:styleId="ZD-nadpis2">
    <w:name w:val="ZD-nadpis2"/>
    <w:basedOn w:val="Nadpis2"/>
    <w:uiPriority w:val="99"/>
    <w:rsid w:val="00F726EE"/>
    <w:pPr>
      <w:suppressAutoHyphens w:val="0"/>
      <w:spacing w:before="360"/>
    </w:pPr>
    <w:rPr>
      <w:b/>
      <w:bCs/>
      <w:lang w:eastAsia="cs-CZ"/>
    </w:rPr>
  </w:style>
  <w:style w:type="paragraph" w:styleId="Zhlav">
    <w:name w:val="header"/>
    <w:basedOn w:val="Normln"/>
    <w:link w:val="ZhlavChar1"/>
    <w:uiPriority w:val="99"/>
    <w:semiHidden/>
    <w:rsid w:val="00F726EE"/>
    <w:pPr>
      <w:tabs>
        <w:tab w:val="center" w:pos="4536"/>
        <w:tab w:val="right" w:pos="9072"/>
      </w:tabs>
    </w:pPr>
  </w:style>
  <w:style w:type="character" w:customStyle="1" w:styleId="ZhlavChar1">
    <w:name w:val="Záhlaví Char1"/>
    <w:basedOn w:val="Standardnpsmoodstavce"/>
    <w:link w:val="Zhlav"/>
    <w:uiPriority w:val="99"/>
    <w:semiHidden/>
    <w:locked/>
    <w:rsid w:val="00F671EB"/>
    <w:rPr>
      <w:rFonts w:eastAsia="Times New Roman" w:cs="Times New Roman"/>
      <w:sz w:val="24"/>
      <w:szCs w:val="24"/>
      <w:lang w:eastAsia="ar-SA" w:bidi="ar-SA"/>
    </w:rPr>
  </w:style>
  <w:style w:type="character" w:customStyle="1" w:styleId="ZhlavChar">
    <w:name w:val="Záhlaví Char"/>
    <w:basedOn w:val="Standardnpsmoodstavce"/>
    <w:uiPriority w:val="99"/>
    <w:semiHidden/>
    <w:rsid w:val="00F726EE"/>
    <w:rPr>
      <w:rFonts w:eastAsia="Times New Roman" w:cs="Times New Roman"/>
      <w:sz w:val="24"/>
      <w:szCs w:val="24"/>
      <w:lang w:eastAsia="ar-SA" w:bidi="ar-SA"/>
    </w:rPr>
  </w:style>
  <w:style w:type="paragraph" w:styleId="Zpat">
    <w:name w:val="footer"/>
    <w:basedOn w:val="Normln"/>
    <w:link w:val="ZpatChar1"/>
    <w:uiPriority w:val="99"/>
    <w:semiHidden/>
    <w:rsid w:val="00F726EE"/>
    <w:pPr>
      <w:tabs>
        <w:tab w:val="center" w:pos="4536"/>
        <w:tab w:val="right" w:pos="9072"/>
      </w:tabs>
    </w:pPr>
  </w:style>
  <w:style w:type="character" w:customStyle="1" w:styleId="ZpatChar1">
    <w:name w:val="Zápatí Char1"/>
    <w:basedOn w:val="Standardnpsmoodstavce"/>
    <w:link w:val="Zpat"/>
    <w:uiPriority w:val="99"/>
    <w:semiHidden/>
    <w:locked/>
    <w:rsid w:val="00F671EB"/>
    <w:rPr>
      <w:rFonts w:eastAsia="Times New Roman" w:cs="Times New Roman"/>
      <w:sz w:val="24"/>
      <w:szCs w:val="24"/>
      <w:lang w:eastAsia="ar-SA" w:bidi="ar-SA"/>
    </w:rPr>
  </w:style>
  <w:style w:type="character" w:customStyle="1" w:styleId="ZpatChar">
    <w:name w:val="Zápatí Char"/>
    <w:basedOn w:val="Standardnpsmoodstavce"/>
    <w:uiPriority w:val="99"/>
    <w:rsid w:val="00F726EE"/>
    <w:rPr>
      <w:rFonts w:eastAsia="Times New Roman" w:cs="Times New Roman"/>
      <w:sz w:val="24"/>
      <w:szCs w:val="24"/>
      <w:lang w:eastAsia="ar-SA" w:bidi="ar-SA"/>
    </w:rPr>
  </w:style>
  <w:style w:type="paragraph" w:styleId="Textbubliny">
    <w:name w:val="Balloon Text"/>
    <w:basedOn w:val="Normln"/>
    <w:link w:val="TextbublinyChar"/>
    <w:uiPriority w:val="99"/>
    <w:semiHidden/>
    <w:rsid w:val="00082A8E"/>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82A8E"/>
    <w:rPr>
      <w:rFonts w:ascii="Tahoma" w:hAnsi="Tahoma" w:cs="Tahoma"/>
      <w:sz w:val="16"/>
      <w:szCs w:val="16"/>
      <w:lang w:eastAsia="ar-SA" w:bidi="ar-SA"/>
    </w:rPr>
  </w:style>
  <w:style w:type="character" w:styleId="Odkaznakoment">
    <w:name w:val="annotation reference"/>
    <w:basedOn w:val="Standardnpsmoodstavce"/>
    <w:uiPriority w:val="99"/>
    <w:semiHidden/>
    <w:rsid w:val="00776D5A"/>
    <w:rPr>
      <w:rFonts w:cs="Times New Roman"/>
      <w:sz w:val="16"/>
      <w:szCs w:val="16"/>
    </w:rPr>
  </w:style>
  <w:style w:type="paragraph" w:styleId="Textkomente">
    <w:name w:val="annotation text"/>
    <w:basedOn w:val="Normln"/>
    <w:link w:val="TextkomenteChar"/>
    <w:uiPriority w:val="99"/>
    <w:semiHidden/>
    <w:rsid w:val="00776D5A"/>
    <w:rPr>
      <w:sz w:val="20"/>
      <w:szCs w:val="20"/>
    </w:rPr>
  </w:style>
  <w:style w:type="character" w:customStyle="1" w:styleId="TextkomenteChar">
    <w:name w:val="Text komentáře Char"/>
    <w:basedOn w:val="Standardnpsmoodstavce"/>
    <w:link w:val="Textkomente"/>
    <w:uiPriority w:val="99"/>
    <w:semiHidden/>
    <w:locked/>
    <w:rsid w:val="00776D5A"/>
    <w:rPr>
      <w:rFonts w:eastAsia="Times New Roman" w:cs="Times New Roman"/>
      <w:lang w:eastAsia="ar-SA" w:bidi="ar-SA"/>
    </w:rPr>
  </w:style>
  <w:style w:type="paragraph" w:styleId="Pedmtkomente">
    <w:name w:val="annotation subject"/>
    <w:basedOn w:val="Textkomente"/>
    <w:next w:val="Textkomente"/>
    <w:link w:val="PedmtkomenteChar"/>
    <w:uiPriority w:val="99"/>
    <w:semiHidden/>
    <w:rsid w:val="00776D5A"/>
    <w:rPr>
      <w:b/>
      <w:bCs/>
    </w:rPr>
  </w:style>
  <w:style w:type="character" w:customStyle="1" w:styleId="PedmtkomenteChar">
    <w:name w:val="Předmět komentáře Char"/>
    <w:basedOn w:val="TextkomenteChar"/>
    <w:link w:val="Pedmtkomente"/>
    <w:uiPriority w:val="99"/>
    <w:semiHidden/>
    <w:locked/>
    <w:rsid w:val="00776D5A"/>
    <w:rPr>
      <w:b/>
      <w:bCs/>
    </w:rPr>
  </w:style>
  <w:style w:type="paragraph" w:styleId="Odstavecseseznamem">
    <w:name w:val="List Paragraph"/>
    <w:basedOn w:val="Normln"/>
    <w:uiPriority w:val="99"/>
    <w:qFormat/>
    <w:rsid w:val="007D07DD"/>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2349</Words>
  <Characters>13863</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Příloha č</vt:lpstr>
    </vt:vector>
  </TitlesOfParts>
  <Company>Ministerstvo školství, mládeže a tělovýchovy</Company>
  <LinksUpToDate>false</LinksUpToDate>
  <CharactersWithSpaces>16180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chmelikovak</dc:creator>
  <cp:keywords/>
  <dc:description/>
  <cp:lastModifiedBy>janousekp</cp:lastModifiedBy>
  <cp:revision>14</cp:revision>
  <cp:lastPrinted>2012-04-24T16:52:00Z</cp:lastPrinted>
  <dcterms:created xsi:type="dcterms:W3CDTF">2012-05-14T07:05:00Z</dcterms:created>
  <dcterms:modified xsi:type="dcterms:W3CDTF">2012-06-14T06:16:00Z</dcterms:modified>
</cp:coreProperties>
</file>