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1EE" w:rsidRDefault="00EB61EE" w:rsidP="00E72F4E">
      <w:pPr>
        <w:pStyle w:val="Nzev"/>
        <w:spacing w:before="0"/>
        <w:rPr>
          <w:rFonts w:ascii="Arial" w:hAnsi="Arial" w:cs="Arial"/>
          <w:szCs w:val="24"/>
        </w:rPr>
      </w:pPr>
      <w:r w:rsidRPr="006875FB">
        <w:rPr>
          <w:rFonts w:ascii="Arial" w:hAnsi="Arial" w:cs="Arial"/>
          <w:szCs w:val="24"/>
        </w:rPr>
        <w:t xml:space="preserve">Smlouva o </w:t>
      </w:r>
      <w:r w:rsidR="00386DEA">
        <w:rPr>
          <w:rFonts w:ascii="Arial" w:hAnsi="Arial" w:cs="Arial"/>
          <w:szCs w:val="24"/>
        </w:rPr>
        <w:t>poskytování</w:t>
      </w:r>
      <w:r w:rsidR="00590107">
        <w:rPr>
          <w:rFonts w:ascii="Arial" w:hAnsi="Arial" w:cs="Arial"/>
          <w:szCs w:val="24"/>
        </w:rPr>
        <w:t xml:space="preserve"> služeb</w:t>
      </w:r>
    </w:p>
    <w:p w:rsidR="00851DCC" w:rsidRPr="003673F2" w:rsidRDefault="00851DCC" w:rsidP="00851DCC">
      <w:pPr>
        <w:spacing w:before="0" w:line="240" w:lineRule="atLeast"/>
        <w:jc w:val="center"/>
      </w:pPr>
      <w:r w:rsidRPr="003673F2">
        <w:t>Č.</w:t>
      </w:r>
      <w:r w:rsidR="00786508">
        <w:t xml:space="preserve"> </w:t>
      </w:r>
    </w:p>
    <w:p w:rsidR="00851DCC" w:rsidRPr="006875FB" w:rsidRDefault="00851DCC" w:rsidP="00E72F4E">
      <w:pPr>
        <w:pStyle w:val="Nzev"/>
        <w:spacing w:before="0"/>
        <w:rPr>
          <w:rFonts w:ascii="Arial" w:hAnsi="Arial" w:cs="Arial"/>
          <w:szCs w:val="24"/>
        </w:rPr>
      </w:pPr>
    </w:p>
    <w:p w:rsidR="00BA0250" w:rsidRPr="00B6435F" w:rsidRDefault="00B6435F" w:rsidP="00B6435F">
      <w:pPr>
        <w:spacing w:before="0" w:line="240" w:lineRule="atLeast"/>
        <w:ind w:left="0" w:firstLine="0"/>
        <w:jc w:val="center"/>
        <w:rPr>
          <w:rFonts w:ascii="Arial" w:hAnsi="Arial" w:cs="Arial"/>
          <w:b/>
          <w:sz w:val="28"/>
          <w:szCs w:val="28"/>
        </w:rPr>
      </w:pPr>
      <w:r w:rsidRPr="00B6435F">
        <w:rPr>
          <w:b/>
          <w:sz w:val="28"/>
          <w:szCs w:val="28"/>
        </w:rPr>
        <w:t>Komplexní zajištění konferenčních služeb pro projekt AMathNet</w:t>
      </w:r>
    </w:p>
    <w:p w:rsidR="00851DCC" w:rsidRPr="00D85156" w:rsidRDefault="00851DCC" w:rsidP="008A3907">
      <w:pPr>
        <w:spacing w:before="0" w:line="240" w:lineRule="atLeast"/>
        <w:ind w:left="0" w:firstLine="0"/>
        <w:jc w:val="center"/>
        <w:rPr>
          <w:rFonts w:ascii="Arial" w:hAnsi="Arial" w:cs="Arial"/>
        </w:rPr>
      </w:pPr>
    </w:p>
    <w:p w:rsidR="00EB61EE" w:rsidRPr="00A14752" w:rsidRDefault="00EB61EE" w:rsidP="00E72F4E">
      <w:pPr>
        <w:numPr>
          <w:ilvl w:val="0"/>
          <w:numId w:val="1"/>
        </w:numPr>
        <w:tabs>
          <w:tab w:val="left" w:pos="360"/>
        </w:tabs>
        <w:spacing w:before="0" w:line="240" w:lineRule="atLeast"/>
        <w:ind w:left="357" w:hanging="357"/>
        <w:rPr>
          <w:rFonts w:ascii="Arial" w:hAnsi="Arial" w:cs="Arial"/>
          <w:b/>
          <w:u w:val="single"/>
        </w:rPr>
      </w:pPr>
      <w:r w:rsidRPr="00A14752">
        <w:rPr>
          <w:rFonts w:ascii="Arial" w:hAnsi="Arial" w:cs="Arial"/>
          <w:b/>
          <w:u w:val="single"/>
        </w:rPr>
        <w:t>Smluvní strany</w:t>
      </w:r>
    </w:p>
    <w:p w:rsidR="006A1448" w:rsidRDefault="00EB61EE" w:rsidP="006A1448">
      <w:pPr>
        <w:numPr>
          <w:ilvl w:val="1"/>
          <w:numId w:val="1"/>
        </w:numPr>
        <w:tabs>
          <w:tab w:val="left" w:pos="792"/>
        </w:tabs>
        <w:spacing w:before="0" w:line="240" w:lineRule="atLeast"/>
        <w:ind w:left="405" w:hanging="405"/>
        <w:rPr>
          <w:rFonts w:ascii="Arial" w:hAnsi="Arial" w:cs="Arial"/>
          <w:b/>
        </w:rPr>
      </w:pPr>
      <w:r w:rsidRPr="00A14752">
        <w:rPr>
          <w:rFonts w:ascii="Arial" w:hAnsi="Arial" w:cs="Arial"/>
          <w:bCs/>
        </w:rPr>
        <w:tab/>
      </w:r>
      <w:r w:rsidRPr="00A14752">
        <w:rPr>
          <w:rFonts w:ascii="Arial" w:hAnsi="Arial" w:cs="Arial"/>
          <w:bCs/>
        </w:rPr>
        <w:tab/>
      </w:r>
      <w:r w:rsidRPr="00A14752">
        <w:rPr>
          <w:rFonts w:ascii="Arial" w:hAnsi="Arial" w:cs="Arial"/>
          <w:b/>
        </w:rPr>
        <w:tab/>
        <w:t>Vysoké učení technické v</w:t>
      </w:r>
      <w:r w:rsidR="006A1448">
        <w:rPr>
          <w:rFonts w:ascii="Arial" w:hAnsi="Arial" w:cs="Arial"/>
          <w:b/>
        </w:rPr>
        <w:t> </w:t>
      </w:r>
      <w:r w:rsidR="000C2C4F" w:rsidRPr="00A14752">
        <w:rPr>
          <w:rFonts w:ascii="Arial" w:hAnsi="Arial" w:cs="Arial"/>
          <w:b/>
        </w:rPr>
        <w:t>Brně</w:t>
      </w:r>
    </w:p>
    <w:p w:rsidR="006A1448" w:rsidRPr="00A14752" w:rsidRDefault="006A1448" w:rsidP="006A1448">
      <w:pPr>
        <w:numPr>
          <w:ilvl w:val="12"/>
          <w:numId w:val="0"/>
        </w:numPr>
        <w:spacing w:before="0" w:line="240" w:lineRule="atLeast"/>
        <w:ind w:left="2160"/>
        <w:rPr>
          <w:rFonts w:ascii="Arial" w:hAnsi="Arial" w:cs="Arial"/>
        </w:rPr>
      </w:pPr>
      <w:r w:rsidRPr="00A14752">
        <w:rPr>
          <w:rFonts w:ascii="Arial" w:hAnsi="Arial" w:cs="Arial"/>
        </w:rPr>
        <w:t>Se sídlem: Antonínská 548/1, 601 90 Brno</w:t>
      </w:r>
    </w:p>
    <w:p w:rsidR="006A1448" w:rsidRPr="00A14752" w:rsidRDefault="006A1448" w:rsidP="006A1448">
      <w:pPr>
        <w:numPr>
          <w:ilvl w:val="12"/>
          <w:numId w:val="0"/>
        </w:numPr>
        <w:spacing w:before="0" w:line="240" w:lineRule="atLeast"/>
        <w:ind w:left="1440" w:firstLine="720"/>
        <w:rPr>
          <w:rFonts w:ascii="Arial" w:hAnsi="Arial" w:cs="Arial"/>
        </w:rPr>
      </w:pPr>
      <w:r w:rsidRPr="00A14752">
        <w:rPr>
          <w:rFonts w:ascii="Arial" w:hAnsi="Arial" w:cs="Arial"/>
        </w:rPr>
        <w:t>IČ: 00216305</w:t>
      </w:r>
    </w:p>
    <w:p w:rsidR="006A1448" w:rsidRPr="00A14752" w:rsidRDefault="006A1448" w:rsidP="006A1448">
      <w:pPr>
        <w:numPr>
          <w:ilvl w:val="12"/>
          <w:numId w:val="0"/>
        </w:numPr>
        <w:spacing w:before="0" w:line="240" w:lineRule="atLeast"/>
        <w:ind w:left="1440" w:firstLine="720"/>
        <w:rPr>
          <w:rFonts w:ascii="Arial" w:hAnsi="Arial" w:cs="Arial"/>
        </w:rPr>
      </w:pPr>
      <w:r w:rsidRPr="00A14752">
        <w:rPr>
          <w:rFonts w:ascii="Arial" w:hAnsi="Arial" w:cs="Arial"/>
        </w:rPr>
        <w:t>DIČ: CZ00216305</w:t>
      </w:r>
    </w:p>
    <w:p w:rsidR="006A1448" w:rsidRPr="006A1448" w:rsidRDefault="006A1448" w:rsidP="006A1448">
      <w:pPr>
        <w:tabs>
          <w:tab w:val="left" w:pos="792"/>
        </w:tabs>
        <w:spacing w:before="0" w:line="240" w:lineRule="atLeast"/>
        <w:ind w:left="405" w:firstLine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</w:t>
      </w:r>
      <w:r w:rsidRPr="006A1448">
        <w:rPr>
          <w:rFonts w:ascii="Arial" w:hAnsi="Arial" w:cs="Arial"/>
        </w:rPr>
        <w:t>Fakulta strojního inženýrství</w:t>
      </w:r>
    </w:p>
    <w:p w:rsidR="006A1448" w:rsidRPr="006A1448" w:rsidRDefault="006A1448" w:rsidP="006A1448">
      <w:pPr>
        <w:tabs>
          <w:tab w:val="left" w:pos="792"/>
        </w:tabs>
        <w:spacing w:before="0" w:line="240" w:lineRule="atLeast"/>
        <w:ind w:left="405" w:firstLine="0"/>
        <w:rPr>
          <w:rFonts w:ascii="Arial" w:hAnsi="Arial" w:cs="Arial"/>
        </w:rPr>
      </w:pPr>
      <w:r w:rsidRPr="006A1448">
        <w:rPr>
          <w:rFonts w:ascii="Arial" w:hAnsi="Arial" w:cs="Arial"/>
        </w:rPr>
        <w:t xml:space="preserve">                             Technická 2896/2, 616 69 Brno</w:t>
      </w:r>
    </w:p>
    <w:p w:rsidR="006A1448" w:rsidRDefault="006A1448" w:rsidP="006A1448">
      <w:pPr>
        <w:numPr>
          <w:ilvl w:val="12"/>
          <w:numId w:val="0"/>
        </w:numPr>
        <w:spacing w:before="0" w:line="240" w:lineRule="atLeast"/>
        <w:ind w:left="794" w:hanging="794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</w:t>
      </w:r>
      <w:r w:rsidR="00EB61EE" w:rsidRPr="00A14752">
        <w:rPr>
          <w:rFonts w:ascii="Arial" w:hAnsi="Arial" w:cs="Arial"/>
        </w:rPr>
        <w:t>Zastoupené</w:t>
      </w:r>
      <w:r w:rsidR="0054758B">
        <w:rPr>
          <w:rFonts w:ascii="Arial" w:hAnsi="Arial" w:cs="Arial"/>
        </w:rPr>
        <w:t xml:space="preserve"> osobou oprávněnou jednat</w:t>
      </w:r>
      <w:r w:rsidR="00EB61EE" w:rsidRPr="00A1475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p</w:t>
      </w:r>
      <w:r w:rsidR="00C20BD5">
        <w:rPr>
          <w:rFonts w:ascii="Arial" w:hAnsi="Arial" w:cs="Arial"/>
        </w:rPr>
        <w:t>rof. RNDr. Miroslavem Doupovcem, CSc.</w:t>
      </w:r>
      <w:r w:rsidR="0054758B">
        <w:rPr>
          <w:rFonts w:ascii="Arial" w:hAnsi="Arial" w:cs="Arial"/>
        </w:rPr>
        <w:t xml:space="preserve">, </w:t>
      </w:r>
    </w:p>
    <w:p w:rsidR="00EB61EE" w:rsidRPr="00A14752" w:rsidDel="006A1448" w:rsidRDefault="006A1448" w:rsidP="006A1448">
      <w:pPr>
        <w:numPr>
          <w:ilvl w:val="12"/>
          <w:numId w:val="0"/>
        </w:numPr>
        <w:spacing w:before="0" w:line="240" w:lineRule="atLeast"/>
        <w:ind w:left="794" w:hanging="794"/>
        <w:rPr>
          <w:del w:id="0" w:author="tereza" w:date="2011-06-15T11:36:00Z"/>
          <w:rFonts w:ascii="Arial" w:hAnsi="Arial" w:cs="Arial"/>
        </w:rPr>
      </w:pPr>
      <w:r>
        <w:rPr>
          <w:rFonts w:ascii="Arial" w:hAnsi="Arial" w:cs="Arial"/>
        </w:rPr>
        <w:t xml:space="preserve">                      </w:t>
      </w:r>
      <w:r w:rsidR="00C20BD5">
        <w:rPr>
          <w:rFonts w:ascii="Arial" w:hAnsi="Arial" w:cs="Arial"/>
        </w:rPr>
        <w:t>děkanem</w:t>
      </w:r>
      <w:r>
        <w:rPr>
          <w:rFonts w:ascii="Arial" w:hAnsi="Arial" w:cs="Arial"/>
        </w:rPr>
        <w:t xml:space="preserve"> fakulty</w:t>
      </w:r>
      <w:ins w:id="1" w:author="tereza" w:date="2011-06-15T11:36:00Z">
        <w:r w:rsidRPr="00A14752" w:rsidDel="006A1448">
          <w:rPr>
            <w:rFonts w:ascii="Arial" w:hAnsi="Arial" w:cs="Arial"/>
          </w:rPr>
          <w:t xml:space="preserve"> </w:t>
        </w:r>
      </w:ins>
    </w:p>
    <w:p w:rsidR="00EB61EE" w:rsidRPr="00A14752" w:rsidRDefault="00EB61EE" w:rsidP="00E72F4E">
      <w:pPr>
        <w:numPr>
          <w:ilvl w:val="12"/>
          <w:numId w:val="0"/>
        </w:numPr>
        <w:spacing w:before="0" w:line="240" w:lineRule="atLeast"/>
        <w:ind w:left="1440" w:firstLine="720"/>
        <w:rPr>
          <w:rFonts w:ascii="Arial" w:hAnsi="Arial" w:cs="Arial"/>
          <w:b/>
        </w:rPr>
      </w:pPr>
      <w:r w:rsidRPr="00A14752">
        <w:rPr>
          <w:rFonts w:ascii="Arial" w:hAnsi="Arial" w:cs="Arial"/>
          <w:b/>
        </w:rPr>
        <w:t>(dále jen „Objednatel”)</w:t>
      </w:r>
    </w:p>
    <w:p w:rsidR="00BA0250" w:rsidRDefault="00BA0250" w:rsidP="006930C4">
      <w:pPr>
        <w:numPr>
          <w:ilvl w:val="12"/>
          <w:numId w:val="0"/>
        </w:numPr>
        <w:spacing w:before="0" w:line="240" w:lineRule="atLeast"/>
        <w:rPr>
          <w:rFonts w:ascii="Arial" w:hAnsi="Arial" w:cs="Arial"/>
        </w:rPr>
      </w:pPr>
    </w:p>
    <w:p w:rsidR="00D42410" w:rsidRPr="00A14752" w:rsidRDefault="00D42410" w:rsidP="006930C4">
      <w:pPr>
        <w:numPr>
          <w:ilvl w:val="12"/>
          <w:numId w:val="0"/>
        </w:numPr>
        <w:spacing w:before="0" w:line="240" w:lineRule="atLeast"/>
        <w:rPr>
          <w:rFonts w:ascii="Arial" w:hAnsi="Arial" w:cs="Arial"/>
        </w:rPr>
      </w:pPr>
    </w:p>
    <w:p w:rsidR="00EB61EE" w:rsidRPr="00C93924" w:rsidRDefault="00EB61EE" w:rsidP="00E72F4E">
      <w:pPr>
        <w:numPr>
          <w:ilvl w:val="12"/>
          <w:numId w:val="0"/>
        </w:numPr>
        <w:spacing w:before="0" w:line="240" w:lineRule="atLeast"/>
        <w:ind w:left="2127" w:hanging="2127"/>
        <w:rPr>
          <w:rFonts w:ascii="Arial" w:hAnsi="Arial" w:cs="Arial"/>
        </w:rPr>
      </w:pPr>
      <w:r w:rsidRPr="00A14752">
        <w:rPr>
          <w:rFonts w:ascii="Arial" w:hAnsi="Arial" w:cs="Arial"/>
          <w:b/>
        </w:rPr>
        <w:t>1.2.</w:t>
      </w:r>
      <w:r w:rsidRPr="00A14752">
        <w:rPr>
          <w:rFonts w:ascii="Arial" w:hAnsi="Arial" w:cs="Arial"/>
        </w:rPr>
        <w:tab/>
      </w:r>
      <w:r w:rsidR="00D85156" w:rsidRPr="009A5C89">
        <w:rPr>
          <w:rFonts w:ascii="Arial" w:hAnsi="Arial" w:cs="Arial"/>
          <w:highlight w:val="yellow"/>
        </w:rPr>
        <w:t>xxxxxxxxxxxx</w:t>
      </w:r>
    </w:p>
    <w:p w:rsidR="00EB61EE" w:rsidRPr="00C93924" w:rsidRDefault="00EB61EE" w:rsidP="00E72F4E">
      <w:pPr>
        <w:numPr>
          <w:ilvl w:val="12"/>
          <w:numId w:val="0"/>
        </w:numPr>
        <w:spacing w:before="0" w:line="240" w:lineRule="atLeast"/>
        <w:ind w:left="1440" w:firstLine="687"/>
        <w:rPr>
          <w:rFonts w:ascii="Arial" w:hAnsi="Arial" w:cs="Arial"/>
        </w:rPr>
      </w:pPr>
      <w:r w:rsidRPr="00C93924">
        <w:rPr>
          <w:rFonts w:ascii="Arial" w:hAnsi="Arial" w:cs="Arial"/>
        </w:rPr>
        <w:t>Zas</w:t>
      </w:r>
      <w:r w:rsidR="00DF02A7" w:rsidRPr="00C93924">
        <w:rPr>
          <w:rFonts w:ascii="Arial" w:hAnsi="Arial" w:cs="Arial"/>
        </w:rPr>
        <w:t xml:space="preserve">toupená: </w:t>
      </w:r>
    </w:p>
    <w:p w:rsidR="00EB61EE" w:rsidRPr="00C93924" w:rsidRDefault="00EB61EE" w:rsidP="00E72F4E">
      <w:pPr>
        <w:numPr>
          <w:ilvl w:val="12"/>
          <w:numId w:val="0"/>
        </w:numPr>
        <w:spacing w:before="0" w:line="240" w:lineRule="atLeast"/>
        <w:ind w:left="1440" w:firstLine="687"/>
        <w:rPr>
          <w:rFonts w:ascii="Arial" w:hAnsi="Arial" w:cs="Arial"/>
        </w:rPr>
      </w:pPr>
      <w:r w:rsidRPr="00C93924">
        <w:rPr>
          <w:rFonts w:ascii="Arial" w:hAnsi="Arial" w:cs="Arial"/>
        </w:rPr>
        <w:t xml:space="preserve">Se sídlem: </w:t>
      </w:r>
    </w:p>
    <w:p w:rsidR="00EB61EE" w:rsidRPr="00C93924" w:rsidRDefault="00EB61EE" w:rsidP="00E72F4E">
      <w:pPr>
        <w:numPr>
          <w:ilvl w:val="12"/>
          <w:numId w:val="0"/>
        </w:numPr>
        <w:spacing w:before="0" w:line="240" w:lineRule="atLeast"/>
        <w:ind w:left="1440" w:firstLine="687"/>
        <w:rPr>
          <w:rFonts w:ascii="Arial" w:hAnsi="Arial" w:cs="Arial"/>
        </w:rPr>
      </w:pPr>
      <w:r w:rsidRPr="00C93924">
        <w:rPr>
          <w:rFonts w:ascii="Arial" w:hAnsi="Arial" w:cs="Arial"/>
        </w:rPr>
        <w:t xml:space="preserve">IČ: </w:t>
      </w:r>
    </w:p>
    <w:p w:rsidR="00EB61EE" w:rsidRPr="00C93924" w:rsidRDefault="00EB61EE" w:rsidP="00E72F4E">
      <w:pPr>
        <w:numPr>
          <w:ilvl w:val="12"/>
          <w:numId w:val="0"/>
        </w:numPr>
        <w:spacing w:before="0" w:line="240" w:lineRule="atLeast"/>
        <w:ind w:left="1440" w:firstLine="687"/>
        <w:rPr>
          <w:rFonts w:ascii="Arial" w:hAnsi="Arial" w:cs="Arial"/>
        </w:rPr>
      </w:pPr>
      <w:r w:rsidRPr="00C93924">
        <w:rPr>
          <w:rFonts w:ascii="Arial" w:hAnsi="Arial" w:cs="Arial"/>
        </w:rPr>
        <w:t xml:space="preserve">DIČ: </w:t>
      </w:r>
    </w:p>
    <w:p w:rsidR="00EB61EE" w:rsidRPr="00A14752" w:rsidRDefault="00EB61EE" w:rsidP="00E72F4E">
      <w:pPr>
        <w:pStyle w:val="Zkladntext22"/>
        <w:numPr>
          <w:ilvl w:val="12"/>
          <w:numId w:val="0"/>
        </w:numPr>
        <w:spacing w:before="0"/>
        <w:ind w:left="2127"/>
        <w:rPr>
          <w:rFonts w:cs="Arial"/>
        </w:rPr>
      </w:pPr>
      <w:r w:rsidRPr="00C93924">
        <w:rPr>
          <w:rFonts w:cs="Arial"/>
        </w:rPr>
        <w:t xml:space="preserve">zapsaná v obchodním rejstříku </w:t>
      </w:r>
      <w:r w:rsidR="00C93924" w:rsidRPr="00C93924">
        <w:rPr>
          <w:rFonts w:cs="Arial"/>
        </w:rPr>
        <w:t xml:space="preserve">vedeném </w:t>
      </w:r>
    </w:p>
    <w:p w:rsidR="00EB61EE" w:rsidRPr="00A14752" w:rsidRDefault="00D85156" w:rsidP="006930C4">
      <w:pPr>
        <w:numPr>
          <w:ilvl w:val="12"/>
          <w:numId w:val="0"/>
        </w:numPr>
        <w:spacing w:before="0" w:line="240" w:lineRule="atLeast"/>
        <w:ind w:left="2127"/>
        <w:rPr>
          <w:rFonts w:ascii="Arial" w:hAnsi="Arial" w:cs="Arial"/>
        </w:rPr>
      </w:pPr>
      <w:r>
        <w:rPr>
          <w:rFonts w:ascii="Arial" w:hAnsi="Arial" w:cs="Arial"/>
          <w:b/>
        </w:rPr>
        <w:t>(dále jen „Poskytovatel</w:t>
      </w:r>
      <w:r w:rsidR="00EB61EE" w:rsidRPr="00A14752">
        <w:rPr>
          <w:rFonts w:ascii="Arial" w:hAnsi="Arial" w:cs="Arial"/>
          <w:b/>
        </w:rPr>
        <w:t>”)</w:t>
      </w:r>
    </w:p>
    <w:p w:rsidR="00EB61EE" w:rsidRDefault="00EB61EE" w:rsidP="00E72F4E">
      <w:pPr>
        <w:numPr>
          <w:ilvl w:val="12"/>
          <w:numId w:val="0"/>
        </w:numPr>
        <w:spacing w:before="0" w:line="240" w:lineRule="atLeast"/>
        <w:rPr>
          <w:rFonts w:ascii="Arial" w:hAnsi="Arial" w:cs="Arial"/>
        </w:rPr>
      </w:pPr>
    </w:p>
    <w:p w:rsidR="00AC217A" w:rsidRDefault="00AC217A" w:rsidP="00E72F4E">
      <w:pPr>
        <w:numPr>
          <w:ilvl w:val="12"/>
          <w:numId w:val="0"/>
        </w:numPr>
        <w:spacing w:before="0" w:line="240" w:lineRule="atLeast"/>
        <w:rPr>
          <w:rFonts w:ascii="Arial" w:hAnsi="Arial" w:cs="Arial"/>
        </w:rPr>
      </w:pPr>
    </w:p>
    <w:p w:rsidR="00D42410" w:rsidRPr="00A14752" w:rsidRDefault="00D42410" w:rsidP="00E72F4E">
      <w:pPr>
        <w:numPr>
          <w:ilvl w:val="12"/>
          <w:numId w:val="0"/>
        </w:numPr>
        <w:spacing w:before="0" w:line="240" w:lineRule="atLeast"/>
        <w:rPr>
          <w:rFonts w:ascii="Arial" w:hAnsi="Arial" w:cs="Arial"/>
        </w:rPr>
      </w:pPr>
    </w:p>
    <w:p w:rsidR="00EB61EE" w:rsidRPr="00A14752" w:rsidRDefault="00EB61EE" w:rsidP="00E72F4E">
      <w:pPr>
        <w:numPr>
          <w:ilvl w:val="0"/>
          <w:numId w:val="1"/>
        </w:numPr>
        <w:tabs>
          <w:tab w:val="left" w:pos="360"/>
        </w:tabs>
        <w:spacing w:before="0" w:line="240" w:lineRule="atLeast"/>
        <w:ind w:left="357" w:hanging="357"/>
        <w:rPr>
          <w:rFonts w:ascii="Arial" w:hAnsi="Arial" w:cs="Arial"/>
          <w:b/>
          <w:u w:val="single"/>
        </w:rPr>
      </w:pPr>
      <w:r w:rsidRPr="00A14752">
        <w:rPr>
          <w:rFonts w:ascii="Arial" w:hAnsi="Arial" w:cs="Arial"/>
          <w:b/>
          <w:u w:val="single"/>
        </w:rPr>
        <w:t>Předmět smlouvy</w:t>
      </w:r>
    </w:p>
    <w:p w:rsidR="00E22641" w:rsidRPr="007D3F8C" w:rsidRDefault="00E22641" w:rsidP="00590107">
      <w:pPr>
        <w:pStyle w:val="Zkladntext"/>
        <w:numPr>
          <w:ilvl w:val="1"/>
          <w:numId w:val="1"/>
        </w:numPr>
        <w:tabs>
          <w:tab w:val="left" w:pos="792"/>
        </w:tabs>
        <w:spacing w:before="0" w:line="240" w:lineRule="atLeast"/>
        <w:ind w:hanging="792"/>
        <w:rPr>
          <w:rFonts w:ascii="Arial" w:hAnsi="Arial" w:cs="Arial"/>
          <w:b/>
        </w:rPr>
      </w:pPr>
      <w:r w:rsidRPr="00A14752">
        <w:rPr>
          <w:rFonts w:ascii="Arial" w:hAnsi="Arial" w:cs="Arial"/>
        </w:rPr>
        <w:t>Předmětem smlouvy je</w:t>
      </w:r>
      <w:r w:rsidR="00C20BD5">
        <w:rPr>
          <w:rFonts w:ascii="Arial" w:hAnsi="Arial" w:cs="Arial"/>
        </w:rPr>
        <w:t xml:space="preserve"> </w:t>
      </w:r>
      <w:r w:rsidR="007D3F8C">
        <w:rPr>
          <w:rFonts w:ascii="Arial" w:hAnsi="Arial" w:cs="Arial"/>
        </w:rPr>
        <w:t>„</w:t>
      </w:r>
      <w:r w:rsidR="00C20BD5" w:rsidRPr="007D3F8C">
        <w:rPr>
          <w:rFonts w:ascii="Arial" w:hAnsi="Arial" w:cs="Arial"/>
          <w:b/>
        </w:rPr>
        <w:t>A-Math-Net Síť pro transfer znalostí v aplikované matematice</w:t>
      </w:r>
      <w:r w:rsidR="00C20BD5" w:rsidRPr="007D3F8C">
        <w:rPr>
          <w:rFonts w:ascii="Arial" w:hAnsi="Arial" w:cs="Arial"/>
        </w:rPr>
        <w:t xml:space="preserve">", reg.č. </w:t>
      </w:r>
      <w:r w:rsidR="00C20BD5" w:rsidRPr="007D3F8C">
        <w:rPr>
          <w:rFonts w:ascii="Arial" w:hAnsi="Arial" w:cs="Arial"/>
          <w:b/>
        </w:rPr>
        <w:t>CZ.1.07/2.4.00/17.0100</w:t>
      </w:r>
      <w:r w:rsidR="00C20BD5" w:rsidRPr="007D3F8C">
        <w:rPr>
          <w:rFonts w:ascii="Arial" w:hAnsi="Arial" w:cs="Arial"/>
          <w:iCs/>
        </w:rPr>
        <w:t>.</w:t>
      </w:r>
    </w:p>
    <w:p w:rsidR="00310F84" w:rsidRPr="00EC125D" w:rsidRDefault="00310F84" w:rsidP="00310F84">
      <w:pPr>
        <w:pStyle w:val="Zkladntext"/>
        <w:tabs>
          <w:tab w:val="left" w:pos="792"/>
        </w:tabs>
        <w:spacing w:before="0" w:line="240" w:lineRule="atLeast"/>
        <w:ind w:left="792" w:firstLine="0"/>
        <w:rPr>
          <w:rFonts w:ascii="Arial" w:hAnsi="Arial" w:cs="Arial"/>
          <w:b/>
        </w:rPr>
      </w:pPr>
    </w:p>
    <w:p w:rsidR="00EC023C" w:rsidRPr="001C3447" w:rsidRDefault="00310F84" w:rsidP="009A5C89">
      <w:pPr>
        <w:pStyle w:val="Zkladntext"/>
        <w:numPr>
          <w:ilvl w:val="1"/>
          <w:numId w:val="1"/>
        </w:numPr>
        <w:tabs>
          <w:tab w:val="left" w:pos="792"/>
        </w:tabs>
        <w:spacing w:before="0" w:line="240" w:lineRule="atLeast"/>
        <w:ind w:hanging="792"/>
        <w:rPr>
          <w:rFonts w:ascii="Arial" w:hAnsi="Arial" w:cs="Arial"/>
        </w:rPr>
      </w:pPr>
      <w:r w:rsidRPr="001C3447">
        <w:rPr>
          <w:rFonts w:ascii="Arial" w:hAnsi="Arial" w:cs="Arial"/>
        </w:rPr>
        <w:t xml:space="preserve">Jedná se o </w:t>
      </w:r>
      <w:r w:rsidR="009A5C89" w:rsidRPr="009A5C89">
        <w:rPr>
          <w:rFonts w:ascii="Arial" w:hAnsi="Arial" w:cs="Arial"/>
        </w:rPr>
        <w:t>zajišt</w:t>
      </w:r>
      <w:r w:rsidR="009A7E23">
        <w:rPr>
          <w:rFonts w:ascii="Arial" w:hAnsi="Arial" w:cs="Arial"/>
        </w:rPr>
        <w:t>ění přípravy a realizace pětidenního workshopu Aplikovaná matematika pro 10</w:t>
      </w:r>
      <w:r w:rsidR="009A5C89" w:rsidRPr="009A5C89">
        <w:rPr>
          <w:rFonts w:ascii="Arial" w:hAnsi="Arial" w:cs="Arial"/>
        </w:rPr>
        <w:t xml:space="preserve">0 osob v </w:t>
      </w:r>
      <w:r w:rsidR="007D3F8C">
        <w:rPr>
          <w:rFonts w:ascii="Arial" w:hAnsi="Arial" w:cs="Arial"/>
        </w:rPr>
        <w:t xml:space="preserve">v lokalitě </w:t>
      </w:r>
      <w:r w:rsidR="007D3F8C" w:rsidRPr="009A5C89">
        <w:rPr>
          <w:rFonts w:ascii="Arial" w:hAnsi="Arial" w:cs="Arial"/>
          <w:highlight w:val="yellow"/>
        </w:rPr>
        <w:t>xxxxxxxxx</w:t>
      </w:r>
      <w:r w:rsidR="009A7E23">
        <w:rPr>
          <w:rFonts w:ascii="Arial" w:hAnsi="Arial" w:cs="Arial"/>
        </w:rPr>
        <w:t xml:space="preserve"> a třídenní mezinárodní kolokvium pro 30</w:t>
      </w:r>
      <w:r w:rsidR="007D3F8C">
        <w:rPr>
          <w:rFonts w:ascii="Arial" w:hAnsi="Arial" w:cs="Arial"/>
        </w:rPr>
        <w:t xml:space="preserve"> účastníků  v lokalitě xxxxxxxx, v </w:t>
      </w:r>
      <w:r w:rsidR="007D3F8C" w:rsidRPr="009A5C89">
        <w:rPr>
          <w:rFonts w:ascii="Arial" w:hAnsi="Arial" w:cs="Arial"/>
        </w:rPr>
        <w:t xml:space="preserve"> </w:t>
      </w:r>
      <w:r w:rsidR="009A5C89" w:rsidRPr="009A5C89">
        <w:rPr>
          <w:rFonts w:ascii="Arial" w:hAnsi="Arial" w:cs="Arial"/>
        </w:rPr>
        <w:t xml:space="preserve">termínu </w:t>
      </w:r>
      <w:r w:rsidR="009A7E23">
        <w:rPr>
          <w:rFonts w:ascii="Arial" w:hAnsi="Arial" w:cs="Arial"/>
        </w:rPr>
        <w:t>1.9. 2012</w:t>
      </w:r>
      <w:r w:rsidR="007D3F8C">
        <w:rPr>
          <w:rFonts w:ascii="Arial" w:hAnsi="Arial" w:cs="Arial"/>
        </w:rPr>
        <w:t xml:space="preserve"> – 31</w:t>
      </w:r>
      <w:r w:rsidR="009A7E23">
        <w:rPr>
          <w:rFonts w:ascii="Arial" w:hAnsi="Arial" w:cs="Arial"/>
        </w:rPr>
        <w:t>.8. 2013</w:t>
      </w:r>
      <w:r w:rsidR="007D3F8C">
        <w:rPr>
          <w:rFonts w:ascii="Arial" w:hAnsi="Arial" w:cs="Arial"/>
        </w:rPr>
        <w:t>.</w:t>
      </w:r>
    </w:p>
    <w:p w:rsidR="00310F84" w:rsidRPr="001C3447" w:rsidRDefault="00590107" w:rsidP="00590107">
      <w:pPr>
        <w:tabs>
          <w:tab w:val="left" w:pos="4095"/>
        </w:tabs>
        <w:spacing w:before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25B29" w:rsidRPr="001C3447" w:rsidRDefault="00310F84" w:rsidP="00EC023C">
      <w:pPr>
        <w:pStyle w:val="Zkladntext"/>
        <w:numPr>
          <w:ilvl w:val="1"/>
          <w:numId w:val="1"/>
        </w:numPr>
        <w:tabs>
          <w:tab w:val="left" w:pos="792"/>
        </w:tabs>
        <w:spacing w:before="0"/>
        <w:ind w:hanging="792"/>
        <w:rPr>
          <w:rFonts w:ascii="Arial" w:hAnsi="Arial" w:cs="Arial"/>
        </w:rPr>
      </w:pPr>
      <w:r w:rsidRPr="001C3447">
        <w:rPr>
          <w:rFonts w:ascii="Arial" w:hAnsi="Arial" w:cs="Arial"/>
        </w:rPr>
        <w:t>Rozsah služeb</w:t>
      </w:r>
      <w:r w:rsidR="00D8039A" w:rsidRPr="001C3447">
        <w:rPr>
          <w:rFonts w:ascii="Arial" w:hAnsi="Arial" w:cs="Arial"/>
        </w:rPr>
        <w:t xml:space="preserve"> </w:t>
      </w:r>
      <w:r w:rsidRPr="001C3447">
        <w:rPr>
          <w:rFonts w:ascii="Arial" w:hAnsi="Arial" w:cs="Arial"/>
        </w:rPr>
        <w:t>je</w:t>
      </w:r>
      <w:r w:rsidR="000A2BA7" w:rsidRPr="001C3447">
        <w:rPr>
          <w:rFonts w:ascii="Arial" w:hAnsi="Arial" w:cs="Arial"/>
          <w:color w:val="000000"/>
        </w:rPr>
        <w:t xml:space="preserve"> uveden v nabídce poskytovatele ze dne </w:t>
      </w:r>
      <w:r w:rsidR="009A5C89" w:rsidRPr="009A5C89">
        <w:rPr>
          <w:rFonts w:ascii="Arial" w:hAnsi="Arial" w:cs="Arial"/>
          <w:color w:val="000000"/>
          <w:highlight w:val="yellow"/>
        </w:rPr>
        <w:t>xxxxxx</w:t>
      </w:r>
      <w:r w:rsidR="009A5C89" w:rsidRPr="001C3447">
        <w:rPr>
          <w:rFonts w:ascii="Arial" w:hAnsi="Arial" w:cs="Arial"/>
          <w:color w:val="000000"/>
        </w:rPr>
        <w:t xml:space="preserve">, </w:t>
      </w:r>
      <w:r w:rsidR="000A2BA7" w:rsidRPr="001C3447">
        <w:rPr>
          <w:rFonts w:ascii="Arial" w:hAnsi="Arial" w:cs="Arial"/>
          <w:color w:val="000000"/>
        </w:rPr>
        <w:t>která je nedílnou součástí této smlouvy jako její příloha.</w:t>
      </w:r>
    </w:p>
    <w:p w:rsidR="00310F84" w:rsidRDefault="00310F84" w:rsidP="00310F84">
      <w:pPr>
        <w:pStyle w:val="Odstavecseseznamem"/>
        <w:rPr>
          <w:rFonts w:ascii="Arial" w:hAnsi="Arial" w:cs="Arial"/>
        </w:rPr>
      </w:pPr>
    </w:p>
    <w:p w:rsidR="00F7472A" w:rsidRPr="00E133A5" w:rsidRDefault="00F7472A" w:rsidP="00E72F4E">
      <w:pPr>
        <w:pStyle w:val="Zkladntext"/>
        <w:tabs>
          <w:tab w:val="left" w:pos="792"/>
        </w:tabs>
        <w:spacing w:before="0"/>
        <w:rPr>
          <w:rFonts w:ascii="Arial" w:hAnsi="Arial" w:cs="Arial"/>
        </w:rPr>
      </w:pPr>
    </w:p>
    <w:p w:rsidR="00D42410" w:rsidRPr="00EC023C" w:rsidRDefault="00D42410" w:rsidP="00E72F4E">
      <w:pPr>
        <w:pStyle w:val="Zkladntext"/>
        <w:tabs>
          <w:tab w:val="left" w:pos="792"/>
        </w:tabs>
        <w:spacing w:before="0"/>
        <w:rPr>
          <w:rFonts w:ascii="Arial" w:hAnsi="Arial" w:cs="Arial"/>
        </w:rPr>
      </w:pPr>
    </w:p>
    <w:p w:rsidR="00EB61EE" w:rsidRPr="00A14752" w:rsidRDefault="00EB61EE" w:rsidP="00E72F4E">
      <w:pPr>
        <w:numPr>
          <w:ilvl w:val="0"/>
          <w:numId w:val="1"/>
        </w:numPr>
        <w:tabs>
          <w:tab w:val="left" w:pos="360"/>
        </w:tabs>
        <w:spacing w:before="0" w:line="240" w:lineRule="atLeast"/>
        <w:ind w:left="357" w:hanging="357"/>
        <w:rPr>
          <w:rFonts w:ascii="Arial" w:hAnsi="Arial" w:cs="Arial"/>
          <w:b/>
          <w:u w:val="single"/>
        </w:rPr>
      </w:pPr>
      <w:r w:rsidRPr="00A14752">
        <w:rPr>
          <w:rFonts w:ascii="Arial" w:hAnsi="Arial" w:cs="Arial"/>
          <w:b/>
          <w:u w:val="single"/>
        </w:rPr>
        <w:t xml:space="preserve">Termíny a </w:t>
      </w:r>
      <w:r w:rsidR="00F7472A">
        <w:rPr>
          <w:rFonts w:ascii="Arial" w:hAnsi="Arial" w:cs="Arial"/>
          <w:b/>
          <w:u w:val="single"/>
        </w:rPr>
        <w:t>místo</w:t>
      </w:r>
      <w:r w:rsidRPr="00A14752">
        <w:rPr>
          <w:rFonts w:ascii="Arial" w:hAnsi="Arial" w:cs="Arial"/>
          <w:b/>
          <w:u w:val="single"/>
        </w:rPr>
        <w:t xml:space="preserve"> plnění</w:t>
      </w:r>
    </w:p>
    <w:p w:rsidR="00F7472A" w:rsidRDefault="007D3F8C" w:rsidP="00E133A5">
      <w:pPr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Akce se budou konat</w:t>
      </w:r>
      <w:r w:rsidR="00F7472A" w:rsidRPr="00E133A5">
        <w:rPr>
          <w:rFonts w:ascii="Arial" w:hAnsi="Arial" w:cs="Arial"/>
        </w:rPr>
        <w:t xml:space="preserve"> v následující</w:t>
      </w:r>
      <w:r w:rsidR="009A5C89">
        <w:rPr>
          <w:rFonts w:ascii="Arial" w:hAnsi="Arial" w:cs="Arial"/>
        </w:rPr>
        <w:t>m</w:t>
      </w:r>
      <w:r w:rsidR="00F7472A" w:rsidRPr="00E133A5">
        <w:rPr>
          <w:rFonts w:ascii="Arial" w:hAnsi="Arial" w:cs="Arial"/>
        </w:rPr>
        <w:t xml:space="preserve"> termín</w:t>
      </w:r>
      <w:r w:rsidR="009A5C89">
        <w:rPr>
          <w:rFonts w:ascii="Arial" w:hAnsi="Arial" w:cs="Arial"/>
        </w:rPr>
        <w:t>u</w:t>
      </w:r>
      <w:r w:rsidR="00F7472A" w:rsidRPr="00E133A5">
        <w:rPr>
          <w:rFonts w:ascii="Arial" w:hAnsi="Arial" w:cs="Arial"/>
        </w:rPr>
        <w:t>:</w:t>
      </w:r>
    </w:p>
    <w:p w:rsidR="009A5C89" w:rsidRPr="00E133A5" w:rsidRDefault="009E01D1" w:rsidP="009A5C89">
      <w:pPr>
        <w:ind w:left="1068" w:firstLine="0"/>
        <w:rPr>
          <w:rFonts w:ascii="Arial" w:hAnsi="Arial" w:cs="Arial"/>
        </w:rPr>
      </w:pPr>
      <w:r>
        <w:rPr>
          <w:rFonts w:ascii="Arial" w:hAnsi="Arial" w:cs="Arial"/>
        </w:rPr>
        <w:t>1.9. 2012</w:t>
      </w:r>
      <w:r w:rsidR="009135E1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31.8. 2013</w:t>
      </w:r>
      <w:r w:rsidR="007D3F8C">
        <w:rPr>
          <w:rFonts w:ascii="Arial" w:hAnsi="Arial" w:cs="Arial"/>
        </w:rPr>
        <w:t xml:space="preserve"> </w:t>
      </w:r>
      <w:r w:rsidR="009A5C89">
        <w:rPr>
          <w:rFonts w:ascii="Arial" w:hAnsi="Arial" w:cs="Arial"/>
        </w:rPr>
        <w:t xml:space="preserve">v </w:t>
      </w:r>
      <w:r w:rsidR="009A5C89" w:rsidRPr="009A5C89">
        <w:rPr>
          <w:rFonts w:ascii="Arial" w:hAnsi="Arial" w:cs="Arial"/>
          <w:highlight w:val="yellow"/>
        </w:rPr>
        <w:t>xxxxxxxx</w:t>
      </w:r>
    </w:p>
    <w:p w:rsidR="00EC023C" w:rsidRDefault="00EC023C" w:rsidP="007D71DD">
      <w:pPr>
        <w:overflowPunct/>
        <w:autoSpaceDE/>
        <w:autoSpaceDN/>
        <w:adjustRightInd/>
        <w:spacing w:before="0"/>
        <w:ind w:left="1068" w:firstLine="0"/>
        <w:textAlignment w:val="auto"/>
        <w:rPr>
          <w:rFonts w:ascii="Arial" w:hAnsi="Arial" w:cs="Arial"/>
        </w:rPr>
      </w:pPr>
    </w:p>
    <w:p w:rsidR="00D42410" w:rsidRDefault="00D42410" w:rsidP="00E72F4E">
      <w:pPr>
        <w:tabs>
          <w:tab w:val="left" w:pos="792"/>
        </w:tabs>
        <w:spacing w:before="0" w:line="240" w:lineRule="atLeast"/>
        <w:rPr>
          <w:rFonts w:ascii="Arial" w:hAnsi="Arial" w:cs="Arial"/>
        </w:rPr>
      </w:pPr>
    </w:p>
    <w:p w:rsidR="00AC217A" w:rsidRDefault="00AC217A" w:rsidP="00E72F4E">
      <w:pPr>
        <w:tabs>
          <w:tab w:val="left" w:pos="792"/>
        </w:tabs>
        <w:spacing w:before="0" w:line="240" w:lineRule="atLeast"/>
        <w:rPr>
          <w:rFonts w:ascii="Arial" w:hAnsi="Arial" w:cs="Arial"/>
        </w:rPr>
      </w:pPr>
    </w:p>
    <w:p w:rsidR="00AC217A" w:rsidRPr="00A14752" w:rsidRDefault="00AC217A" w:rsidP="00E72F4E">
      <w:pPr>
        <w:tabs>
          <w:tab w:val="left" w:pos="792"/>
        </w:tabs>
        <w:spacing w:before="0" w:line="240" w:lineRule="atLeast"/>
        <w:rPr>
          <w:rFonts w:ascii="Arial" w:hAnsi="Arial" w:cs="Arial"/>
        </w:rPr>
      </w:pPr>
    </w:p>
    <w:p w:rsidR="00EB61EE" w:rsidRDefault="00EB61EE" w:rsidP="001C3447">
      <w:pPr>
        <w:numPr>
          <w:ilvl w:val="0"/>
          <w:numId w:val="35"/>
        </w:numPr>
        <w:spacing w:before="0" w:line="240" w:lineRule="atLeast"/>
        <w:rPr>
          <w:rFonts w:ascii="Arial" w:hAnsi="Arial" w:cs="Arial"/>
          <w:b/>
          <w:u w:val="single"/>
        </w:rPr>
      </w:pPr>
      <w:r w:rsidRPr="00A14752">
        <w:rPr>
          <w:rFonts w:ascii="Arial" w:hAnsi="Arial" w:cs="Arial"/>
          <w:b/>
          <w:u w:val="single"/>
        </w:rPr>
        <w:t>Cena a platební podmínky</w:t>
      </w:r>
    </w:p>
    <w:p w:rsidR="003E6937" w:rsidRPr="00A14752" w:rsidRDefault="003E6937" w:rsidP="003E6937">
      <w:pPr>
        <w:spacing w:before="0" w:line="240" w:lineRule="atLeast"/>
        <w:ind w:left="357" w:firstLine="0"/>
        <w:rPr>
          <w:rFonts w:ascii="Arial" w:hAnsi="Arial" w:cs="Arial"/>
          <w:b/>
          <w:u w:val="single"/>
        </w:rPr>
      </w:pPr>
    </w:p>
    <w:p w:rsidR="00A30B63" w:rsidRPr="003E6937" w:rsidRDefault="009319DD" w:rsidP="008D4C28">
      <w:pPr>
        <w:numPr>
          <w:ilvl w:val="1"/>
          <w:numId w:val="35"/>
        </w:numPr>
        <w:spacing w:before="0" w:line="240" w:lineRule="atLeast"/>
        <w:rPr>
          <w:rFonts w:ascii="Arial" w:hAnsi="Arial" w:cs="Arial"/>
          <w:b/>
        </w:rPr>
      </w:pPr>
      <w:r w:rsidRPr="00C93924">
        <w:rPr>
          <w:rFonts w:ascii="Arial" w:hAnsi="Arial" w:cs="Arial"/>
        </w:rPr>
        <w:t xml:space="preserve">Celková cena za </w:t>
      </w:r>
      <w:r w:rsidR="003E6937">
        <w:rPr>
          <w:rFonts w:ascii="Arial" w:hAnsi="Arial" w:cs="Arial"/>
        </w:rPr>
        <w:t xml:space="preserve">zajištění předmětu smlouvy činí </w:t>
      </w:r>
      <w:r w:rsidR="003E6937" w:rsidRPr="009A5C89">
        <w:rPr>
          <w:rFonts w:ascii="Arial" w:hAnsi="Arial" w:cs="Arial"/>
          <w:highlight w:val="yellow"/>
        </w:rPr>
        <w:t>…………</w:t>
      </w:r>
      <w:r w:rsidR="00AC217A">
        <w:rPr>
          <w:rFonts w:ascii="Arial" w:hAnsi="Arial" w:cs="Arial"/>
        </w:rPr>
        <w:t xml:space="preserve">Kč </w:t>
      </w:r>
      <w:r w:rsidR="003E6937">
        <w:rPr>
          <w:rFonts w:ascii="Arial" w:hAnsi="Arial" w:cs="Arial"/>
        </w:rPr>
        <w:t xml:space="preserve">bez DPH, </w:t>
      </w:r>
      <w:r w:rsidR="003E6937" w:rsidRPr="009A5C89">
        <w:rPr>
          <w:rFonts w:ascii="Arial" w:hAnsi="Arial" w:cs="Arial"/>
          <w:highlight w:val="yellow"/>
        </w:rPr>
        <w:t>………</w:t>
      </w:r>
      <w:r w:rsidR="00AC217A">
        <w:rPr>
          <w:rFonts w:ascii="Arial" w:hAnsi="Arial" w:cs="Arial"/>
        </w:rPr>
        <w:t xml:space="preserve">Kč </w:t>
      </w:r>
      <w:r w:rsidR="003E6937">
        <w:rPr>
          <w:rFonts w:ascii="Arial" w:hAnsi="Arial" w:cs="Arial"/>
        </w:rPr>
        <w:t>včetně DPH</w:t>
      </w:r>
      <w:r w:rsidR="00474E7F">
        <w:rPr>
          <w:rFonts w:ascii="Arial" w:hAnsi="Arial" w:cs="Arial"/>
        </w:rPr>
        <w:t xml:space="preserve"> a je členěna následovně: </w:t>
      </w:r>
    </w:p>
    <w:p w:rsidR="003E6937" w:rsidRDefault="003E6937" w:rsidP="003E6937">
      <w:pPr>
        <w:spacing w:before="0" w:line="240" w:lineRule="atLeast"/>
        <w:ind w:left="360" w:firstLine="0"/>
        <w:rPr>
          <w:rFonts w:ascii="Arial" w:hAnsi="Arial" w:cs="Arial"/>
          <w:b/>
        </w:rPr>
      </w:pPr>
    </w:p>
    <w:p w:rsidR="00AC217A" w:rsidRPr="002653AA" w:rsidRDefault="00AC217A" w:rsidP="00AC217A">
      <w:pPr>
        <w:tabs>
          <w:tab w:val="left" w:pos="9360"/>
        </w:tabs>
        <w:ind w:left="568"/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80"/>
        <w:gridCol w:w="2700"/>
      </w:tblGrid>
      <w:tr w:rsidR="000642EA" w:rsidRPr="00AC217A" w:rsidTr="001317A4">
        <w:tc>
          <w:tcPr>
            <w:tcW w:w="5580" w:type="dxa"/>
            <w:shd w:val="clear" w:color="auto" w:fill="FFCC99"/>
          </w:tcPr>
          <w:p w:rsidR="000642EA" w:rsidRPr="000642EA" w:rsidRDefault="000642EA" w:rsidP="001317A4">
            <w:pPr>
              <w:pStyle w:val="Nzev"/>
              <w:ind w:right="306"/>
              <w:jc w:val="both"/>
              <w:rPr>
                <w:rFonts w:ascii="Arial" w:hAnsi="Arial" w:cs="Arial"/>
                <w:sz w:val="20"/>
              </w:rPr>
            </w:pPr>
            <w:r w:rsidRPr="000642EA">
              <w:rPr>
                <w:rFonts w:ascii="Arial" w:hAnsi="Arial" w:cs="Arial"/>
                <w:sz w:val="20"/>
              </w:rPr>
              <w:t>Celková nabídková cena v Kč bez DPH</w:t>
            </w:r>
          </w:p>
        </w:tc>
        <w:tc>
          <w:tcPr>
            <w:tcW w:w="2700" w:type="dxa"/>
            <w:shd w:val="clear" w:color="auto" w:fill="auto"/>
          </w:tcPr>
          <w:p w:rsidR="000642EA" w:rsidRPr="00AC217A" w:rsidRDefault="000642EA" w:rsidP="001317A4">
            <w:pPr>
              <w:pStyle w:val="Nzev"/>
              <w:ind w:right="306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42EA" w:rsidRPr="00AC217A" w:rsidTr="001317A4">
        <w:tc>
          <w:tcPr>
            <w:tcW w:w="5580" w:type="dxa"/>
            <w:shd w:val="clear" w:color="auto" w:fill="FFCC99"/>
          </w:tcPr>
          <w:p w:rsidR="000642EA" w:rsidRPr="000642EA" w:rsidRDefault="000642EA" w:rsidP="001317A4">
            <w:pPr>
              <w:pStyle w:val="Nzev"/>
              <w:ind w:right="306"/>
              <w:jc w:val="both"/>
              <w:rPr>
                <w:rFonts w:ascii="Arial" w:hAnsi="Arial" w:cs="Arial"/>
                <w:b w:val="0"/>
                <w:sz w:val="20"/>
              </w:rPr>
            </w:pPr>
            <w:r w:rsidRPr="000642EA">
              <w:rPr>
                <w:rFonts w:ascii="Arial" w:hAnsi="Arial" w:cs="Arial"/>
                <w:b w:val="0"/>
                <w:sz w:val="20"/>
              </w:rPr>
              <w:t>Sazba (v %) a výše DPH v Kč</w:t>
            </w:r>
          </w:p>
        </w:tc>
        <w:tc>
          <w:tcPr>
            <w:tcW w:w="2700" w:type="dxa"/>
            <w:shd w:val="clear" w:color="auto" w:fill="auto"/>
          </w:tcPr>
          <w:p w:rsidR="000642EA" w:rsidRPr="00AC217A" w:rsidRDefault="000642EA" w:rsidP="001317A4">
            <w:pPr>
              <w:pStyle w:val="Nzev"/>
              <w:ind w:right="306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42EA" w:rsidRPr="00AC217A" w:rsidTr="001317A4">
        <w:tc>
          <w:tcPr>
            <w:tcW w:w="5580" w:type="dxa"/>
            <w:shd w:val="clear" w:color="auto" w:fill="FFCC99"/>
          </w:tcPr>
          <w:p w:rsidR="000642EA" w:rsidRPr="000642EA" w:rsidRDefault="000642EA" w:rsidP="001317A4">
            <w:pPr>
              <w:pStyle w:val="Nzev"/>
              <w:ind w:right="306"/>
              <w:jc w:val="both"/>
              <w:rPr>
                <w:rFonts w:ascii="Arial" w:hAnsi="Arial" w:cs="Arial"/>
                <w:b w:val="0"/>
                <w:sz w:val="20"/>
              </w:rPr>
            </w:pPr>
            <w:r w:rsidRPr="000642EA">
              <w:rPr>
                <w:rFonts w:ascii="Arial" w:hAnsi="Arial" w:cs="Arial"/>
                <w:b w:val="0"/>
                <w:sz w:val="20"/>
              </w:rPr>
              <w:t>Celková nabídková cena v Kč vč. DPH</w:t>
            </w:r>
          </w:p>
        </w:tc>
        <w:tc>
          <w:tcPr>
            <w:tcW w:w="2700" w:type="dxa"/>
            <w:shd w:val="clear" w:color="auto" w:fill="auto"/>
          </w:tcPr>
          <w:p w:rsidR="000642EA" w:rsidRPr="00AC217A" w:rsidRDefault="000642EA" w:rsidP="001317A4">
            <w:pPr>
              <w:pStyle w:val="Nzev"/>
              <w:ind w:right="306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AC217A" w:rsidRDefault="00AC217A" w:rsidP="00AC217A">
      <w:pPr>
        <w:tabs>
          <w:tab w:val="left" w:pos="360"/>
        </w:tabs>
        <w:spacing w:before="0"/>
        <w:ind w:left="539" w:firstLine="28"/>
        <w:rPr>
          <w:rFonts w:ascii="Arial" w:hAnsi="Arial" w:cs="Arial"/>
          <w:b/>
        </w:rPr>
      </w:pPr>
    </w:p>
    <w:p w:rsidR="00AC217A" w:rsidRDefault="00AC217A" w:rsidP="00AC217A">
      <w:pPr>
        <w:spacing w:before="0" w:line="240" w:lineRule="atLeast"/>
        <w:ind w:left="0" w:firstLine="0"/>
        <w:rPr>
          <w:rFonts w:ascii="Arial" w:hAnsi="Arial" w:cs="Arial"/>
          <w:b/>
        </w:rPr>
      </w:pPr>
    </w:p>
    <w:p w:rsidR="00F601F4" w:rsidRDefault="00F601F4" w:rsidP="00AC217A">
      <w:pPr>
        <w:spacing w:before="0" w:line="240" w:lineRule="atLeast"/>
        <w:ind w:left="0" w:firstLine="0"/>
        <w:rPr>
          <w:rFonts w:ascii="Arial" w:hAnsi="Arial" w:cs="Arial"/>
          <w:b/>
        </w:rPr>
      </w:pPr>
    </w:p>
    <w:p w:rsidR="00F601F4" w:rsidRDefault="00F601F4" w:rsidP="00AC217A">
      <w:pPr>
        <w:spacing w:before="0" w:line="240" w:lineRule="atLeast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9E01D1" w:rsidRPr="00AC217A">
        <w:rPr>
          <w:rFonts w:ascii="Arial" w:hAnsi="Arial" w:cs="Arial"/>
          <w:b/>
        </w:rPr>
        <w:t>Z</w:t>
      </w:r>
      <w:r w:rsidR="009E01D1">
        <w:rPr>
          <w:rFonts w:ascii="Arial" w:hAnsi="Arial" w:cs="Arial"/>
          <w:b/>
        </w:rPr>
        <w:t xml:space="preserve"> </w:t>
      </w:r>
      <w:r w:rsidR="009E01D1" w:rsidRPr="00AC217A">
        <w:rPr>
          <w:rFonts w:ascii="Arial" w:hAnsi="Arial" w:cs="Arial"/>
          <w:b/>
        </w:rPr>
        <w:t>toho</w:t>
      </w:r>
      <w:r w:rsidR="009E01D1">
        <w:rPr>
          <w:rFonts w:ascii="Arial" w:hAnsi="Arial" w:cs="Arial"/>
          <w:b/>
        </w:rPr>
        <w:t xml:space="preserve"> pro</w:t>
      </w:r>
      <w:r>
        <w:rPr>
          <w:rFonts w:ascii="Arial" w:hAnsi="Arial" w:cs="Arial"/>
          <w:b/>
        </w:rPr>
        <w:t xml:space="preserve"> workshop:</w:t>
      </w:r>
    </w:p>
    <w:p w:rsidR="00F601F4" w:rsidRDefault="00F601F4" w:rsidP="00AC217A">
      <w:pPr>
        <w:spacing w:before="0" w:line="240" w:lineRule="atLeast"/>
        <w:ind w:left="0" w:firstLine="0"/>
        <w:rPr>
          <w:rFonts w:ascii="Arial" w:hAnsi="Arial" w:cs="Arial"/>
          <w:b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80"/>
        <w:gridCol w:w="2700"/>
      </w:tblGrid>
      <w:tr w:rsidR="00F601F4" w:rsidRPr="00AC217A" w:rsidTr="001317A4">
        <w:tc>
          <w:tcPr>
            <w:tcW w:w="5580" w:type="dxa"/>
            <w:shd w:val="clear" w:color="auto" w:fill="FFCC99"/>
          </w:tcPr>
          <w:p w:rsidR="00F601F4" w:rsidRPr="00AC217A" w:rsidRDefault="00B92F76" w:rsidP="001317A4">
            <w:pPr>
              <w:pStyle w:val="Nzev"/>
              <w:ind w:right="306"/>
              <w:jc w:val="both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ubytování, v Kč bez</w:t>
            </w:r>
            <w:r w:rsidR="00F601F4" w:rsidRPr="00AC217A">
              <w:rPr>
                <w:rFonts w:ascii="Arial" w:hAnsi="Arial" w:cs="Arial"/>
                <w:b w:val="0"/>
                <w:sz w:val="20"/>
              </w:rPr>
              <w:t xml:space="preserve"> DPH</w:t>
            </w:r>
          </w:p>
        </w:tc>
        <w:tc>
          <w:tcPr>
            <w:tcW w:w="2700" w:type="dxa"/>
            <w:shd w:val="clear" w:color="auto" w:fill="auto"/>
          </w:tcPr>
          <w:p w:rsidR="00F601F4" w:rsidRPr="00AC217A" w:rsidRDefault="00F601F4" w:rsidP="001317A4">
            <w:pPr>
              <w:pStyle w:val="Nzev"/>
              <w:ind w:right="306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F601F4" w:rsidRPr="00AC217A" w:rsidTr="001317A4">
        <w:tc>
          <w:tcPr>
            <w:tcW w:w="5580" w:type="dxa"/>
            <w:shd w:val="clear" w:color="auto" w:fill="FFCC99"/>
          </w:tcPr>
          <w:p w:rsidR="00F601F4" w:rsidRPr="00AC217A" w:rsidRDefault="00F601F4" w:rsidP="001317A4">
            <w:pPr>
              <w:pStyle w:val="Nzev"/>
              <w:ind w:right="306"/>
              <w:jc w:val="both"/>
              <w:rPr>
                <w:rFonts w:ascii="Arial" w:hAnsi="Arial" w:cs="Arial"/>
                <w:b w:val="0"/>
                <w:sz w:val="20"/>
              </w:rPr>
            </w:pPr>
            <w:r w:rsidRPr="00AC217A">
              <w:rPr>
                <w:rFonts w:ascii="Arial" w:hAnsi="Arial" w:cs="Arial"/>
                <w:b w:val="0"/>
                <w:sz w:val="20"/>
              </w:rPr>
              <w:t xml:space="preserve">stravování a občerstvení, v Kč </w:t>
            </w:r>
            <w:r w:rsidR="00B92F76">
              <w:rPr>
                <w:rFonts w:ascii="Arial" w:hAnsi="Arial" w:cs="Arial"/>
                <w:b w:val="0"/>
                <w:sz w:val="20"/>
              </w:rPr>
              <w:t>bez</w:t>
            </w:r>
            <w:r w:rsidRPr="00AC217A">
              <w:rPr>
                <w:rFonts w:ascii="Arial" w:hAnsi="Arial" w:cs="Arial"/>
                <w:b w:val="0"/>
                <w:sz w:val="20"/>
              </w:rPr>
              <w:t xml:space="preserve"> DPH</w:t>
            </w:r>
          </w:p>
        </w:tc>
        <w:tc>
          <w:tcPr>
            <w:tcW w:w="2700" w:type="dxa"/>
            <w:shd w:val="clear" w:color="auto" w:fill="auto"/>
          </w:tcPr>
          <w:p w:rsidR="00F601F4" w:rsidRPr="00AC217A" w:rsidRDefault="00F601F4" w:rsidP="001317A4">
            <w:pPr>
              <w:pStyle w:val="Nzev"/>
              <w:ind w:right="306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F601F4" w:rsidRPr="00AC217A" w:rsidTr="001317A4">
        <w:tc>
          <w:tcPr>
            <w:tcW w:w="5580" w:type="dxa"/>
            <w:shd w:val="clear" w:color="auto" w:fill="FFCC99"/>
          </w:tcPr>
          <w:p w:rsidR="00F601F4" w:rsidRPr="00AC217A" w:rsidRDefault="00F601F4" w:rsidP="001317A4">
            <w:pPr>
              <w:pStyle w:val="Nzev"/>
              <w:ind w:right="306"/>
              <w:jc w:val="both"/>
              <w:rPr>
                <w:rFonts w:ascii="Arial" w:hAnsi="Arial" w:cs="Arial"/>
                <w:b w:val="0"/>
                <w:sz w:val="20"/>
              </w:rPr>
            </w:pPr>
            <w:r w:rsidRPr="00AC217A">
              <w:rPr>
                <w:rFonts w:ascii="Arial" w:hAnsi="Arial" w:cs="Arial"/>
                <w:b w:val="0"/>
                <w:sz w:val="20"/>
              </w:rPr>
              <w:t xml:space="preserve">ostatní konferenční služby, v Kč </w:t>
            </w:r>
            <w:r w:rsidR="00B92F76">
              <w:rPr>
                <w:rFonts w:ascii="Arial" w:hAnsi="Arial" w:cs="Arial"/>
                <w:b w:val="0"/>
                <w:sz w:val="20"/>
              </w:rPr>
              <w:t>bez</w:t>
            </w:r>
            <w:r w:rsidR="00B92F76" w:rsidRPr="00AC217A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C217A">
              <w:rPr>
                <w:rFonts w:ascii="Arial" w:hAnsi="Arial" w:cs="Arial"/>
                <w:b w:val="0"/>
                <w:sz w:val="20"/>
              </w:rPr>
              <w:t>DPH</w:t>
            </w:r>
          </w:p>
        </w:tc>
        <w:tc>
          <w:tcPr>
            <w:tcW w:w="2700" w:type="dxa"/>
            <w:shd w:val="clear" w:color="auto" w:fill="auto"/>
          </w:tcPr>
          <w:p w:rsidR="00F601F4" w:rsidRPr="00AC217A" w:rsidRDefault="00F601F4" w:rsidP="001317A4">
            <w:pPr>
              <w:pStyle w:val="Nzev"/>
              <w:ind w:right="306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:rsidR="00F601F4" w:rsidRDefault="00F601F4" w:rsidP="00AC217A">
      <w:pPr>
        <w:spacing w:before="0" w:line="240" w:lineRule="atLeast"/>
        <w:ind w:left="0" w:firstLine="0"/>
        <w:rPr>
          <w:rFonts w:ascii="Arial" w:hAnsi="Arial" w:cs="Arial"/>
          <w:b/>
        </w:rPr>
      </w:pPr>
    </w:p>
    <w:p w:rsidR="009E01D1" w:rsidRDefault="009E01D1" w:rsidP="009E01D1">
      <w:pPr>
        <w:spacing w:before="0" w:line="240" w:lineRule="atLeast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Pro kolokvium:</w:t>
      </w:r>
    </w:p>
    <w:p w:rsidR="009E01D1" w:rsidRDefault="009E01D1" w:rsidP="009E01D1">
      <w:pPr>
        <w:spacing w:before="0" w:line="240" w:lineRule="atLeast"/>
        <w:ind w:left="0" w:firstLine="0"/>
        <w:rPr>
          <w:rFonts w:ascii="Arial" w:hAnsi="Arial" w:cs="Arial"/>
          <w:b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80"/>
        <w:gridCol w:w="2700"/>
      </w:tblGrid>
      <w:tr w:rsidR="009E01D1" w:rsidRPr="00AC217A" w:rsidTr="009C45BD">
        <w:tc>
          <w:tcPr>
            <w:tcW w:w="5580" w:type="dxa"/>
            <w:shd w:val="clear" w:color="auto" w:fill="FFCC99"/>
          </w:tcPr>
          <w:p w:rsidR="009E01D1" w:rsidRPr="00AC217A" w:rsidRDefault="009E01D1" w:rsidP="009C45BD">
            <w:pPr>
              <w:pStyle w:val="Nzev"/>
              <w:ind w:right="306"/>
              <w:jc w:val="both"/>
              <w:rPr>
                <w:rFonts w:ascii="Arial" w:hAnsi="Arial" w:cs="Arial"/>
                <w:b w:val="0"/>
                <w:sz w:val="20"/>
              </w:rPr>
            </w:pPr>
            <w:r w:rsidRPr="00AC217A">
              <w:rPr>
                <w:rFonts w:ascii="Arial" w:hAnsi="Arial" w:cs="Arial"/>
                <w:b w:val="0"/>
                <w:sz w:val="20"/>
              </w:rPr>
              <w:t xml:space="preserve">ubytování, v Kč </w:t>
            </w:r>
            <w:r w:rsidR="00B92F76">
              <w:rPr>
                <w:rFonts w:ascii="Arial" w:hAnsi="Arial" w:cs="Arial"/>
                <w:b w:val="0"/>
                <w:sz w:val="20"/>
              </w:rPr>
              <w:t>bez</w:t>
            </w:r>
            <w:r w:rsidRPr="00AC217A">
              <w:rPr>
                <w:rFonts w:ascii="Arial" w:hAnsi="Arial" w:cs="Arial"/>
                <w:b w:val="0"/>
                <w:sz w:val="20"/>
              </w:rPr>
              <w:t xml:space="preserve"> DPH</w:t>
            </w:r>
          </w:p>
        </w:tc>
        <w:tc>
          <w:tcPr>
            <w:tcW w:w="2700" w:type="dxa"/>
            <w:shd w:val="clear" w:color="auto" w:fill="auto"/>
          </w:tcPr>
          <w:p w:rsidR="009E01D1" w:rsidRPr="00AC217A" w:rsidRDefault="009E01D1" w:rsidP="009C45BD">
            <w:pPr>
              <w:pStyle w:val="Nzev"/>
              <w:ind w:right="306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E01D1" w:rsidRPr="00AC217A" w:rsidTr="009C45BD">
        <w:tc>
          <w:tcPr>
            <w:tcW w:w="5580" w:type="dxa"/>
            <w:shd w:val="clear" w:color="auto" w:fill="FFCC99"/>
          </w:tcPr>
          <w:p w:rsidR="009E01D1" w:rsidRPr="00AC217A" w:rsidRDefault="009E01D1" w:rsidP="009C45BD">
            <w:pPr>
              <w:pStyle w:val="Nzev"/>
              <w:ind w:right="306"/>
              <w:jc w:val="both"/>
              <w:rPr>
                <w:rFonts w:ascii="Arial" w:hAnsi="Arial" w:cs="Arial"/>
                <w:b w:val="0"/>
                <w:sz w:val="20"/>
              </w:rPr>
            </w:pPr>
            <w:r w:rsidRPr="00AC217A">
              <w:rPr>
                <w:rFonts w:ascii="Arial" w:hAnsi="Arial" w:cs="Arial"/>
                <w:b w:val="0"/>
                <w:sz w:val="20"/>
              </w:rPr>
              <w:t xml:space="preserve">stravování a občerstvení, v Kč </w:t>
            </w:r>
            <w:r w:rsidR="00B92F76">
              <w:rPr>
                <w:rFonts w:ascii="Arial" w:hAnsi="Arial" w:cs="Arial"/>
                <w:b w:val="0"/>
                <w:sz w:val="20"/>
              </w:rPr>
              <w:t>bez</w:t>
            </w:r>
            <w:r w:rsidRPr="00AC217A">
              <w:rPr>
                <w:rFonts w:ascii="Arial" w:hAnsi="Arial" w:cs="Arial"/>
                <w:b w:val="0"/>
                <w:sz w:val="20"/>
              </w:rPr>
              <w:t xml:space="preserve"> DPH</w:t>
            </w:r>
          </w:p>
        </w:tc>
        <w:tc>
          <w:tcPr>
            <w:tcW w:w="2700" w:type="dxa"/>
            <w:shd w:val="clear" w:color="auto" w:fill="auto"/>
          </w:tcPr>
          <w:p w:rsidR="009E01D1" w:rsidRPr="00AC217A" w:rsidRDefault="009E01D1" w:rsidP="009C45BD">
            <w:pPr>
              <w:pStyle w:val="Nzev"/>
              <w:ind w:right="306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E01D1" w:rsidRPr="00AC217A" w:rsidTr="009C45BD">
        <w:tc>
          <w:tcPr>
            <w:tcW w:w="5580" w:type="dxa"/>
            <w:shd w:val="clear" w:color="auto" w:fill="FFCC99"/>
          </w:tcPr>
          <w:p w:rsidR="009E01D1" w:rsidRPr="00AC217A" w:rsidRDefault="009E01D1" w:rsidP="009C45BD">
            <w:pPr>
              <w:pStyle w:val="Nzev"/>
              <w:ind w:right="306"/>
              <w:jc w:val="both"/>
              <w:rPr>
                <w:rFonts w:ascii="Arial" w:hAnsi="Arial" w:cs="Arial"/>
                <w:b w:val="0"/>
                <w:sz w:val="20"/>
              </w:rPr>
            </w:pPr>
            <w:r w:rsidRPr="00AC217A">
              <w:rPr>
                <w:rFonts w:ascii="Arial" w:hAnsi="Arial" w:cs="Arial"/>
                <w:b w:val="0"/>
                <w:sz w:val="20"/>
              </w:rPr>
              <w:t xml:space="preserve">ostatní konferenční služby, v Kč </w:t>
            </w:r>
            <w:r w:rsidR="00B92F76">
              <w:rPr>
                <w:rFonts w:ascii="Arial" w:hAnsi="Arial" w:cs="Arial"/>
                <w:b w:val="0"/>
                <w:sz w:val="20"/>
              </w:rPr>
              <w:t>bez</w:t>
            </w:r>
            <w:r w:rsidR="00B92F76" w:rsidRPr="00AC217A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C217A">
              <w:rPr>
                <w:rFonts w:ascii="Arial" w:hAnsi="Arial" w:cs="Arial"/>
                <w:b w:val="0"/>
                <w:sz w:val="20"/>
              </w:rPr>
              <w:t>DPH</w:t>
            </w:r>
          </w:p>
        </w:tc>
        <w:tc>
          <w:tcPr>
            <w:tcW w:w="2700" w:type="dxa"/>
            <w:shd w:val="clear" w:color="auto" w:fill="auto"/>
          </w:tcPr>
          <w:p w:rsidR="009E01D1" w:rsidRPr="00AC217A" w:rsidRDefault="009E01D1" w:rsidP="009C45BD">
            <w:pPr>
              <w:pStyle w:val="Nzev"/>
              <w:ind w:right="306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:rsidR="009E01D1" w:rsidRPr="00C93924" w:rsidRDefault="009E01D1" w:rsidP="009E01D1">
      <w:pPr>
        <w:spacing w:before="0" w:line="240" w:lineRule="atLeast"/>
        <w:ind w:left="0" w:firstLine="0"/>
        <w:rPr>
          <w:rFonts w:ascii="Arial" w:hAnsi="Arial" w:cs="Arial"/>
          <w:b/>
        </w:rPr>
      </w:pPr>
    </w:p>
    <w:p w:rsidR="009E01D1" w:rsidRPr="00C93924" w:rsidRDefault="009E01D1" w:rsidP="00AC217A">
      <w:pPr>
        <w:spacing w:before="0" w:line="240" w:lineRule="atLeast"/>
        <w:ind w:left="0" w:firstLine="0"/>
        <w:rPr>
          <w:rFonts w:ascii="Arial" w:hAnsi="Arial" w:cs="Arial"/>
          <w:b/>
        </w:rPr>
      </w:pPr>
    </w:p>
    <w:p w:rsidR="00D45BE6" w:rsidRDefault="00D45BE6" w:rsidP="006934E0">
      <w:pPr>
        <w:numPr>
          <w:ilvl w:val="1"/>
          <w:numId w:val="35"/>
        </w:numPr>
        <w:tabs>
          <w:tab w:val="left" w:pos="851"/>
          <w:tab w:val="left" w:pos="9360"/>
        </w:tabs>
        <w:overflowPunct/>
        <w:autoSpaceDE/>
        <w:autoSpaceDN/>
        <w:adjustRightInd/>
        <w:spacing w:before="0" w:line="280" w:lineRule="atLeast"/>
        <w:textAlignment w:val="auto"/>
        <w:rPr>
          <w:rFonts w:ascii="Arial" w:hAnsi="Arial" w:cs="Arial"/>
        </w:rPr>
      </w:pPr>
      <w:r w:rsidRPr="00D45BE6">
        <w:rPr>
          <w:rFonts w:ascii="Arial" w:hAnsi="Arial" w:cs="Arial"/>
        </w:rPr>
        <w:t>Cena je dohodou objednatele a</w:t>
      </w:r>
      <w:r w:rsidR="003E6937">
        <w:rPr>
          <w:rFonts w:ascii="Arial" w:hAnsi="Arial" w:cs="Arial"/>
        </w:rPr>
        <w:t xml:space="preserve"> poskytovatele</w:t>
      </w:r>
      <w:r w:rsidRPr="00D45BE6">
        <w:rPr>
          <w:rFonts w:ascii="Arial" w:hAnsi="Arial" w:cs="Arial"/>
        </w:rPr>
        <w:t xml:space="preserve"> určena jako nejvýše přípustná. </w:t>
      </w:r>
    </w:p>
    <w:p w:rsidR="00A30B63" w:rsidRPr="00D45BE6" w:rsidRDefault="00A30B63" w:rsidP="006934E0">
      <w:pPr>
        <w:numPr>
          <w:ilvl w:val="1"/>
          <w:numId w:val="35"/>
        </w:numPr>
        <w:tabs>
          <w:tab w:val="left" w:pos="792"/>
          <w:tab w:val="left" w:pos="851"/>
        </w:tabs>
        <w:spacing w:before="0" w:line="240" w:lineRule="atLeast"/>
        <w:rPr>
          <w:rFonts w:ascii="Arial" w:hAnsi="Arial" w:cs="Arial"/>
        </w:rPr>
      </w:pPr>
      <w:r w:rsidRPr="00D45BE6">
        <w:rPr>
          <w:rFonts w:ascii="Arial" w:hAnsi="Arial" w:cs="Arial"/>
        </w:rPr>
        <w:t xml:space="preserve">Objednatel je povinen zaplatit </w:t>
      </w:r>
      <w:r w:rsidR="003E6937">
        <w:rPr>
          <w:rFonts w:ascii="Arial" w:hAnsi="Arial" w:cs="Arial"/>
        </w:rPr>
        <w:t>poskytovateli</w:t>
      </w:r>
      <w:r w:rsidRPr="00D45BE6">
        <w:rPr>
          <w:rFonts w:ascii="Arial" w:hAnsi="Arial" w:cs="Arial"/>
        </w:rPr>
        <w:t xml:space="preserve"> za realizaci </w:t>
      </w:r>
      <w:r w:rsidR="003E6937">
        <w:rPr>
          <w:rFonts w:ascii="Arial" w:hAnsi="Arial" w:cs="Arial"/>
        </w:rPr>
        <w:t>předmětu smlouvy</w:t>
      </w:r>
      <w:r w:rsidRPr="00D45BE6">
        <w:rPr>
          <w:rFonts w:ascii="Arial" w:hAnsi="Arial" w:cs="Arial"/>
        </w:rPr>
        <w:t xml:space="preserve"> ce</w:t>
      </w:r>
      <w:r w:rsidR="00887005" w:rsidRPr="00D45BE6">
        <w:rPr>
          <w:rFonts w:ascii="Arial" w:hAnsi="Arial" w:cs="Arial"/>
        </w:rPr>
        <w:t>n</w:t>
      </w:r>
      <w:r w:rsidR="009A5C89">
        <w:rPr>
          <w:rFonts w:ascii="Arial" w:hAnsi="Arial" w:cs="Arial"/>
        </w:rPr>
        <w:t>u</w:t>
      </w:r>
      <w:r w:rsidR="00683B31">
        <w:rPr>
          <w:rFonts w:ascii="Arial" w:hAnsi="Arial" w:cs="Arial"/>
        </w:rPr>
        <w:t xml:space="preserve"> </w:t>
      </w:r>
      <w:r w:rsidR="00887005" w:rsidRPr="00D45BE6">
        <w:rPr>
          <w:rFonts w:ascii="Arial" w:hAnsi="Arial" w:cs="Arial"/>
        </w:rPr>
        <w:t xml:space="preserve">ve výši dohodnuté v čl. 4.1. </w:t>
      </w:r>
      <w:r w:rsidRPr="00D45BE6">
        <w:rPr>
          <w:rFonts w:ascii="Arial" w:hAnsi="Arial" w:cs="Arial"/>
        </w:rPr>
        <w:t>smlouvy</w:t>
      </w:r>
      <w:r w:rsidR="009A5C89">
        <w:rPr>
          <w:rFonts w:ascii="Arial" w:hAnsi="Arial" w:cs="Arial"/>
        </w:rPr>
        <w:t>,</w:t>
      </w:r>
      <w:r w:rsidRPr="00D45BE6">
        <w:rPr>
          <w:rFonts w:ascii="Arial" w:hAnsi="Arial" w:cs="Arial"/>
        </w:rPr>
        <w:t xml:space="preserve"> na základě jím vystaveného a objednateli prokazatelně doručeného daňového dokladu (faktury).</w:t>
      </w:r>
    </w:p>
    <w:p w:rsidR="00A30B63" w:rsidRPr="00A14752" w:rsidRDefault="003E6937" w:rsidP="006934E0">
      <w:pPr>
        <w:numPr>
          <w:ilvl w:val="1"/>
          <w:numId w:val="35"/>
        </w:numPr>
        <w:tabs>
          <w:tab w:val="left" w:pos="792"/>
        </w:tabs>
        <w:spacing w:before="0" w:line="240" w:lineRule="atLeast"/>
        <w:rPr>
          <w:rFonts w:ascii="Arial" w:hAnsi="Arial" w:cs="Arial"/>
        </w:rPr>
      </w:pPr>
      <w:r>
        <w:rPr>
          <w:rFonts w:ascii="Arial" w:hAnsi="Arial" w:cs="Arial"/>
        </w:rPr>
        <w:t>Poskytovatel</w:t>
      </w:r>
      <w:r w:rsidR="00A30B63" w:rsidRPr="00A14752">
        <w:rPr>
          <w:rFonts w:ascii="Arial" w:hAnsi="Arial" w:cs="Arial"/>
        </w:rPr>
        <w:t xml:space="preserve"> bere na vědomí a výslovně souhlasí s tím, že objednatel neposkytuje zálohy a </w:t>
      </w:r>
      <w:r>
        <w:rPr>
          <w:rFonts w:ascii="Arial" w:hAnsi="Arial" w:cs="Arial"/>
        </w:rPr>
        <w:t>pos</w:t>
      </w:r>
      <w:r w:rsidR="00D8039A">
        <w:rPr>
          <w:rFonts w:ascii="Arial" w:hAnsi="Arial" w:cs="Arial"/>
        </w:rPr>
        <w:t>k</w:t>
      </w:r>
      <w:r>
        <w:rPr>
          <w:rFonts w:ascii="Arial" w:hAnsi="Arial" w:cs="Arial"/>
        </w:rPr>
        <w:t>yt</w:t>
      </w:r>
      <w:r w:rsidR="00D8039A">
        <w:rPr>
          <w:rFonts w:ascii="Arial" w:hAnsi="Arial" w:cs="Arial"/>
        </w:rPr>
        <w:t>o</w:t>
      </w:r>
      <w:r>
        <w:rPr>
          <w:rFonts w:ascii="Arial" w:hAnsi="Arial" w:cs="Arial"/>
        </w:rPr>
        <w:t>vatel</w:t>
      </w:r>
      <w:r w:rsidR="00A30B63" w:rsidRPr="00A14752">
        <w:rPr>
          <w:rFonts w:ascii="Arial" w:hAnsi="Arial" w:cs="Arial"/>
        </w:rPr>
        <w:t xml:space="preserve"> tedy není za žádných okolností v souvislosti se smlouvou oprávněn vystavit a doručit objednateli jakýkoli zálohový list. </w:t>
      </w:r>
      <w:r>
        <w:rPr>
          <w:rFonts w:ascii="Arial" w:hAnsi="Arial" w:cs="Arial"/>
        </w:rPr>
        <w:t>Poskytovatelem</w:t>
      </w:r>
      <w:r w:rsidR="00A30B63" w:rsidRPr="00A14752">
        <w:rPr>
          <w:rFonts w:ascii="Arial" w:hAnsi="Arial" w:cs="Arial"/>
        </w:rPr>
        <w:t xml:space="preserve"> vystavený zálohový list není objednatel povinen plnit.</w:t>
      </w:r>
    </w:p>
    <w:p w:rsidR="00A30B63" w:rsidRPr="00A14752" w:rsidRDefault="00A30B63" w:rsidP="006934E0">
      <w:pPr>
        <w:numPr>
          <w:ilvl w:val="1"/>
          <w:numId w:val="35"/>
        </w:numPr>
        <w:tabs>
          <w:tab w:val="left" w:pos="792"/>
        </w:tabs>
        <w:spacing w:before="0" w:line="240" w:lineRule="atLeast"/>
        <w:rPr>
          <w:rFonts w:ascii="Arial" w:hAnsi="Arial" w:cs="Arial"/>
        </w:rPr>
      </w:pPr>
      <w:r w:rsidRPr="00A14752">
        <w:rPr>
          <w:rFonts w:ascii="Arial" w:hAnsi="Arial" w:cs="Arial"/>
        </w:rPr>
        <w:t>Daňový doklad musí obsahovat tyto údaje:</w:t>
      </w:r>
    </w:p>
    <w:p w:rsidR="00A30B63" w:rsidRPr="00A14752" w:rsidRDefault="005125F2" w:rsidP="005125F2">
      <w:pPr>
        <w:overflowPunct/>
        <w:autoSpaceDE/>
        <w:autoSpaceDN/>
        <w:adjustRightInd/>
        <w:spacing w:before="60"/>
        <w:ind w:hanging="84"/>
        <w:textAlignment w:val="auto"/>
        <w:rPr>
          <w:rFonts w:ascii="Arial" w:hAnsi="Arial" w:cs="Arial"/>
        </w:rPr>
      </w:pPr>
      <w:r w:rsidRPr="00A14752">
        <w:rPr>
          <w:rFonts w:ascii="Arial" w:hAnsi="Arial" w:cs="Arial"/>
        </w:rPr>
        <w:t xml:space="preserve">a) </w:t>
      </w:r>
      <w:r w:rsidR="00A30B63" w:rsidRPr="00A14752">
        <w:rPr>
          <w:rFonts w:ascii="Arial" w:hAnsi="Arial" w:cs="Arial"/>
        </w:rPr>
        <w:t xml:space="preserve">obchodní firmu, DIČ, IČ a sídlo dle výpisu z obchodního rejstříku nebo </w:t>
      </w:r>
      <w:r w:rsidR="00C21148">
        <w:rPr>
          <w:rFonts w:ascii="Arial" w:hAnsi="Arial" w:cs="Arial"/>
        </w:rPr>
        <w:t>místo podnikání</w:t>
      </w:r>
      <w:r w:rsidR="00C21148" w:rsidRPr="00A14752">
        <w:rPr>
          <w:rFonts w:ascii="Arial" w:hAnsi="Arial" w:cs="Arial"/>
        </w:rPr>
        <w:t xml:space="preserve"> </w:t>
      </w:r>
      <w:r w:rsidR="00A30B63" w:rsidRPr="00A14752">
        <w:rPr>
          <w:rFonts w:ascii="Arial" w:hAnsi="Arial" w:cs="Arial"/>
        </w:rPr>
        <w:t xml:space="preserve">dle živnostenského listu </w:t>
      </w:r>
      <w:r w:rsidR="0093392C">
        <w:rPr>
          <w:rFonts w:ascii="Arial" w:hAnsi="Arial" w:cs="Arial"/>
        </w:rPr>
        <w:t>poskytovatele</w:t>
      </w:r>
      <w:r w:rsidR="00A30B63" w:rsidRPr="00A14752">
        <w:rPr>
          <w:rFonts w:ascii="Arial" w:hAnsi="Arial" w:cs="Arial"/>
        </w:rPr>
        <w:t>,</w:t>
      </w:r>
    </w:p>
    <w:p w:rsidR="00A30B63" w:rsidRPr="00A14752" w:rsidRDefault="005125F2" w:rsidP="005125F2">
      <w:pPr>
        <w:overflowPunct/>
        <w:autoSpaceDE/>
        <w:autoSpaceDN/>
        <w:adjustRightInd/>
        <w:spacing w:before="60"/>
        <w:ind w:left="0" w:firstLine="710"/>
        <w:textAlignment w:val="auto"/>
        <w:rPr>
          <w:rFonts w:ascii="Arial" w:hAnsi="Arial" w:cs="Arial"/>
        </w:rPr>
      </w:pPr>
      <w:r w:rsidRPr="00A14752">
        <w:rPr>
          <w:rFonts w:ascii="Arial" w:hAnsi="Arial" w:cs="Arial"/>
        </w:rPr>
        <w:t xml:space="preserve">b) </w:t>
      </w:r>
      <w:r w:rsidR="00A30B63" w:rsidRPr="00A14752">
        <w:rPr>
          <w:rFonts w:ascii="Arial" w:hAnsi="Arial" w:cs="Arial"/>
        </w:rPr>
        <w:t>obchodní firmu, DIČ, IČ a sídlo dle výpisu z obchodního rejstříku objednatele,</w:t>
      </w:r>
    </w:p>
    <w:p w:rsidR="00A30B63" w:rsidRPr="00A14752" w:rsidRDefault="005125F2" w:rsidP="005125F2">
      <w:pPr>
        <w:overflowPunct/>
        <w:autoSpaceDE/>
        <w:autoSpaceDN/>
        <w:adjustRightInd/>
        <w:spacing w:before="60"/>
        <w:ind w:hanging="84"/>
        <w:textAlignment w:val="auto"/>
        <w:rPr>
          <w:rFonts w:ascii="Arial" w:hAnsi="Arial" w:cs="Arial"/>
        </w:rPr>
      </w:pPr>
      <w:r w:rsidRPr="00A14752">
        <w:rPr>
          <w:rFonts w:ascii="Arial" w:hAnsi="Arial" w:cs="Arial"/>
        </w:rPr>
        <w:t xml:space="preserve">c) </w:t>
      </w:r>
      <w:r w:rsidR="00A30B63" w:rsidRPr="00A14752">
        <w:rPr>
          <w:rFonts w:ascii="Arial" w:hAnsi="Arial" w:cs="Arial"/>
        </w:rPr>
        <w:t>pořadové číslo dokladu,</w:t>
      </w:r>
    </w:p>
    <w:p w:rsidR="00A30B63" w:rsidRPr="00A14752" w:rsidRDefault="005125F2" w:rsidP="005125F2">
      <w:pPr>
        <w:overflowPunct/>
        <w:autoSpaceDE/>
        <w:autoSpaceDN/>
        <w:adjustRightInd/>
        <w:spacing w:before="60"/>
        <w:ind w:hanging="84"/>
        <w:textAlignment w:val="auto"/>
        <w:rPr>
          <w:rFonts w:ascii="Arial" w:hAnsi="Arial" w:cs="Arial"/>
        </w:rPr>
      </w:pPr>
      <w:r w:rsidRPr="00A14752">
        <w:rPr>
          <w:rFonts w:ascii="Arial" w:hAnsi="Arial" w:cs="Arial"/>
        </w:rPr>
        <w:t xml:space="preserve">d) </w:t>
      </w:r>
      <w:r w:rsidR="00A30B63" w:rsidRPr="00A14752">
        <w:rPr>
          <w:rFonts w:ascii="Arial" w:hAnsi="Arial" w:cs="Arial"/>
        </w:rPr>
        <w:t xml:space="preserve">číslo smlouvy, název </w:t>
      </w:r>
      <w:r w:rsidR="00C21148">
        <w:rPr>
          <w:rFonts w:ascii="Arial" w:hAnsi="Arial" w:cs="Arial"/>
        </w:rPr>
        <w:t>zakázky</w:t>
      </w:r>
      <w:r w:rsidR="00A30B63" w:rsidRPr="00A14752">
        <w:rPr>
          <w:rFonts w:ascii="Arial" w:hAnsi="Arial" w:cs="Arial"/>
        </w:rPr>
        <w:t xml:space="preserve">, předmět a rozsah zdanitelného plnění, včetně termínu, kdy byly </w:t>
      </w:r>
      <w:r w:rsidR="00580717">
        <w:rPr>
          <w:rFonts w:ascii="Arial" w:hAnsi="Arial" w:cs="Arial"/>
        </w:rPr>
        <w:t>služby poskytnuty</w:t>
      </w:r>
      <w:r w:rsidR="00A30B63" w:rsidRPr="00A14752">
        <w:rPr>
          <w:rFonts w:ascii="Arial" w:hAnsi="Arial" w:cs="Arial"/>
        </w:rPr>
        <w:t>,</w:t>
      </w:r>
    </w:p>
    <w:p w:rsidR="00A30B63" w:rsidRPr="00A14752" w:rsidRDefault="005125F2" w:rsidP="005125F2">
      <w:pPr>
        <w:overflowPunct/>
        <w:autoSpaceDE/>
        <w:autoSpaceDN/>
        <w:adjustRightInd/>
        <w:spacing w:before="60"/>
        <w:ind w:hanging="84"/>
        <w:textAlignment w:val="auto"/>
        <w:rPr>
          <w:rFonts w:ascii="Arial" w:hAnsi="Arial" w:cs="Arial"/>
        </w:rPr>
      </w:pPr>
      <w:r w:rsidRPr="00A14752">
        <w:rPr>
          <w:rFonts w:ascii="Arial" w:hAnsi="Arial" w:cs="Arial"/>
        </w:rPr>
        <w:t xml:space="preserve">e) </w:t>
      </w:r>
      <w:r w:rsidR="00A30B63" w:rsidRPr="00A14752">
        <w:rPr>
          <w:rFonts w:ascii="Arial" w:hAnsi="Arial" w:cs="Arial"/>
        </w:rPr>
        <w:t>datum vystavení dokladu,</w:t>
      </w:r>
    </w:p>
    <w:p w:rsidR="00A30B63" w:rsidRPr="00A14752" w:rsidRDefault="005125F2" w:rsidP="005125F2">
      <w:pPr>
        <w:overflowPunct/>
        <w:autoSpaceDE/>
        <w:autoSpaceDN/>
        <w:adjustRightInd/>
        <w:spacing w:before="60"/>
        <w:ind w:hanging="84"/>
        <w:textAlignment w:val="auto"/>
        <w:rPr>
          <w:rFonts w:ascii="Arial" w:hAnsi="Arial" w:cs="Arial"/>
        </w:rPr>
      </w:pPr>
      <w:r w:rsidRPr="00A14752">
        <w:rPr>
          <w:rFonts w:ascii="Arial" w:hAnsi="Arial" w:cs="Arial"/>
        </w:rPr>
        <w:t xml:space="preserve">f) </w:t>
      </w:r>
      <w:r w:rsidR="00A30B63" w:rsidRPr="00A14752">
        <w:rPr>
          <w:rFonts w:ascii="Arial" w:hAnsi="Arial" w:cs="Arial"/>
        </w:rPr>
        <w:t>datum uskutečnění zdanitelného plnění,</w:t>
      </w:r>
    </w:p>
    <w:p w:rsidR="00A30B63" w:rsidRPr="00A14752" w:rsidRDefault="005125F2" w:rsidP="005125F2">
      <w:pPr>
        <w:overflowPunct/>
        <w:autoSpaceDE/>
        <w:autoSpaceDN/>
        <w:adjustRightInd/>
        <w:spacing w:before="60"/>
        <w:ind w:hanging="84"/>
        <w:textAlignment w:val="auto"/>
        <w:rPr>
          <w:rFonts w:ascii="Arial" w:hAnsi="Arial" w:cs="Arial"/>
        </w:rPr>
      </w:pPr>
      <w:r w:rsidRPr="00A14752">
        <w:rPr>
          <w:rFonts w:ascii="Arial" w:hAnsi="Arial" w:cs="Arial"/>
        </w:rPr>
        <w:t xml:space="preserve">g) </w:t>
      </w:r>
      <w:r w:rsidR="00A30B63" w:rsidRPr="00A14752">
        <w:rPr>
          <w:rFonts w:ascii="Arial" w:hAnsi="Arial" w:cs="Arial"/>
        </w:rPr>
        <w:t>výši ceny bez DPH celkem,</w:t>
      </w:r>
    </w:p>
    <w:p w:rsidR="00A30B63" w:rsidRPr="00A14752" w:rsidRDefault="005125F2" w:rsidP="005125F2">
      <w:pPr>
        <w:overflowPunct/>
        <w:autoSpaceDE/>
        <w:autoSpaceDN/>
        <w:adjustRightInd/>
        <w:spacing w:before="60"/>
        <w:ind w:hanging="84"/>
        <w:textAlignment w:val="auto"/>
        <w:rPr>
          <w:rFonts w:ascii="Arial" w:hAnsi="Arial" w:cs="Arial"/>
        </w:rPr>
      </w:pPr>
      <w:r w:rsidRPr="00A14752">
        <w:rPr>
          <w:rFonts w:ascii="Arial" w:hAnsi="Arial" w:cs="Arial"/>
        </w:rPr>
        <w:t xml:space="preserve">h) </w:t>
      </w:r>
      <w:r w:rsidR="00A30B63" w:rsidRPr="00A14752">
        <w:rPr>
          <w:rFonts w:ascii="Arial" w:hAnsi="Arial" w:cs="Arial"/>
        </w:rPr>
        <w:t>sazbu DPH,</w:t>
      </w:r>
    </w:p>
    <w:p w:rsidR="00A30B63" w:rsidRPr="00A14752" w:rsidRDefault="005125F2" w:rsidP="005125F2">
      <w:pPr>
        <w:overflowPunct/>
        <w:autoSpaceDE/>
        <w:autoSpaceDN/>
        <w:adjustRightInd/>
        <w:spacing w:before="60"/>
        <w:ind w:hanging="84"/>
        <w:textAlignment w:val="auto"/>
        <w:rPr>
          <w:rFonts w:ascii="Arial" w:hAnsi="Arial" w:cs="Arial"/>
        </w:rPr>
      </w:pPr>
      <w:r w:rsidRPr="00A14752">
        <w:rPr>
          <w:rFonts w:ascii="Arial" w:hAnsi="Arial" w:cs="Arial"/>
        </w:rPr>
        <w:t xml:space="preserve">i) </w:t>
      </w:r>
      <w:r w:rsidR="00A30B63" w:rsidRPr="00A14752">
        <w:rPr>
          <w:rFonts w:ascii="Arial" w:hAnsi="Arial" w:cs="Arial"/>
        </w:rPr>
        <w:t>výši DPH,</w:t>
      </w:r>
    </w:p>
    <w:p w:rsidR="00A30B63" w:rsidRPr="00A14752" w:rsidRDefault="005125F2" w:rsidP="005125F2">
      <w:pPr>
        <w:overflowPunct/>
        <w:autoSpaceDE/>
        <w:autoSpaceDN/>
        <w:adjustRightInd/>
        <w:spacing w:before="60"/>
        <w:ind w:hanging="84"/>
        <w:textAlignment w:val="auto"/>
        <w:rPr>
          <w:rFonts w:ascii="Arial" w:hAnsi="Arial" w:cs="Arial"/>
        </w:rPr>
      </w:pPr>
      <w:r w:rsidRPr="00A14752">
        <w:rPr>
          <w:rFonts w:ascii="Arial" w:hAnsi="Arial" w:cs="Arial"/>
        </w:rPr>
        <w:t xml:space="preserve">j) </w:t>
      </w:r>
      <w:r w:rsidR="00A30B63" w:rsidRPr="00A14752">
        <w:rPr>
          <w:rFonts w:ascii="Arial" w:hAnsi="Arial" w:cs="Arial"/>
        </w:rPr>
        <w:t>cenu celkem,</w:t>
      </w:r>
    </w:p>
    <w:p w:rsidR="00A30B63" w:rsidRPr="00A14752" w:rsidRDefault="005125F2" w:rsidP="005125F2">
      <w:pPr>
        <w:overflowPunct/>
        <w:autoSpaceDE/>
        <w:autoSpaceDN/>
        <w:adjustRightInd/>
        <w:spacing w:before="60"/>
        <w:ind w:hanging="84"/>
        <w:textAlignment w:val="auto"/>
        <w:rPr>
          <w:rFonts w:ascii="Arial" w:hAnsi="Arial" w:cs="Arial"/>
        </w:rPr>
      </w:pPr>
      <w:r w:rsidRPr="00A14752">
        <w:rPr>
          <w:rFonts w:ascii="Arial" w:hAnsi="Arial" w:cs="Arial"/>
        </w:rPr>
        <w:t xml:space="preserve">k) </w:t>
      </w:r>
      <w:r w:rsidR="00A30B63" w:rsidRPr="00A14752">
        <w:rPr>
          <w:rFonts w:ascii="Arial" w:hAnsi="Arial" w:cs="Arial"/>
        </w:rPr>
        <w:t>vyúčtování případných splátek či záloh, zaplacených a započítávaných do tohoto dokladu,</w:t>
      </w:r>
    </w:p>
    <w:p w:rsidR="00A30B63" w:rsidRDefault="005125F2" w:rsidP="005125F2">
      <w:pPr>
        <w:overflowPunct/>
        <w:autoSpaceDE/>
        <w:autoSpaceDN/>
        <w:adjustRightInd/>
        <w:spacing w:before="60"/>
        <w:ind w:hanging="84"/>
        <w:textAlignment w:val="auto"/>
        <w:rPr>
          <w:rFonts w:ascii="Arial" w:hAnsi="Arial" w:cs="Arial"/>
        </w:rPr>
      </w:pPr>
      <w:r w:rsidRPr="00A14752">
        <w:rPr>
          <w:rFonts w:ascii="Arial" w:hAnsi="Arial" w:cs="Arial"/>
        </w:rPr>
        <w:t xml:space="preserve">l) </w:t>
      </w:r>
      <w:r w:rsidR="00A30B63" w:rsidRPr="00A14752">
        <w:rPr>
          <w:rFonts w:ascii="Arial" w:hAnsi="Arial" w:cs="Arial"/>
        </w:rPr>
        <w:t>další náležitosti daňového dokladu v souladu s platným zákonem o DPH</w:t>
      </w:r>
      <w:r w:rsidR="00580717">
        <w:rPr>
          <w:rFonts w:ascii="Arial" w:hAnsi="Arial" w:cs="Arial"/>
        </w:rPr>
        <w:t>,</w:t>
      </w:r>
    </w:p>
    <w:p w:rsidR="009A5C89" w:rsidRPr="00F601F4" w:rsidRDefault="001A78D8" w:rsidP="005125F2">
      <w:pPr>
        <w:overflowPunct/>
        <w:autoSpaceDE/>
        <w:autoSpaceDN/>
        <w:adjustRightInd/>
        <w:spacing w:before="60"/>
        <w:ind w:hanging="84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m) </w:t>
      </w:r>
      <w:r w:rsidRPr="001A78D8">
        <w:rPr>
          <w:rFonts w:ascii="Arial" w:hAnsi="Arial" w:cs="Arial"/>
          <w:b/>
        </w:rPr>
        <w:t>název a číslo projektu</w:t>
      </w:r>
      <w:r>
        <w:rPr>
          <w:rFonts w:ascii="Arial" w:hAnsi="Arial" w:cs="Arial"/>
        </w:rPr>
        <w:t xml:space="preserve">, tzn. </w:t>
      </w:r>
      <w:r w:rsidR="00F601F4" w:rsidRPr="00F601F4">
        <w:rPr>
          <w:rFonts w:ascii="Arial" w:hAnsi="Arial" w:cs="Arial"/>
        </w:rPr>
        <w:t>"</w:t>
      </w:r>
      <w:r w:rsidR="00F601F4" w:rsidRPr="00F601F4">
        <w:rPr>
          <w:rFonts w:ascii="Arial" w:hAnsi="Arial" w:cs="Arial"/>
          <w:b/>
        </w:rPr>
        <w:t>A-Math-Net Síť pro transfer znalostí v aplikované matematice</w:t>
      </w:r>
      <w:r w:rsidR="00F601F4" w:rsidRPr="00F601F4">
        <w:rPr>
          <w:rFonts w:ascii="Arial" w:hAnsi="Arial" w:cs="Arial"/>
        </w:rPr>
        <w:t>", reg.č. CZ.1.07/2.4.00/17.0100</w:t>
      </w:r>
    </w:p>
    <w:p w:rsidR="00A30B63" w:rsidRPr="001C3447" w:rsidRDefault="005125F2" w:rsidP="006934E0">
      <w:pPr>
        <w:numPr>
          <w:ilvl w:val="1"/>
          <w:numId w:val="35"/>
        </w:numPr>
        <w:tabs>
          <w:tab w:val="left" w:pos="792"/>
        </w:tabs>
        <w:spacing w:before="0" w:line="240" w:lineRule="atLeast"/>
        <w:rPr>
          <w:rFonts w:ascii="Arial" w:hAnsi="Arial" w:cs="Arial"/>
        </w:rPr>
      </w:pPr>
      <w:r w:rsidRPr="00A14752">
        <w:rPr>
          <w:rFonts w:ascii="Arial" w:hAnsi="Arial" w:cs="Arial"/>
        </w:rPr>
        <w:t xml:space="preserve">Přílohou a součástí faktury pak musí být objednatelem potvrzené odsouhlasení realizace </w:t>
      </w:r>
      <w:r w:rsidR="003E6937">
        <w:rPr>
          <w:rFonts w:ascii="Arial" w:hAnsi="Arial" w:cs="Arial"/>
        </w:rPr>
        <w:t>předmětu plnění</w:t>
      </w:r>
      <w:r w:rsidR="001A78D8">
        <w:rPr>
          <w:rFonts w:ascii="Arial" w:hAnsi="Arial" w:cs="Arial"/>
        </w:rPr>
        <w:t>.</w:t>
      </w:r>
      <w:r w:rsidR="003E6937">
        <w:rPr>
          <w:rFonts w:ascii="Arial" w:hAnsi="Arial" w:cs="Arial"/>
        </w:rPr>
        <w:t xml:space="preserve"> </w:t>
      </w:r>
    </w:p>
    <w:p w:rsidR="005125F2" w:rsidRPr="001C3447" w:rsidRDefault="005125F2" w:rsidP="006934E0">
      <w:pPr>
        <w:numPr>
          <w:ilvl w:val="1"/>
          <w:numId w:val="35"/>
        </w:numPr>
        <w:tabs>
          <w:tab w:val="left" w:pos="792"/>
        </w:tabs>
        <w:spacing w:before="0" w:line="240" w:lineRule="atLeast"/>
        <w:rPr>
          <w:rFonts w:ascii="Arial" w:hAnsi="Arial" w:cs="Arial"/>
        </w:rPr>
      </w:pPr>
      <w:r w:rsidRPr="001C3447">
        <w:rPr>
          <w:rFonts w:ascii="Arial" w:hAnsi="Arial" w:cs="Arial"/>
        </w:rPr>
        <w:t>Nebude-li daňový doklad – faktura obsahovat výše uvedené náležitosti, nebo je bude uvádět chybně, a/nebo nebude obsahovat výše uvedené součásti, je objednatel oprávněn vrátit ho k přepracování ve lhůtě deseti dní ode dne doručení tohoto dokladu objednateli. Ve vráceném daňovém dokladu – faktuře objednatel vyznačí důvod jeho vrácení. Po doručení opraveného nebo nově vystaveného daňového dokladu – faktury  běží nová lhůta splatnosti.</w:t>
      </w:r>
    </w:p>
    <w:p w:rsidR="00887005" w:rsidRPr="001C3447" w:rsidRDefault="004C1271" w:rsidP="006934E0">
      <w:pPr>
        <w:numPr>
          <w:ilvl w:val="1"/>
          <w:numId w:val="35"/>
        </w:numPr>
        <w:tabs>
          <w:tab w:val="left" w:pos="792"/>
        </w:tabs>
        <w:spacing w:before="0" w:line="240" w:lineRule="atLeast"/>
        <w:rPr>
          <w:rFonts w:ascii="Arial" w:hAnsi="Arial" w:cs="Arial"/>
        </w:rPr>
      </w:pPr>
      <w:r w:rsidRPr="001C3447">
        <w:rPr>
          <w:rFonts w:ascii="Arial" w:hAnsi="Arial" w:cs="Arial"/>
        </w:rPr>
        <w:t xml:space="preserve">Fakturace bude </w:t>
      </w:r>
      <w:r w:rsidR="001A78D8" w:rsidRPr="001C3447">
        <w:rPr>
          <w:rFonts w:ascii="Arial" w:hAnsi="Arial" w:cs="Arial"/>
        </w:rPr>
        <w:t>prov</w:t>
      </w:r>
      <w:r w:rsidR="001A78D8">
        <w:rPr>
          <w:rFonts w:ascii="Arial" w:hAnsi="Arial" w:cs="Arial"/>
        </w:rPr>
        <w:t>edena</w:t>
      </w:r>
      <w:r w:rsidRPr="001C3447">
        <w:rPr>
          <w:rFonts w:ascii="Arial" w:hAnsi="Arial" w:cs="Arial"/>
        </w:rPr>
        <w:t xml:space="preserve"> </w:t>
      </w:r>
      <w:r w:rsidR="003E6937" w:rsidRPr="001C3447">
        <w:rPr>
          <w:rFonts w:ascii="Arial" w:hAnsi="Arial" w:cs="Arial"/>
        </w:rPr>
        <w:t xml:space="preserve">po </w:t>
      </w:r>
      <w:r w:rsidR="00C069EE" w:rsidRPr="001C3447">
        <w:rPr>
          <w:rFonts w:ascii="Arial" w:hAnsi="Arial" w:cs="Arial"/>
        </w:rPr>
        <w:t xml:space="preserve">ukončení </w:t>
      </w:r>
      <w:r w:rsidR="003E6937" w:rsidRPr="001C3447">
        <w:rPr>
          <w:rFonts w:ascii="Arial" w:hAnsi="Arial" w:cs="Arial"/>
        </w:rPr>
        <w:t>realizac</w:t>
      </w:r>
      <w:r w:rsidR="00C069EE" w:rsidRPr="001C3447">
        <w:rPr>
          <w:rFonts w:ascii="Arial" w:hAnsi="Arial" w:cs="Arial"/>
        </w:rPr>
        <w:t>e</w:t>
      </w:r>
      <w:r w:rsidR="003E6937" w:rsidRPr="001C3447">
        <w:rPr>
          <w:rFonts w:ascii="Arial" w:hAnsi="Arial" w:cs="Arial"/>
        </w:rPr>
        <w:t xml:space="preserve"> akce</w:t>
      </w:r>
      <w:r w:rsidRPr="001C3447">
        <w:rPr>
          <w:rFonts w:ascii="Arial" w:hAnsi="Arial" w:cs="Arial"/>
        </w:rPr>
        <w:t xml:space="preserve">. </w:t>
      </w:r>
      <w:r w:rsidR="003E6937" w:rsidRPr="001C3447">
        <w:rPr>
          <w:rFonts w:ascii="Arial" w:hAnsi="Arial" w:cs="Arial"/>
        </w:rPr>
        <w:t>Poskytovatel</w:t>
      </w:r>
      <w:r w:rsidR="00887005" w:rsidRPr="001C3447">
        <w:rPr>
          <w:rFonts w:ascii="Arial" w:hAnsi="Arial" w:cs="Arial"/>
        </w:rPr>
        <w:t xml:space="preserve"> je oprávněn objednateli v souladu se zákonem č. 235/2004 Sb., v platném znění, vystavit daňový doklad – fakturu, a to </w:t>
      </w:r>
      <w:r w:rsidR="003E6937" w:rsidRPr="001C3447">
        <w:rPr>
          <w:rFonts w:ascii="Arial" w:hAnsi="Arial" w:cs="Arial"/>
        </w:rPr>
        <w:t>po ukončení akce</w:t>
      </w:r>
      <w:r w:rsidR="004915C6" w:rsidRPr="001C3447">
        <w:rPr>
          <w:rFonts w:ascii="Arial" w:hAnsi="Arial" w:cs="Arial"/>
        </w:rPr>
        <w:t xml:space="preserve"> a po jejím písemném odsouhlasení ze strany objednatele</w:t>
      </w:r>
      <w:r w:rsidR="00887005" w:rsidRPr="001C3447">
        <w:rPr>
          <w:rFonts w:ascii="Arial" w:hAnsi="Arial" w:cs="Arial"/>
        </w:rPr>
        <w:t>.</w:t>
      </w:r>
    </w:p>
    <w:p w:rsidR="003C1C77" w:rsidRPr="001C3447" w:rsidRDefault="005125F2" w:rsidP="004260F4">
      <w:pPr>
        <w:numPr>
          <w:ilvl w:val="1"/>
          <w:numId w:val="35"/>
        </w:numPr>
        <w:tabs>
          <w:tab w:val="left" w:pos="792"/>
        </w:tabs>
        <w:spacing w:before="0" w:line="240" w:lineRule="atLeast"/>
        <w:rPr>
          <w:rFonts w:ascii="Arial" w:hAnsi="Arial" w:cs="Arial"/>
        </w:rPr>
      </w:pPr>
      <w:r w:rsidRPr="001C3447">
        <w:rPr>
          <w:rFonts w:ascii="Arial" w:hAnsi="Arial" w:cs="Arial"/>
        </w:rPr>
        <w:t>Splatnost faktur</w:t>
      </w:r>
      <w:r w:rsidR="00C21148">
        <w:rPr>
          <w:rFonts w:ascii="Arial" w:hAnsi="Arial" w:cs="Arial"/>
        </w:rPr>
        <w:t>y</w:t>
      </w:r>
      <w:r w:rsidRPr="001C3447">
        <w:rPr>
          <w:rFonts w:ascii="Arial" w:hAnsi="Arial" w:cs="Arial"/>
        </w:rPr>
        <w:t xml:space="preserve"> se dohodou smluvních stran stanoví na dobu </w:t>
      </w:r>
      <w:r w:rsidR="001C3447" w:rsidRPr="001C3447">
        <w:rPr>
          <w:rFonts w:ascii="Arial" w:hAnsi="Arial" w:cs="Arial"/>
        </w:rPr>
        <w:t xml:space="preserve"> 21 </w:t>
      </w:r>
      <w:r w:rsidR="00D8039A" w:rsidRPr="001C3447">
        <w:rPr>
          <w:rFonts w:ascii="Arial" w:hAnsi="Arial" w:cs="Arial"/>
        </w:rPr>
        <w:t>dní</w:t>
      </w:r>
      <w:r w:rsidRPr="001C3447">
        <w:rPr>
          <w:rFonts w:ascii="Arial" w:hAnsi="Arial" w:cs="Arial"/>
          <w:b/>
        </w:rPr>
        <w:t xml:space="preserve"> </w:t>
      </w:r>
      <w:r w:rsidRPr="001C3447">
        <w:rPr>
          <w:rFonts w:ascii="Arial" w:hAnsi="Arial" w:cs="Arial"/>
        </w:rPr>
        <w:t>ode dne doručení.</w:t>
      </w:r>
    </w:p>
    <w:p w:rsidR="004C1271" w:rsidRPr="001C3447" w:rsidRDefault="004C1271" w:rsidP="004C1271">
      <w:pPr>
        <w:tabs>
          <w:tab w:val="left" w:pos="792"/>
        </w:tabs>
        <w:spacing w:before="0" w:line="240" w:lineRule="atLeast"/>
        <w:rPr>
          <w:rFonts w:ascii="Arial" w:hAnsi="Arial" w:cs="Arial"/>
        </w:rPr>
      </w:pPr>
    </w:p>
    <w:p w:rsidR="00D42410" w:rsidRPr="001C3447" w:rsidRDefault="00D42410" w:rsidP="004C1271">
      <w:pPr>
        <w:tabs>
          <w:tab w:val="left" w:pos="792"/>
        </w:tabs>
        <w:spacing w:before="0" w:line="240" w:lineRule="atLeast"/>
        <w:rPr>
          <w:rFonts w:ascii="Arial" w:hAnsi="Arial" w:cs="Arial"/>
        </w:rPr>
      </w:pPr>
    </w:p>
    <w:p w:rsidR="005310DA" w:rsidRPr="001C3447" w:rsidRDefault="005310DA" w:rsidP="005310DA">
      <w:pPr>
        <w:numPr>
          <w:ilvl w:val="0"/>
          <w:numId w:val="35"/>
        </w:numPr>
        <w:tabs>
          <w:tab w:val="left" w:pos="426"/>
        </w:tabs>
        <w:rPr>
          <w:rFonts w:ascii="Arial" w:hAnsi="Arial" w:cs="Arial"/>
          <w:b/>
        </w:rPr>
      </w:pPr>
      <w:r w:rsidRPr="001C3447">
        <w:rPr>
          <w:rFonts w:ascii="Arial" w:hAnsi="Arial" w:cs="Arial"/>
          <w:b/>
          <w:u w:val="single"/>
        </w:rPr>
        <w:t>Smluvní pokuty</w:t>
      </w:r>
    </w:p>
    <w:p w:rsidR="005310DA" w:rsidRPr="001C3447" w:rsidRDefault="00C069EE" w:rsidP="004260F4">
      <w:pPr>
        <w:numPr>
          <w:ilvl w:val="1"/>
          <w:numId w:val="35"/>
        </w:numPr>
        <w:spacing w:line="240" w:lineRule="atLeast"/>
        <w:ind w:left="851" w:hanging="851"/>
        <w:rPr>
          <w:rFonts w:ascii="Arial" w:hAnsi="Arial" w:cs="Arial"/>
        </w:rPr>
      </w:pPr>
      <w:r w:rsidRPr="001C3447">
        <w:rPr>
          <w:rFonts w:ascii="Arial" w:hAnsi="Arial" w:cs="Arial"/>
        </w:rPr>
        <w:t>V případě, že poskytovatel poru</w:t>
      </w:r>
      <w:r w:rsidR="007C2931" w:rsidRPr="001C3447">
        <w:rPr>
          <w:rFonts w:ascii="Arial" w:hAnsi="Arial" w:cs="Arial"/>
        </w:rPr>
        <w:t>ší povinnost stanovenou mu touto smlouvou nebo obecně závaznými právními předpisy</w:t>
      </w:r>
      <w:r w:rsidR="005310DA" w:rsidRPr="001C3447">
        <w:rPr>
          <w:rFonts w:ascii="Arial" w:hAnsi="Arial" w:cs="Arial"/>
        </w:rPr>
        <w:t xml:space="preserve">, je povinen objednateli zaplatit do 14 dnů po doručení oznámení o jejím uplatnění smluvní pokutu </w:t>
      </w:r>
      <w:r w:rsidR="001A78D8">
        <w:rPr>
          <w:rFonts w:ascii="Arial" w:hAnsi="Arial" w:cs="Arial"/>
        </w:rPr>
        <w:t xml:space="preserve">ve výši 10% z celkové ceny </w:t>
      </w:r>
      <w:r w:rsidR="00C21148">
        <w:rPr>
          <w:rFonts w:ascii="Arial" w:hAnsi="Arial" w:cs="Arial"/>
        </w:rPr>
        <w:t xml:space="preserve">bez DPH </w:t>
      </w:r>
      <w:r w:rsidR="001A78D8">
        <w:rPr>
          <w:rFonts w:ascii="Arial" w:hAnsi="Arial" w:cs="Arial"/>
        </w:rPr>
        <w:t>uvedené v bodě 4.1.</w:t>
      </w:r>
    </w:p>
    <w:p w:rsidR="005310DA" w:rsidRPr="001C3447" w:rsidRDefault="005310DA" w:rsidP="008D4C28">
      <w:pPr>
        <w:numPr>
          <w:ilvl w:val="1"/>
          <w:numId w:val="35"/>
        </w:numPr>
        <w:spacing w:line="240" w:lineRule="atLeast"/>
        <w:ind w:left="851" w:hanging="851"/>
        <w:rPr>
          <w:rFonts w:ascii="Arial" w:hAnsi="Arial" w:cs="Arial"/>
        </w:rPr>
      </w:pPr>
      <w:r w:rsidRPr="001C3447">
        <w:rPr>
          <w:rFonts w:ascii="Arial" w:hAnsi="Arial" w:cs="Arial"/>
        </w:rPr>
        <w:t>Pro případ prodlení objednatele se zaplacením fakturov</w:t>
      </w:r>
      <w:r w:rsidR="00146FDE" w:rsidRPr="001C3447">
        <w:rPr>
          <w:rFonts w:ascii="Arial" w:hAnsi="Arial" w:cs="Arial"/>
        </w:rPr>
        <w:t xml:space="preserve">ané částky je </w:t>
      </w:r>
      <w:r w:rsidR="00580717">
        <w:rPr>
          <w:rFonts w:ascii="Arial" w:hAnsi="Arial" w:cs="Arial"/>
        </w:rPr>
        <w:t>p</w:t>
      </w:r>
      <w:r w:rsidR="00580717" w:rsidRPr="001C3447">
        <w:rPr>
          <w:rFonts w:ascii="Arial" w:hAnsi="Arial" w:cs="Arial"/>
        </w:rPr>
        <w:t xml:space="preserve">oskytovatel </w:t>
      </w:r>
      <w:r w:rsidR="00146FDE" w:rsidRPr="001C3447">
        <w:rPr>
          <w:rFonts w:ascii="Arial" w:hAnsi="Arial" w:cs="Arial"/>
        </w:rPr>
        <w:t>oprávněn</w:t>
      </w:r>
      <w:r w:rsidRPr="001C3447">
        <w:rPr>
          <w:rFonts w:ascii="Arial" w:hAnsi="Arial" w:cs="Arial"/>
        </w:rPr>
        <w:t xml:space="preserve"> uplatnit u </w:t>
      </w:r>
      <w:r w:rsidR="00580717">
        <w:rPr>
          <w:rFonts w:ascii="Arial" w:hAnsi="Arial" w:cs="Arial"/>
        </w:rPr>
        <w:t>o</w:t>
      </w:r>
      <w:r w:rsidR="00580717" w:rsidRPr="001C3447">
        <w:rPr>
          <w:rFonts w:ascii="Arial" w:hAnsi="Arial" w:cs="Arial"/>
        </w:rPr>
        <w:t xml:space="preserve">bjednatele </w:t>
      </w:r>
      <w:r w:rsidRPr="001C3447">
        <w:rPr>
          <w:rFonts w:ascii="Arial" w:hAnsi="Arial" w:cs="Arial"/>
        </w:rPr>
        <w:t>smluvní pokutu ve výši 0,02 % z dlužné částky za každý den prodlení.</w:t>
      </w:r>
    </w:p>
    <w:p w:rsidR="004F6ACB" w:rsidRPr="001C3447" w:rsidRDefault="004F6ACB" w:rsidP="00E72F4E">
      <w:pPr>
        <w:numPr>
          <w:ilvl w:val="12"/>
          <w:numId w:val="0"/>
        </w:numPr>
        <w:spacing w:before="0" w:line="240" w:lineRule="atLeast"/>
        <w:rPr>
          <w:rFonts w:ascii="Arial" w:hAnsi="Arial" w:cs="Arial"/>
          <w:b/>
          <w:u w:val="single"/>
        </w:rPr>
      </w:pPr>
    </w:p>
    <w:p w:rsidR="00D42410" w:rsidRPr="001C3447" w:rsidRDefault="00D42410" w:rsidP="00E72F4E">
      <w:pPr>
        <w:numPr>
          <w:ilvl w:val="12"/>
          <w:numId w:val="0"/>
        </w:numPr>
        <w:spacing w:before="0" w:line="240" w:lineRule="atLeast"/>
        <w:rPr>
          <w:rFonts w:ascii="Arial" w:hAnsi="Arial" w:cs="Arial"/>
          <w:b/>
          <w:u w:val="single"/>
        </w:rPr>
      </w:pPr>
    </w:p>
    <w:p w:rsidR="00EB61EE" w:rsidRPr="001C3447" w:rsidRDefault="00EB61EE" w:rsidP="00E72F4E">
      <w:pPr>
        <w:numPr>
          <w:ilvl w:val="0"/>
          <w:numId w:val="35"/>
        </w:numPr>
        <w:spacing w:before="0" w:line="240" w:lineRule="atLeast"/>
        <w:rPr>
          <w:rFonts w:ascii="Arial" w:hAnsi="Arial" w:cs="Arial"/>
          <w:b/>
          <w:u w:val="single"/>
        </w:rPr>
      </w:pPr>
      <w:r w:rsidRPr="001C3447">
        <w:rPr>
          <w:rFonts w:ascii="Arial" w:hAnsi="Arial" w:cs="Arial"/>
          <w:b/>
          <w:u w:val="single"/>
        </w:rPr>
        <w:t>Výpověď a odstoupení od smlouvy</w:t>
      </w:r>
    </w:p>
    <w:p w:rsidR="00886F81" w:rsidRPr="001C3447" w:rsidRDefault="00886F81" w:rsidP="00886F81">
      <w:pPr>
        <w:tabs>
          <w:tab w:val="left" w:pos="360"/>
        </w:tabs>
        <w:spacing w:before="0" w:line="240" w:lineRule="atLeast"/>
        <w:ind w:left="360" w:firstLine="0"/>
        <w:rPr>
          <w:rFonts w:ascii="Arial" w:hAnsi="Arial" w:cs="Arial"/>
          <w:b/>
          <w:u w:val="single"/>
        </w:rPr>
      </w:pPr>
    </w:p>
    <w:p w:rsidR="00EB61EE" w:rsidRPr="001C3447" w:rsidRDefault="00EB61EE" w:rsidP="008D4C28">
      <w:pPr>
        <w:numPr>
          <w:ilvl w:val="1"/>
          <w:numId w:val="35"/>
        </w:numPr>
        <w:tabs>
          <w:tab w:val="left" w:pos="792"/>
        </w:tabs>
        <w:spacing w:before="0" w:line="240" w:lineRule="atLeast"/>
        <w:rPr>
          <w:rFonts w:ascii="Arial" w:hAnsi="Arial" w:cs="Arial"/>
        </w:rPr>
      </w:pPr>
      <w:r w:rsidRPr="001C3447">
        <w:rPr>
          <w:rFonts w:ascii="Arial" w:hAnsi="Arial" w:cs="Arial"/>
        </w:rPr>
        <w:t>Objednatel má právo tuto smlouvu vypovědět bez udání důvodu ve lhůtě 2 měsíců, a to p</w:t>
      </w:r>
      <w:r w:rsidR="009319DD" w:rsidRPr="001C3447">
        <w:rPr>
          <w:rFonts w:ascii="Arial" w:hAnsi="Arial" w:cs="Arial"/>
        </w:rPr>
        <w:t xml:space="preserve">o zaslání písemné výpovědi </w:t>
      </w:r>
      <w:r w:rsidR="00580717">
        <w:rPr>
          <w:rFonts w:ascii="Arial" w:hAnsi="Arial" w:cs="Arial"/>
        </w:rPr>
        <w:t>p</w:t>
      </w:r>
      <w:r w:rsidR="00580717" w:rsidRPr="001C3447">
        <w:rPr>
          <w:rFonts w:ascii="Arial" w:hAnsi="Arial" w:cs="Arial"/>
        </w:rPr>
        <w:t>oskytovateli</w:t>
      </w:r>
      <w:r w:rsidRPr="001C3447">
        <w:rPr>
          <w:rFonts w:ascii="Arial" w:hAnsi="Arial" w:cs="Arial"/>
        </w:rPr>
        <w:t>.</w:t>
      </w:r>
    </w:p>
    <w:p w:rsidR="00EB61EE" w:rsidRPr="00A14752" w:rsidRDefault="00EB61EE" w:rsidP="00C62573">
      <w:pPr>
        <w:tabs>
          <w:tab w:val="left" w:pos="792"/>
        </w:tabs>
        <w:spacing w:before="0" w:line="240" w:lineRule="atLeast"/>
        <w:ind w:left="502" w:firstLine="0"/>
        <w:rPr>
          <w:rFonts w:ascii="Arial" w:hAnsi="Arial" w:cs="Arial"/>
        </w:rPr>
      </w:pPr>
      <w:r w:rsidRPr="00307E36">
        <w:rPr>
          <w:rFonts w:ascii="Arial" w:hAnsi="Arial" w:cs="Arial"/>
        </w:rPr>
        <w:t xml:space="preserve">V případě, že některá smluvní strana nebude schopna plnit své závazky nebo poruší své smluvní povinnosti podstatným způsobem (v případě </w:t>
      </w:r>
      <w:r w:rsidR="00407B20">
        <w:rPr>
          <w:rFonts w:ascii="Arial" w:hAnsi="Arial" w:cs="Arial"/>
        </w:rPr>
        <w:t>o</w:t>
      </w:r>
      <w:r w:rsidR="00407B20" w:rsidRPr="00307E36">
        <w:rPr>
          <w:rFonts w:ascii="Arial" w:hAnsi="Arial" w:cs="Arial"/>
        </w:rPr>
        <w:t xml:space="preserve">bjednatele </w:t>
      </w:r>
      <w:r w:rsidRPr="00307E36">
        <w:rPr>
          <w:rFonts w:ascii="Arial" w:hAnsi="Arial" w:cs="Arial"/>
        </w:rPr>
        <w:t>je to prodlení s placením o více než 3</w:t>
      </w:r>
      <w:r w:rsidR="009F6916" w:rsidRPr="00307E36">
        <w:rPr>
          <w:rFonts w:ascii="Arial" w:hAnsi="Arial" w:cs="Arial"/>
        </w:rPr>
        <w:t> </w:t>
      </w:r>
      <w:r w:rsidRPr="00307E36">
        <w:rPr>
          <w:rFonts w:ascii="Arial" w:hAnsi="Arial" w:cs="Arial"/>
        </w:rPr>
        <w:t xml:space="preserve">týdny </w:t>
      </w:r>
      <w:r w:rsidRPr="001C3447">
        <w:rPr>
          <w:rFonts w:ascii="Arial" w:hAnsi="Arial" w:cs="Arial"/>
        </w:rPr>
        <w:t>po d</w:t>
      </w:r>
      <w:r w:rsidR="009319DD" w:rsidRPr="001C3447">
        <w:rPr>
          <w:rFonts w:ascii="Arial" w:hAnsi="Arial" w:cs="Arial"/>
        </w:rPr>
        <w:t xml:space="preserve">obě splatnosti a v případě </w:t>
      </w:r>
      <w:r w:rsidR="00580717">
        <w:rPr>
          <w:rFonts w:ascii="Arial" w:hAnsi="Arial" w:cs="Arial"/>
        </w:rPr>
        <w:t>p</w:t>
      </w:r>
      <w:r w:rsidR="00580717" w:rsidRPr="001C3447">
        <w:rPr>
          <w:rFonts w:ascii="Arial" w:hAnsi="Arial" w:cs="Arial"/>
        </w:rPr>
        <w:t xml:space="preserve">oskytovatele </w:t>
      </w:r>
      <w:r w:rsidR="00307E36">
        <w:rPr>
          <w:rFonts w:ascii="Arial" w:hAnsi="Arial" w:cs="Arial"/>
        </w:rPr>
        <w:t xml:space="preserve">nedodržení smluvních podmínek a rozsahu dohodnutých služeb </w:t>
      </w:r>
      <w:r w:rsidRPr="00A14752">
        <w:rPr>
          <w:rFonts w:ascii="Arial" w:hAnsi="Arial" w:cs="Arial"/>
        </w:rPr>
        <w:t>a takové porušení nenapraví během přiměřené doby uvedené v písemném oznámení druhé strany o takovém porušení, má druhá strana právo odstoupit od</w:t>
      </w:r>
      <w:r w:rsidR="009F6916">
        <w:rPr>
          <w:rFonts w:ascii="Arial" w:hAnsi="Arial" w:cs="Arial"/>
        </w:rPr>
        <w:t> </w:t>
      </w:r>
      <w:r w:rsidRPr="00A14752">
        <w:rPr>
          <w:rFonts w:ascii="Arial" w:hAnsi="Arial" w:cs="Arial"/>
        </w:rPr>
        <w:t xml:space="preserve">smlouvy v souladu s ustanoveními Obchodního zákoníku (§ </w:t>
      </w:r>
      <w:smartTag w:uri="urn:schemas-microsoft-com:office:smarttags" w:element="metricconverter">
        <w:smartTagPr>
          <w:attr w:name="ProductID" w:val="344 a"/>
        </w:smartTagPr>
        <w:r w:rsidRPr="00A14752">
          <w:rPr>
            <w:rFonts w:ascii="Arial" w:hAnsi="Arial" w:cs="Arial"/>
          </w:rPr>
          <w:t>344 a</w:t>
        </w:r>
      </w:smartTag>
      <w:r w:rsidRPr="00A14752">
        <w:rPr>
          <w:rFonts w:ascii="Arial" w:hAnsi="Arial" w:cs="Arial"/>
        </w:rPr>
        <w:t xml:space="preserve"> násl.).</w:t>
      </w:r>
    </w:p>
    <w:p w:rsidR="00EB61EE" w:rsidRPr="00A14752" w:rsidRDefault="00EB61EE" w:rsidP="008D4C28">
      <w:pPr>
        <w:numPr>
          <w:ilvl w:val="1"/>
          <w:numId w:val="35"/>
        </w:numPr>
        <w:tabs>
          <w:tab w:val="left" w:pos="792"/>
        </w:tabs>
        <w:spacing w:before="0" w:line="240" w:lineRule="atLeast"/>
        <w:rPr>
          <w:rFonts w:ascii="Arial" w:hAnsi="Arial" w:cs="Arial"/>
          <w:bCs/>
        </w:rPr>
      </w:pPr>
      <w:r w:rsidRPr="00A14752">
        <w:rPr>
          <w:rFonts w:ascii="Arial" w:hAnsi="Arial" w:cs="Arial"/>
          <w:bCs/>
        </w:rPr>
        <w:t>Smluvní strany si ujednaly právní režim Obchodního zákoníku dle ustanovení § 262.</w:t>
      </w:r>
    </w:p>
    <w:p w:rsidR="00C54401" w:rsidRDefault="00C54401" w:rsidP="00E72F4E">
      <w:pPr>
        <w:tabs>
          <w:tab w:val="left" w:pos="792"/>
        </w:tabs>
        <w:spacing w:before="0" w:line="240" w:lineRule="atLeast"/>
        <w:ind w:left="792" w:firstLine="0"/>
        <w:rPr>
          <w:rFonts w:ascii="Arial" w:hAnsi="Arial" w:cs="Arial"/>
          <w:bCs/>
        </w:rPr>
      </w:pPr>
    </w:p>
    <w:p w:rsidR="00D42410" w:rsidRPr="00A14752" w:rsidRDefault="00D42410" w:rsidP="00E72F4E">
      <w:pPr>
        <w:tabs>
          <w:tab w:val="left" w:pos="792"/>
        </w:tabs>
        <w:spacing w:before="0" w:line="240" w:lineRule="atLeast"/>
        <w:ind w:left="792" w:firstLine="0"/>
        <w:rPr>
          <w:rFonts w:ascii="Arial" w:hAnsi="Arial" w:cs="Arial"/>
          <w:bCs/>
        </w:rPr>
      </w:pPr>
    </w:p>
    <w:p w:rsidR="00EB61EE" w:rsidRPr="00A14752" w:rsidRDefault="00EB61EE" w:rsidP="00E72F4E">
      <w:pPr>
        <w:numPr>
          <w:ilvl w:val="0"/>
          <w:numId w:val="35"/>
        </w:numPr>
        <w:spacing w:before="0" w:line="240" w:lineRule="atLeast"/>
        <w:ind w:left="357" w:hanging="357"/>
        <w:rPr>
          <w:rFonts w:ascii="Arial" w:hAnsi="Arial" w:cs="Arial"/>
          <w:b/>
          <w:u w:val="single"/>
        </w:rPr>
      </w:pPr>
      <w:r w:rsidRPr="00A14752">
        <w:rPr>
          <w:rFonts w:ascii="Arial" w:hAnsi="Arial" w:cs="Arial"/>
          <w:b/>
          <w:u w:val="single"/>
        </w:rPr>
        <w:t>Ostatní ujednání</w:t>
      </w:r>
    </w:p>
    <w:p w:rsidR="00EB61EE" w:rsidRPr="00A14752" w:rsidRDefault="00EB61EE" w:rsidP="00A9665C">
      <w:pPr>
        <w:tabs>
          <w:tab w:val="left" w:pos="792"/>
        </w:tabs>
        <w:spacing w:before="0" w:line="240" w:lineRule="atLeast"/>
        <w:ind w:left="0" w:firstLine="0"/>
        <w:rPr>
          <w:rFonts w:ascii="Arial" w:hAnsi="Arial" w:cs="Arial"/>
          <w:u w:val="single"/>
        </w:rPr>
      </w:pPr>
    </w:p>
    <w:p w:rsidR="00EB61EE" w:rsidRPr="00A14752" w:rsidRDefault="00EB61EE" w:rsidP="004F6ACB">
      <w:pPr>
        <w:numPr>
          <w:ilvl w:val="1"/>
          <w:numId w:val="35"/>
        </w:numPr>
        <w:tabs>
          <w:tab w:val="left" w:pos="792"/>
        </w:tabs>
        <w:spacing w:before="0" w:line="240" w:lineRule="atLeast"/>
        <w:rPr>
          <w:rFonts w:ascii="Arial" w:hAnsi="Arial" w:cs="Arial"/>
          <w:u w:val="single"/>
        </w:rPr>
      </w:pPr>
      <w:r w:rsidRPr="00A14752">
        <w:rPr>
          <w:rFonts w:ascii="Arial" w:hAnsi="Arial" w:cs="Arial"/>
        </w:rPr>
        <w:t>Tuto smlouvu lze měnit či doplňovat pouze písemnými dodatky po dohodě obou smluvních stran.</w:t>
      </w:r>
    </w:p>
    <w:p w:rsidR="004C1271" w:rsidRDefault="00EB61EE" w:rsidP="004F6ACB">
      <w:pPr>
        <w:numPr>
          <w:ilvl w:val="1"/>
          <w:numId w:val="35"/>
        </w:numPr>
        <w:tabs>
          <w:tab w:val="left" w:pos="284"/>
        </w:tabs>
        <w:spacing w:before="0" w:line="240" w:lineRule="atLeast"/>
        <w:rPr>
          <w:rFonts w:ascii="Arial" w:hAnsi="Arial" w:cs="Arial"/>
          <w:u w:val="single"/>
        </w:rPr>
      </w:pPr>
      <w:r w:rsidRPr="00A14752">
        <w:rPr>
          <w:rFonts w:ascii="Arial" w:hAnsi="Arial" w:cs="Arial"/>
        </w:rPr>
        <w:t>Právní vztahy výslovně neupravené touto smlouvou se řídí Obchodním zákoníkem a právem České republiky.</w:t>
      </w:r>
    </w:p>
    <w:p w:rsidR="002E37CF" w:rsidRDefault="002E37CF" w:rsidP="004C5F0A">
      <w:pPr>
        <w:numPr>
          <w:ilvl w:val="1"/>
          <w:numId w:val="35"/>
        </w:numPr>
        <w:tabs>
          <w:tab w:val="left" w:pos="540"/>
        </w:tabs>
        <w:overflowPunct/>
        <w:autoSpaceDE/>
        <w:autoSpaceDN/>
        <w:adjustRightInd/>
        <w:spacing w:before="0" w:line="240" w:lineRule="atLeast"/>
        <w:textAlignment w:val="auto"/>
        <w:rPr>
          <w:rFonts w:ascii="Arial" w:hAnsi="Arial" w:cs="Arial"/>
          <w:bCs/>
          <w:szCs w:val="22"/>
        </w:rPr>
      </w:pPr>
      <w:r w:rsidRPr="00A14752">
        <w:rPr>
          <w:rFonts w:ascii="Arial" w:hAnsi="Arial" w:cs="Arial"/>
        </w:rPr>
        <w:t xml:space="preserve">Smluvní strany jsou povinny zachovávat mlčenlivost a zavazují se, že obchodní, osobní a další údaje, s nimiž se při plnění závazků z této smlouvy seznámily, nezpřístupní třetím osobám bez písemného souhlasu druhé smluvní strany s výjimkou údajů a informací, u nichž povinnost zveřejnění či zpřístupnění vyplývá z příslušných právních předpisů či pravidel </w:t>
      </w:r>
      <w:r>
        <w:rPr>
          <w:rFonts w:ascii="Arial" w:hAnsi="Arial" w:cs="Arial"/>
        </w:rPr>
        <w:t>p</w:t>
      </w:r>
      <w:r w:rsidRPr="00A14752">
        <w:rPr>
          <w:rFonts w:ascii="Arial" w:hAnsi="Arial" w:cs="Arial"/>
        </w:rPr>
        <w:t>oskytovatele dotace nebo vnitřních norem objednatele</w:t>
      </w:r>
      <w:r>
        <w:rPr>
          <w:rFonts w:ascii="Arial" w:hAnsi="Arial" w:cs="Arial"/>
        </w:rPr>
        <w:t>.</w:t>
      </w:r>
    </w:p>
    <w:p w:rsidR="004C5F0A" w:rsidRPr="004C5F0A" w:rsidRDefault="004C5F0A" w:rsidP="004C5F0A">
      <w:pPr>
        <w:numPr>
          <w:ilvl w:val="1"/>
          <w:numId w:val="35"/>
        </w:numPr>
        <w:tabs>
          <w:tab w:val="left" w:pos="540"/>
        </w:tabs>
        <w:overflowPunct/>
        <w:autoSpaceDE/>
        <w:autoSpaceDN/>
        <w:adjustRightInd/>
        <w:spacing w:before="0" w:line="240" w:lineRule="atLeast"/>
        <w:textAlignment w:val="auto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Poskytovatel</w:t>
      </w:r>
      <w:r w:rsidRPr="004C5F0A">
        <w:rPr>
          <w:rFonts w:ascii="Arial" w:hAnsi="Arial" w:cs="Arial"/>
          <w:bCs/>
          <w:szCs w:val="22"/>
        </w:rPr>
        <w:t xml:space="preserve"> bere na vědomí a je seznámen s tím, že předmět plnění této smlouvy bude financován z Operačního programu </w:t>
      </w:r>
      <w:r>
        <w:rPr>
          <w:rFonts w:ascii="Arial" w:hAnsi="Arial" w:cs="Arial"/>
          <w:bCs/>
          <w:szCs w:val="22"/>
        </w:rPr>
        <w:t>Vzdělávání pro konkurenceschopnost</w:t>
      </w:r>
      <w:r w:rsidRPr="004C5F0A">
        <w:rPr>
          <w:rFonts w:ascii="Arial" w:hAnsi="Arial" w:cs="Arial"/>
          <w:bCs/>
          <w:szCs w:val="22"/>
        </w:rPr>
        <w:t xml:space="preserve"> (dále jen OP VK). V případě, že </w:t>
      </w:r>
      <w:r w:rsidR="006D6138">
        <w:rPr>
          <w:rFonts w:ascii="Arial" w:hAnsi="Arial" w:cs="Arial"/>
          <w:bCs/>
          <w:szCs w:val="22"/>
        </w:rPr>
        <w:t xml:space="preserve">objednateli </w:t>
      </w:r>
      <w:r w:rsidRPr="004C5F0A">
        <w:rPr>
          <w:rFonts w:ascii="Arial" w:hAnsi="Arial" w:cs="Arial"/>
          <w:bCs/>
          <w:szCs w:val="22"/>
        </w:rPr>
        <w:t>nebudou přiděleny finanční prostředky pro krytí výdajů plynoucích z realizace celého projektu</w:t>
      </w:r>
      <w:r w:rsidR="009F07C8">
        <w:rPr>
          <w:rFonts w:ascii="Arial" w:hAnsi="Arial" w:cs="Arial"/>
          <w:szCs w:val="22"/>
        </w:rPr>
        <w:t xml:space="preserve"> </w:t>
      </w:r>
      <w:r w:rsidR="009F07C8" w:rsidRPr="009F07C8">
        <w:rPr>
          <w:rFonts w:ascii="Arial" w:hAnsi="Arial" w:cs="Arial"/>
          <w:i/>
        </w:rPr>
        <w:t>"A-Math-Net Síť pro transfer znalostí v aplikované matematice"</w:t>
      </w:r>
      <w:r w:rsidRPr="009F07C8">
        <w:rPr>
          <w:rFonts w:ascii="Arial" w:hAnsi="Arial" w:cs="Arial"/>
          <w:bCs/>
          <w:i/>
          <w:szCs w:val="22"/>
        </w:rPr>
        <w:t>,</w:t>
      </w:r>
      <w:r w:rsidRPr="004C5F0A">
        <w:rPr>
          <w:rFonts w:ascii="Arial" w:hAnsi="Arial" w:cs="Arial"/>
          <w:bCs/>
          <w:szCs w:val="22"/>
        </w:rPr>
        <w:t xml:space="preserve"> případně tyto náklady bu</w:t>
      </w:r>
      <w:r w:rsidR="006D6138">
        <w:rPr>
          <w:rFonts w:ascii="Arial" w:hAnsi="Arial" w:cs="Arial"/>
          <w:bCs/>
          <w:szCs w:val="22"/>
        </w:rPr>
        <w:t>dou označeny za nezpůsobilé, má objednatel</w:t>
      </w:r>
      <w:r w:rsidRPr="004C5F0A">
        <w:rPr>
          <w:rFonts w:ascii="Arial" w:hAnsi="Arial" w:cs="Arial"/>
          <w:bCs/>
          <w:szCs w:val="22"/>
        </w:rPr>
        <w:t xml:space="preserve"> právo jednostranně od této smlouvy odstoupit. Odstoupení </w:t>
      </w:r>
      <w:r w:rsidRPr="004C5F0A">
        <w:rPr>
          <w:rFonts w:ascii="Arial" w:hAnsi="Arial" w:cs="Arial"/>
          <w:bCs/>
          <w:szCs w:val="22"/>
        </w:rPr>
        <w:lastRenderedPageBreak/>
        <w:t xml:space="preserve">musí být učiněno písemně a doručeno druhé straně. V případě odstoupení </w:t>
      </w:r>
      <w:r w:rsidR="006D6138">
        <w:rPr>
          <w:rFonts w:ascii="Arial" w:hAnsi="Arial" w:cs="Arial"/>
          <w:bCs/>
          <w:szCs w:val="22"/>
        </w:rPr>
        <w:t>objednatele</w:t>
      </w:r>
      <w:r w:rsidRPr="004C5F0A">
        <w:rPr>
          <w:rFonts w:ascii="Arial" w:hAnsi="Arial" w:cs="Arial"/>
          <w:bCs/>
          <w:szCs w:val="22"/>
        </w:rPr>
        <w:t xml:space="preserve"> dle tohoto odstavce má </w:t>
      </w:r>
      <w:r w:rsidR="006D6138">
        <w:rPr>
          <w:rFonts w:ascii="Arial" w:hAnsi="Arial" w:cs="Arial"/>
          <w:bCs/>
          <w:szCs w:val="22"/>
        </w:rPr>
        <w:t>poskytovatel</w:t>
      </w:r>
      <w:r w:rsidRPr="004C5F0A">
        <w:rPr>
          <w:rFonts w:ascii="Arial" w:hAnsi="Arial" w:cs="Arial"/>
          <w:bCs/>
          <w:szCs w:val="22"/>
        </w:rPr>
        <w:t xml:space="preserve"> nárok na uhrazení prokazatelně vynaložených nákladů.</w:t>
      </w:r>
    </w:p>
    <w:p w:rsidR="004C5F0A" w:rsidRPr="004C5F0A" w:rsidRDefault="00685BAA" w:rsidP="004C5F0A">
      <w:pPr>
        <w:numPr>
          <w:ilvl w:val="1"/>
          <w:numId w:val="35"/>
        </w:numPr>
        <w:tabs>
          <w:tab w:val="left" w:pos="540"/>
        </w:tabs>
        <w:overflowPunct/>
        <w:autoSpaceDE/>
        <w:autoSpaceDN/>
        <w:adjustRightInd/>
        <w:textAlignment w:val="auto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Poskytovatel</w:t>
      </w:r>
      <w:r w:rsidR="004C5F0A" w:rsidRPr="004C5F0A">
        <w:rPr>
          <w:rFonts w:ascii="Arial" w:hAnsi="Arial" w:cs="Arial"/>
          <w:bCs/>
          <w:szCs w:val="22"/>
        </w:rPr>
        <w:t xml:space="preserve"> je na základě § 2e) zákona č. 320/2001 Sb., o finanční kontrole ve veřejné správě a o změně některých zákonů (zákon o finanční kontrole) v platném znění osobou povinnou spolupůsobit při výkonu finanční kontroly. </w:t>
      </w:r>
    </w:p>
    <w:p w:rsidR="004C5F0A" w:rsidRPr="004C5F0A" w:rsidRDefault="004C5F0A" w:rsidP="004C5F0A">
      <w:pPr>
        <w:numPr>
          <w:ilvl w:val="1"/>
          <w:numId w:val="35"/>
        </w:numPr>
        <w:tabs>
          <w:tab w:val="left" w:pos="540"/>
        </w:tabs>
        <w:overflowPunct/>
        <w:autoSpaceDE/>
        <w:autoSpaceDN/>
        <w:adjustRightInd/>
        <w:textAlignment w:val="auto"/>
        <w:rPr>
          <w:rFonts w:ascii="Arial" w:hAnsi="Arial" w:cs="Arial"/>
          <w:bCs/>
          <w:szCs w:val="22"/>
        </w:rPr>
      </w:pPr>
      <w:r w:rsidRPr="004C5F0A">
        <w:rPr>
          <w:rFonts w:ascii="Arial" w:hAnsi="Arial" w:cs="Arial"/>
          <w:bCs/>
          <w:szCs w:val="22"/>
        </w:rPr>
        <w:t xml:space="preserve">Smluvní strany tímto prohlašují, že je jim známa povinnost dodržet požadavky na publicitu v rámci programů strukturálních fondů Evropské unie stanovené v obecně závazných předpisech (zejména nařízením Komise (ES) č. 1828/2006) a příručkách vydaných Řídícím orgánem OP </w:t>
      </w:r>
      <w:r w:rsidR="00685BAA">
        <w:rPr>
          <w:rFonts w:ascii="Arial" w:hAnsi="Arial" w:cs="Arial"/>
          <w:bCs/>
          <w:szCs w:val="22"/>
        </w:rPr>
        <w:t>VK</w:t>
      </w:r>
      <w:r w:rsidRPr="004C5F0A">
        <w:rPr>
          <w:rFonts w:ascii="Arial" w:hAnsi="Arial" w:cs="Arial"/>
          <w:bCs/>
          <w:szCs w:val="22"/>
        </w:rPr>
        <w:t>, a to ve všech relevantních dokumentech týkajících se daného zadávacího/výběrového řízení, tj. zejména ve smlouvách a dalších dokumentech vztahujících se k dané zakázce.</w:t>
      </w:r>
    </w:p>
    <w:p w:rsidR="004C5F0A" w:rsidRPr="004C5F0A" w:rsidRDefault="00685BAA" w:rsidP="004C5F0A">
      <w:pPr>
        <w:numPr>
          <w:ilvl w:val="1"/>
          <w:numId w:val="35"/>
        </w:numPr>
        <w:tabs>
          <w:tab w:val="left" w:pos="540"/>
        </w:tabs>
        <w:overflowPunct/>
        <w:autoSpaceDE/>
        <w:autoSpaceDN/>
        <w:adjustRightInd/>
        <w:textAlignment w:val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Poskytovatel</w:t>
      </w:r>
      <w:r w:rsidR="004C5F0A" w:rsidRPr="004C5F0A">
        <w:rPr>
          <w:rFonts w:ascii="Arial" w:hAnsi="Arial" w:cs="Arial"/>
          <w:szCs w:val="22"/>
        </w:rPr>
        <w:t xml:space="preserve"> souhlasí s tím, že Řídící orgán OP </w:t>
      </w:r>
      <w:r>
        <w:rPr>
          <w:rFonts w:ascii="Arial" w:hAnsi="Arial" w:cs="Arial"/>
          <w:szCs w:val="22"/>
        </w:rPr>
        <w:t>VK</w:t>
      </w:r>
      <w:r w:rsidR="004C5F0A" w:rsidRPr="004C5F0A">
        <w:rPr>
          <w:rFonts w:ascii="Arial" w:hAnsi="Arial" w:cs="Arial"/>
          <w:szCs w:val="22"/>
        </w:rPr>
        <w:t xml:space="preserve">, případně jím pověřené subjekty (a případně i další kontrolní orgány podle platných právních předpisů) má v rámci kontroly po dobu tří let od ukončení OP </w:t>
      </w:r>
      <w:r>
        <w:rPr>
          <w:rFonts w:ascii="Arial" w:hAnsi="Arial" w:cs="Arial"/>
          <w:szCs w:val="22"/>
        </w:rPr>
        <w:t>VK</w:t>
      </w:r>
      <w:r w:rsidR="004C5F0A" w:rsidRPr="004C5F0A">
        <w:rPr>
          <w:rFonts w:ascii="Arial" w:hAnsi="Arial" w:cs="Arial"/>
          <w:szCs w:val="22"/>
        </w:rPr>
        <w:t>, tj. nejméně do roku 2021, pokud právní řád ČR nestanoví lhůtu delší, právo přístupu také k těm částem nabídek, smluv a souvisejících dokumentů, které podléhají ochraně podle zvláštních právních předpisů (např. jako obchodní tajemství, utajované informace) za předpokladu, že budou splněny požadavky kladené právními předpisy (např. zákonem č. 552/1991 Sb., o státní kontrole, v platném znění).</w:t>
      </w:r>
    </w:p>
    <w:p w:rsidR="005125F2" w:rsidRPr="00A14752" w:rsidRDefault="00C069EE" w:rsidP="004F6ACB">
      <w:pPr>
        <w:numPr>
          <w:ilvl w:val="1"/>
          <w:numId w:val="35"/>
        </w:numPr>
        <w:tabs>
          <w:tab w:val="left" w:pos="284"/>
        </w:tabs>
        <w:spacing w:before="0" w:line="240" w:lineRule="atLeast"/>
        <w:rPr>
          <w:rFonts w:ascii="Arial" w:hAnsi="Arial" w:cs="Arial"/>
          <w:u w:val="single"/>
        </w:rPr>
      </w:pPr>
      <w:r>
        <w:rPr>
          <w:rFonts w:ascii="Arial" w:hAnsi="Arial" w:cs="Arial"/>
        </w:rPr>
        <w:t>Poskytovatel</w:t>
      </w:r>
      <w:r w:rsidR="005125F2" w:rsidRPr="00A14752">
        <w:rPr>
          <w:rFonts w:ascii="Arial" w:hAnsi="Arial" w:cs="Arial"/>
        </w:rPr>
        <w:t xml:space="preserve"> se zavazuje umožnit všem subjektům oprávněným k výkonu kontroly projektu/výběrových zadání/smluv, z jehož prostředků je dodávka hrazena, provést kontrolu dokladů souvisejících s</w:t>
      </w:r>
      <w:r w:rsidR="009F6916">
        <w:rPr>
          <w:rFonts w:ascii="Arial" w:hAnsi="Arial" w:cs="Arial"/>
        </w:rPr>
        <w:t> </w:t>
      </w:r>
      <w:r w:rsidR="005125F2" w:rsidRPr="00A14752">
        <w:rPr>
          <w:rFonts w:ascii="Arial" w:hAnsi="Arial" w:cs="Arial"/>
        </w:rPr>
        <w:t>plněním zakázky, a to po dobu danou právními předpisy ČR k jejich archivaci (zákon č. 563/1991 Sb., o účetnictví, a zákon č. 235/2004 Sb., o dani z přidané hodnoty).</w:t>
      </w:r>
    </w:p>
    <w:p w:rsidR="00886F81" w:rsidRPr="00A14752" w:rsidRDefault="00C069EE" w:rsidP="004F6ACB">
      <w:pPr>
        <w:numPr>
          <w:ilvl w:val="1"/>
          <w:numId w:val="35"/>
        </w:numPr>
        <w:tabs>
          <w:tab w:val="left" w:pos="284"/>
        </w:tabs>
        <w:spacing w:before="0" w:line="240" w:lineRule="atLeast"/>
        <w:rPr>
          <w:rFonts w:ascii="Arial" w:hAnsi="Arial" w:cs="Arial"/>
        </w:rPr>
      </w:pPr>
      <w:r>
        <w:rPr>
          <w:rFonts w:ascii="Arial" w:hAnsi="Arial" w:cs="Arial"/>
        </w:rPr>
        <w:t>Poskytovatel</w:t>
      </w:r>
      <w:r w:rsidR="00886F81" w:rsidRPr="00A14752">
        <w:rPr>
          <w:rFonts w:ascii="Arial" w:hAnsi="Arial" w:cs="Arial"/>
        </w:rPr>
        <w:t xml:space="preserve"> se za podmínek stanovených touto </w:t>
      </w:r>
      <w:r w:rsidR="00C57FF4">
        <w:rPr>
          <w:rFonts w:ascii="Arial" w:hAnsi="Arial" w:cs="Arial"/>
        </w:rPr>
        <w:t>s</w:t>
      </w:r>
      <w:r w:rsidR="00C57FF4" w:rsidRPr="00A14752">
        <w:rPr>
          <w:rFonts w:ascii="Arial" w:hAnsi="Arial" w:cs="Arial"/>
        </w:rPr>
        <w:t>mlouvou</w:t>
      </w:r>
      <w:r w:rsidR="00886F81" w:rsidRPr="00A14752">
        <w:rPr>
          <w:rFonts w:ascii="Arial" w:hAnsi="Arial" w:cs="Arial"/>
        </w:rPr>
        <w:t xml:space="preserve">, a v souladu s pokyny </w:t>
      </w:r>
      <w:r w:rsidR="00C57FF4">
        <w:rPr>
          <w:rFonts w:ascii="Arial" w:hAnsi="Arial" w:cs="Arial"/>
        </w:rPr>
        <w:t>o</w:t>
      </w:r>
      <w:r w:rsidR="00C57FF4" w:rsidRPr="00A14752">
        <w:rPr>
          <w:rFonts w:ascii="Arial" w:hAnsi="Arial" w:cs="Arial"/>
        </w:rPr>
        <w:t xml:space="preserve">bjednatele </w:t>
      </w:r>
      <w:r w:rsidR="00886F81" w:rsidRPr="00A14752">
        <w:rPr>
          <w:rFonts w:ascii="Arial" w:hAnsi="Arial" w:cs="Arial"/>
        </w:rPr>
        <w:t>a při vynaložení veškeré potřebné odborné péče, zavazuje</w:t>
      </w:r>
      <w:r w:rsidR="006934E0">
        <w:rPr>
          <w:rFonts w:ascii="Arial" w:hAnsi="Arial" w:cs="Arial"/>
        </w:rPr>
        <w:t xml:space="preserve"> a</w:t>
      </w:r>
      <w:r w:rsidR="00886F81" w:rsidRPr="00A14752">
        <w:rPr>
          <w:rFonts w:ascii="Arial" w:hAnsi="Arial" w:cs="Arial"/>
        </w:rPr>
        <w:t xml:space="preserve">rchivovat veškeré písemnosti zhotovené pro plnění zakázky podle této Smlouvy a kdykoli po tuto dobu objednateli umožnit přístup k těmto archivovaným písemnostem, a to do dne 31. </w:t>
      </w:r>
      <w:r w:rsidR="009F07C8">
        <w:rPr>
          <w:rFonts w:ascii="Arial" w:hAnsi="Arial" w:cs="Arial"/>
        </w:rPr>
        <w:t>7</w:t>
      </w:r>
      <w:r w:rsidR="00886F81" w:rsidRPr="00A14752">
        <w:rPr>
          <w:rFonts w:ascii="Arial" w:hAnsi="Arial" w:cs="Arial"/>
        </w:rPr>
        <w:t>. 202</w:t>
      </w:r>
      <w:r w:rsidR="009F07C8">
        <w:rPr>
          <w:rFonts w:ascii="Arial" w:hAnsi="Arial" w:cs="Arial"/>
        </w:rPr>
        <w:t>2</w:t>
      </w:r>
      <w:r w:rsidR="00886F81" w:rsidRPr="00A14752">
        <w:rPr>
          <w:rFonts w:ascii="Arial" w:hAnsi="Arial" w:cs="Arial"/>
        </w:rPr>
        <w:t xml:space="preserve">. Objednatel je oprávněn po uplynutí deseti (10) let od ukončení plnění podle této Smlouvy od </w:t>
      </w:r>
      <w:r>
        <w:rPr>
          <w:rFonts w:ascii="Arial" w:hAnsi="Arial" w:cs="Arial"/>
        </w:rPr>
        <w:t>Poskytovatele</w:t>
      </w:r>
      <w:r w:rsidR="00886F81" w:rsidRPr="00A14752">
        <w:rPr>
          <w:rFonts w:ascii="Arial" w:hAnsi="Arial" w:cs="Arial"/>
        </w:rPr>
        <w:t xml:space="preserve"> výše uvedené dokumenty bezplatně převzít.</w:t>
      </w:r>
    </w:p>
    <w:p w:rsidR="005125F2" w:rsidRPr="00A14752" w:rsidRDefault="004915C6" w:rsidP="004F6ACB">
      <w:pPr>
        <w:numPr>
          <w:ilvl w:val="1"/>
          <w:numId w:val="35"/>
        </w:numPr>
        <w:tabs>
          <w:tab w:val="left" w:pos="284"/>
        </w:tabs>
        <w:spacing w:before="0" w:line="240" w:lineRule="atLeast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Poskytovatel je povinen </w:t>
      </w:r>
      <w:r w:rsidR="0050471B">
        <w:rPr>
          <w:rFonts w:ascii="Arial" w:hAnsi="Arial" w:cs="Arial"/>
        </w:rPr>
        <w:t>zavázat</w:t>
      </w:r>
      <w:r w:rsidR="00886F81" w:rsidRPr="00A14752">
        <w:rPr>
          <w:rFonts w:ascii="Arial" w:hAnsi="Arial" w:cs="Arial"/>
        </w:rPr>
        <w:t xml:space="preserve"> ve smlouvách se svými subdodavateli </w:t>
      </w:r>
      <w:r w:rsidR="0050471B">
        <w:rPr>
          <w:rFonts w:ascii="Arial" w:hAnsi="Arial" w:cs="Arial"/>
        </w:rPr>
        <w:t xml:space="preserve">tyto k povinnosti umožnit </w:t>
      </w:r>
      <w:r w:rsidR="00886F81" w:rsidRPr="00A14752">
        <w:rPr>
          <w:rFonts w:ascii="Arial" w:hAnsi="Arial" w:cs="Arial"/>
        </w:rPr>
        <w:t xml:space="preserve">řídícímu orgánu OPVK </w:t>
      </w:r>
      <w:r w:rsidR="0050471B">
        <w:rPr>
          <w:rFonts w:ascii="Arial" w:hAnsi="Arial" w:cs="Arial"/>
        </w:rPr>
        <w:t xml:space="preserve">jejich </w:t>
      </w:r>
      <w:r w:rsidR="00886F81" w:rsidRPr="00A14752">
        <w:rPr>
          <w:rFonts w:ascii="Arial" w:hAnsi="Arial" w:cs="Arial"/>
        </w:rPr>
        <w:t>kontrolu.</w:t>
      </w:r>
    </w:p>
    <w:p w:rsidR="00EB61EE" w:rsidRPr="00A14752" w:rsidRDefault="00EB61EE" w:rsidP="004F6ACB">
      <w:pPr>
        <w:numPr>
          <w:ilvl w:val="1"/>
          <w:numId w:val="35"/>
        </w:numPr>
        <w:tabs>
          <w:tab w:val="left" w:pos="284"/>
        </w:tabs>
        <w:spacing w:before="0" w:line="240" w:lineRule="atLeast"/>
        <w:rPr>
          <w:rFonts w:ascii="Arial" w:hAnsi="Arial" w:cs="Arial"/>
        </w:rPr>
      </w:pPr>
      <w:r w:rsidRPr="00A14752">
        <w:rPr>
          <w:rFonts w:ascii="Arial" w:hAnsi="Arial" w:cs="Arial"/>
        </w:rPr>
        <w:t xml:space="preserve">Tato smlouva je vyhotovena ve </w:t>
      </w:r>
      <w:r w:rsidR="009319DD" w:rsidRPr="00A14752">
        <w:rPr>
          <w:rFonts w:ascii="Arial" w:hAnsi="Arial" w:cs="Arial"/>
        </w:rPr>
        <w:t>čtyřech</w:t>
      </w:r>
      <w:r w:rsidR="00FB158F" w:rsidRPr="00A14752">
        <w:rPr>
          <w:rFonts w:ascii="Arial" w:hAnsi="Arial" w:cs="Arial"/>
        </w:rPr>
        <w:t xml:space="preserve"> stejnopisech, z nichž </w:t>
      </w:r>
      <w:r w:rsidRPr="00A14752">
        <w:rPr>
          <w:rFonts w:ascii="Arial" w:hAnsi="Arial" w:cs="Arial"/>
        </w:rPr>
        <w:t xml:space="preserve">každá smluvní strana obdrží po </w:t>
      </w:r>
      <w:r w:rsidR="009319DD" w:rsidRPr="00A14752">
        <w:rPr>
          <w:rFonts w:ascii="Arial" w:hAnsi="Arial" w:cs="Arial"/>
        </w:rPr>
        <w:t>dvou</w:t>
      </w:r>
      <w:r w:rsidRPr="00A14752">
        <w:rPr>
          <w:rFonts w:ascii="Arial" w:hAnsi="Arial" w:cs="Arial"/>
        </w:rPr>
        <w:t>.</w:t>
      </w:r>
    </w:p>
    <w:p w:rsidR="00EB61EE" w:rsidRPr="00A14752" w:rsidRDefault="00EB61EE" w:rsidP="004F6ACB">
      <w:pPr>
        <w:numPr>
          <w:ilvl w:val="1"/>
          <w:numId w:val="35"/>
        </w:numPr>
        <w:tabs>
          <w:tab w:val="left" w:pos="284"/>
        </w:tabs>
        <w:spacing w:before="0" w:line="240" w:lineRule="atLeast"/>
        <w:rPr>
          <w:rFonts w:ascii="Arial" w:hAnsi="Arial" w:cs="Arial"/>
        </w:rPr>
      </w:pPr>
      <w:r w:rsidRPr="00A14752">
        <w:rPr>
          <w:rFonts w:ascii="Arial" w:hAnsi="Arial" w:cs="Arial"/>
        </w:rPr>
        <w:t>Tato smlouva nabývá účinnosti dnem podpisu smluvních stran.</w:t>
      </w:r>
    </w:p>
    <w:p w:rsidR="0089398A" w:rsidRDefault="0089398A" w:rsidP="00E72F4E">
      <w:pPr>
        <w:pStyle w:val="Zkladntext"/>
        <w:tabs>
          <w:tab w:val="right" w:pos="9638"/>
        </w:tabs>
        <w:spacing w:before="0" w:line="240" w:lineRule="atLeast"/>
        <w:rPr>
          <w:rFonts w:ascii="Arial" w:hAnsi="Arial" w:cs="Arial"/>
        </w:rPr>
      </w:pPr>
    </w:p>
    <w:p w:rsidR="00AC217A" w:rsidRPr="00A14752" w:rsidRDefault="00AC217A" w:rsidP="00E72F4E">
      <w:pPr>
        <w:pStyle w:val="Zkladntext"/>
        <w:tabs>
          <w:tab w:val="right" w:pos="9638"/>
        </w:tabs>
        <w:spacing w:before="0" w:line="240" w:lineRule="atLeast"/>
        <w:rPr>
          <w:rFonts w:ascii="Arial" w:hAnsi="Arial" w:cs="Arial"/>
        </w:rPr>
      </w:pPr>
    </w:p>
    <w:p w:rsidR="007238BE" w:rsidRPr="009F07C8" w:rsidRDefault="002F7FA1" w:rsidP="00A67ECF">
      <w:pPr>
        <w:rPr>
          <w:rFonts w:ascii="Arial" w:hAnsi="Arial" w:cs="Arial"/>
        </w:rPr>
      </w:pPr>
      <w:r w:rsidRPr="002F7FA1">
        <w:rPr>
          <w:rFonts w:ascii="Arial" w:hAnsi="Arial" w:cs="Arial"/>
        </w:rPr>
        <w:t>Pří</w:t>
      </w:r>
      <w:r w:rsidR="00C069EE">
        <w:rPr>
          <w:rFonts w:ascii="Arial" w:hAnsi="Arial" w:cs="Arial"/>
        </w:rPr>
        <w:t>loha</w:t>
      </w:r>
      <w:r w:rsidR="001452A3">
        <w:rPr>
          <w:rFonts w:ascii="Arial" w:hAnsi="Arial" w:cs="Arial"/>
        </w:rPr>
        <w:t xml:space="preserve"> č. 1</w:t>
      </w:r>
      <w:r w:rsidR="00C069EE">
        <w:rPr>
          <w:rFonts w:ascii="Arial" w:hAnsi="Arial" w:cs="Arial"/>
        </w:rPr>
        <w:t xml:space="preserve">: - </w:t>
      </w:r>
      <w:r w:rsidR="00A67ECF" w:rsidRPr="001C3447">
        <w:rPr>
          <w:rFonts w:ascii="Arial" w:hAnsi="Arial" w:cs="Arial"/>
        </w:rPr>
        <w:t xml:space="preserve">Nabídka na </w:t>
      </w:r>
      <w:r w:rsidR="009F07C8" w:rsidRPr="009F07C8">
        <w:rPr>
          <w:rFonts w:ascii="Arial" w:hAnsi="Arial" w:cs="Arial"/>
        </w:rPr>
        <w:t>Komplexní zajištění konferenčních služeb pro projekt AMathNet</w:t>
      </w:r>
    </w:p>
    <w:p w:rsidR="00C97522" w:rsidRPr="009F07C8" w:rsidRDefault="00C97522" w:rsidP="00A67ECF">
      <w:pPr>
        <w:rPr>
          <w:rFonts w:ascii="Arial" w:hAnsi="Arial" w:cs="Arial"/>
        </w:rPr>
      </w:pPr>
    </w:p>
    <w:tbl>
      <w:tblPr>
        <w:tblW w:w="5000" w:type="pct"/>
        <w:tblLook w:val="01E0"/>
      </w:tblPr>
      <w:tblGrid>
        <w:gridCol w:w="5006"/>
        <w:gridCol w:w="4848"/>
      </w:tblGrid>
      <w:tr w:rsidR="00BB4B49" w:rsidRPr="00A14752" w:rsidTr="009960C5">
        <w:trPr>
          <w:trHeight w:val="413"/>
        </w:trPr>
        <w:tc>
          <w:tcPr>
            <w:tcW w:w="2540" w:type="pct"/>
          </w:tcPr>
          <w:p w:rsidR="00BB4B49" w:rsidRDefault="00BB4B49" w:rsidP="008155EE">
            <w:pPr>
              <w:rPr>
                <w:rFonts w:ascii="Arial" w:hAnsi="Arial" w:cs="Arial"/>
              </w:rPr>
            </w:pPr>
            <w:r w:rsidRPr="00A14752">
              <w:rPr>
                <w:rFonts w:ascii="Arial" w:hAnsi="Arial" w:cs="Arial"/>
              </w:rPr>
              <w:t xml:space="preserve">V Brně dne:   </w:t>
            </w:r>
          </w:p>
          <w:p w:rsidR="00AC217A" w:rsidRPr="00A14752" w:rsidRDefault="00AC217A" w:rsidP="008155EE">
            <w:pPr>
              <w:rPr>
                <w:rFonts w:ascii="Arial" w:hAnsi="Arial" w:cs="Arial"/>
              </w:rPr>
            </w:pPr>
          </w:p>
          <w:p w:rsidR="00BB4B49" w:rsidRPr="00A14752" w:rsidRDefault="00BB4B49" w:rsidP="008155EE">
            <w:pPr>
              <w:rPr>
                <w:rFonts w:ascii="Arial" w:hAnsi="Arial" w:cs="Arial"/>
              </w:rPr>
            </w:pPr>
            <w:r w:rsidRPr="00A14752">
              <w:rPr>
                <w:rFonts w:ascii="Arial" w:hAnsi="Arial" w:cs="Arial"/>
              </w:rPr>
              <w:t xml:space="preserve">za objednatele (VUT v Brně): </w:t>
            </w:r>
          </w:p>
          <w:p w:rsidR="00BB4B49" w:rsidDel="009F07C8" w:rsidRDefault="00BB4B49" w:rsidP="008155EE">
            <w:pPr>
              <w:rPr>
                <w:del w:id="2" w:author="tereza" w:date="2011-06-14T13:01:00Z"/>
                <w:rFonts w:ascii="Arial" w:hAnsi="Arial" w:cs="Arial"/>
              </w:rPr>
            </w:pPr>
          </w:p>
          <w:p w:rsidR="00AC217A" w:rsidRPr="00A14752" w:rsidDel="009F07C8" w:rsidRDefault="00AC217A" w:rsidP="008F2AFC">
            <w:pPr>
              <w:ind w:left="0" w:firstLine="0"/>
              <w:rPr>
                <w:del w:id="3" w:author="tereza" w:date="2011-06-14T13:01:00Z"/>
                <w:rFonts w:ascii="Arial" w:hAnsi="Arial" w:cs="Arial"/>
              </w:rPr>
            </w:pPr>
          </w:p>
          <w:p w:rsidR="00BB4B49" w:rsidRPr="00A14752" w:rsidRDefault="00BB4B49" w:rsidP="009F07C8">
            <w:pPr>
              <w:ind w:left="0" w:firstLine="0"/>
              <w:rPr>
                <w:rFonts w:ascii="Arial" w:hAnsi="Arial" w:cs="Arial"/>
              </w:rPr>
            </w:pPr>
            <w:r w:rsidRPr="00A14752">
              <w:rPr>
                <w:rFonts w:ascii="Arial" w:hAnsi="Arial" w:cs="Arial"/>
              </w:rPr>
              <w:t>……………………………………</w:t>
            </w:r>
          </w:p>
          <w:p w:rsidR="009F07C8" w:rsidRDefault="009960C5" w:rsidP="008155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9F07C8">
              <w:rPr>
                <w:rFonts w:ascii="Arial" w:hAnsi="Arial" w:cs="Arial"/>
              </w:rPr>
              <w:t>rof. RNDr. Miroslav Doupovec, CSc.</w:t>
            </w:r>
          </w:p>
          <w:p w:rsidR="00BB4B49" w:rsidRPr="00A14752" w:rsidRDefault="009960C5" w:rsidP="008155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9F07C8">
              <w:rPr>
                <w:rFonts w:ascii="Arial" w:hAnsi="Arial" w:cs="Arial"/>
              </w:rPr>
              <w:t>ěkan</w:t>
            </w:r>
            <w:r>
              <w:rPr>
                <w:rFonts w:ascii="Arial" w:hAnsi="Arial" w:cs="Arial"/>
              </w:rPr>
              <w:t xml:space="preserve"> fakulty</w:t>
            </w:r>
          </w:p>
        </w:tc>
        <w:tc>
          <w:tcPr>
            <w:tcW w:w="2460" w:type="pct"/>
          </w:tcPr>
          <w:p w:rsidR="00BB4B49" w:rsidRDefault="00BB4B49" w:rsidP="008155EE">
            <w:pPr>
              <w:rPr>
                <w:rFonts w:ascii="Arial" w:hAnsi="Arial" w:cs="Arial"/>
              </w:rPr>
            </w:pPr>
            <w:r w:rsidRPr="00A14752">
              <w:rPr>
                <w:rFonts w:ascii="Arial" w:hAnsi="Arial" w:cs="Arial"/>
              </w:rPr>
              <w:t>V </w:t>
            </w:r>
            <w:r w:rsidR="00166090" w:rsidRPr="00166090">
              <w:rPr>
                <w:rFonts w:ascii="Arial" w:hAnsi="Arial" w:cs="Arial"/>
                <w:highlight w:val="yellow"/>
              </w:rPr>
              <w:t>xxxxxx</w:t>
            </w:r>
            <w:r w:rsidR="00166090" w:rsidRPr="00A14752">
              <w:rPr>
                <w:rFonts w:ascii="Arial" w:hAnsi="Arial" w:cs="Arial"/>
              </w:rPr>
              <w:t xml:space="preserve"> </w:t>
            </w:r>
            <w:r w:rsidRPr="00A14752">
              <w:rPr>
                <w:rFonts w:ascii="Arial" w:hAnsi="Arial" w:cs="Arial"/>
              </w:rPr>
              <w:t xml:space="preserve">dne: </w:t>
            </w:r>
          </w:p>
          <w:p w:rsidR="00AC217A" w:rsidRPr="00A14752" w:rsidRDefault="00AC217A" w:rsidP="008155EE">
            <w:pPr>
              <w:rPr>
                <w:rFonts w:ascii="Arial" w:hAnsi="Arial" w:cs="Arial"/>
              </w:rPr>
            </w:pPr>
          </w:p>
          <w:p w:rsidR="00BB4B49" w:rsidRPr="00A14752" w:rsidRDefault="00BB4B49" w:rsidP="008155EE">
            <w:pPr>
              <w:rPr>
                <w:rFonts w:ascii="Arial" w:hAnsi="Arial" w:cs="Arial"/>
              </w:rPr>
            </w:pPr>
            <w:r w:rsidRPr="00A14752">
              <w:rPr>
                <w:rFonts w:ascii="Arial" w:hAnsi="Arial" w:cs="Arial"/>
              </w:rPr>
              <w:t xml:space="preserve">za </w:t>
            </w:r>
            <w:r w:rsidR="00166090">
              <w:rPr>
                <w:rFonts w:ascii="Arial" w:hAnsi="Arial" w:cs="Arial"/>
              </w:rPr>
              <w:t>p</w:t>
            </w:r>
            <w:r w:rsidR="00C069EE">
              <w:rPr>
                <w:rFonts w:ascii="Arial" w:hAnsi="Arial" w:cs="Arial"/>
              </w:rPr>
              <w:t>oskytovatele</w:t>
            </w:r>
            <w:r w:rsidRPr="00A14752">
              <w:rPr>
                <w:rFonts w:ascii="Arial" w:hAnsi="Arial" w:cs="Arial"/>
              </w:rPr>
              <w:t>:</w:t>
            </w:r>
          </w:p>
          <w:p w:rsidR="005E070C" w:rsidRDefault="005E070C" w:rsidP="00A14752">
            <w:pPr>
              <w:ind w:left="0" w:firstLine="0"/>
              <w:rPr>
                <w:rFonts w:ascii="Arial" w:hAnsi="Arial" w:cs="Arial"/>
              </w:rPr>
            </w:pPr>
          </w:p>
          <w:p w:rsidR="00AC217A" w:rsidRDefault="00AC217A" w:rsidP="00A9665C">
            <w:pPr>
              <w:ind w:left="0" w:firstLine="0"/>
              <w:rPr>
                <w:rFonts w:ascii="Arial" w:hAnsi="Arial" w:cs="Arial"/>
              </w:rPr>
            </w:pPr>
          </w:p>
          <w:p w:rsidR="004F6ACB" w:rsidRPr="00A14752" w:rsidRDefault="004F6ACB" w:rsidP="004F6ACB">
            <w:pPr>
              <w:rPr>
                <w:rFonts w:ascii="Arial" w:hAnsi="Arial" w:cs="Arial"/>
              </w:rPr>
            </w:pPr>
            <w:r w:rsidRPr="00A14752">
              <w:rPr>
                <w:rFonts w:ascii="Arial" w:hAnsi="Arial" w:cs="Arial"/>
              </w:rPr>
              <w:t>………………………………..</w:t>
            </w:r>
          </w:p>
          <w:p w:rsidR="004F6ACB" w:rsidRPr="00A14752" w:rsidRDefault="004F6ACB" w:rsidP="004F6ACB">
            <w:pPr>
              <w:tabs>
                <w:tab w:val="left" w:pos="1560"/>
              </w:tabs>
              <w:rPr>
                <w:rFonts w:ascii="Arial" w:hAnsi="Arial" w:cs="Arial"/>
              </w:rPr>
            </w:pPr>
          </w:p>
        </w:tc>
      </w:tr>
    </w:tbl>
    <w:p w:rsidR="005E070C" w:rsidRPr="00E51648" w:rsidRDefault="005E070C" w:rsidP="005E070C">
      <w:pPr>
        <w:tabs>
          <w:tab w:val="right" w:pos="9638"/>
        </w:tabs>
        <w:spacing w:before="0" w:line="240" w:lineRule="atLeast"/>
      </w:pPr>
    </w:p>
    <w:sectPr w:rsidR="005E070C" w:rsidRPr="00E51648" w:rsidSect="007D71DD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6D0" w:rsidRDefault="001516D0">
      <w:r>
        <w:separator/>
      </w:r>
    </w:p>
  </w:endnote>
  <w:endnote w:type="continuationSeparator" w:id="1">
    <w:p w:rsidR="001516D0" w:rsidRDefault="001516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519" w:rsidRPr="00F80519" w:rsidRDefault="00F80519" w:rsidP="00DE786E">
    <w:pPr>
      <w:pStyle w:val="Zpat"/>
      <w:rPr>
        <w:rFonts w:ascii="Arial" w:hAnsi="Arial" w:cs="Arial"/>
        <w:sz w:val="18"/>
        <w:szCs w:val="18"/>
      </w:rPr>
    </w:pPr>
  </w:p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9104"/>
    </w:tblGrid>
    <w:tr w:rsidR="00F80519" w:rsidRPr="00F80519" w:rsidTr="00DE786E">
      <w:tc>
        <w:tcPr>
          <w:tcW w:w="910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80519" w:rsidRPr="00F80519" w:rsidRDefault="00F80519" w:rsidP="00DE786E">
          <w:pPr>
            <w:pStyle w:val="Zpat"/>
            <w:jc w:val="center"/>
            <w:rPr>
              <w:rFonts w:ascii="Arial" w:hAnsi="Arial" w:cs="Arial"/>
              <w:sz w:val="18"/>
              <w:szCs w:val="18"/>
            </w:rPr>
          </w:pPr>
          <w:r w:rsidRPr="00F80519">
            <w:rPr>
              <w:rFonts w:ascii="Arial" w:hAnsi="Arial" w:cs="Arial"/>
              <w:sz w:val="18"/>
              <w:szCs w:val="18"/>
            </w:rPr>
            <w:t>Tento projekt je spolufinancován Evropským sociálním fondem a státním rozpočtem České republiky.</w:t>
          </w:r>
        </w:p>
      </w:tc>
    </w:tr>
  </w:tbl>
  <w:p w:rsidR="00F80519" w:rsidRPr="00F80519" w:rsidRDefault="00F80519" w:rsidP="007D71DD">
    <w:pPr>
      <w:pStyle w:val="Zpat"/>
      <w:ind w:left="0" w:firstLine="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6D0" w:rsidRDefault="001516D0">
      <w:r>
        <w:separator/>
      </w:r>
    </w:p>
  </w:footnote>
  <w:footnote w:type="continuationSeparator" w:id="1">
    <w:p w:rsidR="001516D0" w:rsidRDefault="001516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519" w:rsidRDefault="009E4697" w:rsidP="00851DCC">
    <w:pPr>
      <w:pStyle w:val="Zhlav"/>
      <w:jc w:val="center"/>
      <w:rPr>
        <w:noProof/>
      </w:rPr>
    </w:pPr>
    <w:r>
      <w:rPr>
        <w:noProof/>
      </w:rPr>
      <w:drawing>
        <wp:inline distT="0" distB="0" distL="0" distR="0">
          <wp:extent cx="5086350" cy="781050"/>
          <wp:effectExtent l="19050" t="0" r="0" b="0"/>
          <wp:docPr id="1" name="obrázek 1" descr="Logolink OP VK + VUT s vět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 OP VK + VUT s věto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6350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80519" w:rsidRPr="001C3447" w:rsidRDefault="00F80519" w:rsidP="00851DCC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44DC0"/>
    <w:multiLevelType w:val="hybridMultilevel"/>
    <w:tmpl w:val="511E6A76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0726E"/>
    <w:multiLevelType w:val="hybridMultilevel"/>
    <w:tmpl w:val="58FC43BA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F2D3C"/>
    <w:multiLevelType w:val="hybridMultilevel"/>
    <w:tmpl w:val="5B84291A"/>
    <w:lvl w:ilvl="0" w:tplc="04050001">
      <w:start w:val="1"/>
      <w:numFmt w:val="bullet"/>
      <w:lvlText w:val=""/>
      <w:lvlJc w:val="left"/>
      <w:pPr>
        <w:tabs>
          <w:tab w:val="num" w:pos="1416"/>
        </w:tabs>
        <w:ind w:left="141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">
    <w:nsid w:val="0D0E15B4"/>
    <w:multiLevelType w:val="hybridMultilevel"/>
    <w:tmpl w:val="8E3AABB0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716BB2"/>
    <w:multiLevelType w:val="multilevel"/>
    <w:tmpl w:val="82E899D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decimal"/>
      <w:lvlText w:val="7.%2"/>
      <w:lvlJc w:val="left"/>
      <w:pPr>
        <w:tabs>
          <w:tab w:val="num" w:pos="540"/>
        </w:tabs>
        <w:ind w:left="540" w:hanging="360"/>
      </w:pPr>
      <w:rPr>
        <w:rFonts w:ascii="Calibri" w:hAnsi="Calibri" w:cs="Arial" w:hint="default"/>
        <w:b/>
        <w:sz w:val="22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574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3501"/>
        </w:tabs>
        <w:ind w:left="3501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4788"/>
        </w:tabs>
        <w:ind w:left="4788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7002"/>
        </w:tabs>
        <w:ind w:left="7002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7929"/>
        </w:tabs>
        <w:ind w:left="7929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9216"/>
        </w:tabs>
        <w:ind w:left="9216" w:hanging="1800"/>
      </w:pPr>
      <w:rPr>
        <w:rFonts w:hint="default"/>
        <w:sz w:val="22"/>
      </w:rPr>
    </w:lvl>
  </w:abstractNum>
  <w:abstractNum w:abstractNumId="5">
    <w:nsid w:val="0DAE0A8F"/>
    <w:multiLevelType w:val="hybridMultilevel"/>
    <w:tmpl w:val="83F6EC74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961798"/>
    <w:multiLevelType w:val="hybridMultilevel"/>
    <w:tmpl w:val="B1164BD0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C05C3F"/>
    <w:multiLevelType w:val="hybridMultilevel"/>
    <w:tmpl w:val="65701554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CB3114"/>
    <w:multiLevelType w:val="hybridMultilevel"/>
    <w:tmpl w:val="176AB78C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4513EA"/>
    <w:multiLevelType w:val="hybridMultilevel"/>
    <w:tmpl w:val="46C217D8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4121DF"/>
    <w:multiLevelType w:val="hybridMultilevel"/>
    <w:tmpl w:val="313654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133FE7"/>
    <w:multiLevelType w:val="hybridMultilevel"/>
    <w:tmpl w:val="AFA60D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047958"/>
    <w:multiLevelType w:val="multilevel"/>
    <w:tmpl w:val="DF241F5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432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egacy w:legacy="1" w:legacySpace="120" w:legacyIndent="504"/>
      <w:lvlJc w:val="left"/>
      <w:pPr>
        <w:ind w:left="1296" w:hanging="504"/>
      </w:pPr>
    </w:lvl>
    <w:lvl w:ilvl="3">
      <w:start w:val="1"/>
      <w:numFmt w:val="upperRoman"/>
      <w:lvlText w:val="%4."/>
      <w:legacy w:legacy="1" w:legacySpace="120" w:legacyIndent="180"/>
      <w:lvlJc w:val="left"/>
      <w:pPr>
        <w:ind w:left="1476" w:hanging="180"/>
      </w:pPr>
    </w:lvl>
    <w:lvl w:ilvl="4">
      <w:start w:val="1"/>
      <w:numFmt w:val="decimal"/>
      <w:lvlText w:val=".%5."/>
      <w:legacy w:legacy="1" w:legacySpace="120" w:legacyIndent="792"/>
      <w:lvlJc w:val="left"/>
      <w:pPr>
        <w:ind w:left="2268" w:hanging="792"/>
      </w:pPr>
    </w:lvl>
    <w:lvl w:ilvl="5">
      <w:start w:val="1"/>
      <w:numFmt w:val="decimal"/>
      <w:lvlText w:val=".%5.%6."/>
      <w:legacy w:legacy="1" w:legacySpace="120" w:legacyIndent="936"/>
      <w:lvlJc w:val="left"/>
      <w:pPr>
        <w:ind w:left="3204" w:hanging="936"/>
      </w:pPr>
    </w:lvl>
    <w:lvl w:ilvl="6">
      <w:start w:val="1"/>
      <w:numFmt w:val="decimal"/>
      <w:lvlText w:val=".%5.%6.%7."/>
      <w:legacy w:legacy="1" w:legacySpace="120" w:legacyIndent="1080"/>
      <w:lvlJc w:val="left"/>
      <w:pPr>
        <w:ind w:left="4284" w:hanging="1080"/>
      </w:pPr>
    </w:lvl>
    <w:lvl w:ilvl="7">
      <w:start w:val="1"/>
      <w:numFmt w:val="decimal"/>
      <w:lvlText w:val=".%5.%6.%7.%8."/>
      <w:legacy w:legacy="1" w:legacySpace="120" w:legacyIndent="1224"/>
      <w:lvlJc w:val="left"/>
      <w:pPr>
        <w:ind w:left="5508" w:hanging="1224"/>
      </w:pPr>
    </w:lvl>
    <w:lvl w:ilvl="8">
      <w:start w:val="1"/>
      <w:numFmt w:val="decimal"/>
      <w:lvlText w:val=".%5.%6.%7.%8.%9."/>
      <w:legacy w:legacy="1" w:legacySpace="120" w:legacyIndent="1440"/>
      <w:lvlJc w:val="left"/>
      <w:pPr>
        <w:ind w:left="6948" w:hanging="1440"/>
      </w:pPr>
    </w:lvl>
  </w:abstractNum>
  <w:abstractNum w:abstractNumId="13">
    <w:nsid w:val="33E769C1"/>
    <w:multiLevelType w:val="hybridMultilevel"/>
    <w:tmpl w:val="B4FE0E98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C37DE3"/>
    <w:multiLevelType w:val="multilevel"/>
    <w:tmpl w:val="DD72FB26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</w:abstractNum>
  <w:abstractNum w:abstractNumId="15">
    <w:nsid w:val="3C6A008B"/>
    <w:multiLevelType w:val="hybridMultilevel"/>
    <w:tmpl w:val="E5C8B450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A4596E"/>
    <w:multiLevelType w:val="hybridMultilevel"/>
    <w:tmpl w:val="4954A5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960658"/>
    <w:multiLevelType w:val="hybridMultilevel"/>
    <w:tmpl w:val="2DB04824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F07E4F"/>
    <w:multiLevelType w:val="hybridMultilevel"/>
    <w:tmpl w:val="C9B0EC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036F21"/>
    <w:multiLevelType w:val="hybridMultilevel"/>
    <w:tmpl w:val="FAD0B51C"/>
    <w:lvl w:ilvl="0" w:tplc="E97A9706">
      <w:numFmt w:val="bullet"/>
      <w:lvlText w:val="-"/>
      <w:lvlJc w:val="left"/>
      <w:pPr>
        <w:tabs>
          <w:tab w:val="num" w:pos="2406"/>
        </w:tabs>
        <w:ind w:left="2406" w:hanging="42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0">
    <w:nsid w:val="4CAB7432"/>
    <w:multiLevelType w:val="multilevel"/>
    <w:tmpl w:val="1A4064A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4E5901EA"/>
    <w:multiLevelType w:val="hybridMultilevel"/>
    <w:tmpl w:val="3AF08C70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77725F"/>
    <w:multiLevelType w:val="hybridMultilevel"/>
    <w:tmpl w:val="30323698"/>
    <w:lvl w:ilvl="0" w:tplc="902445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E57D32"/>
    <w:multiLevelType w:val="hybridMultilevel"/>
    <w:tmpl w:val="48904068"/>
    <w:lvl w:ilvl="0" w:tplc="2C4248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6985D82"/>
    <w:multiLevelType w:val="hybridMultilevel"/>
    <w:tmpl w:val="178A4A58"/>
    <w:lvl w:ilvl="0" w:tplc="0958B7BA">
      <w:start w:val="16"/>
      <w:numFmt w:val="bullet"/>
      <w:lvlText w:val="-"/>
      <w:lvlJc w:val="left"/>
      <w:pPr>
        <w:ind w:left="2484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05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05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05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05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05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25">
    <w:nsid w:val="5BB621A7"/>
    <w:multiLevelType w:val="multilevel"/>
    <w:tmpl w:val="54A6F9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>
    <w:nsid w:val="5CAC059C"/>
    <w:multiLevelType w:val="hybridMultilevel"/>
    <w:tmpl w:val="7FAECA5E"/>
    <w:lvl w:ilvl="0" w:tplc="1FF66A7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DC07F8"/>
    <w:multiLevelType w:val="hybridMultilevel"/>
    <w:tmpl w:val="6ABE9AB2"/>
    <w:lvl w:ilvl="0" w:tplc="1B6A196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DD3BDE"/>
    <w:multiLevelType w:val="hybridMultilevel"/>
    <w:tmpl w:val="F41C61B4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13518E"/>
    <w:multiLevelType w:val="hybridMultilevel"/>
    <w:tmpl w:val="DD00EDBE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2B57AE"/>
    <w:multiLevelType w:val="multilevel"/>
    <w:tmpl w:val="E0ACD2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1">
    <w:nsid w:val="67630471"/>
    <w:multiLevelType w:val="hybridMultilevel"/>
    <w:tmpl w:val="05BC5DBA"/>
    <w:lvl w:ilvl="0" w:tplc="31501A44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9A6572B"/>
    <w:multiLevelType w:val="hybridMultilevel"/>
    <w:tmpl w:val="A112B10E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3211E6"/>
    <w:multiLevelType w:val="multilevel"/>
    <w:tmpl w:val="E64451A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432"/>
      <w:lvlJc w:val="left"/>
      <w:pPr>
        <w:ind w:left="792" w:hanging="432"/>
      </w:pPr>
    </w:lvl>
    <w:lvl w:ilvl="2">
      <w:start w:val="1"/>
      <w:numFmt w:val="decimal"/>
      <w:lvlText w:val="%1.%2.%3."/>
      <w:legacy w:legacy="1" w:legacySpace="120" w:legacyIndent="504"/>
      <w:lvlJc w:val="left"/>
      <w:pPr>
        <w:ind w:left="1296" w:hanging="504"/>
      </w:pPr>
    </w:lvl>
    <w:lvl w:ilvl="3">
      <w:start w:val="1"/>
      <w:numFmt w:val="upperRoman"/>
      <w:lvlText w:val="%4."/>
      <w:legacy w:legacy="1" w:legacySpace="120" w:legacyIndent="180"/>
      <w:lvlJc w:val="left"/>
      <w:pPr>
        <w:ind w:left="1476" w:hanging="180"/>
      </w:pPr>
    </w:lvl>
    <w:lvl w:ilvl="4">
      <w:start w:val="1"/>
      <w:numFmt w:val="decimal"/>
      <w:lvlText w:val=".%5."/>
      <w:legacy w:legacy="1" w:legacySpace="120" w:legacyIndent="792"/>
      <w:lvlJc w:val="left"/>
      <w:pPr>
        <w:ind w:left="2268" w:hanging="792"/>
      </w:pPr>
    </w:lvl>
    <w:lvl w:ilvl="5">
      <w:start w:val="1"/>
      <w:numFmt w:val="decimal"/>
      <w:lvlText w:val=".%5.%6."/>
      <w:legacy w:legacy="1" w:legacySpace="120" w:legacyIndent="936"/>
      <w:lvlJc w:val="left"/>
      <w:pPr>
        <w:ind w:left="3204" w:hanging="936"/>
      </w:pPr>
    </w:lvl>
    <w:lvl w:ilvl="6">
      <w:start w:val="1"/>
      <w:numFmt w:val="decimal"/>
      <w:lvlText w:val=".%5.%6.%7."/>
      <w:legacy w:legacy="1" w:legacySpace="120" w:legacyIndent="1080"/>
      <w:lvlJc w:val="left"/>
      <w:pPr>
        <w:ind w:left="4284" w:hanging="1080"/>
      </w:pPr>
    </w:lvl>
    <w:lvl w:ilvl="7">
      <w:start w:val="1"/>
      <w:numFmt w:val="decimal"/>
      <w:lvlText w:val=".%5.%6.%7.%8."/>
      <w:legacy w:legacy="1" w:legacySpace="120" w:legacyIndent="1224"/>
      <w:lvlJc w:val="left"/>
      <w:pPr>
        <w:ind w:left="5508" w:hanging="1224"/>
      </w:pPr>
    </w:lvl>
    <w:lvl w:ilvl="8">
      <w:start w:val="1"/>
      <w:numFmt w:val="decimal"/>
      <w:lvlText w:val=".%5.%6.%7.%8.%9."/>
      <w:legacy w:legacy="1" w:legacySpace="120" w:legacyIndent="1440"/>
      <w:lvlJc w:val="left"/>
      <w:pPr>
        <w:ind w:left="6948" w:hanging="1440"/>
      </w:pPr>
    </w:lvl>
  </w:abstractNum>
  <w:abstractNum w:abstractNumId="34">
    <w:nsid w:val="721C7A2A"/>
    <w:multiLevelType w:val="hybridMultilevel"/>
    <w:tmpl w:val="DBBC7D26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B53E8A"/>
    <w:multiLevelType w:val="hybridMultilevel"/>
    <w:tmpl w:val="320C5C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B300C"/>
    <w:multiLevelType w:val="multilevel"/>
    <w:tmpl w:val="FCEC743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432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egacy w:legacy="1" w:legacySpace="120" w:legacyIndent="504"/>
      <w:lvlJc w:val="left"/>
      <w:pPr>
        <w:ind w:left="1296" w:hanging="504"/>
      </w:pPr>
    </w:lvl>
    <w:lvl w:ilvl="3">
      <w:start w:val="1"/>
      <w:numFmt w:val="upperRoman"/>
      <w:lvlText w:val="%4."/>
      <w:legacy w:legacy="1" w:legacySpace="120" w:legacyIndent="180"/>
      <w:lvlJc w:val="left"/>
      <w:pPr>
        <w:ind w:left="1476" w:hanging="180"/>
      </w:pPr>
    </w:lvl>
    <w:lvl w:ilvl="4">
      <w:start w:val="1"/>
      <w:numFmt w:val="decimal"/>
      <w:lvlText w:val=".%5."/>
      <w:legacy w:legacy="1" w:legacySpace="120" w:legacyIndent="792"/>
      <w:lvlJc w:val="left"/>
      <w:pPr>
        <w:ind w:left="2268" w:hanging="792"/>
      </w:pPr>
    </w:lvl>
    <w:lvl w:ilvl="5">
      <w:start w:val="1"/>
      <w:numFmt w:val="decimal"/>
      <w:lvlText w:val=".%5.%6."/>
      <w:legacy w:legacy="1" w:legacySpace="120" w:legacyIndent="936"/>
      <w:lvlJc w:val="left"/>
      <w:pPr>
        <w:ind w:left="3204" w:hanging="936"/>
      </w:pPr>
    </w:lvl>
    <w:lvl w:ilvl="6">
      <w:start w:val="1"/>
      <w:numFmt w:val="decimal"/>
      <w:lvlText w:val=".%5.%6.%7."/>
      <w:legacy w:legacy="1" w:legacySpace="120" w:legacyIndent="1080"/>
      <w:lvlJc w:val="left"/>
      <w:pPr>
        <w:ind w:left="4284" w:hanging="1080"/>
      </w:pPr>
    </w:lvl>
    <w:lvl w:ilvl="7">
      <w:start w:val="1"/>
      <w:numFmt w:val="decimal"/>
      <w:lvlText w:val=".%5.%6.%7.%8."/>
      <w:legacy w:legacy="1" w:legacySpace="120" w:legacyIndent="1224"/>
      <w:lvlJc w:val="left"/>
      <w:pPr>
        <w:ind w:left="5508" w:hanging="1224"/>
      </w:pPr>
    </w:lvl>
    <w:lvl w:ilvl="8">
      <w:start w:val="1"/>
      <w:numFmt w:val="decimal"/>
      <w:lvlText w:val=".%5.%6.%7.%8.%9."/>
      <w:legacy w:legacy="1" w:legacySpace="120" w:legacyIndent="1440"/>
      <w:lvlJc w:val="left"/>
      <w:pPr>
        <w:ind w:left="6948" w:hanging="1440"/>
      </w:pPr>
    </w:lvl>
  </w:abstractNum>
  <w:abstractNum w:abstractNumId="37">
    <w:nsid w:val="7B2C25A5"/>
    <w:multiLevelType w:val="multilevel"/>
    <w:tmpl w:val="E64451A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432"/>
      <w:lvlJc w:val="left"/>
      <w:pPr>
        <w:ind w:left="792" w:hanging="432"/>
      </w:pPr>
    </w:lvl>
    <w:lvl w:ilvl="2">
      <w:start w:val="1"/>
      <w:numFmt w:val="decimal"/>
      <w:lvlText w:val="%1.%2.%3."/>
      <w:legacy w:legacy="1" w:legacySpace="120" w:legacyIndent="504"/>
      <w:lvlJc w:val="left"/>
      <w:pPr>
        <w:ind w:left="1296" w:hanging="504"/>
      </w:pPr>
    </w:lvl>
    <w:lvl w:ilvl="3">
      <w:start w:val="1"/>
      <w:numFmt w:val="upperRoman"/>
      <w:lvlText w:val="%4."/>
      <w:legacy w:legacy="1" w:legacySpace="120" w:legacyIndent="180"/>
      <w:lvlJc w:val="left"/>
      <w:pPr>
        <w:ind w:left="1476" w:hanging="180"/>
      </w:pPr>
    </w:lvl>
    <w:lvl w:ilvl="4">
      <w:start w:val="1"/>
      <w:numFmt w:val="decimal"/>
      <w:lvlText w:val=".%5."/>
      <w:legacy w:legacy="1" w:legacySpace="120" w:legacyIndent="792"/>
      <w:lvlJc w:val="left"/>
      <w:pPr>
        <w:ind w:left="2268" w:hanging="792"/>
      </w:pPr>
    </w:lvl>
    <w:lvl w:ilvl="5">
      <w:start w:val="1"/>
      <w:numFmt w:val="decimal"/>
      <w:lvlText w:val=".%5.%6."/>
      <w:legacy w:legacy="1" w:legacySpace="120" w:legacyIndent="936"/>
      <w:lvlJc w:val="left"/>
      <w:pPr>
        <w:ind w:left="3204" w:hanging="936"/>
      </w:pPr>
    </w:lvl>
    <w:lvl w:ilvl="6">
      <w:start w:val="1"/>
      <w:numFmt w:val="decimal"/>
      <w:lvlText w:val=".%5.%6.%7."/>
      <w:legacy w:legacy="1" w:legacySpace="120" w:legacyIndent="1080"/>
      <w:lvlJc w:val="left"/>
      <w:pPr>
        <w:ind w:left="4284" w:hanging="1080"/>
      </w:pPr>
    </w:lvl>
    <w:lvl w:ilvl="7">
      <w:start w:val="1"/>
      <w:numFmt w:val="decimal"/>
      <w:lvlText w:val=".%5.%6.%7.%8."/>
      <w:legacy w:legacy="1" w:legacySpace="120" w:legacyIndent="1224"/>
      <w:lvlJc w:val="left"/>
      <w:pPr>
        <w:ind w:left="5508" w:hanging="1224"/>
      </w:pPr>
    </w:lvl>
    <w:lvl w:ilvl="8">
      <w:start w:val="1"/>
      <w:numFmt w:val="decimal"/>
      <w:lvlText w:val=".%5.%6.%7.%8.%9."/>
      <w:legacy w:legacy="1" w:legacySpace="120" w:legacyIndent="1440"/>
      <w:lvlJc w:val="left"/>
      <w:pPr>
        <w:ind w:left="6948" w:hanging="1440"/>
      </w:pPr>
    </w:lvl>
  </w:abstractNum>
  <w:abstractNum w:abstractNumId="38">
    <w:nsid w:val="7F467504"/>
    <w:multiLevelType w:val="hybridMultilevel"/>
    <w:tmpl w:val="F4308F3E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8601B3"/>
    <w:multiLevelType w:val="hybridMultilevel"/>
    <w:tmpl w:val="C6E623C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7"/>
  </w:num>
  <w:num w:numId="3">
    <w:abstractNumId w:val="33"/>
  </w:num>
  <w:num w:numId="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0"/>
  </w:num>
  <w:num w:numId="7">
    <w:abstractNumId w:val="11"/>
  </w:num>
  <w:num w:numId="8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6"/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</w:num>
  <w:num w:numId="13">
    <w:abstractNumId w:val="24"/>
  </w:num>
  <w:num w:numId="14">
    <w:abstractNumId w:val="35"/>
  </w:num>
  <w:num w:numId="15">
    <w:abstractNumId w:val="29"/>
  </w:num>
  <w:num w:numId="16">
    <w:abstractNumId w:val="13"/>
  </w:num>
  <w:num w:numId="17">
    <w:abstractNumId w:val="17"/>
  </w:num>
  <w:num w:numId="18">
    <w:abstractNumId w:val="8"/>
  </w:num>
  <w:num w:numId="19">
    <w:abstractNumId w:val="1"/>
  </w:num>
  <w:num w:numId="20">
    <w:abstractNumId w:val="9"/>
  </w:num>
  <w:num w:numId="21">
    <w:abstractNumId w:val="21"/>
  </w:num>
  <w:num w:numId="22">
    <w:abstractNumId w:val="7"/>
  </w:num>
  <w:num w:numId="23">
    <w:abstractNumId w:val="34"/>
  </w:num>
  <w:num w:numId="24">
    <w:abstractNumId w:val="6"/>
  </w:num>
  <w:num w:numId="25">
    <w:abstractNumId w:val="5"/>
  </w:num>
  <w:num w:numId="26">
    <w:abstractNumId w:val="28"/>
  </w:num>
  <w:num w:numId="27">
    <w:abstractNumId w:val="3"/>
  </w:num>
  <w:num w:numId="28">
    <w:abstractNumId w:val="38"/>
  </w:num>
  <w:num w:numId="29">
    <w:abstractNumId w:val="15"/>
  </w:num>
  <w:num w:numId="30">
    <w:abstractNumId w:val="32"/>
  </w:num>
  <w:num w:numId="31">
    <w:abstractNumId w:val="10"/>
  </w:num>
  <w:num w:numId="32">
    <w:abstractNumId w:val="20"/>
  </w:num>
  <w:num w:numId="33">
    <w:abstractNumId w:val="19"/>
  </w:num>
  <w:num w:numId="34">
    <w:abstractNumId w:val="25"/>
  </w:num>
  <w:num w:numId="35">
    <w:abstractNumId w:val="30"/>
  </w:num>
  <w:num w:numId="36">
    <w:abstractNumId w:val="26"/>
  </w:num>
  <w:num w:numId="37">
    <w:abstractNumId w:val="2"/>
  </w:num>
  <w:num w:numId="38">
    <w:abstractNumId w:val="39"/>
  </w:num>
  <w:num w:numId="39">
    <w:abstractNumId w:val="23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5622"/>
    <w:rsid w:val="00006674"/>
    <w:rsid w:val="000200CE"/>
    <w:rsid w:val="000313BC"/>
    <w:rsid w:val="00036150"/>
    <w:rsid w:val="000501AD"/>
    <w:rsid w:val="000642EA"/>
    <w:rsid w:val="00072607"/>
    <w:rsid w:val="00085A5D"/>
    <w:rsid w:val="00085D7D"/>
    <w:rsid w:val="00097AFE"/>
    <w:rsid w:val="000A2BA7"/>
    <w:rsid w:val="000A5B34"/>
    <w:rsid w:val="000B1E44"/>
    <w:rsid w:val="000B281C"/>
    <w:rsid w:val="000B5E80"/>
    <w:rsid w:val="000C2C4F"/>
    <w:rsid w:val="000F19A8"/>
    <w:rsid w:val="000F6480"/>
    <w:rsid w:val="00102DD7"/>
    <w:rsid w:val="00125B29"/>
    <w:rsid w:val="00125FA9"/>
    <w:rsid w:val="0013066A"/>
    <w:rsid w:val="00131008"/>
    <w:rsid w:val="00133CB4"/>
    <w:rsid w:val="00136BE3"/>
    <w:rsid w:val="00140644"/>
    <w:rsid w:val="001452A3"/>
    <w:rsid w:val="00146FDE"/>
    <w:rsid w:val="0014716F"/>
    <w:rsid w:val="001516D0"/>
    <w:rsid w:val="00151E4C"/>
    <w:rsid w:val="00162A48"/>
    <w:rsid w:val="00166090"/>
    <w:rsid w:val="0017588A"/>
    <w:rsid w:val="0017685F"/>
    <w:rsid w:val="00184219"/>
    <w:rsid w:val="001A78D8"/>
    <w:rsid w:val="001B290C"/>
    <w:rsid w:val="001C1E85"/>
    <w:rsid w:val="001C3447"/>
    <w:rsid w:val="001D3E86"/>
    <w:rsid w:val="001F4FA7"/>
    <w:rsid w:val="00227444"/>
    <w:rsid w:val="002526BE"/>
    <w:rsid w:val="0025524F"/>
    <w:rsid w:val="00261160"/>
    <w:rsid w:val="00265227"/>
    <w:rsid w:val="00272702"/>
    <w:rsid w:val="0027385E"/>
    <w:rsid w:val="0029138B"/>
    <w:rsid w:val="002C4185"/>
    <w:rsid w:val="002E37CF"/>
    <w:rsid w:val="002F7FA1"/>
    <w:rsid w:val="0030290D"/>
    <w:rsid w:val="00307819"/>
    <w:rsid w:val="00307E36"/>
    <w:rsid w:val="00310F84"/>
    <w:rsid w:val="00311AE3"/>
    <w:rsid w:val="00352EA2"/>
    <w:rsid w:val="00360C98"/>
    <w:rsid w:val="003673F2"/>
    <w:rsid w:val="00386DEA"/>
    <w:rsid w:val="003B614E"/>
    <w:rsid w:val="003B7D72"/>
    <w:rsid w:val="003C1C77"/>
    <w:rsid w:val="003C2FDB"/>
    <w:rsid w:val="003D4D7B"/>
    <w:rsid w:val="003E6937"/>
    <w:rsid w:val="003F3061"/>
    <w:rsid w:val="00407B20"/>
    <w:rsid w:val="004140B6"/>
    <w:rsid w:val="00416581"/>
    <w:rsid w:val="00420266"/>
    <w:rsid w:val="004260F4"/>
    <w:rsid w:val="00433102"/>
    <w:rsid w:val="00450535"/>
    <w:rsid w:val="00454345"/>
    <w:rsid w:val="00474E7F"/>
    <w:rsid w:val="004915C6"/>
    <w:rsid w:val="004A23E4"/>
    <w:rsid w:val="004A3553"/>
    <w:rsid w:val="004A7569"/>
    <w:rsid w:val="004B62A8"/>
    <w:rsid w:val="004C1271"/>
    <w:rsid w:val="004C25B5"/>
    <w:rsid w:val="004C31AB"/>
    <w:rsid w:val="004C5E55"/>
    <w:rsid w:val="004C5F0A"/>
    <w:rsid w:val="004C7DCF"/>
    <w:rsid w:val="004E3D85"/>
    <w:rsid w:val="004F50AF"/>
    <w:rsid w:val="004F6ACB"/>
    <w:rsid w:val="00501786"/>
    <w:rsid w:val="0050471B"/>
    <w:rsid w:val="00511B04"/>
    <w:rsid w:val="005125F2"/>
    <w:rsid w:val="00513076"/>
    <w:rsid w:val="00526839"/>
    <w:rsid w:val="005310DA"/>
    <w:rsid w:val="00543865"/>
    <w:rsid w:val="0054758B"/>
    <w:rsid w:val="00570B21"/>
    <w:rsid w:val="00580717"/>
    <w:rsid w:val="00580F60"/>
    <w:rsid w:val="0058370E"/>
    <w:rsid w:val="005848BF"/>
    <w:rsid w:val="00590107"/>
    <w:rsid w:val="005941E1"/>
    <w:rsid w:val="005943FB"/>
    <w:rsid w:val="005C515E"/>
    <w:rsid w:val="005D02DA"/>
    <w:rsid w:val="005D5E6C"/>
    <w:rsid w:val="005E070C"/>
    <w:rsid w:val="00645B73"/>
    <w:rsid w:val="006643A7"/>
    <w:rsid w:val="00667813"/>
    <w:rsid w:val="006735D5"/>
    <w:rsid w:val="00673DBD"/>
    <w:rsid w:val="0067437B"/>
    <w:rsid w:val="00675206"/>
    <w:rsid w:val="00683B31"/>
    <w:rsid w:val="00685BAA"/>
    <w:rsid w:val="006875FB"/>
    <w:rsid w:val="006930C4"/>
    <w:rsid w:val="006934E0"/>
    <w:rsid w:val="006A1448"/>
    <w:rsid w:val="006D6138"/>
    <w:rsid w:val="006F223D"/>
    <w:rsid w:val="00720B3A"/>
    <w:rsid w:val="00720FD6"/>
    <w:rsid w:val="007238BE"/>
    <w:rsid w:val="00735DA3"/>
    <w:rsid w:val="007422C1"/>
    <w:rsid w:val="00752186"/>
    <w:rsid w:val="007557A0"/>
    <w:rsid w:val="007573F4"/>
    <w:rsid w:val="00784246"/>
    <w:rsid w:val="00786508"/>
    <w:rsid w:val="00786D9A"/>
    <w:rsid w:val="007B2A90"/>
    <w:rsid w:val="007B3DA0"/>
    <w:rsid w:val="007C2931"/>
    <w:rsid w:val="007D1E12"/>
    <w:rsid w:val="007D3F8C"/>
    <w:rsid w:val="007D54C1"/>
    <w:rsid w:val="007D71DD"/>
    <w:rsid w:val="007E0F86"/>
    <w:rsid w:val="007F2114"/>
    <w:rsid w:val="008155EE"/>
    <w:rsid w:val="00817CBE"/>
    <w:rsid w:val="008210B0"/>
    <w:rsid w:val="0083748B"/>
    <w:rsid w:val="00851DCC"/>
    <w:rsid w:val="00886F81"/>
    <w:rsid w:val="00887005"/>
    <w:rsid w:val="0089346D"/>
    <w:rsid w:val="0089398A"/>
    <w:rsid w:val="008A3907"/>
    <w:rsid w:val="008B4080"/>
    <w:rsid w:val="008D0547"/>
    <w:rsid w:val="008D4C28"/>
    <w:rsid w:val="008F2AFC"/>
    <w:rsid w:val="008F4DEA"/>
    <w:rsid w:val="009135E1"/>
    <w:rsid w:val="009217E3"/>
    <w:rsid w:val="00925015"/>
    <w:rsid w:val="009319DD"/>
    <w:rsid w:val="0093392C"/>
    <w:rsid w:val="009458E9"/>
    <w:rsid w:val="00947577"/>
    <w:rsid w:val="009538FA"/>
    <w:rsid w:val="00955622"/>
    <w:rsid w:val="00991C40"/>
    <w:rsid w:val="009925FC"/>
    <w:rsid w:val="009960C5"/>
    <w:rsid w:val="009A5C89"/>
    <w:rsid w:val="009A7E23"/>
    <w:rsid w:val="009B01D8"/>
    <w:rsid w:val="009B1F97"/>
    <w:rsid w:val="009B5936"/>
    <w:rsid w:val="009C4AC2"/>
    <w:rsid w:val="009D61D0"/>
    <w:rsid w:val="009E01D1"/>
    <w:rsid w:val="009E3016"/>
    <w:rsid w:val="009E4697"/>
    <w:rsid w:val="009F07C8"/>
    <w:rsid w:val="009F31AA"/>
    <w:rsid w:val="009F6916"/>
    <w:rsid w:val="00A14752"/>
    <w:rsid w:val="00A30B63"/>
    <w:rsid w:val="00A437EE"/>
    <w:rsid w:val="00A661B8"/>
    <w:rsid w:val="00A67ECF"/>
    <w:rsid w:val="00A9665C"/>
    <w:rsid w:val="00AB125C"/>
    <w:rsid w:val="00AB459F"/>
    <w:rsid w:val="00AC217A"/>
    <w:rsid w:val="00AC2B0E"/>
    <w:rsid w:val="00AF2693"/>
    <w:rsid w:val="00AF2738"/>
    <w:rsid w:val="00AF678A"/>
    <w:rsid w:val="00B37008"/>
    <w:rsid w:val="00B55988"/>
    <w:rsid w:val="00B61918"/>
    <w:rsid w:val="00B6435F"/>
    <w:rsid w:val="00B74FA3"/>
    <w:rsid w:val="00B769BE"/>
    <w:rsid w:val="00B86C63"/>
    <w:rsid w:val="00B86D92"/>
    <w:rsid w:val="00B92F76"/>
    <w:rsid w:val="00B965D1"/>
    <w:rsid w:val="00BA0250"/>
    <w:rsid w:val="00BB4B49"/>
    <w:rsid w:val="00BB7D7D"/>
    <w:rsid w:val="00BE1848"/>
    <w:rsid w:val="00BF049B"/>
    <w:rsid w:val="00BF533B"/>
    <w:rsid w:val="00C069EE"/>
    <w:rsid w:val="00C14628"/>
    <w:rsid w:val="00C15ED7"/>
    <w:rsid w:val="00C20BD5"/>
    <w:rsid w:val="00C21148"/>
    <w:rsid w:val="00C31D4E"/>
    <w:rsid w:val="00C405EF"/>
    <w:rsid w:val="00C4301B"/>
    <w:rsid w:val="00C45811"/>
    <w:rsid w:val="00C5222F"/>
    <w:rsid w:val="00C54401"/>
    <w:rsid w:val="00C57FF4"/>
    <w:rsid w:val="00C62573"/>
    <w:rsid w:val="00C6430C"/>
    <w:rsid w:val="00C93924"/>
    <w:rsid w:val="00C97522"/>
    <w:rsid w:val="00CA71F8"/>
    <w:rsid w:val="00CD262F"/>
    <w:rsid w:val="00CF25D3"/>
    <w:rsid w:val="00D0788F"/>
    <w:rsid w:val="00D22748"/>
    <w:rsid w:val="00D25D92"/>
    <w:rsid w:val="00D36CE2"/>
    <w:rsid w:val="00D42410"/>
    <w:rsid w:val="00D45BE6"/>
    <w:rsid w:val="00D471FC"/>
    <w:rsid w:val="00D65BA6"/>
    <w:rsid w:val="00D679A6"/>
    <w:rsid w:val="00D67B82"/>
    <w:rsid w:val="00D724F9"/>
    <w:rsid w:val="00D8039A"/>
    <w:rsid w:val="00D811B8"/>
    <w:rsid w:val="00D85156"/>
    <w:rsid w:val="00D93215"/>
    <w:rsid w:val="00DC2908"/>
    <w:rsid w:val="00DD3A9F"/>
    <w:rsid w:val="00DD72C7"/>
    <w:rsid w:val="00DE5DFF"/>
    <w:rsid w:val="00DE786E"/>
    <w:rsid w:val="00DF02A7"/>
    <w:rsid w:val="00DF322C"/>
    <w:rsid w:val="00DF37D5"/>
    <w:rsid w:val="00E05F44"/>
    <w:rsid w:val="00E133A5"/>
    <w:rsid w:val="00E22641"/>
    <w:rsid w:val="00E36AC4"/>
    <w:rsid w:val="00E504FD"/>
    <w:rsid w:val="00E51648"/>
    <w:rsid w:val="00E6418A"/>
    <w:rsid w:val="00E72F4E"/>
    <w:rsid w:val="00E8394E"/>
    <w:rsid w:val="00EB61EE"/>
    <w:rsid w:val="00EC023C"/>
    <w:rsid w:val="00EC125D"/>
    <w:rsid w:val="00ED5C8D"/>
    <w:rsid w:val="00ED66F7"/>
    <w:rsid w:val="00EF671A"/>
    <w:rsid w:val="00F23236"/>
    <w:rsid w:val="00F30568"/>
    <w:rsid w:val="00F31D8D"/>
    <w:rsid w:val="00F4300B"/>
    <w:rsid w:val="00F601F4"/>
    <w:rsid w:val="00F7472A"/>
    <w:rsid w:val="00F7729C"/>
    <w:rsid w:val="00F8009D"/>
    <w:rsid w:val="00F80519"/>
    <w:rsid w:val="00FB158F"/>
    <w:rsid w:val="00FE2F68"/>
    <w:rsid w:val="00FF5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8370E"/>
    <w:pPr>
      <w:overflowPunct w:val="0"/>
      <w:autoSpaceDE w:val="0"/>
      <w:autoSpaceDN w:val="0"/>
      <w:adjustRightInd w:val="0"/>
      <w:spacing w:before="120"/>
      <w:ind w:left="794" w:hanging="794"/>
      <w:jc w:val="both"/>
      <w:textAlignment w:val="baseline"/>
    </w:pPr>
  </w:style>
  <w:style w:type="paragraph" w:styleId="Nadpis1">
    <w:name w:val="heading 1"/>
    <w:basedOn w:val="Normln"/>
    <w:next w:val="Normln"/>
    <w:qFormat/>
    <w:rsid w:val="0058370E"/>
    <w:pPr>
      <w:keepNext/>
      <w:spacing w:line="240" w:lineRule="atLeast"/>
      <w:outlineLvl w:val="0"/>
    </w:pPr>
    <w:rPr>
      <w:i/>
    </w:rPr>
  </w:style>
  <w:style w:type="paragraph" w:styleId="Nadpis2">
    <w:name w:val="heading 2"/>
    <w:basedOn w:val="Normln"/>
    <w:next w:val="Normln"/>
    <w:qFormat/>
    <w:rsid w:val="0058370E"/>
    <w:pPr>
      <w:keepNext/>
      <w:outlineLvl w:val="1"/>
    </w:pPr>
    <w:rPr>
      <w:i/>
    </w:rPr>
  </w:style>
  <w:style w:type="paragraph" w:styleId="Nadpis3">
    <w:name w:val="heading 3"/>
    <w:basedOn w:val="Normln"/>
    <w:next w:val="Normln"/>
    <w:qFormat/>
    <w:rsid w:val="0058370E"/>
    <w:pPr>
      <w:keepNext/>
      <w:spacing w:line="240" w:lineRule="atLeast"/>
      <w:ind w:left="1485" w:firstLine="675"/>
      <w:outlineLvl w:val="2"/>
    </w:pPr>
    <w:rPr>
      <w:rFonts w:ascii="Arial" w:hAnsi="Arial"/>
      <w:b/>
    </w:rPr>
  </w:style>
  <w:style w:type="paragraph" w:styleId="Nadpis4">
    <w:name w:val="heading 4"/>
    <w:basedOn w:val="Normln"/>
    <w:next w:val="Normln"/>
    <w:qFormat/>
    <w:rsid w:val="0058370E"/>
    <w:pPr>
      <w:keepNext/>
      <w:spacing w:line="240" w:lineRule="atLeast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rsid w:val="0058370E"/>
    <w:pPr>
      <w:keepNext/>
      <w:spacing w:before="40"/>
      <w:outlineLvl w:val="4"/>
    </w:pPr>
    <w:rPr>
      <w:rFonts w:ascii="Arial" w:hAnsi="Arial" w:cs="Arial"/>
      <w:b/>
      <w:bCs/>
      <w:sz w:val="22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8370E"/>
  </w:style>
  <w:style w:type="paragraph" w:styleId="Zhlav">
    <w:name w:val="header"/>
    <w:basedOn w:val="Normln"/>
    <w:link w:val="ZhlavChar"/>
    <w:uiPriority w:val="99"/>
    <w:rsid w:val="0058370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8370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8370E"/>
  </w:style>
  <w:style w:type="paragraph" w:customStyle="1" w:styleId="Zkladntext21">
    <w:name w:val="Základní text 21"/>
    <w:basedOn w:val="Normln"/>
    <w:rsid w:val="0058370E"/>
    <w:rPr>
      <w:color w:val="000000"/>
    </w:rPr>
  </w:style>
  <w:style w:type="paragraph" w:styleId="Nzev">
    <w:name w:val="Title"/>
    <w:basedOn w:val="Normln"/>
    <w:qFormat/>
    <w:rsid w:val="0058370E"/>
    <w:pPr>
      <w:spacing w:line="240" w:lineRule="atLeast"/>
      <w:jc w:val="center"/>
    </w:pPr>
    <w:rPr>
      <w:b/>
      <w:sz w:val="24"/>
    </w:rPr>
  </w:style>
  <w:style w:type="paragraph" w:customStyle="1" w:styleId="Zkladntext22">
    <w:name w:val="Základní text 22"/>
    <w:basedOn w:val="Normln"/>
    <w:rsid w:val="0058370E"/>
    <w:pPr>
      <w:spacing w:line="240" w:lineRule="atLeast"/>
      <w:ind w:left="2127"/>
    </w:pPr>
    <w:rPr>
      <w:rFonts w:ascii="Arial" w:hAnsi="Arial"/>
    </w:rPr>
  </w:style>
  <w:style w:type="paragraph" w:styleId="Textbubliny">
    <w:name w:val="Balloon Text"/>
    <w:basedOn w:val="Normln"/>
    <w:semiHidden/>
    <w:rsid w:val="0058370E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rsid w:val="0058370E"/>
    <w:pPr>
      <w:overflowPunct/>
      <w:autoSpaceDE/>
      <w:autoSpaceDN/>
      <w:adjustRightInd/>
      <w:spacing w:line="360" w:lineRule="auto"/>
      <w:textAlignment w:val="auto"/>
    </w:pPr>
    <w:rPr>
      <w:sz w:val="24"/>
      <w:szCs w:val="22"/>
    </w:rPr>
  </w:style>
  <w:style w:type="table" w:styleId="Mkatabulky">
    <w:name w:val="Table Grid"/>
    <w:basedOn w:val="Normlntabulka"/>
    <w:rsid w:val="00AB459F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ozvrendokumentu">
    <w:name w:val="Document Map"/>
    <w:basedOn w:val="Normln"/>
    <w:semiHidden/>
    <w:rsid w:val="000C2C4F"/>
    <w:pPr>
      <w:shd w:val="clear" w:color="auto" w:fill="000080"/>
    </w:pPr>
    <w:rPr>
      <w:rFonts w:ascii="Tahoma" w:hAnsi="Tahoma" w:cs="Tahoma"/>
    </w:rPr>
  </w:style>
  <w:style w:type="character" w:styleId="Zvraznn">
    <w:name w:val="Emphasis"/>
    <w:uiPriority w:val="20"/>
    <w:qFormat/>
    <w:rsid w:val="00FB158F"/>
    <w:rPr>
      <w:i/>
      <w:iCs/>
    </w:rPr>
  </w:style>
  <w:style w:type="paragraph" w:styleId="Odstavecseseznamem">
    <w:name w:val="List Paragraph"/>
    <w:basedOn w:val="Normln"/>
    <w:uiPriority w:val="34"/>
    <w:qFormat/>
    <w:rsid w:val="00227444"/>
    <w:pPr>
      <w:overflowPunct/>
      <w:autoSpaceDE/>
      <w:autoSpaceDN/>
      <w:adjustRightInd/>
      <w:spacing w:before="0"/>
      <w:ind w:left="720" w:firstLine="0"/>
      <w:jc w:val="left"/>
      <w:textAlignment w:val="auto"/>
    </w:pPr>
    <w:rPr>
      <w:rFonts w:ascii="Calibri" w:eastAsia="Calibri" w:hAnsi="Calibr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9398A"/>
  </w:style>
  <w:style w:type="character" w:customStyle="1" w:styleId="ZpatChar">
    <w:name w:val="Zápatí Char"/>
    <w:basedOn w:val="Standardnpsmoodstavce"/>
    <w:link w:val="Zpat"/>
    <w:rsid w:val="0089398A"/>
  </w:style>
  <w:style w:type="character" w:styleId="Odkaznakoment">
    <w:name w:val="annotation reference"/>
    <w:rsid w:val="00272702"/>
    <w:rPr>
      <w:sz w:val="16"/>
      <w:szCs w:val="16"/>
    </w:rPr>
  </w:style>
  <w:style w:type="paragraph" w:styleId="Textkomente">
    <w:name w:val="annotation text"/>
    <w:basedOn w:val="Normln"/>
    <w:link w:val="TextkomenteChar"/>
    <w:rsid w:val="00272702"/>
  </w:style>
  <w:style w:type="character" w:customStyle="1" w:styleId="TextkomenteChar">
    <w:name w:val="Text komentáře Char"/>
    <w:basedOn w:val="Standardnpsmoodstavce"/>
    <w:link w:val="Textkomente"/>
    <w:rsid w:val="00272702"/>
  </w:style>
  <w:style w:type="paragraph" w:styleId="Pedmtkomente">
    <w:name w:val="annotation subject"/>
    <w:basedOn w:val="Textkomente"/>
    <w:next w:val="Textkomente"/>
    <w:link w:val="PedmtkomenteChar"/>
    <w:rsid w:val="00272702"/>
    <w:rPr>
      <w:b/>
      <w:bCs/>
    </w:rPr>
  </w:style>
  <w:style w:type="character" w:customStyle="1" w:styleId="PedmtkomenteChar">
    <w:name w:val="Předmět komentáře Char"/>
    <w:link w:val="Pedmtkomente"/>
    <w:rsid w:val="00272702"/>
    <w:rPr>
      <w:b/>
      <w:bCs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rsid w:val="00C93924"/>
    <w:pPr>
      <w:overflowPunct/>
      <w:autoSpaceDE/>
      <w:autoSpaceDN/>
      <w:adjustRightInd/>
      <w:spacing w:before="0" w:after="160" w:line="240" w:lineRule="exact"/>
      <w:ind w:left="0" w:firstLine="0"/>
      <w:jc w:val="left"/>
      <w:textAlignment w:val="auto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2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1331</Words>
  <Characters>7858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HOPE - E.S., v.o.s.</Company>
  <LinksUpToDate>false</LinksUpToDate>
  <CharactersWithSpaces>9171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PETR VOLEK A EVA JURčIčKOVá</dc:creator>
  <cp:lastModifiedBy>tereza</cp:lastModifiedBy>
  <cp:revision>7</cp:revision>
  <cp:lastPrinted>2010-09-29T11:33:00Z</cp:lastPrinted>
  <dcterms:created xsi:type="dcterms:W3CDTF">2011-06-16T06:47:00Z</dcterms:created>
  <dcterms:modified xsi:type="dcterms:W3CDTF">2012-06-21T08:25:00Z</dcterms:modified>
</cp:coreProperties>
</file>