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39F" w:rsidRPr="00114134" w:rsidRDefault="0032239F" w:rsidP="0032239F">
      <w:pPr>
        <w:rPr>
          <w:szCs w:val="22"/>
        </w:rPr>
      </w:pPr>
    </w:p>
    <w:p w:rsidR="0032239F" w:rsidRDefault="0032239F" w:rsidP="0032239F">
      <w:pPr>
        <w:pStyle w:val="Tuntextnasted"/>
        <w:rPr>
          <w:sz w:val="28"/>
          <w:szCs w:val="28"/>
        </w:rPr>
      </w:pPr>
      <w:r>
        <w:rPr>
          <w:sz w:val="28"/>
          <w:szCs w:val="28"/>
        </w:rPr>
        <w:t>TECHNICKÁ SPECIFIKACE SLUŽBY</w:t>
      </w:r>
    </w:p>
    <w:p w:rsidR="0032239F" w:rsidRDefault="0032239F" w:rsidP="0032239F">
      <w:pPr>
        <w:pStyle w:val="Tuntextnasted"/>
        <w:rPr>
          <w:sz w:val="28"/>
          <w:szCs w:val="28"/>
        </w:rPr>
      </w:pPr>
      <w:r>
        <w:rPr>
          <w:sz w:val="28"/>
          <w:szCs w:val="28"/>
        </w:rPr>
        <w:t xml:space="preserve">„Vytvoření interaktivní portálové platformy pro podporu </w:t>
      </w:r>
      <w:r w:rsidRPr="00295258">
        <w:rPr>
          <w:sz w:val="28"/>
          <w:szCs w:val="28"/>
        </w:rPr>
        <w:t xml:space="preserve">výuky </w:t>
      </w:r>
      <w:r>
        <w:rPr>
          <w:sz w:val="28"/>
          <w:szCs w:val="28"/>
        </w:rPr>
        <w:br/>
      </w:r>
      <w:r w:rsidRPr="00295258">
        <w:rPr>
          <w:sz w:val="28"/>
          <w:szCs w:val="28"/>
        </w:rPr>
        <w:t>technologie tuků, kosmetiky a detergentů</w:t>
      </w:r>
      <w:r>
        <w:rPr>
          <w:sz w:val="28"/>
          <w:szCs w:val="28"/>
        </w:rPr>
        <w:t>“</w:t>
      </w:r>
    </w:p>
    <w:p w:rsidR="0032239F" w:rsidRPr="00A725C6" w:rsidRDefault="0032239F" w:rsidP="0032239F">
      <w:pPr>
        <w:pStyle w:val="Tuntextnasted"/>
        <w:rPr>
          <w:sz w:val="22"/>
          <w:szCs w:val="22"/>
        </w:rPr>
      </w:pPr>
    </w:p>
    <w:p w:rsidR="0032239F" w:rsidRDefault="0032239F" w:rsidP="0032239F">
      <w:pPr>
        <w:pStyle w:val="Nadpis1"/>
        <w:numPr>
          <w:ilvl w:val="0"/>
          <w:numId w:val="3"/>
        </w:numPr>
      </w:pPr>
      <w:r>
        <w:t xml:space="preserve">Kontext situace </w:t>
      </w:r>
    </w:p>
    <w:p w:rsidR="0032239F" w:rsidRDefault="0032239F" w:rsidP="0032239F"/>
    <w:p w:rsidR="0032239F" w:rsidRPr="00A741B8" w:rsidRDefault="0032239F" w:rsidP="0032239F">
      <w:pPr>
        <w:pStyle w:val="Nadpis2"/>
      </w:pPr>
      <w:r w:rsidRPr="00A741B8">
        <w:t>Východiska projektu</w:t>
      </w:r>
    </w:p>
    <w:p w:rsidR="0032239F" w:rsidRDefault="0032239F" w:rsidP="0032239F"/>
    <w:p w:rsidR="0032239F" w:rsidRDefault="0032239F" w:rsidP="0032239F">
      <w:r w:rsidRPr="00BE08AD">
        <w:t>Projektový záměr</w:t>
      </w:r>
      <w:r w:rsidRPr="00BE08AD">
        <w:rPr>
          <w:b/>
        </w:rPr>
        <w:t xml:space="preserve"> </w:t>
      </w:r>
      <w:r w:rsidRPr="00BE08AD">
        <w:t>Zvyšování exkluzivity výuky technologie tuků, kosmetiky a detergentů si klade za cíl vytvoření sofistikovaného pedagogicko-didaktického komplexu moderních a inovativních studijních materiálů. Tyto inovace pozvednou úroveň edukace v oblasti studijních programů Chemie a technologie potravin, Chemie a technologie materiálů a Ošetřovatelství, akreditovaných na Univerzitě Tomáše Bati ve Zlíně.</w:t>
      </w:r>
    </w:p>
    <w:p w:rsidR="0032239F" w:rsidRDefault="0032239F" w:rsidP="0032239F"/>
    <w:p w:rsidR="0032239F" w:rsidRDefault="0032239F" w:rsidP="0032239F">
      <w:r w:rsidRPr="00BE08AD">
        <w:t>V rámci projektu budou zpracovány</w:t>
      </w:r>
      <w:r>
        <w:t xml:space="preserve"> multimediální </w:t>
      </w:r>
      <w:r w:rsidRPr="00BE08AD">
        <w:t>interaktivní</w:t>
      </w:r>
      <w:r>
        <w:t xml:space="preserve"> e-learningové</w:t>
      </w:r>
      <w:r w:rsidRPr="00BE08AD">
        <w:t xml:space="preserve"> </w:t>
      </w:r>
      <w:r>
        <w:t xml:space="preserve">materiály pro podporu výuky ve vybraných předmětech. Projekt dále zahrnuje realizaci studijních exkurzí a zapojení odborníků z praxe a ze zahraničí formou zvaných přednášek. </w:t>
      </w:r>
    </w:p>
    <w:p w:rsidR="0032239F" w:rsidRDefault="0032239F" w:rsidP="0032239F"/>
    <w:p w:rsidR="0032239F" w:rsidRDefault="0032239F" w:rsidP="0032239F">
      <w:pPr>
        <w:pStyle w:val="Zkladntext"/>
        <w:rPr>
          <w:bCs w:val="0"/>
          <w:sz w:val="22"/>
          <w:szCs w:val="22"/>
          <w:lang w:eastAsia="cs-CZ"/>
        </w:rPr>
      </w:pPr>
      <w:r w:rsidRPr="006346C1">
        <w:rPr>
          <w:bCs w:val="0"/>
          <w:sz w:val="22"/>
          <w:szCs w:val="22"/>
          <w:lang w:eastAsia="cs-CZ"/>
        </w:rPr>
        <w:t xml:space="preserve">Předmětem zakázky je implementace </w:t>
      </w:r>
      <w:r>
        <w:rPr>
          <w:bCs w:val="0"/>
          <w:sz w:val="22"/>
          <w:szCs w:val="22"/>
          <w:lang w:eastAsia="cs-CZ"/>
        </w:rPr>
        <w:t xml:space="preserve">interaktivní portálové platformy formou webové aplikace pro podporu realizace projektu a podporu výuky inovovaných oborů. </w:t>
      </w:r>
      <w:r w:rsidRPr="006346C1">
        <w:rPr>
          <w:bCs w:val="0"/>
          <w:sz w:val="22"/>
          <w:szCs w:val="22"/>
          <w:lang w:eastAsia="cs-CZ"/>
        </w:rPr>
        <w:t xml:space="preserve">Jednotlivé komponenty zakázky musí být zpracovány tak, aby vytvořily </w:t>
      </w:r>
      <w:r>
        <w:rPr>
          <w:bCs w:val="0"/>
          <w:sz w:val="22"/>
          <w:szCs w:val="22"/>
          <w:lang w:eastAsia="cs-CZ"/>
        </w:rPr>
        <w:t>kompaktní</w:t>
      </w:r>
      <w:r w:rsidRPr="006346C1">
        <w:rPr>
          <w:bCs w:val="0"/>
          <w:sz w:val="22"/>
          <w:szCs w:val="22"/>
          <w:lang w:eastAsia="cs-CZ"/>
        </w:rPr>
        <w:t xml:space="preserve"> prostředí pro prezentaci </w:t>
      </w:r>
      <w:r>
        <w:rPr>
          <w:bCs w:val="0"/>
          <w:sz w:val="22"/>
          <w:szCs w:val="22"/>
          <w:lang w:eastAsia="cs-CZ"/>
        </w:rPr>
        <w:t xml:space="preserve">a interakci se vzdělávacími materiály </w:t>
      </w:r>
      <w:r w:rsidRPr="006346C1">
        <w:rPr>
          <w:bCs w:val="0"/>
          <w:sz w:val="22"/>
          <w:szCs w:val="22"/>
          <w:lang w:eastAsia="cs-CZ"/>
        </w:rPr>
        <w:t>a umožnily naplnění tohoto prostředí daty.</w:t>
      </w:r>
    </w:p>
    <w:p w:rsidR="0032239F" w:rsidRPr="00A741B8" w:rsidRDefault="0032239F" w:rsidP="0032239F"/>
    <w:p w:rsidR="0032239F" w:rsidRPr="005B50D6" w:rsidRDefault="0032239F" w:rsidP="0032239F">
      <w:pPr>
        <w:rPr>
          <w:szCs w:val="22"/>
        </w:rPr>
      </w:pPr>
    </w:p>
    <w:p w:rsidR="0032239F" w:rsidRPr="0084590D" w:rsidRDefault="0032239F" w:rsidP="0032239F">
      <w:pPr>
        <w:pStyle w:val="Nzev"/>
      </w:pPr>
      <w:r>
        <w:t>Technická stránka systému</w:t>
      </w:r>
    </w:p>
    <w:p w:rsidR="0032239F" w:rsidRDefault="0032239F" w:rsidP="0032239F">
      <w:pPr>
        <w:pStyle w:val="Nadpis2"/>
      </w:pPr>
      <w:r>
        <w:t>Obecné požadavky na webovou aplikaci e-learningového portálu</w:t>
      </w:r>
    </w:p>
    <w:p w:rsidR="0032239F" w:rsidRPr="003A3433" w:rsidRDefault="0032239F" w:rsidP="0032239F">
      <w:r w:rsidRPr="003A3433">
        <w:t xml:space="preserve">Webová aplikace musí </w:t>
      </w:r>
      <w:r w:rsidRPr="00F16D07">
        <w:rPr>
          <w:szCs w:val="22"/>
        </w:rPr>
        <w:t>splňovat</w:t>
      </w:r>
      <w:r w:rsidRPr="003A3433">
        <w:t xml:space="preserve"> následující požadavky:</w:t>
      </w:r>
    </w:p>
    <w:p w:rsidR="0032239F" w:rsidRDefault="0032239F" w:rsidP="0032239F"/>
    <w:p w:rsidR="0032239F" w:rsidRPr="00617D3A" w:rsidRDefault="0032239F" w:rsidP="0032239F">
      <w:pPr>
        <w:numPr>
          <w:ilvl w:val="0"/>
          <w:numId w:val="4"/>
        </w:numPr>
        <w:ind w:left="567"/>
      </w:pPr>
      <w:r w:rsidRPr="00617D3A">
        <w:t>Webová aplikace bude přístupná pro anonymní uživatele</w:t>
      </w:r>
      <w:r>
        <w:t xml:space="preserve"> a</w:t>
      </w:r>
      <w:r w:rsidRPr="00617D3A">
        <w:t xml:space="preserve"> z Internetu prostřednictvím standardního protokolu HTTP </w:t>
      </w:r>
      <w:r>
        <w:t>nebo</w:t>
      </w:r>
      <w:r w:rsidRPr="00617D3A">
        <w:t xml:space="preserve"> pomocí zabezpečeného protokolu HTTPs.</w:t>
      </w:r>
    </w:p>
    <w:p w:rsidR="0032239F" w:rsidRPr="00617D3A" w:rsidRDefault="0032239F" w:rsidP="0032239F">
      <w:pPr>
        <w:numPr>
          <w:ilvl w:val="0"/>
          <w:numId w:val="4"/>
        </w:numPr>
        <w:ind w:left="567"/>
      </w:pPr>
      <w:r w:rsidRPr="00617D3A">
        <w:t xml:space="preserve">Webová aplikace musí využívat trojvrstvý model (databázová vrstva, business vrstva a prezentační vrstva). </w:t>
      </w:r>
    </w:p>
    <w:p w:rsidR="0032239F" w:rsidRPr="00617D3A" w:rsidRDefault="0032239F" w:rsidP="0032239F">
      <w:pPr>
        <w:numPr>
          <w:ilvl w:val="0"/>
          <w:numId w:val="4"/>
        </w:numPr>
        <w:ind w:left="567"/>
      </w:pPr>
      <w:r w:rsidRPr="00617D3A">
        <w:t xml:space="preserve">Databázová vrstva webové aplikace musí splňovat standardy SQL. </w:t>
      </w:r>
    </w:p>
    <w:p w:rsidR="0032239F" w:rsidRPr="00617D3A" w:rsidRDefault="0032239F" w:rsidP="0032239F">
      <w:pPr>
        <w:numPr>
          <w:ilvl w:val="0"/>
          <w:numId w:val="4"/>
        </w:numPr>
        <w:ind w:left="567"/>
      </w:pPr>
      <w:r w:rsidRPr="00617D3A">
        <w:t>Business vrstva musí být oddělená od vrstvy prezentační a použitelná i mimo webovou aplikaci, např. v konzolových aplikacích pro údržbu a správu systému.</w:t>
      </w:r>
    </w:p>
    <w:p w:rsidR="0032239F" w:rsidRPr="00617D3A" w:rsidRDefault="0032239F" w:rsidP="0032239F">
      <w:pPr>
        <w:numPr>
          <w:ilvl w:val="0"/>
          <w:numId w:val="4"/>
        </w:numPr>
        <w:ind w:left="567"/>
      </w:pPr>
      <w:r w:rsidRPr="00617D3A">
        <w:t>Prezentační vrstva aplikace</w:t>
      </w:r>
      <w:r>
        <w:t xml:space="preserve"> bude dostupná variantně v českém, anglickém a německém jazyce</w:t>
      </w:r>
      <w:r w:rsidRPr="00617D3A">
        <w:t>.</w:t>
      </w:r>
    </w:p>
    <w:p w:rsidR="0032239F" w:rsidRPr="00617D3A" w:rsidRDefault="0032239F" w:rsidP="0032239F">
      <w:pPr>
        <w:numPr>
          <w:ilvl w:val="0"/>
          <w:numId w:val="4"/>
        </w:numPr>
        <w:ind w:left="567"/>
      </w:pPr>
      <w:r w:rsidRPr="00617D3A">
        <w:t xml:space="preserve">Grafické ztvárnění aplikace musí respektovat manuál vizuální identity OP VK </w:t>
      </w:r>
      <w:r>
        <w:t xml:space="preserve">(viz Příručka pro příjemce OP VK verze 5 dostupná na webu http://www.msmt.cz) </w:t>
      </w:r>
      <w:r w:rsidRPr="00617D3A">
        <w:t>a manuál vizuální identity ESF v ČR – pro období 2007- 2013</w:t>
      </w:r>
      <w:r>
        <w:t xml:space="preserve"> (dostupný na webu http://www.esfcr.cz)</w:t>
      </w:r>
      <w:r w:rsidRPr="00617D3A">
        <w:t>.</w:t>
      </w:r>
    </w:p>
    <w:p w:rsidR="0032239F" w:rsidRPr="00617D3A" w:rsidRDefault="0032239F" w:rsidP="0032239F">
      <w:pPr>
        <w:numPr>
          <w:ilvl w:val="0"/>
          <w:numId w:val="4"/>
        </w:numPr>
        <w:ind w:left="567"/>
      </w:pPr>
      <w:r w:rsidRPr="00617D3A">
        <w:lastRenderedPageBreak/>
        <w:t xml:space="preserve">Systém musí zohledňovat </w:t>
      </w:r>
      <w:r w:rsidRPr="00CC1DB0">
        <w:t>pravidla přístupného webu pro účely novely Zákona č. 365/2000 Sb. o informačních systémech veřejné správy, provedenou zákonem č. 81/2006 Sb</w:t>
      </w:r>
      <w:r>
        <w:t>. (dostupné na webu http://www.</w:t>
      </w:r>
      <w:r w:rsidRPr="005B50D6">
        <w:t>pravidla-pristupnosti.cz</w:t>
      </w:r>
      <w:r>
        <w:t>).</w:t>
      </w:r>
    </w:p>
    <w:p w:rsidR="0032239F" w:rsidRPr="00617D3A" w:rsidRDefault="0032239F" w:rsidP="0032239F">
      <w:pPr>
        <w:numPr>
          <w:ilvl w:val="0"/>
          <w:numId w:val="4"/>
        </w:numPr>
        <w:ind w:left="567"/>
      </w:pPr>
      <w:r w:rsidRPr="00617D3A">
        <w:t>Webová aplikace bude provozovaná na webové adrese v doméně 3. řádu, která je v držení zadavatele.</w:t>
      </w:r>
    </w:p>
    <w:p w:rsidR="0032239F" w:rsidRPr="00617D3A" w:rsidRDefault="0032239F" w:rsidP="0032239F">
      <w:pPr>
        <w:numPr>
          <w:ilvl w:val="0"/>
          <w:numId w:val="4"/>
        </w:numPr>
        <w:ind w:left="567"/>
      </w:pPr>
      <w:r w:rsidRPr="00617D3A">
        <w:t>Systém musí být odzkoušený v zátěžovém provozu současně přistupujících nejméně 50 uživatelů.</w:t>
      </w:r>
    </w:p>
    <w:p w:rsidR="0032239F" w:rsidRPr="00617D3A" w:rsidRDefault="0032239F" w:rsidP="0032239F">
      <w:pPr>
        <w:numPr>
          <w:ilvl w:val="0"/>
          <w:numId w:val="4"/>
        </w:numPr>
        <w:ind w:left="567"/>
      </w:pPr>
      <w:r w:rsidRPr="00617D3A">
        <w:t xml:space="preserve">Aplikace </w:t>
      </w:r>
      <w:proofErr w:type="gramStart"/>
      <w:r w:rsidRPr="00617D3A">
        <w:t>musí</w:t>
      </w:r>
      <w:proofErr w:type="gramEnd"/>
      <w:r w:rsidRPr="00617D3A">
        <w:t xml:space="preserve"> být identicky zobrazitelná v internetových prohlížečích</w:t>
      </w:r>
      <w:r>
        <w:t xml:space="preserve"> </w:t>
      </w:r>
      <w:proofErr w:type="gramStart"/>
      <w:r>
        <w:t>Chrome</w:t>
      </w:r>
      <w:proofErr w:type="gramEnd"/>
      <w:r>
        <w:t>,</w:t>
      </w:r>
      <w:r w:rsidRPr="00617D3A">
        <w:t xml:space="preserve"> Internet Explorer, </w:t>
      </w:r>
      <w:r>
        <w:t xml:space="preserve">Opera a </w:t>
      </w:r>
      <w:r w:rsidRPr="00617D3A">
        <w:t xml:space="preserve">Safari na operačních systémech Windows a Linux.  </w:t>
      </w:r>
    </w:p>
    <w:p w:rsidR="0032239F" w:rsidRPr="00617D3A" w:rsidRDefault="0032239F" w:rsidP="0032239F">
      <w:pPr>
        <w:numPr>
          <w:ilvl w:val="0"/>
          <w:numId w:val="4"/>
        </w:numPr>
        <w:ind w:left="567"/>
      </w:pPr>
      <w:r w:rsidRPr="00617D3A">
        <w:t>Aplikace musí být dostupné bez ohledu na geografickou fyzickou přítomnost uživatele, a to nepřetržitě, s výjimkou nutných servisních či údržbových prací.</w:t>
      </w:r>
    </w:p>
    <w:p w:rsidR="0032239F" w:rsidRPr="00D466EF" w:rsidRDefault="0032239F" w:rsidP="0032239F">
      <w:pPr>
        <w:pStyle w:val="Nadpis2"/>
      </w:pPr>
      <w:r w:rsidRPr="00D466EF">
        <w:t>Hardwarové a softwarové zajištění</w:t>
      </w:r>
    </w:p>
    <w:p w:rsidR="0032239F" w:rsidRDefault="0032239F" w:rsidP="0032239F">
      <w:r>
        <w:t>Vytvořená webová aplikace musí být provozovatelná na následujícím hardwarovém vybavení zadavatele:</w:t>
      </w:r>
    </w:p>
    <w:p w:rsidR="0032239F" w:rsidRDefault="0032239F" w:rsidP="0032239F"/>
    <w:p w:rsidR="0032239F" w:rsidRDefault="0032239F" w:rsidP="0032239F">
      <w:pPr>
        <w:numPr>
          <w:ilvl w:val="0"/>
          <w:numId w:val="4"/>
        </w:numPr>
        <w:ind w:left="567"/>
      </w:pPr>
      <w:r>
        <w:t>Virtuální server v prostředí VMWare, 64 bitová architektura, 6 GB RAM, 100 GB HDD (včetně OS).</w:t>
      </w:r>
    </w:p>
    <w:p w:rsidR="0032239F" w:rsidRDefault="0032239F" w:rsidP="0032239F">
      <w:pPr>
        <w:numPr>
          <w:ilvl w:val="0"/>
          <w:numId w:val="4"/>
        </w:numPr>
        <w:ind w:left="567"/>
      </w:pPr>
      <w:r>
        <w:t xml:space="preserve">Je možno využít licence Windows Server 2008 Standard Edition, která je v držení zadavatele. V případě využití jiného operačního systému jsou poplatky za licence třetích stran součástí dodávky. </w:t>
      </w:r>
    </w:p>
    <w:p w:rsidR="0032239F" w:rsidRDefault="0032239F" w:rsidP="0032239F">
      <w:pPr>
        <w:numPr>
          <w:ilvl w:val="0"/>
          <w:numId w:val="4"/>
        </w:numPr>
        <w:ind w:left="567"/>
      </w:pPr>
      <w:r>
        <w:t>Pro umístění databáze je možno využít databázový server MS SQL 2008, který je v držení zadavatele s diskovou kapacitou 500 GB a afinitou na 1procesor. Databázový server bude z aplikace dostupný v rámci 1Gb lokální počítačové sítě zadavatele pomocí protokolu TCP/IP. V případě využití jiného databázového serveru jsou poplatky za licence třetích stran součástí dodávky.</w:t>
      </w:r>
    </w:p>
    <w:p w:rsidR="0032239F" w:rsidRPr="00194CD1" w:rsidRDefault="0032239F" w:rsidP="0032239F"/>
    <w:p w:rsidR="0032239F" w:rsidRDefault="0032239F" w:rsidP="0032239F">
      <w:pPr>
        <w:pStyle w:val="Nadpis1"/>
      </w:pPr>
      <w:r>
        <w:t xml:space="preserve">Funkční </w:t>
      </w:r>
      <w:r w:rsidRPr="00F16D07">
        <w:rPr>
          <w:szCs w:val="22"/>
        </w:rPr>
        <w:t>vlastnosti</w:t>
      </w:r>
      <w:r>
        <w:t xml:space="preserve"> systému</w:t>
      </w:r>
    </w:p>
    <w:p w:rsidR="0032239F" w:rsidRDefault="0032239F" w:rsidP="0032239F">
      <w:pPr>
        <w:pStyle w:val="Nadpis2"/>
      </w:pPr>
      <w:r>
        <w:t>Implementace interaktivní výukové platformy</w:t>
      </w:r>
    </w:p>
    <w:p w:rsidR="0032239F" w:rsidRDefault="0032239F" w:rsidP="0032239F">
      <w:pPr>
        <w:pStyle w:val="Nadpis3"/>
        <w:ind w:hanging="646"/>
      </w:pPr>
      <w:r>
        <w:t xml:space="preserve">Autorizační systém </w:t>
      </w:r>
    </w:p>
    <w:p w:rsidR="0032239F" w:rsidRDefault="0032239F" w:rsidP="0032239F">
      <w:r>
        <w:t>Uživatelé budou v systému figurovat ve 4 rolích – nepřihlášený uživatel, student, pedagog a administrátor. Autorizační subsystém musí splňovat tyto minimální požadavky:</w:t>
      </w:r>
    </w:p>
    <w:p w:rsidR="0032239F" w:rsidRDefault="0032239F" w:rsidP="0032239F"/>
    <w:p w:rsidR="0032239F" w:rsidRDefault="0032239F" w:rsidP="0032239F">
      <w:pPr>
        <w:numPr>
          <w:ilvl w:val="0"/>
          <w:numId w:val="6"/>
        </w:numPr>
      </w:pPr>
      <w:r>
        <w:t xml:space="preserve">kompatibilita s autorizačním systémem školy, </w:t>
      </w:r>
    </w:p>
    <w:p w:rsidR="0032239F" w:rsidRDefault="0032239F" w:rsidP="0032239F">
      <w:pPr>
        <w:numPr>
          <w:ilvl w:val="0"/>
          <w:numId w:val="6"/>
        </w:numPr>
      </w:pPr>
      <w:r>
        <w:t>možnost nastavení uživatelského profilu studentem,</w:t>
      </w:r>
    </w:p>
    <w:p w:rsidR="0032239F" w:rsidRDefault="0032239F" w:rsidP="0032239F">
      <w:pPr>
        <w:numPr>
          <w:ilvl w:val="0"/>
          <w:numId w:val="6"/>
        </w:numPr>
      </w:pPr>
      <w:r>
        <w:t xml:space="preserve">možnost automatizované registrace uživatelů v roli studenta, </w:t>
      </w:r>
    </w:p>
    <w:p w:rsidR="0032239F" w:rsidRDefault="0032239F" w:rsidP="0032239F">
      <w:pPr>
        <w:numPr>
          <w:ilvl w:val="0"/>
          <w:numId w:val="6"/>
        </w:numPr>
      </w:pPr>
      <w:r>
        <w:t xml:space="preserve">zasílání zapomenutého hesla emailem, </w:t>
      </w:r>
    </w:p>
    <w:p w:rsidR="0032239F" w:rsidRDefault="0032239F" w:rsidP="0032239F">
      <w:pPr>
        <w:numPr>
          <w:ilvl w:val="0"/>
          <w:numId w:val="6"/>
        </w:numPr>
      </w:pPr>
      <w:r>
        <w:t>volitelná integrace autorizačního mechanismu s komunitními servery,</w:t>
      </w:r>
    </w:p>
    <w:p w:rsidR="0032239F" w:rsidRPr="00946ECC" w:rsidRDefault="0032239F" w:rsidP="0032239F">
      <w:pPr>
        <w:numPr>
          <w:ilvl w:val="0"/>
          <w:numId w:val="6"/>
        </w:numPr>
      </w:pPr>
      <w:r>
        <w:t xml:space="preserve">možnost úprav uživatelských dat administrátorem systému. </w:t>
      </w:r>
    </w:p>
    <w:p w:rsidR="0032239F" w:rsidRDefault="0032239F" w:rsidP="0032239F">
      <w:pPr>
        <w:pStyle w:val="Nadpis3"/>
        <w:ind w:hanging="646"/>
      </w:pPr>
      <w:r>
        <w:t>Systém pro prezentaci multimediálních výukových materiálů</w:t>
      </w:r>
    </w:p>
    <w:p w:rsidR="0032239F" w:rsidRDefault="0032239F" w:rsidP="0032239F">
      <w:r>
        <w:t>Multimediální vzdělávací materiály budou sestávat z:</w:t>
      </w:r>
    </w:p>
    <w:p w:rsidR="0032239F" w:rsidRDefault="0032239F" w:rsidP="0032239F"/>
    <w:p w:rsidR="0032239F" w:rsidRDefault="0032239F" w:rsidP="0032239F">
      <w:pPr>
        <w:numPr>
          <w:ilvl w:val="0"/>
          <w:numId w:val="5"/>
        </w:numPr>
      </w:pPr>
      <w:r>
        <w:t xml:space="preserve">interaktivních skript (včetně integrovaných obrázků a animací), </w:t>
      </w:r>
    </w:p>
    <w:p w:rsidR="0032239F" w:rsidRDefault="0032239F" w:rsidP="0032239F">
      <w:pPr>
        <w:numPr>
          <w:ilvl w:val="0"/>
          <w:numId w:val="5"/>
        </w:numPr>
      </w:pPr>
      <w:r>
        <w:t xml:space="preserve">videozáznamů, </w:t>
      </w:r>
    </w:p>
    <w:p w:rsidR="0032239F" w:rsidRDefault="0032239F" w:rsidP="0032239F">
      <w:pPr>
        <w:numPr>
          <w:ilvl w:val="0"/>
          <w:numId w:val="5"/>
        </w:numPr>
      </w:pPr>
      <w:r>
        <w:t xml:space="preserve">prezentací pro realizaci přednášek, </w:t>
      </w:r>
    </w:p>
    <w:p w:rsidR="0032239F" w:rsidRDefault="0032239F" w:rsidP="0032239F">
      <w:pPr>
        <w:numPr>
          <w:ilvl w:val="0"/>
          <w:numId w:val="5"/>
        </w:numPr>
      </w:pPr>
      <w:r>
        <w:t>návodů do laboratorních cvičení.</w:t>
      </w:r>
    </w:p>
    <w:p w:rsidR="0032239F" w:rsidRDefault="0032239F" w:rsidP="0032239F"/>
    <w:p w:rsidR="0032239F" w:rsidRDefault="0032239F" w:rsidP="0032239F"/>
    <w:p w:rsidR="0032239F" w:rsidRDefault="0032239F" w:rsidP="0032239F"/>
    <w:p w:rsidR="0032239F" w:rsidRDefault="0032239F" w:rsidP="0032239F"/>
    <w:p w:rsidR="0032239F" w:rsidRDefault="0032239F" w:rsidP="0032239F"/>
    <w:p w:rsidR="0032239F" w:rsidRDefault="0032239F" w:rsidP="0032239F">
      <w:r>
        <w:lastRenderedPageBreak/>
        <w:t>Systém pro prezentaci multimediálních vzdělávacích materiálů musí splňovat minimálně tyto požadavky:</w:t>
      </w:r>
    </w:p>
    <w:p w:rsidR="0032239F" w:rsidRDefault="0032239F" w:rsidP="0032239F"/>
    <w:p w:rsidR="0032239F" w:rsidRDefault="0032239F" w:rsidP="0032239F">
      <w:pPr>
        <w:numPr>
          <w:ilvl w:val="0"/>
          <w:numId w:val="7"/>
        </w:numPr>
        <w:ind w:left="567" w:hanging="207"/>
      </w:pPr>
      <w:r>
        <w:t>možnost zobrazovat vzdělávací materiály s integrovaným propojením na obrázky a přehrávání animací,</w:t>
      </w:r>
    </w:p>
    <w:p w:rsidR="0032239F" w:rsidRDefault="0032239F" w:rsidP="0032239F">
      <w:pPr>
        <w:numPr>
          <w:ilvl w:val="0"/>
          <w:numId w:val="7"/>
        </w:numPr>
      </w:pPr>
      <w:r>
        <w:t>podpora digitální lupy pro prohlížení obrázků,</w:t>
      </w:r>
    </w:p>
    <w:p w:rsidR="0032239F" w:rsidRDefault="0032239F" w:rsidP="0032239F">
      <w:pPr>
        <w:numPr>
          <w:ilvl w:val="0"/>
          <w:numId w:val="7"/>
        </w:numPr>
      </w:pPr>
      <w:r>
        <w:t xml:space="preserve">integrované přehrávání videa ve webové stránce, </w:t>
      </w:r>
    </w:p>
    <w:p w:rsidR="0032239F" w:rsidRDefault="0032239F" w:rsidP="0032239F">
      <w:pPr>
        <w:numPr>
          <w:ilvl w:val="0"/>
          <w:numId w:val="7"/>
        </w:numPr>
      </w:pPr>
      <w:r>
        <w:t xml:space="preserve">možnost seskupovat vzdělávací materiály do logických celků dle oborů a kurzů, </w:t>
      </w:r>
    </w:p>
    <w:p w:rsidR="0032239F" w:rsidRDefault="0032239F" w:rsidP="0032239F">
      <w:pPr>
        <w:numPr>
          <w:ilvl w:val="0"/>
          <w:numId w:val="7"/>
        </w:numPr>
      </w:pPr>
      <w:r>
        <w:t xml:space="preserve">možnost tvorby individuálních skupin vzdělávacích materiálů pro každého z uživatelů,  </w:t>
      </w:r>
    </w:p>
    <w:p w:rsidR="0032239F" w:rsidRDefault="0032239F" w:rsidP="0032239F">
      <w:pPr>
        <w:numPr>
          <w:ilvl w:val="0"/>
          <w:numId w:val="7"/>
        </w:numPr>
      </w:pPr>
      <w:r>
        <w:t xml:space="preserve">možnost uživatele dělat si poznámky k textu se záznamem do osobního profilu, </w:t>
      </w:r>
    </w:p>
    <w:p w:rsidR="0032239F" w:rsidRDefault="0032239F" w:rsidP="0032239F">
      <w:pPr>
        <w:numPr>
          <w:ilvl w:val="0"/>
          <w:numId w:val="7"/>
        </w:numPr>
      </w:pPr>
      <w:r>
        <w:t>možnost vytváření záložek se záznamem do osobního profilu,</w:t>
      </w:r>
    </w:p>
    <w:p w:rsidR="0032239F" w:rsidRDefault="0032239F" w:rsidP="0032239F">
      <w:pPr>
        <w:numPr>
          <w:ilvl w:val="0"/>
          <w:numId w:val="7"/>
        </w:numPr>
      </w:pPr>
      <w:r>
        <w:t xml:space="preserve">možnost vytvářet a editovat vlastní obsah včetně multimediálního obsahu ze serveru YouTube, </w:t>
      </w:r>
    </w:p>
    <w:p w:rsidR="0032239F" w:rsidRDefault="0032239F" w:rsidP="0032239F">
      <w:pPr>
        <w:numPr>
          <w:ilvl w:val="0"/>
          <w:numId w:val="7"/>
        </w:numPr>
      </w:pPr>
      <w:r>
        <w:t xml:space="preserve">podpora diskusních fór pro jednotlivé skupiny vzdělávacích materiálů, včetně možnosti moderace, </w:t>
      </w:r>
    </w:p>
    <w:p w:rsidR="0032239F" w:rsidRDefault="0032239F" w:rsidP="0032239F">
      <w:pPr>
        <w:numPr>
          <w:ilvl w:val="0"/>
          <w:numId w:val="7"/>
        </w:numPr>
      </w:pPr>
      <w:r>
        <w:t>přehledné a komfortní redakční rozhraní,</w:t>
      </w:r>
    </w:p>
    <w:p w:rsidR="0032239F" w:rsidRDefault="0032239F" w:rsidP="0032239F">
      <w:pPr>
        <w:numPr>
          <w:ilvl w:val="0"/>
          <w:numId w:val="7"/>
        </w:numPr>
      </w:pPr>
      <w:r>
        <w:t xml:space="preserve">možnost stanovení klíčových slov, </w:t>
      </w:r>
    </w:p>
    <w:p w:rsidR="0032239F" w:rsidRDefault="0032239F" w:rsidP="0032239F">
      <w:pPr>
        <w:numPr>
          <w:ilvl w:val="0"/>
          <w:numId w:val="7"/>
        </w:numPr>
      </w:pPr>
      <w:r>
        <w:t xml:space="preserve">kvalitní vyhledávání fulltextem, </w:t>
      </w:r>
    </w:p>
    <w:p w:rsidR="0032239F" w:rsidRDefault="0032239F" w:rsidP="0032239F">
      <w:pPr>
        <w:numPr>
          <w:ilvl w:val="0"/>
          <w:numId w:val="7"/>
        </w:numPr>
      </w:pPr>
      <w:r>
        <w:t>výběr jazykové mutace vzdělávacích materiálů,</w:t>
      </w:r>
    </w:p>
    <w:p w:rsidR="0032239F" w:rsidRDefault="0032239F" w:rsidP="0032239F">
      <w:pPr>
        <w:numPr>
          <w:ilvl w:val="0"/>
          <w:numId w:val="7"/>
        </w:numPr>
      </w:pPr>
      <w:r>
        <w:t xml:space="preserve">podpora RSS, </w:t>
      </w:r>
    </w:p>
    <w:p w:rsidR="0032239F" w:rsidRDefault="0032239F" w:rsidP="0032239F">
      <w:pPr>
        <w:numPr>
          <w:ilvl w:val="0"/>
          <w:numId w:val="7"/>
        </w:numPr>
      </w:pPr>
      <w:r>
        <w:t>měření statistiky návštěv portálu,</w:t>
      </w:r>
    </w:p>
    <w:p w:rsidR="0032239F" w:rsidRDefault="0032239F" w:rsidP="0032239F">
      <w:pPr>
        <w:numPr>
          <w:ilvl w:val="0"/>
          <w:numId w:val="7"/>
        </w:numPr>
      </w:pPr>
      <w:r>
        <w:t xml:space="preserve">kompatibilita s běžnými mobilními zařízeními. </w:t>
      </w:r>
    </w:p>
    <w:p w:rsidR="0032239F" w:rsidRPr="00C604F7" w:rsidRDefault="0032239F" w:rsidP="0032239F"/>
    <w:p w:rsidR="0032239F" w:rsidRPr="00411D39" w:rsidRDefault="0032239F" w:rsidP="0032239F">
      <w:pPr>
        <w:pStyle w:val="Nadpis3"/>
        <w:ind w:hanging="646"/>
      </w:pPr>
      <w:r>
        <w:t>Systém pro automatizované testování znalostí</w:t>
      </w:r>
    </w:p>
    <w:p w:rsidR="0032239F" w:rsidRDefault="0032239F" w:rsidP="0032239F">
      <w:r>
        <w:t xml:space="preserve">Systém pro automatizované testování znalostí musí umožňovat autokorektivní testy pro ověření zvládnutí látky a současně být využitelný pro testování pro účely udělení zápočtu nebo zkoušky. </w:t>
      </w:r>
    </w:p>
    <w:p w:rsidR="0032239F" w:rsidRDefault="0032239F" w:rsidP="0032239F"/>
    <w:p w:rsidR="0032239F" w:rsidRDefault="0032239F" w:rsidP="0032239F">
      <w:r>
        <w:t xml:space="preserve">Systém musí splňovat minimálně tyto požadavky: </w:t>
      </w:r>
    </w:p>
    <w:p w:rsidR="0032239F" w:rsidRDefault="0032239F" w:rsidP="0032239F"/>
    <w:p w:rsidR="0032239F" w:rsidRDefault="0032239F" w:rsidP="0032239F">
      <w:pPr>
        <w:numPr>
          <w:ilvl w:val="0"/>
          <w:numId w:val="7"/>
        </w:numPr>
      </w:pPr>
      <w:r>
        <w:t>otázky typu výběr (tzv. multiple choice)</w:t>
      </w:r>
    </w:p>
    <w:p w:rsidR="0032239F" w:rsidRDefault="0032239F" w:rsidP="0032239F">
      <w:pPr>
        <w:numPr>
          <w:ilvl w:val="0"/>
          <w:numId w:val="7"/>
        </w:numPr>
      </w:pPr>
      <w:r>
        <w:t>organizace testovacích otázek dle předmětů a oborů,</w:t>
      </w:r>
    </w:p>
    <w:p w:rsidR="0032239F" w:rsidRDefault="0032239F" w:rsidP="0032239F">
      <w:pPr>
        <w:numPr>
          <w:ilvl w:val="0"/>
          <w:numId w:val="7"/>
        </w:numPr>
      </w:pPr>
      <w:r>
        <w:t>v rámci předmětu klasifikace otázek do košů,</w:t>
      </w:r>
    </w:p>
    <w:p w:rsidR="0032239F" w:rsidRDefault="0032239F" w:rsidP="0032239F">
      <w:pPr>
        <w:numPr>
          <w:ilvl w:val="0"/>
          <w:numId w:val="7"/>
        </w:numPr>
      </w:pPr>
      <w:r>
        <w:t>automatické vytváření zkušební sady náhodným výběrem z košů,</w:t>
      </w:r>
    </w:p>
    <w:p w:rsidR="0032239F" w:rsidRDefault="0032239F" w:rsidP="0032239F">
      <w:pPr>
        <w:numPr>
          <w:ilvl w:val="0"/>
          <w:numId w:val="7"/>
        </w:numPr>
      </w:pPr>
      <w:r>
        <w:t xml:space="preserve">náhodné mixování otázek, </w:t>
      </w:r>
    </w:p>
    <w:p w:rsidR="0032239F" w:rsidRDefault="0032239F" w:rsidP="0032239F">
      <w:pPr>
        <w:numPr>
          <w:ilvl w:val="0"/>
          <w:numId w:val="7"/>
        </w:numPr>
      </w:pPr>
      <w:r>
        <w:t xml:space="preserve">náhodné mixování nabízených odpovědí na otázky, </w:t>
      </w:r>
    </w:p>
    <w:p w:rsidR="0032239F" w:rsidRDefault="0032239F" w:rsidP="0032239F">
      <w:pPr>
        <w:numPr>
          <w:ilvl w:val="0"/>
          <w:numId w:val="7"/>
        </w:numPr>
      </w:pPr>
      <w:r>
        <w:t xml:space="preserve">výběr jazykové mutace testů, </w:t>
      </w:r>
    </w:p>
    <w:p w:rsidR="0032239F" w:rsidRDefault="0032239F" w:rsidP="0032239F">
      <w:pPr>
        <w:numPr>
          <w:ilvl w:val="0"/>
          <w:numId w:val="7"/>
        </w:numPr>
      </w:pPr>
      <w:r>
        <w:t>automatické vyhodnocování testů.</w:t>
      </w:r>
    </w:p>
    <w:p w:rsidR="0032239F" w:rsidRDefault="0032239F" w:rsidP="0032239F">
      <w:pPr>
        <w:pStyle w:val="Nadpis3"/>
        <w:ind w:hanging="646"/>
      </w:pPr>
      <w:r>
        <w:t>Systém pro organizaci exkurzí a přednášek</w:t>
      </w:r>
    </w:p>
    <w:p w:rsidR="0032239F" w:rsidRDefault="0032239F" w:rsidP="0032239F">
      <w:r>
        <w:t xml:space="preserve">Součástí realizace projektu bude organizace exkurzí a zvaných přednášek domácích a zahraničních expertů. Portálová platforma musí podporovat organizaci a dokumentování těchto akcí. </w:t>
      </w:r>
    </w:p>
    <w:p w:rsidR="0032239F" w:rsidRDefault="0032239F" w:rsidP="0032239F"/>
    <w:p w:rsidR="0032239F" w:rsidRDefault="0032239F" w:rsidP="0032239F">
      <w:r>
        <w:t>Systém musí splňovat minimálně tyto požadavky:</w:t>
      </w:r>
    </w:p>
    <w:p w:rsidR="0032239F" w:rsidRDefault="0032239F" w:rsidP="0032239F"/>
    <w:p w:rsidR="0032239F" w:rsidRDefault="0032239F" w:rsidP="0032239F">
      <w:pPr>
        <w:numPr>
          <w:ilvl w:val="0"/>
          <w:numId w:val="7"/>
        </w:numPr>
      </w:pPr>
      <w:r>
        <w:t>možnost vypsání informace o projektové akci (přednášce, exkurzi atd.),</w:t>
      </w:r>
    </w:p>
    <w:p w:rsidR="0032239F" w:rsidRDefault="0032239F" w:rsidP="0032239F">
      <w:pPr>
        <w:numPr>
          <w:ilvl w:val="0"/>
          <w:numId w:val="7"/>
        </w:numPr>
      </w:pPr>
      <w:r>
        <w:t xml:space="preserve">možnost přiložení informačních materiálů k akci, </w:t>
      </w:r>
    </w:p>
    <w:p w:rsidR="0032239F" w:rsidRDefault="0032239F" w:rsidP="0032239F">
      <w:pPr>
        <w:numPr>
          <w:ilvl w:val="0"/>
          <w:numId w:val="7"/>
        </w:numPr>
      </w:pPr>
      <w:r>
        <w:t>registrace účastníků na akci, omezení kapacity akcí,</w:t>
      </w:r>
    </w:p>
    <w:p w:rsidR="0032239F" w:rsidRDefault="0032239F" w:rsidP="0032239F">
      <w:pPr>
        <w:numPr>
          <w:ilvl w:val="0"/>
          <w:numId w:val="7"/>
        </w:numPr>
      </w:pPr>
      <w:r>
        <w:t xml:space="preserve">emailová notifikace o akcích, </w:t>
      </w:r>
    </w:p>
    <w:p w:rsidR="0032239F" w:rsidRDefault="0032239F" w:rsidP="0032239F">
      <w:pPr>
        <w:numPr>
          <w:ilvl w:val="0"/>
          <w:numId w:val="7"/>
        </w:numPr>
      </w:pPr>
      <w:r>
        <w:t>přiložení fotogalerie k akci.</w:t>
      </w:r>
    </w:p>
    <w:p w:rsidR="0032239F" w:rsidRDefault="0032239F" w:rsidP="0032239F"/>
    <w:p w:rsidR="0032239F" w:rsidRDefault="0032239F" w:rsidP="0032239F"/>
    <w:p w:rsidR="0032239F" w:rsidRDefault="0032239F" w:rsidP="0032239F"/>
    <w:p w:rsidR="0032239F" w:rsidRDefault="0032239F" w:rsidP="0032239F">
      <w:pPr>
        <w:pStyle w:val="Nadpis2"/>
      </w:pPr>
      <w:r w:rsidRPr="00A741B8">
        <w:t>Doprovodné služby</w:t>
      </w:r>
    </w:p>
    <w:p w:rsidR="0032239F" w:rsidRDefault="0032239F" w:rsidP="0032239F">
      <w:r w:rsidRPr="009C1676">
        <w:t>Zakázka dále zahrnuje:</w:t>
      </w:r>
    </w:p>
    <w:p w:rsidR="0032239F" w:rsidRPr="009C1676" w:rsidRDefault="0032239F" w:rsidP="0032239F"/>
    <w:p w:rsidR="0032239F" w:rsidRDefault="0032239F" w:rsidP="0032239F">
      <w:pPr>
        <w:numPr>
          <w:ilvl w:val="0"/>
          <w:numId w:val="4"/>
        </w:numPr>
        <w:ind w:left="567"/>
      </w:pPr>
      <w:r w:rsidRPr="00541FD6">
        <w:t>kompletní instalac</w:t>
      </w:r>
      <w:r>
        <w:t>i</w:t>
      </w:r>
      <w:r w:rsidRPr="00541FD6">
        <w:t xml:space="preserve"> </w:t>
      </w:r>
      <w:r>
        <w:t xml:space="preserve">webové aplikace </w:t>
      </w:r>
      <w:r w:rsidRPr="00541FD6">
        <w:t xml:space="preserve">na hardwaru </w:t>
      </w:r>
      <w:r>
        <w:t>objednatele</w:t>
      </w:r>
      <w:r w:rsidRPr="00541FD6">
        <w:t>,</w:t>
      </w:r>
      <w:r>
        <w:t xml:space="preserve"> včetně instalace a konfigurace softwarových a hardwarových komponent nutných pro provoz aplikace (např. databáze, WWW serveru, firewallu atd.),</w:t>
      </w:r>
    </w:p>
    <w:p w:rsidR="0032239F" w:rsidRDefault="0032239F" w:rsidP="0032239F">
      <w:pPr>
        <w:numPr>
          <w:ilvl w:val="0"/>
          <w:numId w:val="4"/>
        </w:numPr>
        <w:ind w:left="567"/>
      </w:pPr>
      <w:r w:rsidRPr="00541FD6">
        <w:t xml:space="preserve">otestování a uvedení do provozu, </w:t>
      </w:r>
    </w:p>
    <w:p w:rsidR="0032239F" w:rsidRDefault="0032239F" w:rsidP="0032239F">
      <w:pPr>
        <w:numPr>
          <w:ilvl w:val="0"/>
          <w:numId w:val="4"/>
        </w:numPr>
        <w:ind w:left="567"/>
      </w:pPr>
      <w:r w:rsidRPr="00541FD6">
        <w:t>případn</w:t>
      </w:r>
      <w:r>
        <w:t>é</w:t>
      </w:r>
      <w:r w:rsidRPr="00541FD6">
        <w:t xml:space="preserve"> licenc</w:t>
      </w:r>
      <w:r>
        <w:t>e</w:t>
      </w:r>
      <w:r w:rsidRPr="00541FD6">
        <w:t xml:space="preserve"> </w:t>
      </w:r>
      <w:r>
        <w:t>na nutný software třetích stran,</w:t>
      </w:r>
    </w:p>
    <w:p w:rsidR="0032239F" w:rsidRPr="00411D39" w:rsidRDefault="0032239F" w:rsidP="0032239F">
      <w:pPr>
        <w:numPr>
          <w:ilvl w:val="0"/>
          <w:numId w:val="4"/>
        </w:numPr>
        <w:ind w:left="567"/>
        <w:rPr>
          <w:b/>
        </w:rPr>
      </w:pPr>
      <w:r w:rsidRPr="00411D39">
        <w:rPr>
          <w:b/>
        </w:rPr>
        <w:t xml:space="preserve">závazek dodavatele na dodatečné softwarové úpravy podle požadavků objednatele v rozsahu </w:t>
      </w:r>
      <w:r>
        <w:rPr>
          <w:b/>
        </w:rPr>
        <w:t>do</w:t>
      </w:r>
      <w:r w:rsidRPr="00411D39">
        <w:rPr>
          <w:b/>
        </w:rPr>
        <w:t xml:space="preserve"> </w:t>
      </w:r>
      <w:r>
        <w:rPr>
          <w:b/>
        </w:rPr>
        <w:t>15</w:t>
      </w:r>
      <w:r w:rsidRPr="00411D39">
        <w:rPr>
          <w:b/>
        </w:rPr>
        <w:t xml:space="preserve"> hodin za měsíc po celé trvání záruční doby.</w:t>
      </w:r>
    </w:p>
    <w:p w:rsidR="0032239F" w:rsidRDefault="0032239F" w:rsidP="0032239F">
      <w:pPr>
        <w:pStyle w:val="Nadpis2"/>
      </w:pPr>
      <w:r w:rsidRPr="00F707DA">
        <w:t>Technický</w:t>
      </w:r>
      <w:r>
        <w:t xml:space="preserve"> monitoring</w:t>
      </w:r>
    </w:p>
    <w:p w:rsidR="0032239F" w:rsidRDefault="0032239F" w:rsidP="0032239F">
      <w:r>
        <w:t xml:space="preserve">Systém musí implementovat mechanismus self-monitoringu. Výjimky vzniklé v aplikaci vlivem softwarové chyby, nevalidního vstupu nebo změny síťového prostředí (např. nefunkčnost databázového nebo poštovního serveru) musí být automatizovaně zaznamenávány do logovacích souborů na pevném disku a současně odesílány pomocí emailu dodavateli a správci systému. Dodavatel je povinen vznik výjimek řešit zdarma v rámci záručních podmínek. </w:t>
      </w:r>
    </w:p>
    <w:p w:rsidR="0032239F" w:rsidRDefault="0032239F" w:rsidP="0032239F">
      <w:pPr>
        <w:pStyle w:val="Nadpis2"/>
      </w:pPr>
      <w:r>
        <w:t>Dokumentace a proškolení</w:t>
      </w:r>
    </w:p>
    <w:p w:rsidR="0032239F" w:rsidRDefault="0032239F" w:rsidP="0032239F">
      <w:r>
        <w:t>Spolu s uvedením aplikace do provozu v síťovém prostředí zadavatele uchazeč proškolí pracovníky objednatele v rozsahu cca 1 školícího dne.</w:t>
      </w:r>
    </w:p>
    <w:p w:rsidR="0032239F" w:rsidRDefault="0032239F" w:rsidP="0032239F"/>
    <w:p w:rsidR="0032239F" w:rsidRDefault="0032239F" w:rsidP="0032239F">
      <w:pPr>
        <w:pStyle w:val="Znak1text"/>
        <w:numPr>
          <w:ilvl w:val="0"/>
          <w:numId w:val="0"/>
        </w:numPr>
      </w:pPr>
    </w:p>
    <w:p w:rsidR="0032239F" w:rsidRDefault="0032239F" w:rsidP="0032239F">
      <w:pPr>
        <w:pStyle w:val="Znak1text"/>
        <w:numPr>
          <w:ilvl w:val="0"/>
          <w:numId w:val="0"/>
        </w:numPr>
      </w:pPr>
      <w:r>
        <w:t>Poznámka:</w:t>
      </w:r>
    </w:p>
    <w:p w:rsidR="0032239F" w:rsidRPr="005B50D6" w:rsidRDefault="0032239F" w:rsidP="0032239F">
      <w:pPr>
        <w:rPr>
          <w:i/>
        </w:rPr>
      </w:pPr>
      <w:r w:rsidRPr="005B50D6">
        <w:rPr>
          <w:i/>
        </w:rPr>
        <w:t>Pokud se v technických podmínkách vyskytnou obchodní názvy některých výrobků nebo dodávek, případně jiná označení či vyobrazení mající vztah ke konkrétnímu dodavateli, jedná se o vymezení předpokládané charakteristiky a uchazeč je oprávněn navrhnout i jiné technicky a kvalitativně srovnatelné řešení</w:t>
      </w:r>
    </w:p>
    <w:p w:rsidR="00CB5F46" w:rsidRDefault="00CB5F46"/>
    <w:sectPr w:rsidR="00CB5F46" w:rsidSect="001D33D8">
      <w:headerReference w:type="default" r:id="rId5"/>
      <w:pgSz w:w="11906" w:h="16838" w:code="9"/>
      <w:pgMar w:top="1134" w:right="1134" w:bottom="1134" w:left="1134" w:header="737" w:footer="39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155" w:rsidRDefault="0032239F" w:rsidP="00B4416B">
    <w:pPr>
      <w:pStyle w:val="Zhlav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3pt;height:70.5pt">
          <v:imagedata r:id="rId1" o:title="novy logolink"/>
        </v:shape>
      </w:pict>
    </w:r>
  </w:p>
  <w:p w:rsidR="007927DC" w:rsidRDefault="0032239F" w:rsidP="00B4416B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9418E"/>
    <w:multiLevelType w:val="hybridMultilevel"/>
    <w:tmpl w:val="43B878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4B3602"/>
    <w:multiLevelType w:val="hybridMultilevel"/>
    <w:tmpl w:val="05A262CE"/>
    <w:lvl w:ilvl="0" w:tplc="B5D090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472288"/>
    <w:multiLevelType w:val="hybridMultilevel"/>
    <w:tmpl w:val="D72EA4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1057B6"/>
    <w:multiLevelType w:val="multilevel"/>
    <w:tmpl w:val="F8685EE8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lang/>
      </w:rPr>
    </w:lvl>
    <w:lvl w:ilvl="2">
      <w:start w:val="1"/>
      <w:numFmt w:val="decimal"/>
      <w:pStyle w:val="Nadpis3"/>
      <w:lvlText w:val="%1.%2.%3."/>
      <w:lvlJc w:val="left"/>
      <w:pPr>
        <w:ind w:left="646" w:hanging="50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lang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5B052307"/>
    <w:multiLevelType w:val="hybridMultilevel"/>
    <w:tmpl w:val="042EA0D4"/>
    <w:lvl w:ilvl="0" w:tplc="2648EE46">
      <w:start w:val="1"/>
      <w:numFmt w:val="bullet"/>
      <w:pStyle w:val="Znak1text"/>
      <w:lvlText w:val="-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vertAlign w:val="baseline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64D6A27"/>
    <w:multiLevelType w:val="hybridMultilevel"/>
    <w:tmpl w:val="6BA05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BA3040"/>
    <w:multiLevelType w:val="hybridMultilevel"/>
    <w:tmpl w:val="90906A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32239F"/>
    <w:rsid w:val="00021365"/>
    <w:rsid w:val="000220D6"/>
    <w:rsid w:val="000B6E64"/>
    <w:rsid w:val="000C521D"/>
    <w:rsid w:val="001648F1"/>
    <w:rsid w:val="00171619"/>
    <w:rsid w:val="0017178D"/>
    <w:rsid w:val="00191872"/>
    <w:rsid w:val="001921CA"/>
    <w:rsid w:val="0019503A"/>
    <w:rsid w:val="001A54D0"/>
    <w:rsid w:val="001B44AE"/>
    <w:rsid w:val="001E73C8"/>
    <w:rsid w:val="00283BFF"/>
    <w:rsid w:val="002C5115"/>
    <w:rsid w:val="0032239F"/>
    <w:rsid w:val="00357D7A"/>
    <w:rsid w:val="00371F12"/>
    <w:rsid w:val="003F0AEE"/>
    <w:rsid w:val="003F11E5"/>
    <w:rsid w:val="004320EE"/>
    <w:rsid w:val="00433CAC"/>
    <w:rsid w:val="00493047"/>
    <w:rsid w:val="004F0A21"/>
    <w:rsid w:val="00516AEB"/>
    <w:rsid w:val="006418AE"/>
    <w:rsid w:val="00663502"/>
    <w:rsid w:val="006A10F9"/>
    <w:rsid w:val="007359C6"/>
    <w:rsid w:val="0075003B"/>
    <w:rsid w:val="007A29EE"/>
    <w:rsid w:val="007A72DE"/>
    <w:rsid w:val="007B5009"/>
    <w:rsid w:val="007D3B41"/>
    <w:rsid w:val="007D4B71"/>
    <w:rsid w:val="008A5C2D"/>
    <w:rsid w:val="008A72E2"/>
    <w:rsid w:val="008C25D9"/>
    <w:rsid w:val="008F3FBF"/>
    <w:rsid w:val="0092566E"/>
    <w:rsid w:val="0092649E"/>
    <w:rsid w:val="009C1BB8"/>
    <w:rsid w:val="00A57401"/>
    <w:rsid w:val="00AE799F"/>
    <w:rsid w:val="00AF2440"/>
    <w:rsid w:val="00BA036C"/>
    <w:rsid w:val="00BA380C"/>
    <w:rsid w:val="00C00EC0"/>
    <w:rsid w:val="00C05533"/>
    <w:rsid w:val="00C359D9"/>
    <w:rsid w:val="00C90C45"/>
    <w:rsid w:val="00CB5F46"/>
    <w:rsid w:val="00CE6478"/>
    <w:rsid w:val="00D177E2"/>
    <w:rsid w:val="00D925BB"/>
    <w:rsid w:val="00DD6772"/>
    <w:rsid w:val="00E02F90"/>
    <w:rsid w:val="00E232D4"/>
    <w:rsid w:val="00E27090"/>
    <w:rsid w:val="00E50119"/>
    <w:rsid w:val="00E51CCB"/>
    <w:rsid w:val="00E91F73"/>
    <w:rsid w:val="00EA477B"/>
    <w:rsid w:val="00ED16B0"/>
    <w:rsid w:val="00EE417C"/>
    <w:rsid w:val="00EE5424"/>
    <w:rsid w:val="00EF1EDB"/>
    <w:rsid w:val="00EF57D1"/>
    <w:rsid w:val="00F63197"/>
    <w:rsid w:val="00F72787"/>
    <w:rsid w:val="00F82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2239F"/>
    <w:pPr>
      <w:spacing w:after="0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32239F"/>
    <w:pPr>
      <w:keepNext/>
      <w:numPr>
        <w:numId w:val="2"/>
      </w:numPr>
      <w:spacing w:before="360" w:after="120"/>
      <w:jc w:val="center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adpis1"/>
    <w:next w:val="Normln"/>
    <w:link w:val="Nadpis2Char"/>
    <w:qFormat/>
    <w:rsid w:val="0032239F"/>
    <w:pPr>
      <w:numPr>
        <w:ilvl w:val="1"/>
      </w:numPr>
      <w:ind w:hanging="792"/>
      <w:jc w:val="left"/>
      <w:outlineLvl w:val="1"/>
    </w:pPr>
    <w:rPr>
      <w:sz w:val="22"/>
    </w:rPr>
  </w:style>
  <w:style w:type="paragraph" w:styleId="Nadpis3">
    <w:name w:val="heading 3"/>
    <w:basedOn w:val="Nadpis2"/>
    <w:next w:val="Normln"/>
    <w:link w:val="Nadpis3Char"/>
    <w:qFormat/>
    <w:rsid w:val="0032239F"/>
    <w:pPr>
      <w:numPr>
        <w:ilvl w:val="2"/>
      </w:numPr>
      <w:spacing w:before="240"/>
      <w:outlineLvl w:val="2"/>
    </w:pPr>
    <w:rPr>
      <w:bCs w:val="0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2239F"/>
    <w:rPr>
      <w:rFonts w:ascii="Times New Roman" w:eastAsia="Times New Roman" w:hAnsi="Times New Roman" w:cs="Arial"/>
      <w:b/>
      <w:bCs/>
      <w:kern w:val="32"/>
      <w:sz w:val="24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32239F"/>
    <w:rPr>
      <w:rFonts w:ascii="Times New Roman" w:eastAsia="Times New Roman" w:hAnsi="Times New Roman" w:cs="Arial"/>
      <w:b/>
      <w:bCs/>
      <w:kern w:val="32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rsid w:val="0032239F"/>
    <w:rPr>
      <w:rFonts w:ascii="Times New Roman" w:eastAsia="Times New Roman" w:hAnsi="Times New Roman" w:cs="Arial"/>
      <w:b/>
      <w:kern w:val="32"/>
      <w:szCs w:val="26"/>
      <w:lang w:eastAsia="cs-CZ"/>
    </w:rPr>
  </w:style>
  <w:style w:type="paragraph" w:styleId="Zkladntext">
    <w:name w:val="Body Text"/>
    <w:aliases w:val="Standard paragraph"/>
    <w:basedOn w:val="Normln"/>
    <w:link w:val="ZkladntextChar"/>
    <w:rsid w:val="0032239F"/>
    <w:pPr>
      <w:widowControl w:val="0"/>
      <w:spacing w:after="120"/>
      <w:jc w:val="both"/>
    </w:pPr>
    <w:rPr>
      <w:bCs/>
      <w:sz w:val="24"/>
      <w:lang w:eastAsia="en-US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32239F"/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Znak1text">
    <w:name w:val="Znak1 text"/>
    <w:basedOn w:val="Normln"/>
    <w:rsid w:val="0032239F"/>
    <w:pPr>
      <w:widowControl w:val="0"/>
      <w:numPr>
        <w:numId w:val="1"/>
      </w:numPr>
      <w:spacing w:after="120"/>
      <w:jc w:val="both"/>
    </w:pPr>
    <w:rPr>
      <w:sz w:val="24"/>
    </w:rPr>
  </w:style>
  <w:style w:type="paragraph" w:customStyle="1" w:styleId="Tuntextnasted">
    <w:name w:val="Tučný text na střed"/>
    <w:basedOn w:val="Normln"/>
    <w:rsid w:val="0032239F"/>
    <w:pPr>
      <w:widowControl w:val="0"/>
      <w:spacing w:before="120" w:after="120"/>
      <w:jc w:val="center"/>
    </w:pPr>
    <w:rPr>
      <w:b/>
      <w:sz w:val="24"/>
    </w:rPr>
  </w:style>
  <w:style w:type="paragraph" w:styleId="Zhlav">
    <w:name w:val="header"/>
    <w:basedOn w:val="Normln"/>
    <w:link w:val="ZhlavChar"/>
    <w:rsid w:val="0032239F"/>
    <w:pPr>
      <w:widowControl w:val="0"/>
      <w:jc w:val="both"/>
    </w:pPr>
    <w:rPr>
      <w:sz w:val="24"/>
    </w:rPr>
  </w:style>
  <w:style w:type="character" w:customStyle="1" w:styleId="ZhlavChar">
    <w:name w:val="Záhlaví Char"/>
    <w:basedOn w:val="Standardnpsmoodstavce"/>
    <w:link w:val="Zhlav"/>
    <w:rsid w:val="0032239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adpis1"/>
    <w:next w:val="Normln"/>
    <w:link w:val="NzevChar"/>
    <w:qFormat/>
    <w:rsid w:val="0032239F"/>
  </w:style>
  <w:style w:type="character" w:customStyle="1" w:styleId="NzevChar">
    <w:name w:val="Název Char"/>
    <w:basedOn w:val="Standardnpsmoodstavce"/>
    <w:link w:val="Nzev"/>
    <w:rsid w:val="0032239F"/>
    <w:rPr>
      <w:rFonts w:ascii="Times New Roman" w:eastAsia="Times New Roman" w:hAnsi="Times New Roman" w:cs="Arial"/>
      <w:b/>
      <w:bCs/>
      <w:kern w:val="32"/>
      <w:sz w:val="24"/>
      <w:szCs w:val="32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1171</Words>
  <Characters>6915</Characters>
  <Application>Microsoft Office Word</Application>
  <DocSecurity>0</DocSecurity>
  <Lines>57</Lines>
  <Paragraphs>16</Paragraphs>
  <ScaleCrop>false</ScaleCrop>
  <Company>Univerzita Tomáše Bati ve Zlíně</Company>
  <LinksUpToDate>false</LinksUpToDate>
  <CharactersWithSpaces>8070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sohaj</dc:creator>
  <cp:lastModifiedBy>sohaj</cp:lastModifiedBy>
  <cp:revision>1</cp:revision>
  <dcterms:created xsi:type="dcterms:W3CDTF">2012-06-29T18:06:00Z</dcterms:created>
  <dcterms:modified xsi:type="dcterms:W3CDTF">2012-06-29T18:07:00Z</dcterms:modified>
</cp:coreProperties>
</file>