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182" w:rsidRPr="00F60182" w:rsidRDefault="00F60182" w:rsidP="00F60182">
      <w:pPr>
        <w:suppressAutoHyphens/>
        <w:spacing w:line="276" w:lineRule="auto"/>
        <w:jc w:val="center"/>
        <w:rPr>
          <w:rFonts w:eastAsia="Calibri" w:cs="Arial"/>
          <w:b/>
          <w:sz w:val="28"/>
          <w:szCs w:val="28"/>
          <w:lang w:eastAsia="ar-SA"/>
        </w:rPr>
      </w:pPr>
      <w:r w:rsidRPr="00F60182">
        <w:rPr>
          <w:rFonts w:eastAsia="Calibri" w:cs="Arial"/>
          <w:b/>
          <w:sz w:val="28"/>
          <w:szCs w:val="28"/>
          <w:lang w:eastAsia="ar-SA"/>
        </w:rPr>
        <w:t>Příloha č. 7</w:t>
      </w:r>
    </w:p>
    <w:p w:rsidR="00F60182" w:rsidRPr="00F60182" w:rsidRDefault="00F60182" w:rsidP="00F60182">
      <w:pPr>
        <w:suppressAutoHyphens/>
        <w:spacing w:line="276" w:lineRule="auto"/>
        <w:jc w:val="center"/>
        <w:rPr>
          <w:rFonts w:eastAsia="Calibri" w:cs="Arial"/>
          <w:b/>
          <w:sz w:val="28"/>
          <w:szCs w:val="28"/>
          <w:lang w:eastAsia="ar-SA"/>
        </w:rPr>
      </w:pPr>
      <w:r w:rsidRPr="00F60182">
        <w:rPr>
          <w:rFonts w:eastAsia="Calibri" w:cs="Arial"/>
          <w:noProof/>
          <w:sz w:val="28"/>
          <w:szCs w:val="28"/>
          <w:lang w:eastAsia="cs-CZ"/>
        </w:rPr>
        <w:t>Průběh a popis klíčové aktivity „PR a publicita projektu“</w:t>
      </w:r>
    </w:p>
    <w:p w:rsidR="00F60182" w:rsidRDefault="00F60182" w:rsidP="00D90A8A">
      <w:pPr>
        <w:suppressAutoHyphens/>
        <w:spacing w:line="276" w:lineRule="auto"/>
        <w:jc w:val="both"/>
        <w:rPr>
          <w:rFonts w:eastAsia="Calibri" w:cs="Arial"/>
          <w:b/>
          <w:sz w:val="26"/>
          <w:szCs w:val="26"/>
          <w:lang w:eastAsia="ar-SA"/>
        </w:rPr>
      </w:pPr>
    </w:p>
    <w:p w:rsidR="00D90A8A" w:rsidRPr="00AA0852" w:rsidRDefault="00D90A8A" w:rsidP="00D90A8A">
      <w:pPr>
        <w:suppressAutoHyphens/>
        <w:spacing w:line="276" w:lineRule="auto"/>
        <w:jc w:val="both"/>
        <w:rPr>
          <w:rFonts w:eastAsia="Calibri" w:cs="Arial"/>
          <w:b/>
          <w:sz w:val="26"/>
          <w:szCs w:val="26"/>
          <w:lang w:eastAsia="ar-SA"/>
        </w:rPr>
      </w:pPr>
      <w:r w:rsidRPr="00AA0852">
        <w:rPr>
          <w:rFonts w:eastAsia="Calibri" w:cs="Arial"/>
          <w:b/>
          <w:sz w:val="26"/>
          <w:szCs w:val="26"/>
          <w:lang w:eastAsia="ar-SA"/>
        </w:rPr>
        <w:t>1. Základní informace o projektu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Globálním cílem projektu je zkvalitnit, zefektivnit a zpopularizovat další vzdělávání občanů v ČR a zvýšit jejich motivaci a přístup k dalšímu vzdělávání. Hlavním cílem projektu je zavést v České republice inovativní způsob individuálního dalšího vzdělávání pomocí stáží ve firmách. Stáže jsou určeny pro obyvatele České republiky s trvalým bydlištěm mimo hl. město Praha za účelem zvýšení jejich kvalifikace. Během realizace projektu dojde k pilotnímu ověření dalšího vzdělávání formou stáží ve firmách u 5 000 lidí.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 xml:space="preserve">Délka stáže bude činit 1 až 6 měsíců, v závislosti na typu stáže. Uchazeči o stáž získají formou dalšího vzdělávání nové znalosti a zkušenosti postavené na praxi v požadovaném oboru, zajímavým způsobem si zvýší odbornou kvalifikaci a zvýší svou uplatnitelnost na trhu práce. Projekt bude spolufinancován Evropským sociálním fondem (ESF) prostřednictvím Operačního programu Vzdělávání pro konkurenceschopnost (OP VK) ve výši 85% a </w:t>
      </w:r>
      <w:r w:rsidR="00537992">
        <w:rPr>
          <w:rFonts w:eastAsia="Calibri" w:cs="Arial"/>
          <w:sz w:val="20"/>
          <w:szCs w:val="20"/>
          <w:lang w:eastAsia="ar-SA"/>
        </w:rPr>
        <w:t>Fondem dalšího vzdělávání</w:t>
      </w:r>
      <w:r w:rsidRPr="00AA0852">
        <w:rPr>
          <w:rFonts w:eastAsia="Calibri" w:cs="Arial"/>
          <w:sz w:val="20"/>
          <w:szCs w:val="20"/>
          <w:lang w:eastAsia="ar-SA"/>
        </w:rPr>
        <w:t xml:space="preserve"> prostřednictvím státního rozpočtu České republiky ve výši 15%.  </w:t>
      </w:r>
    </w:p>
    <w:p w:rsidR="00D90A8A" w:rsidRPr="00AA0852" w:rsidRDefault="00D90A8A" w:rsidP="00D90A8A">
      <w:pPr>
        <w:suppressAutoHyphens/>
        <w:spacing w:after="200" w:line="276" w:lineRule="auto"/>
        <w:rPr>
          <w:rFonts w:eastAsia="Calibri" w:cs="Arial"/>
          <w:sz w:val="20"/>
          <w:szCs w:val="20"/>
          <w:lang w:eastAsia="ar-SA"/>
        </w:rPr>
      </w:pPr>
    </w:p>
    <w:p w:rsidR="00D90A8A" w:rsidRPr="00AA0852" w:rsidRDefault="00D90A8A" w:rsidP="00D90A8A">
      <w:pPr>
        <w:suppressAutoHyphens/>
        <w:spacing w:line="276" w:lineRule="auto"/>
        <w:jc w:val="both"/>
        <w:rPr>
          <w:rFonts w:eastAsia="Calibri" w:cs="Arial"/>
          <w:sz w:val="20"/>
          <w:szCs w:val="20"/>
          <w:lang w:eastAsia="ar-SA"/>
        </w:rPr>
      </w:pPr>
    </w:p>
    <w:p w:rsidR="00D90A8A" w:rsidRPr="00AA0852" w:rsidRDefault="00D90A8A" w:rsidP="00D90A8A">
      <w:pPr>
        <w:suppressAutoHyphens/>
        <w:spacing w:line="276" w:lineRule="auto"/>
        <w:jc w:val="both"/>
        <w:rPr>
          <w:rFonts w:eastAsia="Calibri" w:cs="Arial"/>
          <w:b/>
          <w:sz w:val="26"/>
          <w:szCs w:val="26"/>
          <w:lang w:eastAsia="ar-SA"/>
        </w:rPr>
      </w:pPr>
      <w:r w:rsidRPr="00AA0852">
        <w:rPr>
          <w:rFonts w:eastAsia="Calibri" w:cs="Arial"/>
          <w:b/>
          <w:sz w:val="26"/>
          <w:szCs w:val="26"/>
          <w:lang w:eastAsia="ar-SA"/>
        </w:rPr>
        <w:t>2. Zajištění mediálního prostoru projektu</w:t>
      </w:r>
    </w:p>
    <w:p w:rsidR="00D90A8A" w:rsidRPr="00AA0852" w:rsidRDefault="00D90A8A" w:rsidP="00D90A8A">
      <w:pPr>
        <w:suppressAutoHyphens/>
        <w:spacing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Možnost realizovat další vzdělávání formou stáží ve firmách je nutné dostatečně zpopularizovat, představit široké veřejnosti a zvýšit informovanost a zájem cílové skupiny (zejména absolventů vzdělávacích zařízení a klientů Úřadu práce). Kromě tohoto hlavního cíle projektu je potřebná i realizace dalšího cíle, jímž je podpora osvěty tohoto systému u poskytovatelů stáží, tj. u firem.</w:t>
      </w:r>
    </w:p>
    <w:p w:rsidR="00D90A8A" w:rsidRPr="00AA0852" w:rsidRDefault="00D90A8A" w:rsidP="00D90A8A">
      <w:pPr>
        <w:suppressAutoHyphens/>
        <w:spacing w:line="276" w:lineRule="auto"/>
        <w:jc w:val="both"/>
        <w:rPr>
          <w:rFonts w:eastAsia="Calibri" w:cs="Arial"/>
          <w:sz w:val="20"/>
          <w:szCs w:val="20"/>
          <w:lang w:eastAsia="ar-SA"/>
        </w:rPr>
      </w:pPr>
    </w:p>
    <w:p w:rsidR="00D90A8A" w:rsidRPr="00AA0852" w:rsidRDefault="00D90A8A" w:rsidP="00D90A8A">
      <w:pPr>
        <w:suppressAutoHyphens/>
        <w:spacing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Předpokládaným výsledkem popularizace a zvýšení informovanosti bude v první fázi zvýšený zájem o projekt – a to jak ze strany cílové skupiny (zejména absolventů vzdělávacích zařízení a klientů Úřadu práce), tak ze strany potenciálních poskytovatelů stáží, tj. firem. V následné fázi půjde především o zajištění osvětové kampaně pro nově nastavovaný systém dalšího vzdělávání.</w:t>
      </w:r>
    </w:p>
    <w:p w:rsidR="00D90A8A" w:rsidRPr="00AA0852" w:rsidRDefault="00D90A8A" w:rsidP="00D90A8A">
      <w:pPr>
        <w:suppressAutoHyphens/>
        <w:spacing w:line="276" w:lineRule="auto"/>
        <w:jc w:val="both"/>
        <w:rPr>
          <w:rFonts w:eastAsia="Calibri" w:cs="Arial"/>
          <w:sz w:val="20"/>
          <w:szCs w:val="20"/>
          <w:lang w:eastAsia="ar-SA"/>
        </w:rPr>
      </w:pPr>
    </w:p>
    <w:p w:rsidR="00D90A8A" w:rsidRPr="00AA0852" w:rsidRDefault="00D90A8A" w:rsidP="00D90A8A">
      <w:pPr>
        <w:suppressAutoHyphens/>
        <w:spacing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FDV předpokládá největší zájem z řad absolventů a osob registrovaných na úřadu práce. S ohledem na velikost cílové skupiny a její diverzifikaci dojde k použití několika odlišných komunikačních nástrojů - FDV zahájí velmi masivní a cílenou informační kampaň. Ve snaze o co nejširší využití kompletního spektra komunikačních kanálů bude kampaň realizována zejména prostřednictvím následujících nástrojů:</w:t>
      </w:r>
    </w:p>
    <w:p w:rsidR="00D90A8A" w:rsidRPr="00AA0852" w:rsidRDefault="00D90A8A" w:rsidP="00D90A8A">
      <w:pPr>
        <w:suppressAutoHyphens/>
        <w:spacing w:line="276" w:lineRule="auto"/>
        <w:jc w:val="both"/>
        <w:rPr>
          <w:rFonts w:eastAsia="Calibri" w:cs="Arial"/>
          <w:sz w:val="20"/>
          <w:szCs w:val="20"/>
          <w:lang w:eastAsia="ar-SA"/>
        </w:rPr>
      </w:pPr>
    </w:p>
    <w:p w:rsidR="00D90A8A" w:rsidRPr="00AA0852" w:rsidRDefault="00D90A8A" w:rsidP="00D90A8A">
      <w:pPr>
        <w:numPr>
          <w:ilvl w:val="0"/>
          <w:numId w:val="20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zřízení speciálních internetových stránek s moderním designem a přehledným způsobem používání</w:t>
      </w:r>
    </w:p>
    <w:p w:rsidR="00D90A8A" w:rsidRPr="00AA0852" w:rsidRDefault="00D90A8A" w:rsidP="00D90A8A">
      <w:pPr>
        <w:numPr>
          <w:ilvl w:val="0"/>
          <w:numId w:val="20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 xml:space="preserve">propagace projektu v rámci sociálních sítí, zejména sítě </w:t>
      </w:r>
      <w:proofErr w:type="spellStart"/>
      <w:r w:rsidRPr="00AA0852">
        <w:rPr>
          <w:rFonts w:eastAsia="Calibri" w:cs="Arial"/>
          <w:sz w:val="20"/>
          <w:szCs w:val="20"/>
          <w:lang w:eastAsia="ar-SA"/>
        </w:rPr>
        <w:t>Facebook</w:t>
      </w:r>
      <w:proofErr w:type="spellEnd"/>
      <w:r w:rsidRPr="00AA0852">
        <w:rPr>
          <w:rFonts w:eastAsia="Calibri" w:cs="Arial"/>
          <w:sz w:val="20"/>
          <w:szCs w:val="20"/>
          <w:lang w:eastAsia="ar-SA"/>
        </w:rPr>
        <w:t xml:space="preserve"> (v ČR nejpopulárnější a cílovou skupinou nejvyužívanější)</w:t>
      </w:r>
    </w:p>
    <w:p w:rsidR="00D90A8A" w:rsidRPr="00AA0852" w:rsidRDefault="00D90A8A" w:rsidP="00D90A8A">
      <w:pPr>
        <w:numPr>
          <w:ilvl w:val="0"/>
          <w:numId w:val="20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tvorba a odvysílání televizních spotů</w:t>
      </w:r>
    </w:p>
    <w:p w:rsidR="00D90A8A" w:rsidRPr="00AA0852" w:rsidRDefault="00D90A8A" w:rsidP="00D90A8A">
      <w:pPr>
        <w:numPr>
          <w:ilvl w:val="0"/>
          <w:numId w:val="20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tvorba a odvysílání rozhlasových spotů</w:t>
      </w:r>
    </w:p>
    <w:p w:rsidR="00D90A8A" w:rsidRPr="00AA0852" w:rsidRDefault="00D90A8A" w:rsidP="00D90A8A">
      <w:pPr>
        <w:numPr>
          <w:ilvl w:val="0"/>
          <w:numId w:val="20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lastRenderedPageBreak/>
        <w:t>tvorba a distribuce informačních brožur</w:t>
      </w:r>
    </w:p>
    <w:p w:rsidR="00D90A8A" w:rsidRPr="00AA0852" w:rsidRDefault="00D90A8A" w:rsidP="00D90A8A">
      <w:pPr>
        <w:numPr>
          <w:ilvl w:val="0"/>
          <w:numId w:val="20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 xml:space="preserve">tvorba a distribuce informačních letáků </w:t>
      </w:r>
    </w:p>
    <w:p w:rsidR="00D90A8A" w:rsidRPr="00AA0852" w:rsidRDefault="00D90A8A" w:rsidP="00D90A8A">
      <w:pPr>
        <w:numPr>
          <w:ilvl w:val="0"/>
          <w:numId w:val="20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vydávání specializovaných příloh tištěných médií</w:t>
      </w:r>
    </w:p>
    <w:p w:rsidR="00D90A8A" w:rsidRPr="00AA0852" w:rsidRDefault="00D90A8A" w:rsidP="00D90A8A">
      <w:pPr>
        <w:numPr>
          <w:ilvl w:val="0"/>
          <w:numId w:val="20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využití reklamního prostoru tištěných médií</w:t>
      </w:r>
    </w:p>
    <w:p w:rsidR="00D90A8A" w:rsidRPr="00AA0852" w:rsidRDefault="00D90A8A" w:rsidP="00D90A8A">
      <w:pPr>
        <w:numPr>
          <w:ilvl w:val="0"/>
          <w:numId w:val="20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využití reklamního prostoru online médií</w:t>
      </w:r>
    </w:p>
    <w:p w:rsidR="00D90A8A" w:rsidRPr="00AA0852" w:rsidRDefault="00D90A8A" w:rsidP="00D90A8A">
      <w:pPr>
        <w:numPr>
          <w:ilvl w:val="0"/>
          <w:numId w:val="20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založení a využívání specializované telefonní infolinky</w:t>
      </w:r>
    </w:p>
    <w:p w:rsidR="00D90A8A" w:rsidRPr="00AA0852" w:rsidRDefault="00D90A8A" w:rsidP="00D90A8A">
      <w:pPr>
        <w:numPr>
          <w:ilvl w:val="0"/>
          <w:numId w:val="20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navázání spolupráce a využití prostoru na specializovaných pracovních serverech</w:t>
      </w:r>
    </w:p>
    <w:p w:rsidR="00D90A8A" w:rsidRPr="00AA0852" w:rsidRDefault="00D90A8A" w:rsidP="00D90A8A">
      <w:pPr>
        <w:numPr>
          <w:ilvl w:val="0"/>
          <w:numId w:val="20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vydávání tiskových zpráv, PR článků a jejich medializace prostřednictvím komunikace s novináři</w:t>
      </w:r>
    </w:p>
    <w:p w:rsidR="00D90A8A" w:rsidRPr="00AA0852" w:rsidRDefault="00D90A8A" w:rsidP="00D90A8A">
      <w:pPr>
        <w:numPr>
          <w:ilvl w:val="0"/>
          <w:numId w:val="20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realizace tiskových konferencí</w:t>
      </w:r>
    </w:p>
    <w:p w:rsidR="00D90A8A" w:rsidRPr="00AA0852" w:rsidRDefault="00D90A8A" w:rsidP="00D90A8A">
      <w:pPr>
        <w:numPr>
          <w:ilvl w:val="0"/>
          <w:numId w:val="20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 xml:space="preserve">realizace tzv. „Roadshow“ v regionech, respektive ve vybraných obcích 13 krajů (Pozn.: dále vysvětleno v sekci </w:t>
      </w:r>
      <w:proofErr w:type="gramStart"/>
      <w:r w:rsidRPr="00AA0852">
        <w:rPr>
          <w:rFonts w:eastAsia="Calibri" w:cs="Arial"/>
          <w:sz w:val="20"/>
          <w:szCs w:val="20"/>
          <w:lang w:eastAsia="ar-SA"/>
        </w:rPr>
        <w:t>3.2 )</w:t>
      </w:r>
      <w:proofErr w:type="gramEnd"/>
    </w:p>
    <w:p w:rsidR="00D90A8A" w:rsidRPr="00AA0852" w:rsidRDefault="00D90A8A" w:rsidP="00D90A8A">
      <w:pPr>
        <w:numPr>
          <w:ilvl w:val="0"/>
          <w:numId w:val="20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provoz infostánku na pracovištích Úřadu práce (spojeno s Roadshow)</w:t>
      </w:r>
    </w:p>
    <w:p w:rsidR="00D90A8A" w:rsidRPr="00AA0852" w:rsidRDefault="00D90A8A" w:rsidP="00D90A8A">
      <w:pPr>
        <w:numPr>
          <w:ilvl w:val="0"/>
          <w:numId w:val="20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pásmo seminářů cílených na zástupce cílové skupiny (spojeno s Roadshow)</w:t>
      </w:r>
    </w:p>
    <w:p w:rsidR="00D90A8A" w:rsidRPr="00AA0852" w:rsidRDefault="00AA0852" w:rsidP="00D90A8A">
      <w:pPr>
        <w:numPr>
          <w:ilvl w:val="0"/>
          <w:numId w:val="20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>
        <w:rPr>
          <w:rFonts w:eastAsia="Calibri" w:cs="Arial"/>
          <w:sz w:val="20"/>
          <w:szCs w:val="20"/>
          <w:lang w:eastAsia="ar-SA"/>
        </w:rPr>
        <w:t>oslovování a setkávání se s</w:t>
      </w:r>
      <w:r w:rsidR="00D90A8A" w:rsidRPr="00AA0852">
        <w:rPr>
          <w:rFonts w:eastAsia="Calibri" w:cs="Arial"/>
          <w:sz w:val="20"/>
          <w:szCs w:val="20"/>
          <w:lang w:eastAsia="ar-SA"/>
        </w:rPr>
        <w:t>e zástupci firem (spojeno s Roadshow).</w:t>
      </w:r>
    </w:p>
    <w:p w:rsidR="00D90A8A" w:rsidRPr="00AA0852" w:rsidRDefault="00D90A8A" w:rsidP="00D90A8A">
      <w:pPr>
        <w:suppressAutoHyphens/>
        <w:spacing w:line="276" w:lineRule="auto"/>
        <w:jc w:val="both"/>
        <w:rPr>
          <w:rFonts w:eastAsia="Calibri" w:cs="Arial"/>
          <w:sz w:val="20"/>
          <w:szCs w:val="20"/>
          <w:lang w:eastAsia="ar-SA"/>
        </w:rPr>
      </w:pPr>
    </w:p>
    <w:p w:rsidR="00D90A8A" w:rsidRPr="00AA0852" w:rsidRDefault="00D90A8A" w:rsidP="00D90A8A">
      <w:pPr>
        <w:suppressAutoHyphens/>
        <w:spacing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Období realizace jednotlivých nástrojů budou vhodně zvolena s ohledem na situaci na trhu práce (např. bude vhodně zvoleno pro absolventy vysokých škol s ohledem na ukončení akademického roku). Vhodným způsobem dojde také k oslovení firem, tj. potenciálních poskytovatelů stáží.</w:t>
      </w:r>
    </w:p>
    <w:p w:rsidR="00D90A8A" w:rsidRPr="00AA0852" w:rsidRDefault="00D90A8A" w:rsidP="00D90A8A">
      <w:pPr>
        <w:suppressAutoHyphens/>
        <w:spacing w:line="276" w:lineRule="auto"/>
        <w:jc w:val="both"/>
        <w:rPr>
          <w:rFonts w:eastAsia="Calibri" w:cs="Arial"/>
          <w:sz w:val="20"/>
          <w:szCs w:val="20"/>
          <w:lang w:eastAsia="ar-SA"/>
        </w:rPr>
      </w:pP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b/>
          <w:sz w:val="20"/>
          <w:szCs w:val="20"/>
          <w:lang w:eastAsia="ar-SA"/>
        </w:rPr>
      </w:pP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b/>
          <w:sz w:val="20"/>
          <w:szCs w:val="20"/>
          <w:lang w:eastAsia="ar-SA"/>
        </w:rPr>
      </w:pPr>
      <w:r w:rsidRPr="00AA0852">
        <w:rPr>
          <w:rFonts w:eastAsia="Calibri" w:cs="Arial"/>
          <w:b/>
          <w:sz w:val="26"/>
          <w:szCs w:val="26"/>
          <w:lang w:eastAsia="ar-SA"/>
        </w:rPr>
        <w:t>3. Opatření pro zajištění publicity</w:t>
      </w:r>
      <w:r w:rsidRPr="00AA0852">
        <w:rPr>
          <w:rFonts w:eastAsia="Calibri" w:cs="Arial"/>
          <w:b/>
          <w:sz w:val="20"/>
          <w:szCs w:val="20"/>
          <w:lang w:eastAsia="ar-SA"/>
        </w:rPr>
        <w:t xml:space="preserve"> 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b/>
          <w:sz w:val="20"/>
          <w:szCs w:val="20"/>
          <w:lang w:eastAsia="ar-SA"/>
        </w:rPr>
      </w:pPr>
      <w:r w:rsidRPr="00AA0852">
        <w:rPr>
          <w:rFonts w:eastAsia="Calibri" w:cs="Arial"/>
          <w:b/>
          <w:sz w:val="20"/>
          <w:szCs w:val="20"/>
          <w:lang w:eastAsia="ar-SA"/>
        </w:rPr>
        <w:t>3.1 Internetové stránky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Stálým zdrojem informací o projektu budou nově zřízené webové stránky. Ty budou obsahovat následující moduly: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 xml:space="preserve">a) Informační modul pro prezentaci průběhu projektu a souvisejících aktualit, zahrnujících jak obecné informace o projektu, tak konkrétní výstupy jednotlivých fází projektu. 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 xml:space="preserve">b) Interaktivní a nabídkový modul, určený pro jednoduchou orientaci v aktuální nabídce stáží v regionu uživatele, popřípadě i pro zpětné uživatelské hodnocení jednotlivých stáží. Přihláškový formulář pro uchazeče z cílové skupiny a firmy. 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c) Komunikační modul pro spolupráci členů realizačního týmu s občany – příslušníky cílové skupiny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 xml:space="preserve">Informace o projektu budou zároveň prezentovány i na internetových stránkách jednotlivých poskytovatelů stáží, zúčastněných škol a dalších zařízení (mateřská centra, Úřady práce atd.). FDV </w:t>
      </w:r>
      <w:r w:rsidRPr="00AA0852">
        <w:rPr>
          <w:rFonts w:eastAsia="Calibri" w:cs="Arial"/>
          <w:sz w:val="20"/>
          <w:szCs w:val="20"/>
          <w:lang w:eastAsia="ar-SA"/>
        </w:rPr>
        <w:lastRenderedPageBreak/>
        <w:t>bude poskytnuta přímá součinnost ze strany Úřadů práce, které projevují vážný zájem o realizaci projektu. Ke spolupráci s FDV se Úřady práce zavázaly na jednání nejvyšších představitelů obou stran.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b/>
          <w:sz w:val="20"/>
          <w:szCs w:val="20"/>
          <w:lang w:eastAsia="ar-SA"/>
        </w:rPr>
      </w:pPr>
      <w:r w:rsidRPr="00AA0852">
        <w:rPr>
          <w:rFonts w:eastAsia="Calibri" w:cs="Arial"/>
          <w:b/>
          <w:sz w:val="20"/>
          <w:szCs w:val="20"/>
          <w:lang w:eastAsia="ar-SA"/>
        </w:rPr>
        <w:t>3.2 Roadshow</w:t>
      </w:r>
    </w:p>
    <w:p w:rsidR="00D90A8A" w:rsidRPr="00AA0852" w:rsidRDefault="00D90A8A" w:rsidP="00D90A8A">
      <w:pPr>
        <w:suppressAutoHyphens/>
        <w:spacing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Zásadním prvkem, zajišťujícím publicitu projektu, budou tzv. Roadshow. Půjde o řetězec informačních setkání s občany – příslušníky cílové skupiny, zejména absolventů vzdělávacích zařízení, klientů Úřadu práce ve vybraných obcích 13 krajů ČR a zaměstnanců s motivací dalšího vzdělávání. Náplní setkání bude srozumitelná a zkrácená prezentace systému dalšího vzdělávání formou stáží, určená cílové skupině. Přítomní členové cílové skupiny budou seznámeni i s aktuální nabídkou stáží v daném regionu a konkrétními podmínkami stáží. Typicky budou tyto informační aktivity probíhat ve školách, na Úřadech práce, v mateřských centrech atd. Příslušníci cílové skupiny budou mít možnost předat pracovníkům roadshow své kontaktní údaje s tím, že je následně budou kontaktovat pracovníci infolinky s možnostmi konkrétních nabídek stáží. Předpokládá se, že pracovníci Roadshow dokáží každý den absolvovat v navštívené obci jedno či více informačních setkání a seminářů, podle potřeby a velikosti dané obce. Součástí Roadshow bude vždy i provoz infostánku na místním pracovišti Úřadu práce. FDV bude poskytnuta přímá součinnost ze strany Úřadů práce, které projevují vážný zájem o realizaci projektu. Ke spolupráci s FDV se Úřady práce zavázaly na jednání nejvyšších představitelů obou stran.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 xml:space="preserve">Roadshow ve firmách bude probíhat především na bázi osobního setkání se zástupci firem, kterému bude předcházet informační e-mail a telefonický rozhovor. Firmy budou oslovovány na základě vytipovaných </w:t>
      </w:r>
      <w:r w:rsidRPr="00AA0852">
        <w:rPr>
          <w:rFonts w:eastAsia="Calibri" w:cs="Arial"/>
          <w:b/>
          <w:color w:val="000000"/>
          <w:sz w:val="20"/>
          <w:szCs w:val="20"/>
          <w:lang w:eastAsia="ar-SA"/>
        </w:rPr>
        <w:t>odvětví a profesí, které se dle dostupných dat jeví jako perspektivní pro jednotlivé regiony a tím i pro celkovou konkurenceschopnost České republiky</w:t>
      </w:r>
      <w:r w:rsidR="004E1772">
        <w:rPr>
          <w:rFonts w:eastAsia="Calibri" w:cs="Arial"/>
          <w:sz w:val="20"/>
          <w:szCs w:val="20"/>
          <w:lang w:eastAsia="ar-SA"/>
        </w:rPr>
        <w:t xml:space="preserve">. </w:t>
      </w:r>
      <w:r w:rsidRPr="00AA0852">
        <w:rPr>
          <w:rFonts w:eastAsia="Calibri" w:cs="Arial"/>
          <w:sz w:val="20"/>
          <w:szCs w:val="20"/>
          <w:lang w:eastAsia="ar-SA"/>
        </w:rPr>
        <w:t xml:space="preserve">Firmy budou srozumitelně a podrobně seznámeni s projektem Stáže ve firmách a bude specifikovaná možnost spolupráce. K tomu budou sloužit především vytvořené šablony, které budou popisovat pravidla činností a povinností u jednotlivých profesí, kterými se budou řídit firmy i uchazeči. Dále budou informováni propagačními materiály (letáky, brožury, apod.). Firmy budou mít možnost předat zástupcům projektu své údaje pro zařazení do databáze. Budou mít možnost se dále informovat u pracovníků infolinky a také budou informováni pracovníky infolinky o stážistech. 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b/>
          <w:sz w:val="20"/>
          <w:szCs w:val="20"/>
          <w:lang w:eastAsia="ar-SA"/>
        </w:rPr>
      </w:pPr>
      <w:r w:rsidRPr="00AA0852">
        <w:rPr>
          <w:rFonts w:eastAsia="Calibri" w:cs="Arial"/>
          <w:b/>
          <w:sz w:val="20"/>
          <w:szCs w:val="20"/>
          <w:lang w:eastAsia="ar-SA"/>
        </w:rPr>
        <w:t>3.3 Mimořádné informační akce</w:t>
      </w:r>
    </w:p>
    <w:p w:rsidR="00D90A8A" w:rsidRPr="00AA0852" w:rsidRDefault="00D90A8A" w:rsidP="00373090">
      <w:p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Jako doplňková, avšak důležitá aktivita pro zajištění publicity může sloužit účast na společenských akcích, spojených s tématikou vzdělání či uplatnění na trhu práce (např. různé veletrhy pracovních příležitostí). Vytipování takových aktuálních příležitostí a jejich využití může být realizováno pracovníky Roadshow.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b/>
          <w:sz w:val="26"/>
          <w:szCs w:val="26"/>
          <w:lang w:eastAsia="ar-SA"/>
        </w:rPr>
      </w:pPr>
      <w:r w:rsidRPr="00AA0852">
        <w:rPr>
          <w:rFonts w:eastAsia="Calibri" w:cs="Arial"/>
          <w:b/>
          <w:sz w:val="26"/>
          <w:szCs w:val="26"/>
          <w:lang w:eastAsia="ar-SA"/>
        </w:rPr>
        <w:t>4. Mediální plán a harmonogram plnění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Poznámka: O projektu je nutné informovat po celou dobu jeho realizace s tím, že intenzita publikování informací se může v jednotlivých obdobích lišit – tak, aby míra efektivity kampaně byla stále co nejvyšší.</w:t>
      </w:r>
    </w:p>
    <w:p w:rsidR="00D90A8A" w:rsidRPr="00AA0852" w:rsidRDefault="00D90A8A" w:rsidP="00D90A8A">
      <w:pPr>
        <w:numPr>
          <w:ilvl w:val="0"/>
          <w:numId w:val="19"/>
        </w:numPr>
        <w:tabs>
          <w:tab w:val="left" w:pos="720"/>
        </w:tabs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V počátcích projektu bude kampaň zaměřena především na informování o nově zaváděném způsobu dalšího vzdělávání formou stáží ve firmách. Cílová skupina se dozví o možnosti zapojení se do projektu a o konkrétních stážích, které budou nabízené. Zároveň bude cílová skupina žádána o uvedení preferovaných profesí, ve kterých by ráda absolvovala stáž.</w:t>
      </w:r>
    </w:p>
    <w:p w:rsidR="00D90A8A" w:rsidRPr="00AA0852" w:rsidRDefault="00D90A8A" w:rsidP="00D90A8A">
      <w:pPr>
        <w:numPr>
          <w:ilvl w:val="0"/>
          <w:numId w:val="19"/>
        </w:numPr>
        <w:tabs>
          <w:tab w:val="left" w:pos="720"/>
        </w:tabs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Po zahájení stáží bude docházet k informování o dosavadních poznatcích z praxe. Hlavní sdělení se bude soustřeďovat i na další aspekty dalšího vzdělávání.</w:t>
      </w:r>
    </w:p>
    <w:p w:rsidR="00D90A8A" w:rsidRPr="00AA0852" w:rsidRDefault="00D90A8A" w:rsidP="00D90A8A">
      <w:pPr>
        <w:numPr>
          <w:ilvl w:val="0"/>
          <w:numId w:val="19"/>
        </w:numPr>
        <w:tabs>
          <w:tab w:val="left" w:pos="720"/>
        </w:tabs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lastRenderedPageBreak/>
        <w:t>Přibližně od poloviny roku 2013 se bude kampaň soustředit hlavně na vytvořené produkty – Národní katalog stáží (katalog šablon, online databáze stáží). Součástí kampaně budou evaluační poznatky z průběhu projektu a prezentace tohoto způsobu dalšího vzdělávání.</w:t>
      </w:r>
    </w:p>
    <w:p w:rsidR="00D90A8A" w:rsidRPr="00AA0852" w:rsidRDefault="00D90A8A" w:rsidP="00265E61">
      <w:p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 xml:space="preserve">Výše uvedený plán </w:t>
      </w:r>
      <w:r w:rsidR="00C55091">
        <w:rPr>
          <w:rFonts w:eastAsia="Calibri" w:cs="Arial"/>
          <w:sz w:val="20"/>
          <w:szCs w:val="20"/>
          <w:lang w:eastAsia="ar-SA"/>
        </w:rPr>
        <w:t xml:space="preserve">a níže uvedený harmonogram </w:t>
      </w:r>
      <w:r w:rsidRPr="00AA0852">
        <w:rPr>
          <w:rFonts w:eastAsia="Calibri" w:cs="Arial"/>
          <w:sz w:val="20"/>
          <w:szCs w:val="20"/>
          <w:lang w:eastAsia="ar-SA"/>
        </w:rPr>
        <w:t>se bude modifikovat s ohledem na vývoj v projektu.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b/>
          <w:sz w:val="20"/>
          <w:szCs w:val="20"/>
          <w:lang w:eastAsia="ar-SA"/>
        </w:rPr>
        <w:t>Červen</w:t>
      </w:r>
      <w:r w:rsidR="00AB4D76">
        <w:rPr>
          <w:rFonts w:eastAsia="Calibri" w:cs="Arial"/>
          <w:b/>
          <w:sz w:val="20"/>
          <w:szCs w:val="20"/>
          <w:lang w:eastAsia="ar-SA"/>
        </w:rPr>
        <w:t xml:space="preserve"> </w:t>
      </w:r>
      <w:r w:rsidRPr="00AA0852">
        <w:rPr>
          <w:rFonts w:eastAsia="Calibri" w:cs="Arial"/>
          <w:b/>
          <w:sz w:val="20"/>
          <w:szCs w:val="20"/>
          <w:lang w:eastAsia="ar-SA"/>
        </w:rPr>
        <w:t>-</w:t>
      </w:r>
      <w:r w:rsidR="00AB4D76">
        <w:rPr>
          <w:rFonts w:eastAsia="Calibri" w:cs="Arial"/>
          <w:b/>
          <w:sz w:val="20"/>
          <w:szCs w:val="20"/>
          <w:lang w:eastAsia="ar-SA"/>
        </w:rPr>
        <w:t xml:space="preserve"> </w:t>
      </w:r>
      <w:r w:rsidRPr="00AA0852">
        <w:rPr>
          <w:rFonts w:eastAsia="Calibri" w:cs="Arial"/>
          <w:b/>
          <w:sz w:val="20"/>
          <w:szCs w:val="20"/>
          <w:lang w:eastAsia="ar-SA"/>
        </w:rPr>
        <w:t>červenec 2012</w:t>
      </w:r>
      <w:r w:rsidRPr="00AA0852">
        <w:rPr>
          <w:rFonts w:eastAsia="Calibri" w:cs="Arial"/>
          <w:sz w:val="20"/>
          <w:szCs w:val="20"/>
          <w:lang w:eastAsia="ar-SA"/>
        </w:rPr>
        <w:t xml:space="preserve"> – Realizace tiskové konference, seznamující novináře s tématem dalšího vzdělávání formou stáží, zveřejnění tiskové zprávy a její následná medializace. Další tiskové zprávy budou publikovány po celé období fungování projektu v pravidelných intervalech.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b/>
          <w:sz w:val="20"/>
          <w:szCs w:val="20"/>
          <w:lang w:eastAsia="ar-SA"/>
        </w:rPr>
        <w:t>Září - říjen 2012</w:t>
      </w:r>
      <w:r w:rsidRPr="00AA0852">
        <w:rPr>
          <w:rFonts w:eastAsia="Calibri" w:cs="Arial"/>
          <w:sz w:val="20"/>
          <w:szCs w:val="20"/>
          <w:lang w:eastAsia="ar-SA"/>
        </w:rPr>
        <w:t xml:space="preserve"> – Spuštění vlastní webové stránky projektu a </w:t>
      </w:r>
      <w:proofErr w:type="spellStart"/>
      <w:r w:rsidRPr="00AA0852">
        <w:rPr>
          <w:rFonts w:eastAsia="Calibri" w:cs="Arial"/>
          <w:sz w:val="20"/>
          <w:szCs w:val="20"/>
          <w:lang w:eastAsia="ar-SA"/>
        </w:rPr>
        <w:t>facebookové</w:t>
      </w:r>
      <w:proofErr w:type="spellEnd"/>
      <w:r w:rsidRPr="00AA0852">
        <w:rPr>
          <w:rFonts w:eastAsia="Calibri" w:cs="Arial"/>
          <w:sz w:val="20"/>
          <w:szCs w:val="20"/>
          <w:lang w:eastAsia="ar-SA"/>
        </w:rPr>
        <w:t xml:space="preserve"> stránky. Obě stránky budou pravidelně aktualizovány po celou dobu fungování projektu, ideálně na denní bázi.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b/>
          <w:sz w:val="20"/>
          <w:szCs w:val="20"/>
          <w:lang w:eastAsia="ar-SA"/>
        </w:rPr>
        <w:t>Červenec 2012</w:t>
      </w:r>
      <w:r w:rsidRPr="00AA0852">
        <w:rPr>
          <w:rFonts w:eastAsia="Calibri" w:cs="Arial"/>
          <w:sz w:val="20"/>
          <w:szCs w:val="20"/>
          <w:lang w:eastAsia="ar-SA"/>
        </w:rPr>
        <w:t xml:space="preserve"> - Založení a využívání specializované telefonní infolinky (s jejím využíváním se počítá minimálně do dubna 2014)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b/>
          <w:sz w:val="20"/>
          <w:szCs w:val="20"/>
          <w:lang w:eastAsia="ar-SA"/>
        </w:rPr>
        <w:t>Září - říjen 2012</w:t>
      </w:r>
      <w:r w:rsidRPr="00AA0852">
        <w:rPr>
          <w:rFonts w:eastAsia="Calibri" w:cs="Arial"/>
          <w:sz w:val="20"/>
          <w:szCs w:val="20"/>
          <w:lang w:eastAsia="ar-SA"/>
        </w:rPr>
        <w:t xml:space="preserve"> – Tvorba mobilní aplikace pro </w:t>
      </w:r>
      <w:proofErr w:type="spellStart"/>
      <w:r w:rsidRPr="00AA0852">
        <w:rPr>
          <w:rFonts w:eastAsia="Calibri" w:cs="Arial"/>
          <w:sz w:val="20"/>
          <w:szCs w:val="20"/>
          <w:lang w:eastAsia="ar-SA"/>
        </w:rPr>
        <w:t>smartphony</w:t>
      </w:r>
      <w:proofErr w:type="spellEnd"/>
      <w:r w:rsidRPr="00AA0852">
        <w:rPr>
          <w:rFonts w:eastAsia="Calibri" w:cs="Arial"/>
          <w:sz w:val="20"/>
          <w:szCs w:val="20"/>
          <w:lang w:eastAsia="ar-SA"/>
        </w:rPr>
        <w:t xml:space="preserve"> a tablety, zaměřené na absolventy škol.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b/>
          <w:sz w:val="20"/>
          <w:szCs w:val="20"/>
          <w:lang w:eastAsia="ar-SA"/>
        </w:rPr>
        <w:t xml:space="preserve">Září </w:t>
      </w:r>
      <w:proofErr w:type="gramStart"/>
      <w:r w:rsidRPr="00AA0852">
        <w:rPr>
          <w:rFonts w:eastAsia="Calibri" w:cs="Arial"/>
          <w:b/>
          <w:sz w:val="20"/>
          <w:szCs w:val="20"/>
          <w:lang w:eastAsia="ar-SA"/>
        </w:rPr>
        <w:t>2012  – listopad</w:t>
      </w:r>
      <w:proofErr w:type="gramEnd"/>
      <w:r w:rsidRPr="00AA0852">
        <w:rPr>
          <w:rFonts w:eastAsia="Calibri" w:cs="Arial"/>
          <w:b/>
          <w:sz w:val="20"/>
          <w:szCs w:val="20"/>
          <w:lang w:eastAsia="ar-SA"/>
        </w:rPr>
        <w:t xml:space="preserve"> 2012 </w:t>
      </w:r>
      <w:r w:rsidRPr="00AA0852">
        <w:rPr>
          <w:rFonts w:eastAsia="Calibri" w:cs="Arial"/>
          <w:sz w:val="20"/>
          <w:szCs w:val="20"/>
          <w:lang w:eastAsia="ar-SA"/>
        </w:rPr>
        <w:t>– Intenzivní informační kampaň, zahrnující:</w:t>
      </w:r>
    </w:p>
    <w:p w:rsidR="00D90A8A" w:rsidRPr="00AA0852" w:rsidRDefault="00D90A8A" w:rsidP="00D90A8A">
      <w:pPr>
        <w:numPr>
          <w:ilvl w:val="0"/>
          <w:numId w:val="21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proofErr w:type="gramStart"/>
      <w:r w:rsidRPr="00AA0852">
        <w:rPr>
          <w:rFonts w:eastAsia="Calibri" w:cs="Arial"/>
          <w:sz w:val="20"/>
          <w:szCs w:val="20"/>
          <w:lang w:eastAsia="ar-SA"/>
        </w:rPr>
        <w:t>vysílání 1.,2. a 3. verze</w:t>
      </w:r>
      <w:proofErr w:type="gramEnd"/>
      <w:r w:rsidRPr="00AA0852">
        <w:rPr>
          <w:rFonts w:eastAsia="Calibri" w:cs="Arial"/>
          <w:sz w:val="20"/>
          <w:szCs w:val="20"/>
          <w:lang w:eastAsia="ar-SA"/>
        </w:rPr>
        <w:t xml:space="preserve"> TV spotů (1. verze - absolventi, 2. – nezaměstnaní, 3. - firmy)</w:t>
      </w:r>
    </w:p>
    <w:p w:rsidR="00D90A8A" w:rsidRPr="00AA0852" w:rsidRDefault="00D90A8A" w:rsidP="00D90A8A">
      <w:pPr>
        <w:numPr>
          <w:ilvl w:val="0"/>
          <w:numId w:val="21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proofErr w:type="gramStart"/>
      <w:r w:rsidRPr="00AA0852">
        <w:rPr>
          <w:rFonts w:eastAsia="Calibri" w:cs="Arial"/>
          <w:sz w:val="20"/>
          <w:szCs w:val="20"/>
          <w:lang w:eastAsia="ar-SA"/>
        </w:rPr>
        <w:t>vysílání 1.,2. a 3. verze</w:t>
      </w:r>
      <w:proofErr w:type="gramEnd"/>
      <w:r w:rsidRPr="00AA0852">
        <w:rPr>
          <w:rFonts w:eastAsia="Calibri" w:cs="Arial"/>
          <w:sz w:val="20"/>
          <w:szCs w:val="20"/>
          <w:lang w:eastAsia="ar-SA"/>
        </w:rPr>
        <w:t xml:space="preserve"> rozhlasových spotů (stejné rozdělení jako TV spoty)</w:t>
      </w:r>
    </w:p>
    <w:p w:rsidR="00D90A8A" w:rsidRPr="00AA0852" w:rsidRDefault="00D90A8A" w:rsidP="00D90A8A">
      <w:pPr>
        <w:numPr>
          <w:ilvl w:val="0"/>
          <w:numId w:val="21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 xml:space="preserve">publikování propagačních textů a PR textů k projektu a redakčních materiálů k projektu vztažených v tištěných médiích; jednak s využitím standardních reklamních ploch, jednak v podobě speciálních </w:t>
      </w:r>
      <w:r w:rsidR="0075068A" w:rsidRPr="00AA0852">
        <w:rPr>
          <w:rFonts w:eastAsia="Calibri" w:cs="Arial"/>
          <w:sz w:val="20"/>
          <w:szCs w:val="20"/>
          <w:lang w:eastAsia="ar-SA"/>
        </w:rPr>
        <w:t>tematických</w:t>
      </w:r>
      <w:r w:rsidRPr="00AA0852">
        <w:rPr>
          <w:rFonts w:eastAsia="Calibri" w:cs="Arial"/>
          <w:sz w:val="20"/>
          <w:szCs w:val="20"/>
          <w:lang w:eastAsia="ar-SA"/>
        </w:rPr>
        <w:t xml:space="preserve"> příloh</w:t>
      </w:r>
    </w:p>
    <w:p w:rsidR="00D90A8A" w:rsidRPr="00AA0852" w:rsidRDefault="00D90A8A" w:rsidP="00D90A8A">
      <w:pPr>
        <w:numPr>
          <w:ilvl w:val="0"/>
          <w:numId w:val="21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publikování PR textů projektu a redakčních materiálů k projektu vztažených v online médiích</w:t>
      </w:r>
    </w:p>
    <w:p w:rsidR="00D90A8A" w:rsidRPr="00AA0852" w:rsidRDefault="00D90A8A" w:rsidP="00D90A8A">
      <w:pPr>
        <w:numPr>
          <w:ilvl w:val="0"/>
          <w:numId w:val="21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umístění reklamních bannerů v rámci online médií</w:t>
      </w:r>
    </w:p>
    <w:p w:rsidR="00D90A8A" w:rsidRPr="00AA0852" w:rsidRDefault="00D90A8A" w:rsidP="00D90A8A">
      <w:pPr>
        <w:numPr>
          <w:ilvl w:val="0"/>
          <w:numId w:val="21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využití prostoru internetových stránek, poskytujících přehled nabídky a poptávky na pracovním trhu</w:t>
      </w:r>
    </w:p>
    <w:p w:rsidR="00D90A8A" w:rsidRPr="00AA0852" w:rsidRDefault="00D90A8A" w:rsidP="00D90A8A">
      <w:pPr>
        <w:numPr>
          <w:ilvl w:val="0"/>
          <w:numId w:val="21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distribuci informačních letáků a informačních brožur na všechny vysoké a vyšší odborné školy, na všechny mimopražské střední školy a učiliště a na všechna mimopražská pracoviště Úřadu práce, popř. do center pro rodiče na rodičovské dovolené</w:t>
      </w:r>
    </w:p>
    <w:p w:rsidR="00D90A8A" w:rsidRPr="00AA0852" w:rsidRDefault="00D90A8A" w:rsidP="00D90A8A">
      <w:pPr>
        <w:numPr>
          <w:ilvl w:val="0"/>
          <w:numId w:val="21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 xml:space="preserve">pravidelnou realizaci tzv. „Roadshow“ ve vybraných obcích 13 krajů ČR. Součástí Roadshow bude i pořádání seminářů pro příslušníky cílové skupiny a provoz informačních stánků na Úřadech práce. 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b/>
          <w:sz w:val="20"/>
          <w:szCs w:val="20"/>
          <w:lang w:eastAsia="ar-SA"/>
        </w:rPr>
        <w:t>Říjen 2012</w:t>
      </w:r>
      <w:r w:rsidRPr="00AA0852">
        <w:rPr>
          <w:rFonts w:eastAsia="Calibri" w:cs="Arial"/>
          <w:sz w:val="20"/>
          <w:szCs w:val="20"/>
          <w:lang w:eastAsia="ar-SA"/>
        </w:rPr>
        <w:t xml:space="preserve"> - Realizace tiskové konference u příležitosti zahájení vzdělávání formou stáží, zveřejnění tiskové zprávy a její následná medializace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b/>
          <w:sz w:val="20"/>
          <w:szCs w:val="20"/>
          <w:lang w:eastAsia="ar-SA"/>
        </w:rPr>
        <w:t>Červenec 2012 – leden 2013</w:t>
      </w:r>
      <w:r w:rsidRPr="00AA0852">
        <w:rPr>
          <w:rFonts w:eastAsia="Calibri" w:cs="Arial"/>
          <w:sz w:val="20"/>
          <w:szCs w:val="20"/>
          <w:lang w:eastAsia="ar-SA"/>
        </w:rPr>
        <w:t xml:space="preserve"> – pravidelná realizace tzv. „Roadshow“ ve vybraných obcích 13 krajů ČR. Součástí Roadshow bude i pořádání seminářů pro příslušníky cílové skupiny a provoz informačních stánků na Úřadech práce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Od Června 2012 – roadshow ve firmách – pravidelná realizace setkávání se zástupci firem, která budou prováděná pravidelně po celou dobu projektu.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b/>
          <w:sz w:val="20"/>
          <w:szCs w:val="20"/>
          <w:lang w:eastAsia="ar-SA"/>
        </w:rPr>
        <w:lastRenderedPageBreak/>
        <w:t>Prosinec 2012 – únor 2013</w:t>
      </w:r>
      <w:r w:rsidRPr="00AA0852">
        <w:rPr>
          <w:rFonts w:eastAsia="Calibri" w:cs="Arial"/>
          <w:sz w:val="20"/>
          <w:szCs w:val="20"/>
          <w:lang w:eastAsia="ar-SA"/>
        </w:rPr>
        <w:t xml:space="preserve"> – Informačně-rekapitulační kampaň, zahrnující:</w:t>
      </w:r>
    </w:p>
    <w:p w:rsidR="00D90A8A" w:rsidRPr="00AA0852" w:rsidRDefault="00D90A8A" w:rsidP="00D90A8A">
      <w:pPr>
        <w:numPr>
          <w:ilvl w:val="0"/>
          <w:numId w:val="22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vysílání 4. a 5. verze TV spotů (4. verze - absolventi, 5. – nezaměstnaní)</w:t>
      </w:r>
    </w:p>
    <w:p w:rsidR="00D90A8A" w:rsidRPr="00AA0852" w:rsidRDefault="00D90A8A" w:rsidP="00D90A8A">
      <w:pPr>
        <w:numPr>
          <w:ilvl w:val="0"/>
          <w:numId w:val="22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vysílání 4. a 5. verze rozhlasových spotů (rozdělení stejné jako u TV spotů)</w:t>
      </w:r>
    </w:p>
    <w:p w:rsidR="00D90A8A" w:rsidRPr="00AA0852" w:rsidRDefault="00D90A8A" w:rsidP="00D90A8A">
      <w:pPr>
        <w:numPr>
          <w:ilvl w:val="0"/>
          <w:numId w:val="22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publikování propagačních textů a PR textů projektu a redakčních materiálů k projektu vztažených v tištěných médiích; jednak s využitím standardních reklamních ploch, jednak v podobě speciálních tematických příloh</w:t>
      </w:r>
    </w:p>
    <w:p w:rsidR="00D90A8A" w:rsidRPr="00AA0852" w:rsidRDefault="00D90A8A" w:rsidP="00D90A8A">
      <w:pPr>
        <w:numPr>
          <w:ilvl w:val="0"/>
          <w:numId w:val="22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publikování PR textů projektu a redakčních materiálů k projektu vztažených v online médiích</w:t>
      </w:r>
    </w:p>
    <w:p w:rsidR="00D90A8A" w:rsidRPr="00AA0852" w:rsidRDefault="00D90A8A" w:rsidP="00D90A8A">
      <w:pPr>
        <w:numPr>
          <w:ilvl w:val="0"/>
          <w:numId w:val="22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umístění reklamních bannerů v rámci online médií</w:t>
      </w:r>
    </w:p>
    <w:p w:rsidR="00D90A8A" w:rsidRPr="00AA0852" w:rsidRDefault="00D90A8A" w:rsidP="00D90A8A">
      <w:pPr>
        <w:numPr>
          <w:ilvl w:val="0"/>
          <w:numId w:val="22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využití prostoru internetových stránek, poskytujících přehled nabídky a poptávky na pracovním trhu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b/>
          <w:sz w:val="20"/>
          <w:szCs w:val="20"/>
          <w:lang w:eastAsia="ar-SA"/>
        </w:rPr>
        <w:t>Únor 2013 – červenec 2013</w:t>
      </w:r>
      <w:r w:rsidRPr="00AA0852">
        <w:rPr>
          <w:rFonts w:eastAsia="Calibri" w:cs="Arial"/>
          <w:sz w:val="20"/>
          <w:szCs w:val="20"/>
          <w:lang w:eastAsia="ar-SA"/>
        </w:rPr>
        <w:t xml:space="preserve"> - pravidelná realizace tzv. „Roadshow“ ve vybraných obcích 13 krajů ČR. Součástí Roadshow bude i pořádání seminářů pro příslušníky cílové skupiny a provoz informačních stánků na Úřadech práce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b/>
          <w:sz w:val="20"/>
          <w:szCs w:val="20"/>
          <w:lang w:eastAsia="ar-SA"/>
        </w:rPr>
        <w:t>Duben 2013</w:t>
      </w:r>
      <w:r w:rsidRPr="00AA0852">
        <w:rPr>
          <w:rFonts w:eastAsia="Calibri" w:cs="Arial"/>
          <w:sz w:val="20"/>
          <w:szCs w:val="20"/>
          <w:lang w:eastAsia="ar-SA"/>
        </w:rPr>
        <w:t xml:space="preserve"> - Realizace tiskové konference u příležitosti ukončení první kompletní vlny vzdělávání formou stáží, zveřejnění tiskové zprávy a její následná medializace. Zpráva popíše průběh projektu a míru naplnění očekávaných výsledků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b/>
          <w:sz w:val="20"/>
          <w:szCs w:val="20"/>
          <w:lang w:eastAsia="ar-SA"/>
        </w:rPr>
        <w:t>Červen 2013 – září 2013</w:t>
      </w:r>
      <w:r w:rsidRPr="00AA0852">
        <w:rPr>
          <w:rFonts w:eastAsia="Calibri" w:cs="Arial"/>
          <w:sz w:val="20"/>
          <w:szCs w:val="20"/>
          <w:lang w:eastAsia="ar-SA"/>
        </w:rPr>
        <w:t xml:space="preserve"> – Intenzivní informační kampaň, zahrnující:</w:t>
      </w:r>
    </w:p>
    <w:p w:rsidR="00D90A8A" w:rsidRPr="00AA0852" w:rsidRDefault="00D90A8A" w:rsidP="00D90A8A">
      <w:pPr>
        <w:numPr>
          <w:ilvl w:val="0"/>
          <w:numId w:val="23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proofErr w:type="gramStart"/>
      <w:r w:rsidRPr="00AA0852">
        <w:rPr>
          <w:rFonts w:eastAsia="Calibri" w:cs="Arial"/>
          <w:sz w:val="20"/>
          <w:szCs w:val="20"/>
          <w:lang w:eastAsia="ar-SA"/>
        </w:rPr>
        <w:t>vysílání 1.,2. a 3. verze</w:t>
      </w:r>
      <w:proofErr w:type="gramEnd"/>
      <w:r w:rsidRPr="00AA0852">
        <w:rPr>
          <w:rFonts w:eastAsia="Calibri" w:cs="Arial"/>
          <w:sz w:val="20"/>
          <w:szCs w:val="20"/>
          <w:lang w:eastAsia="ar-SA"/>
        </w:rPr>
        <w:t xml:space="preserve"> TV spotů </w:t>
      </w:r>
    </w:p>
    <w:p w:rsidR="00D90A8A" w:rsidRPr="00AA0852" w:rsidRDefault="00D90A8A" w:rsidP="00D90A8A">
      <w:pPr>
        <w:numPr>
          <w:ilvl w:val="0"/>
          <w:numId w:val="23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proofErr w:type="gramStart"/>
      <w:r w:rsidRPr="00AA0852">
        <w:rPr>
          <w:rFonts w:eastAsia="Calibri" w:cs="Arial"/>
          <w:sz w:val="20"/>
          <w:szCs w:val="20"/>
          <w:lang w:eastAsia="ar-SA"/>
        </w:rPr>
        <w:t>vysílání 1.,2. a 3. verze</w:t>
      </w:r>
      <w:proofErr w:type="gramEnd"/>
      <w:r w:rsidRPr="00AA0852">
        <w:rPr>
          <w:rFonts w:eastAsia="Calibri" w:cs="Arial"/>
          <w:sz w:val="20"/>
          <w:szCs w:val="20"/>
          <w:lang w:eastAsia="ar-SA"/>
        </w:rPr>
        <w:t xml:space="preserve"> rozhlasových spotů </w:t>
      </w:r>
    </w:p>
    <w:p w:rsidR="00D90A8A" w:rsidRPr="00AA0852" w:rsidRDefault="00D90A8A" w:rsidP="00D90A8A">
      <w:pPr>
        <w:numPr>
          <w:ilvl w:val="0"/>
          <w:numId w:val="23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publikování propagačních textů a PR textů projektu a redakčních materiálů k projektu vztažených v tištěných médiích; jednak s využitím standardních reklamních ploch</w:t>
      </w:r>
      <w:r w:rsidR="00F92B53">
        <w:rPr>
          <w:rFonts w:eastAsia="Calibri" w:cs="Arial"/>
          <w:sz w:val="20"/>
          <w:szCs w:val="20"/>
          <w:lang w:eastAsia="ar-SA"/>
        </w:rPr>
        <w:t>, jednak v podobě speciálních té</w:t>
      </w:r>
      <w:r w:rsidRPr="00AA0852">
        <w:rPr>
          <w:rFonts w:eastAsia="Calibri" w:cs="Arial"/>
          <w:sz w:val="20"/>
          <w:szCs w:val="20"/>
          <w:lang w:eastAsia="ar-SA"/>
        </w:rPr>
        <w:t>matických příloh</w:t>
      </w:r>
    </w:p>
    <w:p w:rsidR="00D90A8A" w:rsidRPr="00AA0852" w:rsidRDefault="00D90A8A" w:rsidP="00D90A8A">
      <w:pPr>
        <w:numPr>
          <w:ilvl w:val="0"/>
          <w:numId w:val="23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publikování PR textů projektu a redakčních materiálů k projektu vztažených v online médiích</w:t>
      </w:r>
    </w:p>
    <w:p w:rsidR="00D90A8A" w:rsidRPr="00AA0852" w:rsidRDefault="00D90A8A" w:rsidP="00D90A8A">
      <w:pPr>
        <w:numPr>
          <w:ilvl w:val="0"/>
          <w:numId w:val="23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umístění reklamních bannerů v rámci online médií</w:t>
      </w:r>
    </w:p>
    <w:p w:rsidR="00D90A8A" w:rsidRPr="00AA0852" w:rsidRDefault="00D90A8A" w:rsidP="00D90A8A">
      <w:pPr>
        <w:numPr>
          <w:ilvl w:val="0"/>
          <w:numId w:val="23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využití prostoru internetových stránek, poskytujících přehled nabídky a poptávky na pracovním trhu</w:t>
      </w:r>
    </w:p>
    <w:p w:rsidR="00D90A8A" w:rsidRPr="00AA0852" w:rsidRDefault="00D90A8A" w:rsidP="00D90A8A">
      <w:pPr>
        <w:numPr>
          <w:ilvl w:val="0"/>
          <w:numId w:val="23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distribuci nové verze informačních letáků a informačních brožur na všechny vysoké a vyšší odborné školy, na všechny mimopražské střední školy a učiliště a na všechna mimopražská pracoviště Úřadu práce, popř. do center pro rodiče na rodičovské dovolené</w:t>
      </w:r>
    </w:p>
    <w:p w:rsidR="00D90A8A" w:rsidRPr="00AA0852" w:rsidRDefault="00D90A8A" w:rsidP="00D90A8A">
      <w:pPr>
        <w:numPr>
          <w:ilvl w:val="0"/>
          <w:numId w:val="23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pravidelnou realizaci tzv. „Roadshow“ ve vybraných obcích 13 krajů ČR. Součástí Roadshow bude i pořádání seminářů pro příslušníky cílové skupiny a provoz informačních stánků na Úřadech práce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b/>
          <w:sz w:val="20"/>
          <w:szCs w:val="20"/>
          <w:lang w:eastAsia="ar-SA"/>
        </w:rPr>
        <w:t>Říjen 2013</w:t>
      </w:r>
      <w:r w:rsidRPr="00AA0852">
        <w:rPr>
          <w:rFonts w:eastAsia="Calibri" w:cs="Arial"/>
          <w:sz w:val="20"/>
          <w:szCs w:val="20"/>
          <w:lang w:eastAsia="ar-SA"/>
        </w:rPr>
        <w:t xml:space="preserve"> - Realizace tiskové konference u příležitosti prvního výročí zahájení vzdělávání formou stáží, zveřejnění tiskové zprávy a její následná medializace. Zpráva popíše průběh projektu a míru naplnění očekávaných výsledků.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b/>
          <w:sz w:val="20"/>
          <w:szCs w:val="20"/>
          <w:lang w:eastAsia="ar-SA"/>
        </w:rPr>
        <w:lastRenderedPageBreak/>
        <w:t>Listopad 2013</w:t>
      </w:r>
      <w:r w:rsidRPr="00AA0852">
        <w:rPr>
          <w:rFonts w:eastAsia="Calibri" w:cs="Arial"/>
          <w:sz w:val="20"/>
          <w:szCs w:val="20"/>
          <w:lang w:eastAsia="ar-SA"/>
        </w:rPr>
        <w:t xml:space="preserve"> - vhodná PR medializace a posilování pozitivní image projektu (médiím budou poskytnuty rozhovory s klienty Úřadu práce, pro které bylo další vzdělávání prostřednictvím stáže pozitivní zkušeností, se zaměstnavateli, kteří se programu účastní, popř. s vysokými správními či politickými činiteli atd.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b/>
          <w:sz w:val="20"/>
          <w:szCs w:val="20"/>
          <w:lang w:eastAsia="ar-SA"/>
        </w:rPr>
        <w:t>Prosinec 2013 – únor 2014</w:t>
      </w:r>
      <w:r w:rsidRPr="00AA0852">
        <w:rPr>
          <w:rFonts w:eastAsia="Calibri" w:cs="Arial"/>
          <w:sz w:val="20"/>
          <w:szCs w:val="20"/>
          <w:lang w:eastAsia="ar-SA"/>
        </w:rPr>
        <w:t xml:space="preserve"> - Druhá informačně-rekapitulační kampaň, zahrnující:</w:t>
      </w:r>
    </w:p>
    <w:p w:rsidR="00D90A8A" w:rsidRPr="00AA0852" w:rsidRDefault="00D90A8A" w:rsidP="00D90A8A">
      <w:pPr>
        <w:numPr>
          <w:ilvl w:val="0"/>
          <w:numId w:val="24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vysílání 4. a 5. verze TV spotů</w:t>
      </w:r>
    </w:p>
    <w:p w:rsidR="00D90A8A" w:rsidRPr="00AA0852" w:rsidRDefault="00D90A8A" w:rsidP="00D90A8A">
      <w:pPr>
        <w:numPr>
          <w:ilvl w:val="0"/>
          <w:numId w:val="24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vysílání 4. a 5. verze rozhlasových spotů</w:t>
      </w:r>
    </w:p>
    <w:p w:rsidR="00D90A8A" w:rsidRPr="00AA0852" w:rsidRDefault="00D90A8A" w:rsidP="00D90A8A">
      <w:pPr>
        <w:numPr>
          <w:ilvl w:val="0"/>
          <w:numId w:val="24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publikování propagačních textů a PR textů projektu a redakčních materiálů k projektu vztažených v tištěných médiích; jednak s využitím standardních reklamních ploch, jednak v podobě speciálních tematických příloh</w:t>
      </w:r>
    </w:p>
    <w:p w:rsidR="00D90A8A" w:rsidRPr="00AA0852" w:rsidRDefault="00D90A8A" w:rsidP="00D90A8A">
      <w:pPr>
        <w:numPr>
          <w:ilvl w:val="0"/>
          <w:numId w:val="24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 xml:space="preserve">publikování PR textů projektu a redakčních materiálů k projektu vztažených v online médiích </w:t>
      </w:r>
    </w:p>
    <w:p w:rsidR="00D90A8A" w:rsidRPr="00AA0852" w:rsidRDefault="00D90A8A" w:rsidP="00D90A8A">
      <w:pPr>
        <w:numPr>
          <w:ilvl w:val="0"/>
          <w:numId w:val="24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umístění reklamních bannerů v rámci online médií</w:t>
      </w:r>
    </w:p>
    <w:p w:rsidR="00D90A8A" w:rsidRPr="00AA0852" w:rsidRDefault="00D90A8A" w:rsidP="00D90A8A">
      <w:pPr>
        <w:numPr>
          <w:ilvl w:val="0"/>
          <w:numId w:val="24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využití prostoru internetových stránek, poskytujících přehled nabídky a poptávky na pracovním trhu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b/>
          <w:sz w:val="20"/>
          <w:szCs w:val="20"/>
          <w:lang w:eastAsia="ar-SA"/>
        </w:rPr>
        <w:t>Březen 2014</w:t>
      </w:r>
      <w:r w:rsidRPr="00AA0852">
        <w:rPr>
          <w:rFonts w:eastAsia="Calibri" w:cs="Arial"/>
          <w:sz w:val="20"/>
          <w:szCs w:val="20"/>
          <w:lang w:eastAsia="ar-SA"/>
        </w:rPr>
        <w:t xml:space="preserve"> - Realizace tiskové konference, mapující dosavadní vývoj a fungování projektu vzdělávání formou stáží, zveřejnění tiskové zprávy a její následná medializace. 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b/>
          <w:sz w:val="20"/>
          <w:szCs w:val="20"/>
          <w:lang w:eastAsia="ar-SA"/>
        </w:rPr>
        <w:t>Březen 2014 – duben 2014</w:t>
      </w:r>
      <w:r w:rsidRPr="00AA0852">
        <w:rPr>
          <w:rFonts w:eastAsia="Calibri" w:cs="Arial"/>
          <w:sz w:val="20"/>
          <w:szCs w:val="20"/>
          <w:lang w:eastAsia="ar-SA"/>
        </w:rPr>
        <w:t xml:space="preserve"> - pravidelná realizace tzv. „Roadshow“ ve vybraných obcích 13 krajů ČR. Součástí Roadshow bude i pořádání seminářů pro příslušníky cílové skupiny a provoz informačních stánků na Úřadech práce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b/>
          <w:sz w:val="20"/>
          <w:szCs w:val="20"/>
          <w:lang w:eastAsia="ar-SA"/>
        </w:rPr>
        <w:t>Květen 2014 – červenec 2014</w:t>
      </w:r>
      <w:r w:rsidRPr="00AA0852">
        <w:rPr>
          <w:rFonts w:eastAsia="Calibri" w:cs="Arial"/>
          <w:sz w:val="20"/>
          <w:szCs w:val="20"/>
          <w:lang w:eastAsia="ar-SA"/>
        </w:rPr>
        <w:t xml:space="preserve"> – vhodná PR medializace a posilování pozitivní image projektu (médiím budou poskytnuty rozhovory s klienty Úřadu práce, pro které bylo další vzdělávání prostřednictvím stáže pozitivní zkušeností, se zaměstnavateli, kteří se programu účastnili, popř. s vysokými správními či politickými činiteli atd.)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b/>
          <w:sz w:val="20"/>
          <w:szCs w:val="20"/>
          <w:lang w:eastAsia="ar-SA"/>
        </w:rPr>
        <w:t>Červen 2014 – srpen 2014</w:t>
      </w:r>
      <w:r w:rsidRPr="00AA0852">
        <w:rPr>
          <w:rFonts w:eastAsia="Calibri" w:cs="Arial"/>
          <w:sz w:val="20"/>
          <w:szCs w:val="20"/>
          <w:lang w:eastAsia="ar-SA"/>
        </w:rPr>
        <w:t xml:space="preserve"> - Třetí informačně-rekapitulační kampaň, zahrnující:</w:t>
      </w:r>
    </w:p>
    <w:p w:rsidR="00D90A8A" w:rsidRPr="00AA0852" w:rsidRDefault="00D90A8A" w:rsidP="00D90A8A">
      <w:pPr>
        <w:numPr>
          <w:ilvl w:val="0"/>
          <w:numId w:val="25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publikování propagačních textů a PR textů projektu a redakčních materiálů k projektu vztažených v tištěných médiích; jednak s využitím standardních reklamních ploch, jednak v podobě speciálních tematických příloh</w:t>
      </w:r>
    </w:p>
    <w:p w:rsidR="00D90A8A" w:rsidRPr="00AA0852" w:rsidRDefault="00D90A8A" w:rsidP="00D90A8A">
      <w:pPr>
        <w:numPr>
          <w:ilvl w:val="0"/>
          <w:numId w:val="25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publikování PR textů projektu a redakčních materiálů k projektu vztažených v online médiích</w:t>
      </w:r>
    </w:p>
    <w:p w:rsidR="00D90A8A" w:rsidRPr="00AA0852" w:rsidRDefault="00D90A8A" w:rsidP="00D90A8A">
      <w:pPr>
        <w:numPr>
          <w:ilvl w:val="0"/>
          <w:numId w:val="25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umístění reklamních bannerů v rámci online médií</w:t>
      </w:r>
    </w:p>
    <w:p w:rsidR="00D90A8A" w:rsidRPr="00AA0852" w:rsidRDefault="00D90A8A" w:rsidP="00D90A8A">
      <w:pPr>
        <w:numPr>
          <w:ilvl w:val="0"/>
          <w:numId w:val="25"/>
        </w:numPr>
        <w:suppressAutoHyphens/>
        <w:spacing w:after="200" w:line="276" w:lineRule="auto"/>
        <w:jc w:val="both"/>
        <w:rPr>
          <w:rFonts w:eastAsia="Calibri" w:cs="Arial"/>
          <w:sz w:val="20"/>
          <w:szCs w:val="20"/>
          <w:lang w:eastAsia="ar-SA"/>
        </w:rPr>
      </w:pPr>
      <w:r w:rsidRPr="00AA0852">
        <w:rPr>
          <w:rFonts w:eastAsia="Calibri" w:cs="Arial"/>
          <w:sz w:val="20"/>
          <w:szCs w:val="20"/>
          <w:lang w:eastAsia="ar-SA"/>
        </w:rPr>
        <w:t>využití prostoru internetových stránek, poskytujících přehled nabídky a poptávky na pracovním trhu</w:t>
      </w:r>
    </w:p>
    <w:p w:rsidR="00D90A8A" w:rsidRPr="00AA0852" w:rsidRDefault="00D90A8A" w:rsidP="00D90A8A">
      <w:pPr>
        <w:suppressAutoHyphens/>
        <w:spacing w:after="200" w:line="276" w:lineRule="auto"/>
        <w:jc w:val="both"/>
        <w:rPr>
          <w:rFonts w:eastAsia="Calibri" w:cs="Arial"/>
          <w:sz w:val="22"/>
          <w:szCs w:val="22"/>
          <w:lang w:eastAsia="ar-SA"/>
        </w:rPr>
      </w:pPr>
      <w:r w:rsidRPr="00AA0852">
        <w:rPr>
          <w:rFonts w:eastAsia="Calibri" w:cs="Arial"/>
          <w:b/>
          <w:sz w:val="20"/>
          <w:szCs w:val="20"/>
          <w:lang w:eastAsia="ar-SA"/>
        </w:rPr>
        <w:t>Říjen 2014</w:t>
      </w:r>
      <w:r w:rsidRPr="00AA0852">
        <w:rPr>
          <w:rFonts w:eastAsia="Calibri" w:cs="Arial"/>
          <w:sz w:val="20"/>
          <w:szCs w:val="20"/>
          <w:lang w:eastAsia="ar-SA"/>
        </w:rPr>
        <w:t xml:space="preserve"> - Realizace tiskové konference, shrnující kompletní průběh projektu vzdělávání formou stáží a zhodnocující jeho úspěchy, zveřejnění tiskové zprávy a její následná medializace.</w:t>
      </w:r>
    </w:p>
    <w:p w:rsidR="0088204B" w:rsidRPr="00AA0852" w:rsidRDefault="0088204B" w:rsidP="00D71693">
      <w:pPr>
        <w:rPr>
          <w:rFonts w:cs="Arial"/>
        </w:rPr>
      </w:pPr>
      <w:bookmarkStart w:id="0" w:name="_GoBack"/>
      <w:bookmarkEnd w:id="0"/>
    </w:p>
    <w:sectPr w:rsidR="0088204B" w:rsidRPr="00AA0852" w:rsidSect="005277A3">
      <w:headerReference w:type="default" r:id="rId9"/>
      <w:footerReference w:type="default" r:id="rId10"/>
      <w:pgSz w:w="11900" w:h="16840"/>
      <w:pgMar w:top="2272" w:right="964" w:bottom="1701" w:left="1701" w:header="0" w:footer="1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193" w:rsidRDefault="00730193" w:rsidP="0088204B">
      <w:r>
        <w:separator/>
      </w:r>
    </w:p>
  </w:endnote>
  <w:endnote w:type="continuationSeparator" w:id="0">
    <w:p w:rsidR="00730193" w:rsidRDefault="00730193" w:rsidP="008820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30" w:rsidRPr="00DE38E1" w:rsidRDefault="00D86ACA" w:rsidP="009374F6">
    <w:pPr>
      <w:pStyle w:val="Zpat"/>
      <w:ind w:left="-1420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4229100</wp:posOffset>
          </wp:positionH>
          <wp:positionV relativeFrom="paragraph">
            <wp:posOffset>88265</wp:posOffset>
          </wp:positionV>
          <wp:extent cx="1943100" cy="663575"/>
          <wp:effectExtent l="0" t="0" r="0" b="3175"/>
          <wp:wrapTight wrapText="bothSides">
            <wp:wrapPolygon edited="0">
              <wp:start x="0" y="0"/>
              <wp:lineTo x="0" y="21083"/>
              <wp:lineTo x="21388" y="21083"/>
              <wp:lineTo x="21388" y="10542"/>
              <wp:lineTo x="20965" y="6821"/>
              <wp:lineTo x="12071" y="620"/>
              <wp:lineTo x="5718" y="0"/>
              <wp:lineTo x="0" y="0"/>
            </wp:wrapPolygon>
          </wp:wrapTight>
          <wp:docPr id="9" name="obrázek 9" descr="Staz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Staz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663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800100</wp:posOffset>
              </wp:positionH>
              <wp:positionV relativeFrom="paragraph">
                <wp:posOffset>88265</wp:posOffset>
              </wp:positionV>
              <wp:extent cx="3429000" cy="1582420"/>
              <wp:effectExtent l="0" t="2540" r="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429000" cy="1582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22230" w:rsidRPr="007E4AEC" w:rsidRDefault="00122230" w:rsidP="00DE38E1">
                          <w:pPr>
                            <w:pStyle w:val="Zkladnodstavec"/>
                            <w:jc w:val="center"/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</w:pPr>
                          <w:r w:rsidRPr="007E4AEC"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 xml:space="preserve">Fond dalšího vzdělávání, </w:t>
                          </w:r>
                        </w:p>
                        <w:p w:rsidR="00122230" w:rsidRPr="007E4AEC" w:rsidRDefault="00D86ACA" w:rsidP="00DE38E1">
                          <w:pPr>
                            <w:pStyle w:val="Zkladnodstavec"/>
                            <w:jc w:val="center"/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 xml:space="preserve">Na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>Maninách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 xml:space="preserve"> </w:t>
                          </w:r>
                          <w:r w:rsidR="00122230" w:rsidRPr="007E4AEC"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 xml:space="preserve">20, </w:t>
                          </w:r>
                          <w:proofErr w:type="gramStart"/>
                          <w:r w:rsidR="00122230" w:rsidRPr="007E4AEC"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>170 00  Praha</w:t>
                          </w:r>
                          <w:proofErr w:type="gramEnd"/>
                          <w:r w:rsidR="00122230" w:rsidRPr="007E4AEC"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 xml:space="preserve"> 7, </w:t>
                          </w:r>
                        </w:p>
                        <w:p w:rsidR="00122230" w:rsidRPr="007E4AEC" w:rsidRDefault="00122230" w:rsidP="00DE38E1">
                          <w:pPr>
                            <w:pStyle w:val="Zkladnodstavec"/>
                            <w:jc w:val="center"/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</w:pPr>
                          <w:r w:rsidRPr="007E4AEC">
                            <w:rPr>
                              <w:rFonts w:ascii="Arial" w:hAnsi="Arial" w:cs="Arial"/>
                              <w:color w:val="07227D"/>
                              <w:sz w:val="16"/>
                              <w:szCs w:val="16"/>
                            </w:rPr>
                            <w:t>Tel.: 277 277 070, http://fdv.mpsv.cz</w:t>
                          </w:r>
                        </w:p>
                        <w:p w:rsidR="00122230" w:rsidRPr="007E4AEC" w:rsidRDefault="00122230" w:rsidP="00122230">
                          <w:pPr>
                            <w:pStyle w:val="Zpat"/>
                            <w:jc w:val="center"/>
                            <w:rPr>
                              <w:rFonts w:cs="Arial"/>
                              <w:color w:val="1F497D"/>
                            </w:rPr>
                          </w:pPr>
                          <w:r w:rsidRPr="007E4AEC">
                            <w:rPr>
                              <w:rFonts w:cs="Arial"/>
                              <w:color w:val="07227D"/>
                              <w:sz w:val="16"/>
                              <w:szCs w:val="16"/>
                            </w:rPr>
                            <w:t>IČO: 00405698, DIČ: CZ00405698,</w:t>
                          </w:r>
                          <w:r w:rsidR="007E4AEC">
                            <w:rPr>
                              <w:rFonts w:cs="Arial"/>
                              <w:color w:val="07227D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7E4AEC">
                            <w:rPr>
                              <w:rFonts w:cs="Arial"/>
                              <w:color w:val="07227D"/>
                              <w:sz w:val="16"/>
                              <w:szCs w:val="16"/>
                            </w:rPr>
                            <w:t>č. účtu: 33531641/0100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63pt;margin-top:6.95pt;width:270pt;height:124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" filled="f" stroked="f">
              <v:textbox inset=",7.2pt,,7.2pt">
                <w:txbxContent>
                  <w:p w:rsidR="00122230" w:rsidRPr="007E4AEC" w:rsidRDefault="00122230" w:rsidP="00DE38E1">
                    <w:pPr>
                      <w:pStyle w:val="Zkladnodstavec"/>
                      <w:jc w:val="center"/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</w:pPr>
                    <w:r w:rsidRPr="007E4AEC"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 xml:space="preserve">Fond dalšího vzdělávání, </w:t>
                    </w:r>
                  </w:p>
                  <w:p w:rsidR="00122230" w:rsidRPr="007E4AEC" w:rsidRDefault="00D86ACA" w:rsidP="00DE38E1">
                    <w:pPr>
                      <w:pStyle w:val="Zkladnodstavec"/>
                      <w:jc w:val="center"/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 xml:space="preserve">Na </w:t>
                    </w:r>
                    <w:proofErr w:type="spellStart"/>
                    <w:r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>Maninách</w:t>
                    </w:r>
                    <w:proofErr w:type="spellEnd"/>
                    <w:r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 xml:space="preserve"> </w:t>
                    </w:r>
                    <w:r w:rsidR="00122230" w:rsidRPr="007E4AEC"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 xml:space="preserve">20, </w:t>
                    </w:r>
                    <w:proofErr w:type="gramStart"/>
                    <w:r w:rsidR="00122230" w:rsidRPr="007E4AEC"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>170 00  Praha</w:t>
                    </w:r>
                    <w:proofErr w:type="gramEnd"/>
                    <w:r w:rsidR="00122230" w:rsidRPr="007E4AEC"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 xml:space="preserve"> 7, </w:t>
                    </w:r>
                  </w:p>
                  <w:p w:rsidR="00122230" w:rsidRPr="007E4AEC" w:rsidRDefault="00122230" w:rsidP="00DE38E1">
                    <w:pPr>
                      <w:pStyle w:val="Zkladnodstavec"/>
                      <w:jc w:val="center"/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</w:pPr>
                    <w:r w:rsidRPr="007E4AEC">
                      <w:rPr>
                        <w:rFonts w:ascii="Arial" w:hAnsi="Arial" w:cs="Arial"/>
                        <w:color w:val="07227D"/>
                        <w:sz w:val="16"/>
                        <w:szCs w:val="16"/>
                      </w:rPr>
                      <w:t>Tel.: 277 277 070, http://fdv.mpsv.cz</w:t>
                    </w:r>
                  </w:p>
                  <w:p w:rsidR="00122230" w:rsidRPr="007E4AEC" w:rsidRDefault="00122230" w:rsidP="00122230">
                    <w:pPr>
                      <w:pStyle w:val="Zpat"/>
                      <w:jc w:val="center"/>
                      <w:rPr>
                        <w:rFonts w:cs="Arial"/>
                        <w:color w:val="1F497D"/>
                      </w:rPr>
                    </w:pPr>
                    <w:r w:rsidRPr="007E4AEC">
                      <w:rPr>
                        <w:rFonts w:cs="Arial"/>
                        <w:color w:val="07227D"/>
                        <w:sz w:val="16"/>
                        <w:szCs w:val="16"/>
                      </w:rPr>
                      <w:t>IČO: 00405698, DIČ: CZ00405698,</w:t>
                    </w:r>
                    <w:r w:rsidR="007E4AEC">
                      <w:rPr>
                        <w:rFonts w:cs="Arial"/>
                        <w:color w:val="07227D"/>
                        <w:sz w:val="16"/>
                        <w:szCs w:val="16"/>
                      </w:rPr>
                      <w:t xml:space="preserve"> </w:t>
                    </w:r>
                    <w:r w:rsidRPr="007E4AEC">
                      <w:rPr>
                        <w:rFonts w:cs="Arial"/>
                        <w:color w:val="07227D"/>
                        <w:sz w:val="16"/>
                        <w:szCs w:val="16"/>
                      </w:rPr>
                      <w:t>č. účtu: 33531641/0100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-800100</wp:posOffset>
          </wp:positionH>
          <wp:positionV relativeFrom="paragraph">
            <wp:posOffset>88265</wp:posOffset>
          </wp:positionV>
          <wp:extent cx="1562100" cy="685800"/>
          <wp:effectExtent l="0" t="0" r="0" b="0"/>
          <wp:wrapTight wrapText="bothSides">
            <wp:wrapPolygon edited="0">
              <wp:start x="0" y="0"/>
              <wp:lineTo x="0" y="21000"/>
              <wp:lineTo x="21337" y="21000"/>
              <wp:lineTo x="21337" y="11400"/>
              <wp:lineTo x="17385" y="9600"/>
              <wp:lineTo x="17649" y="4200"/>
              <wp:lineTo x="13961" y="600"/>
              <wp:lineTo x="7376" y="0"/>
              <wp:lineTo x="0" y="0"/>
            </wp:wrapPolygon>
          </wp:wrapTight>
          <wp:docPr id="8" name="obrázek 8" descr="Fon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Fond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6210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193" w:rsidRDefault="00730193" w:rsidP="0088204B">
      <w:r>
        <w:separator/>
      </w:r>
    </w:p>
  </w:footnote>
  <w:footnote w:type="continuationSeparator" w:id="0">
    <w:p w:rsidR="00730193" w:rsidRDefault="00730193" w:rsidP="008820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2230" w:rsidRDefault="00D86ACA" w:rsidP="00122230">
    <w:pPr>
      <w:pStyle w:val="Zhlav"/>
      <w:tabs>
        <w:tab w:val="clear" w:pos="8306"/>
        <w:tab w:val="right" w:pos="0"/>
      </w:tabs>
      <w:ind w:left="8378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800100</wp:posOffset>
          </wp:positionH>
          <wp:positionV relativeFrom="paragraph">
            <wp:posOffset>247650</wp:posOffset>
          </wp:positionV>
          <wp:extent cx="3784600" cy="736600"/>
          <wp:effectExtent l="0" t="0" r="6350" b="6350"/>
          <wp:wrapTight wrapText="bothSides">
            <wp:wrapPolygon edited="0">
              <wp:start x="0" y="0"/>
              <wp:lineTo x="0" y="16759"/>
              <wp:lineTo x="4784" y="18434"/>
              <wp:lineTo x="4784" y="21228"/>
              <wp:lineTo x="16635" y="21228"/>
              <wp:lineTo x="16744" y="17876"/>
              <wp:lineTo x="21528" y="16759"/>
              <wp:lineTo x="21528" y="14524"/>
              <wp:lineTo x="20875" y="8938"/>
              <wp:lineTo x="20984" y="5586"/>
              <wp:lineTo x="20766" y="1117"/>
              <wp:lineTo x="20332" y="0"/>
              <wp:lineTo x="0" y="0"/>
            </wp:wrapPolygon>
          </wp:wrapTight>
          <wp:docPr id="10" name="obrázek 10" descr="Lin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Lin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8460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>
    <w:nsid w:val="06D30716"/>
    <w:multiLevelType w:val="hybridMultilevel"/>
    <w:tmpl w:val="7E7CF67A"/>
    <w:lvl w:ilvl="0" w:tplc="42C26AF6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0E3C3523"/>
    <w:multiLevelType w:val="multilevel"/>
    <w:tmpl w:val="6922B4A0"/>
    <w:lvl w:ilvl="0">
      <w:start w:val="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  <w:b w:val="0"/>
      </w:rPr>
    </w:lvl>
    <w:lvl w:ilvl="1">
      <w:start w:val="1"/>
      <w:numFmt w:val="bullet"/>
      <w:lvlText w:val=""/>
      <w:lvlJc w:val="left"/>
      <w:pPr>
        <w:tabs>
          <w:tab w:val="num" w:pos="480"/>
        </w:tabs>
        <w:ind w:left="480" w:hanging="480"/>
      </w:pPr>
      <w:rPr>
        <w:rFonts w:ascii="Wingdings" w:hAnsi="Wingdings" w:hint="default"/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9">
    <w:nsid w:val="13FB4287"/>
    <w:multiLevelType w:val="hybridMultilevel"/>
    <w:tmpl w:val="90B0415E"/>
    <w:lvl w:ilvl="0" w:tplc="68CCD0B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>
    <w:nsid w:val="156F70F2"/>
    <w:multiLevelType w:val="hybridMultilevel"/>
    <w:tmpl w:val="9C504588"/>
    <w:lvl w:ilvl="0" w:tplc="A1C470F4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957518B"/>
    <w:multiLevelType w:val="hybridMultilevel"/>
    <w:tmpl w:val="0D560C5E"/>
    <w:lvl w:ilvl="0" w:tplc="04090019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222A4DDE"/>
    <w:multiLevelType w:val="hybridMultilevel"/>
    <w:tmpl w:val="ED7E8B8E"/>
    <w:lvl w:ilvl="0" w:tplc="68DAEF32">
      <w:start w:val="1"/>
      <w:numFmt w:val="lowerLetter"/>
      <w:lvlText w:val="%1)"/>
      <w:lvlJc w:val="left"/>
      <w:pPr>
        <w:ind w:left="144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>
    <w:nsid w:val="333774EA"/>
    <w:multiLevelType w:val="hybridMultilevel"/>
    <w:tmpl w:val="07B05994"/>
    <w:lvl w:ilvl="0" w:tplc="0405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4">
    <w:nsid w:val="3AF63D99"/>
    <w:multiLevelType w:val="hybridMultilevel"/>
    <w:tmpl w:val="5A3055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3F26D8A"/>
    <w:multiLevelType w:val="hybridMultilevel"/>
    <w:tmpl w:val="8ED60F8C"/>
    <w:lvl w:ilvl="0" w:tplc="6402FFEC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4A2B13FC"/>
    <w:multiLevelType w:val="hybridMultilevel"/>
    <w:tmpl w:val="E1F63FFE"/>
    <w:lvl w:ilvl="0" w:tplc="80AA593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AEB5C9D"/>
    <w:multiLevelType w:val="hybridMultilevel"/>
    <w:tmpl w:val="AB94C050"/>
    <w:lvl w:ilvl="0" w:tplc="A16EA0BC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B3A2CF5"/>
    <w:multiLevelType w:val="hybridMultilevel"/>
    <w:tmpl w:val="90467A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C66306C"/>
    <w:multiLevelType w:val="hybridMultilevel"/>
    <w:tmpl w:val="5CBAA664"/>
    <w:lvl w:ilvl="0" w:tplc="A942C20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D4170DB"/>
    <w:multiLevelType w:val="hybridMultilevel"/>
    <w:tmpl w:val="A8C066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05A5777"/>
    <w:multiLevelType w:val="hybridMultilevel"/>
    <w:tmpl w:val="6A5236FA"/>
    <w:lvl w:ilvl="0" w:tplc="5C9A1CBA">
      <w:start w:val="1"/>
      <w:numFmt w:val="lowerLetter"/>
      <w:lvlText w:val="%1)"/>
      <w:lvlJc w:val="left"/>
      <w:pPr>
        <w:ind w:left="1443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>
    <w:nsid w:val="6C5704A8"/>
    <w:multiLevelType w:val="hybridMultilevel"/>
    <w:tmpl w:val="6F8CC13E"/>
    <w:lvl w:ilvl="0" w:tplc="6908E3A2">
      <w:start w:val="1"/>
      <w:numFmt w:val="lowerLetter"/>
      <w:lvlText w:val="%1)"/>
      <w:lvlJc w:val="left"/>
      <w:pPr>
        <w:ind w:left="1069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770E374B"/>
    <w:multiLevelType w:val="hybridMultilevel"/>
    <w:tmpl w:val="0C9E79A4"/>
    <w:lvl w:ilvl="0" w:tplc="68DAEF3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79737B2B"/>
    <w:multiLevelType w:val="multilevel"/>
    <w:tmpl w:val="E7F67340"/>
    <w:lvl w:ilvl="0">
      <w:start w:val="1"/>
      <w:numFmt w:val="decimal"/>
      <w:lvlText w:val="%1."/>
      <w:lvlJc w:val="left"/>
      <w:pPr>
        <w:tabs>
          <w:tab w:val="num" w:pos="576"/>
        </w:tabs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40"/>
        </w:tabs>
        <w:ind w:left="936" w:hanging="576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i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4"/>
  </w:num>
  <w:num w:numId="2">
    <w:abstractNumId w:val="17"/>
  </w:num>
  <w:num w:numId="3">
    <w:abstractNumId w:val="8"/>
  </w:num>
  <w:num w:numId="4">
    <w:abstractNumId w:val="11"/>
  </w:num>
  <w:num w:numId="5">
    <w:abstractNumId w:val="23"/>
  </w:num>
  <w:num w:numId="6">
    <w:abstractNumId w:val="20"/>
  </w:num>
  <w:num w:numId="7">
    <w:abstractNumId w:val="12"/>
  </w:num>
  <w:num w:numId="8">
    <w:abstractNumId w:val="18"/>
  </w:num>
  <w:num w:numId="9">
    <w:abstractNumId w:val="15"/>
  </w:num>
  <w:num w:numId="10">
    <w:abstractNumId w:val="22"/>
  </w:num>
  <w:num w:numId="11">
    <w:abstractNumId w:val="7"/>
  </w:num>
  <w:num w:numId="12">
    <w:abstractNumId w:val="9"/>
  </w:num>
  <w:num w:numId="13">
    <w:abstractNumId w:val="16"/>
  </w:num>
  <w:num w:numId="14">
    <w:abstractNumId w:val="19"/>
  </w:num>
  <w:num w:numId="15">
    <w:abstractNumId w:val="21"/>
  </w:num>
  <w:num w:numId="16">
    <w:abstractNumId w:val="13"/>
  </w:num>
  <w:num w:numId="17">
    <w:abstractNumId w:val="10"/>
  </w:num>
  <w:num w:numId="18">
    <w:abstractNumId w:val="14"/>
  </w:num>
  <w:num w:numId="19">
    <w:abstractNumId w:val="0"/>
  </w:num>
  <w:num w:numId="20">
    <w:abstractNumId w:val="1"/>
  </w:num>
  <w:num w:numId="21">
    <w:abstractNumId w:val="2"/>
  </w:num>
  <w:num w:numId="22">
    <w:abstractNumId w:val="3"/>
  </w:num>
  <w:num w:numId="23">
    <w:abstractNumId w:val="4"/>
  </w:num>
  <w:num w:numId="24">
    <w:abstractNumId w:val="5"/>
  </w:num>
  <w:num w:numId="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trackRevisions/>
  <w:defaultTabStop w:val="720"/>
  <w:hyphenationZone w:val="425"/>
  <w:characterSpacingControl w:val="doNotCompress"/>
  <w:hdrShapeDefaults>
    <o:shapedefaults v:ext="edit" spidmax="2049">
      <o:colormru v:ext="edit" colors="#00005f,#12215f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6ACA"/>
    <w:rsid w:val="00064887"/>
    <w:rsid w:val="000F1C28"/>
    <w:rsid w:val="00122230"/>
    <w:rsid w:val="00124E10"/>
    <w:rsid w:val="001532C9"/>
    <w:rsid w:val="00187E38"/>
    <w:rsid w:val="00252066"/>
    <w:rsid w:val="00265E61"/>
    <w:rsid w:val="0026713C"/>
    <w:rsid w:val="0027122E"/>
    <w:rsid w:val="002B638F"/>
    <w:rsid w:val="003509AA"/>
    <w:rsid w:val="003617AD"/>
    <w:rsid w:val="0036475C"/>
    <w:rsid w:val="003706A9"/>
    <w:rsid w:val="00373090"/>
    <w:rsid w:val="003B5E75"/>
    <w:rsid w:val="003E52D4"/>
    <w:rsid w:val="00421E0D"/>
    <w:rsid w:val="00422B78"/>
    <w:rsid w:val="004300D7"/>
    <w:rsid w:val="004A7B74"/>
    <w:rsid w:val="004B3750"/>
    <w:rsid w:val="004E1772"/>
    <w:rsid w:val="005277A3"/>
    <w:rsid w:val="00537992"/>
    <w:rsid w:val="005A6F41"/>
    <w:rsid w:val="005E6157"/>
    <w:rsid w:val="006C66D6"/>
    <w:rsid w:val="00730193"/>
    <w:rsid w:val="0075068A"/>
    <w:rsid w:val="007832EA"/>
    <w:rsid w:val="007D6C0B"/>
    <w:rsid w:val="007E4AEC"/>
    <w:rsid w:val="007F10C9"/>
    <w:rsid w:val="0081627D"/>
    <w:rsid w:val="00826659"/>
    <w:rsid w:val="00831FC3"/>
    <w:rsid w:val="00832F9B"/>
    <w:rsid w:val="00847F8E"/>
    <w:rsid w:val="00852DD3"/>
    <w:rsid w:val="00873109"/>
    <w:rsid w:val="0088204B"/>
    <w:rsid w:val="00907BC4"/>
    <w:rsid w:val="009374F6"/>
    <w:rsid w:val="0096544D"/>
    <w:rsid w:val="009945E9"/>
    <w:rsid w:val="00A752A6"/>
    <w:rsid w:val="00A86B81"/>
    <w:rsid w:val="00AA0852"/>
    <w:rsid w:val="00AB4D76"/>
    <w:rsid w:val="00AE1F0A"/>
    <w:rsid w:val="00B65D7F"/>
    <w:rsid w:val="00BF3937"/>
    <w:rsid w:val="00C55091"/>
    <w:rsid w:val="00D158C0"/>
    <w:rsid w:val="00D47141"/>
    <w:rsid w:val="00D474D9"/>
    <w:rsid w:val="00D541B1"/>
    <w:rsid w:val="00D65D5F"/>
    <w:rsid w:val="00D71693"/>
    <w:rsid w:val="00D86ACA"/>
    <w:rsid w:val="00D90A8A"/>
    <w:rsid w:val="00DE38E1"/>
    <w:rsid w:val="00DF0DB5"/>
    <w:rsid w:val="00EC17DC"/>
    <w:rsid w:val="00EF37AE"/>
    <w:rsid w:val="00F60182"/>
    <w:rsid w:val="00F778FB"/>
    <w:rsid w:val="00F902D6"/>
    <w:rsid w:val="00F92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0005f,#12215f"/>
    </o:shapedefaults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79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7992"/>
    <w:rPr>
      <w:rFonts w:ascii="Arial" w:hAnsi="Arial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 Spacing" w:semiHidden="0" w:unhideWhenUsed="0" w:qFormat="1"/>
    <w:lsdException w:name="Medium Grid 1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72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semiHidden="0" w:uiPriority="70" w:unhideWhenUsed="0"/>
    <w:lsdException w:name="TOC Heading" w:uiPriority="71" w:qFormat="1"/>
  </w:latentStyles>
  <w:style w:type="paragraph" w:default="1" w:styleId="Normln">
    <w:name w:val="Normal"/>
    <w:aliases w:val="text"/>
    <w:qFormat/>
    <w:rsid w:val="005277A3"/>
    <w:rPr>
      <w:rFonts w:ascii="Arial" w:hAnsi="Arial"/>
      <w:sz w:val="18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odstavec">
    <w:name w:val="[Základní odstavec]"/>
    <w:basedOn w:val="Normln"/>
    <w:uiPriority w:val="99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</w:rPr>
  </w:style>
  <w:style w:type="paragraph" w:customStyle="1" w:styleId="Bezodstavcovhostylu">
    <w:name w:val="[Bez odstavcového stylu]"/>
    <w:rsid w:val="0088204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8204B"/>
  </w:style>
  <w:style w:type="paragraph" w:styleId="Zpat">
    <w:name w:val="footer"/>
    <w:basedOn w:val="Normln"/>
    <w:link w:val="ZpatChar"/>
    <w:uiPriority w:val="99"/>
    <w:unhideWhenUsed/>
    <w:rsid w:val="0088204B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04B"/>
  </w:style>
  <w:style w:type="paragraph" w:styleId="Textbubliny">
    <w:name w:val="Balloon Text"/>
    <w:basedOn w:val="Normln"/>
    <w:link w:val="TextbublinyChar"/>
    <w:uiPriority w:val="99"/>
    <w:semiHidden/>
    <w:unhideWhenUsed/>
    <w:rsid w:val="0088204B"/>
    <w:rPr>
      <w:rFonts w:ascii="Lucida Grande" w:hAnsi="Lucida Grande" w:cs="Lucida Grande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88204B"/>
    <w:rPr>
      <w:rFonts w:ascii="Lucida Grande" w:hAnsi="Lucida Grande" w:cs="Lucida Grande"/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D5F"/>
    <w:rPr>
      <w:rFonts w:ascii="Arial" w:hAnsi="Arial"/>
      <w:lang w:eastAsia="en-US"/>
    </w:rPr>
  </w:style>
  <w:style w:type="character" w:styleId="Odkaznakoment">
    <w:name w:val="annotation reference"/>
    <w:uiPriority w:val="99"/>
    <w:semiHidden/>
    <w:rsid w:val="00D65D5F"/>
    <w:rPr>
      <w:rFonts w:cs="Times New Roman"/>
      <w:sz w:val="16"/>
    </w:rPr>
  </w:style>
  <w:style w:type="paragraph" w:styleId="Textpoznpodarou">
    <w:name w:val="footnote text"/>
    <w:basedOn w:val="Normln"/>
    <w:link w:val="TextpoznpodarouChar"/>
    <w:uiPriority w:val="99"/>
    <w:rsid w:val="00D65D5F"/>
    <w:rPr>
      <w:rFonts w:ascii="Calibri" w:eastAsia="Calibri" w:hAnsi="Calibri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D65D5F"/>
    <w:rPr>
      <w:rFonts w:ascii="Calibri" w:eastAsia="Calibri" w:hAnsi="Calibri"/>
      <w:lang w:eastAsia="en-US"/>
    </w:rPr>
  </w:style>
  <w:style w:type="character" w:styleId="Znakapoznpodarou">
    <w:name w:val="footnote reference"/>
    <w:uiPriority w:val="99"/>
    <w:semiHidden/>
    <w:rsid w:val="00D65D5F"/>
    <w:rPr>
      <w:rFonts w:cs="Times New Roman"/>
      <w:vertAlign w:val="superscript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799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37992"/>
    <w:rPr>
      <w:rFonts w:ascii="Arial" w:hAnsi="Arial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macintosh"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Documents\PUBLICITA%20(hlavickove%20papiry)\Hlavi&#269;kov&#253;%20pap&#237;r_St&#225;&#382;e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4187604-BC30-4410-B48F-DB6380A36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papír_Stáže</Template>
  <TotalTime>1</TotalTime>
  <Pages>6</Pages>
  <Words>2252</Words>
  <Characters>13293</Characters>
  <Application>Microsoft Office Word</Application>
  <DocSecurity>0</DocSecurity>
  <Lines>110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15514</CharactersWithSpaces>
  <SharedDoc>false</SharedDoc>
  <HLinks>
    <vt:vector size="18" baseType="variant">
      <vt:variant>
        <vt:i4>720904</vt:i4>
      </vt:variant>
      <vt:variant>
        <vt:i4>-1</vt:i4>
      </vt:variant>
      <vt:variant>
        <vt:i4>2056</vt:i4>
      </vt:variant>
      <vt:variant>
        <vt:i4>1</vt:i4>
      </vt:variant>
      <vt:variant>
        <vt:lpwstr>Fond</vt:lpwstr>
      </vt:variant>
      <vt:variant>
        <vt:lpwstr/>
      </vt:variant>
      <vt:variant>
        <vt:i4>917623</vt:i4>
      </vt:variant>
      <vt:variant>
        <vt:i4>-1</vt:i4>
      </vt:variant>
      <vt:variant>
        <vt:i4>2057</vt:i4>
      </vt:variant>
      <vt:variant>
        <vt:i4>1</vt:i4>
      </vt:variant>
      <vt:variant>
        <vt:lpwstr>Staze</vt:lpwstr>
      </vt:variant>
      <vt:variant>
        <vt:lpwstr/>
      </vt:variant>
      <vt:variant>
        <vt:i4>131074</vt:i4>
      </vt:variant>
      <vt:variant>
        <vt:i4>-1</vt:i4>
      </vt:variant>
      <vt:variant>
        <vt:i4>2058</vt:i4>
      </vt:variant>
      <vt:variant>
        <vt:i4>1</vt:i4>
      </vt:variant>
      <vt:variant>
        <vt:lpwstr>Link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Vostra</dc:creator>
  <cp:lastModifiedBy>admin</cp:lastModifiedBy>
  <cp:revision>2</cp:revision>
  <dcterms:created xsi:type="dcterms:W3CDTF">2012-07-24T08:24:00Z</dcterms:created>
  <dcterms:modified xsi:type="dcterms:W3CDTF">2012-07-24T08:24:00Z</dcterms:modified>
</cp:coreProperties>
</file>