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47" w:rsidRDefault="004D2F47" w:rsidP="004D2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D2F47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Příloha č.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: </w:t>
      </w:r>
      <w:r w:rsidRPr="004D2F47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Umístění jednotlivých částí plnění:</w:t>
      </w:r>
    </w:p>
    <w:p w:rsidR="003275CB" w:rsidRDefault="003275CB" w:rsidP="004D2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7A3622" w:rsidRDefault="007A3622" w:rsidP="007A362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>
        <w:t>Farmaceutická fakulta v Hradci Králové (dále „</w:t>
      </w:r>
      <w:proofErr w:type="spellStart"/>
      <w:r>
        <w:t>FaF</w:t>
      </w:r>
      <w:proofErr w:type="spellEnd"/>
      <w:r>
        <w:t xml:space="preserve">“), na adrese </w:t>
      </w:r>
      <w:proofErr w:type="spellStart"/>
      <w:r>
        <w:t>Heyrovského</w:t>
      </w:r>
      <w:proofErr w:type="spellEnd"/>
      <w:r>
        <w:t xml:space="preserve"> 1203, 500 05 Hradec Králové (kontaktní osoba: </w:t>
      </w:r>
      <w:r w:rsidRPr="00987DA5">
        <w:t xml:space="preserve">Ing. </w:t>
      </w:r>
      <w:smartTag w:uri="urn:schemas-microsoft-com:office:smarttags" w:element="PersonName">
        <w:smartTagPr>
          <w:attr w:name="ProductID" w:val="Martina Doležalová"/>
        </w:smartTagPr>
        <w:r w:rsidRPr="00987DA5">
          <w:t>Martina Doležalová</w:t>
        </w:r>
      </w:smartTag>
      <w:r>
        <w:t>) pro tyto položky:</w:t>
      </w:r>
    </w:p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A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FaF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LCD monitor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10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2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Klávesnice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10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5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bCs/>
                <w:sz w:val="20"/>
                <w:szCs w:val="20"/>
              </w:rPr>
              <w:t xml:space="preserve">Přenosný osobní počítač 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10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bCs/>
                <w:sz w:val="20"/>
                <w:szCs w:val="20"/>
              </w:rPr>
              <w:t>Přenosný osobní počítač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15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Pr="00606D08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B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FaF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Program pro zpracování a prezentaci dat (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FaF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11)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821EC">
              <w:rPr>
                <w:sz w:val="20"/>
                <w:szCs w:val="20"/>
              </w:rPr>
              <w:t xml:space="preserve">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Program pro zpracování citací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15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Program pro zpracování obrazu (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FaF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11)</w:t>
            </w:r>
          </w:p>
        </w:tc>
        <w:tc>
          <w:tcPr>
            <w:tcW w:w="2478" w:type="dxa"/>
            <w:shd w:val="clear" w:color="auto" w:fill="auto"/>
          </w:tcPr>
          <w:p w:rsidR="007A3622" w:rsidRPr="002065C7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065C7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C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FaF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color w:val="800080"/>
                <w:sz w:val="20"/>
                <w:szCs w:val="20"/>
              </w:rPr>
            </w:pPr>
            <w:r w:rsidRPr="002065C7">
              <w:rPr>
                <w:rFonts w:ascii="Times New Roman" w:hAnsi="Times New Roman"/>
                <w:sz w:val="20"/>
                <w:szCs w:val="20"/>
              </w:rPr>
              <w:t>program pro tvorbu modelů, simulaci experimentů a analýzu dat</w:t>
            </w:r>
            <w:r w:rsidRPr="00A8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FaF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08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D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FaF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 xml:space="preserve">Program pro sledování 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chem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. procesů a statistickou analýzu dat 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FaF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12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E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FaF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65C7">
              <w:rPr>
                <w:rFonts w:ascii="Times New Roman" w:hAnsi="Times New Roman"/>
                <w:sz w:val="20"/>
                <w:szCs w:val="20"/>
              </w:rPr>
              <w:t xml:space="preserve">program pro </w:t>
            </w:r>
            <w:proofErr w:type="spellStart"/>
            <w:r w:rsidRPr="002065C7">
              <w:rPr>
                <w:rFonts w:ascii="Times New Roman" w:hAnsi="Times New Roman"/>
                <w:sz w:val="20"/>
                <w:szCs w:val="20"/>
              </w:rPr>
              <w:t>off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line zpracování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chromatograf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2065C7">
              <w:rPr>
                <w:rFonts w:ascii="Times New Roman" w:hAnsi="Times New Roman"/>
                <w:sz w:val="20"/>
                <w:szCs w:val="20"/>
              </w:rPr>
              <w:t>at</w:t>
            </w:r>
            <w:proofErr w:type="gram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FaF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11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p w:rsidR="007A3622" w:rsidRDefault="007A3622" w:rsidP="007A362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Lékařská fakulta v Plzni (dále „LFP“), na adrese Husova 3, 306 05 Plzeň. (kontaktní osoby: </w:t>
      </w:r>
      <w:smartTag w:uri="urn:schemas-microsoft-com:office:smarttags" w:element="PersonName">
        <w:smartTagPr>
          <w:attr w:name="ProductID" w:val="Jitka Krouparov￡"/>
        </w:smartTagPr>
        <w:r>
          <w:t xml:space="preserve">Jitka </w:t>
        </w:r>
        <w:proofErr w:type="spellStart"/>
        <w:r>
          <w:t>Krouparová</w:t>
        </w:r>
      </w:smartTag>
      <w:proofErr w:type="spellEnd"/>
      <w:r>
        <w:t>/</w:t>
      </w:r>
      <w:smartTag w:uri="urn:schemas-microsoft-com:office:smarttags" w:element="PersonName">
        <w:smartTagPr>
          <w:attr w:name="ProductID" w:val="Ivana Vodrážková"/>
        </w:smartTagPr>
        <w:r>
          <w:t>Ivana Vodrážková</w:t>
        </w:r>
      </w:smartTag>
      <w:r>
        <w:t>) pro tyto položky:</w:t>
      </w:r>
    </w:p>
    <w:p w:rsidR="007A3622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A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Počet pro LFP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3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WEB kamera LFP 04, 05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4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Náhlavní sluchátka s mikrofonem LFP 04, 05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bCs/>
                <w:sz w:val="20"/>
                <w:szCs w:val="20"/>
              </w:rPr>
              <w:t>Přenosný osobní počítač          LFP 01 - 05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5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bCs/>
                <w:sz w:val="20"/>
                <w:szCs w:val="20"/>
              </w:rPr>
              <w:t>Přenosný osobní počítač          LFP 01, 03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8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Přenosný osobní počítač LFP 04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B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Počet pro LFP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Soubor programů pro tvorbu a zpracování textů a dat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5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2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Modulární systém programů pro vědeckotechnické výpočty a matematické modelování LFP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3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M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odulární systém programů pro zpracování obrazu a biomedicínských dat LFP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4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Program pro tvorbu e-</w:t>
            </w:r>
            <w:proofErr w:type="spellStart"/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learningového</w:t>
            </w:r>
            <w:proofErr w:type="spellEnd"/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 xml:space="preserve"> obsahu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Program pro tvorbu atraktivního interaktivního obsahu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Program pro zpracování dat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Default="007A3622" w:rsidP="006F5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Program pro vizualizaci dat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Default="007A3622" w:rsidP="006F5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Program pro tvorbu video prezentací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Default="007A3622" w:rsidP="006F5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Program pro zpracování OCR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Default="007A3622" w:rsidP="006F5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61" w:type="dxa"/>
            <w:shd w:val="clear" w:color="auto" w:fill="auto"/>
          </w:tcPr>
          <w:p w:rsidR="007A3622" w:rsidRPr="00575DFE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75DFE">
              <w:rPr>
                <w:rFonts w:ascii="Times New Roman" w:hAnsi="Times New Roman"/>
                <w:bCs/>
                <w:sz w:val="20"/>
                <w:szCs w:val="20"/>
              </w:rPr>
              <w:t>Více jazykový slovník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LFP 05</w:t>
            </w:r>
          </w:p>
        </w:tc>
        <w:tc>
          <w:tcPr>
            <w:tcW w:w="2478" w:type="dxa"/>
            <w:shd w:val="clear" w:color="auto" w:fill="auto"/>
          </w:tcPr>
          <w:p w:rsidR="007A3622" w:rsidRDefault="007A3622" w:rsidP="006F57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G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Počet pro LFP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Program pro akvizici a analýzu dat LFP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p w:rsidR="007A3622" w:rsidRDefault="007A3622" w:rsidP="007A362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>
        <w:t>Přírodovědecká fakulta UK (dále „</w:t>
      </w:r>
      <w:proofErr w:type="spellStart"/>
      <w:r>
        <w:t>PřF</w:t>
      </w:r>
      <w:proofErr w:type="spellEnd"/>
      <w:r>
        <w:t xml:space="preserve">“), na adrese </w:t>
      </w:r>
      <w:proofErr w:type="spellStart"/>
      <w:r>
        <w:t>Albertov</w:t>
      </w:r>
      <w:proofErr w:type="spellEnd"/>
      <w:r>
        <w:t xml:space="preserve"> 6, 128 43 Praha 2. (kontaktní osoba: </w:t>
      </w:r>
      <w:smartTag w:uri="urn:schemas-microsoft-com:office:smarttags" w:element="PersonName">
        <w:smartTagPr>
          <w:attr w:name="ProductID" w:val="Iva Hůleová"/>
        </w:smartTagPr>
        <w:r>
          <w:t xml:space="preserve">Iva </w:t>
        </w:r>
        <w:proofErr w:type="spellStart"/>
        <w:r>
          <w:t>Hůleová</w:t>
        </w:r>
      </w:smartTag>
      <w:proofErr w:type="spellEnd"/>
      <w:r>
        <w:t>) pro tyto položky:</w:t>
      </w:r>
    </w:p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A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PřF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 xml:space="preserve">LCD monitor 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02, 05, 07 - 09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5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2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 xml:space="preserve">Klávesnice </w:t>
            </w:r>
            <w:proofErr w:type="spellStart"/>
            <w:r w:rsidRPr="00A821EC">
              <w:rPr>
                <w:rFonts w:ascii="Times New Roman" w:hAnsi="Times New Roman"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sz w:val="20"/>
                <w:szCs w:val="20"/>
              </w:rPr>
              <w:t xml:space="preserve"> 02, 05, 07 - 09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5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Přenosný osobní počítač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05, 07 - 09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4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Přenosný osobní počítač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01 – 09,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11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10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7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Přenosný osobní počítač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9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Stolní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osobní počítač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s LCD monitorem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10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Stolní osobní počítač s LCD monitorem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06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Osobní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datové úložiště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06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12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Černobílá laserová tiskárna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06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13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D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okovací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stanice k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notebooku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06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14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LCD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monitor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06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B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PřF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Program pro zpracování a prezentaci dat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Soubor programů pro tvorbu a úpravu vektorových a rastrových obrázků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soubor programů pro tvorbu a úpravu vektorových a rastrových obrázků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07, 08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Soubor programů pro tvorbu a úpravu vektorových a rastrových obrázků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02, 04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Program pro zpracování citací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09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Program pro zpracování citací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07/08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1EC">
              <w:rPr>
                <w:rFonts w:ascii="Times New Roman" w:hAnsi="Times New Roman"/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F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 xml:space="preserve">Počet pro </w:t>
            </w:r>
            <w:proofErr w:type="spellStart"/>
            <w:r w:rsidRPr="00A821EC">
              <w:rPr>
                <w:sz w:val="20"/>
                <w:szCs w:val="20"/>
              </w:rPr>
              <w:t>PřF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Pr="008077AA">
              <w:rPr>
                <w:rFonts w:ascii="Times New Roman" w:hAnsi="Times New Roman"/>
                <w:bCs/>
                <w:sz w:val="20"/>
                <w:szCs w:val="20"/>
              </w:rPr>
              <w:t>rogram pro vyhodnocení a analýzu měřených dat</w:t>
            </w: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PřF</w:t>
            </w:r>
            <w:proofErr w:type="spellEnd"/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 xml:space="preserve"> 11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1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Default="007A3622" w:rsidP="007A3622">
      <w:pPr>
        <w:pStyle w:val="Normlnweb"/>
        <w:spacing w:before="0" w:beforeAutospacing="0" w:after="0" w:afterAutospacing="0"/>
        <w:jc w:val="both"/>
      </w:pPr>
    </w:p>
    <w:p w:rsidR="007A3622" w:rsidRDefault="007A3622" w:rsidP="007A362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>
        <w:t xml:space="preserve">Lékařská fakulta v Hradci Králové (dále „LF HK“), na adrese Šimkova 870, 500 38 Hradec Králové. (kontaktní osoba: Ing. </w:t>
      </w:r>
      <w:smartTag w:uri="urn:schemas-microsoft-com:office:smarttags" w:element="PersonName">
        <w:smartTagPr>
          <w:attr w:name="ProductID" w:val="Jan Špelda"/>
        </w:smartTagPr>
        <w:r>
          <w:t xml:space="preserve">Jan </w:t>
        </w:r>
        <w:proofErr w:type="spellStart"/>
        <w:r>
          <w:t>Špelda</w:t>
        </w:r>
      </w:smartTag>
      <w:proofErr w:type="spellEnd"/>
      <w:r>
        <w:t>) pro tyto položky:</w:t>
      </w:r>
    </w:p>
    <w:p w:rsidR="007A3622" w:rsidRPr="006D6BCF" w:rsidRDefault="007A3622" w:rsidP="007A3622">
      <w:pPr>
        <w:pStyle w:val="Normlnweb"/>
        <w:spacing w:before="0" w:beforeAutospacing="0" w:after="0" w:afterAutospacing="0"/>
        <w:ind w:left="36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2961"/>
        <w:gridCol w:w="2478"/>
        <w:gridCol w:w="2301"/>
      </w:tblGrid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Část A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položky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Název položky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Počet pro LF HK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Číslo projektu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bCs/>
                <w:sz w:val="20"/>
                <w:szCs w:val="20"/>
              </w:rPr>
              <w:t xml:space="preserve">Přenosný osobní </w:t>
            </w:r>
            <w:proofErr w:type="gramStart"/>
            <w:r w:rsidRPr="00A821EC">
              <w:rPr>
                <w:bCs/>
                <w:sz w:val="20"/>
                <w:szCs w:val="20"/>
              </w:rPr>
              <w:t>počítač             LF</w:t>
            </w:r>
            <w:proofErr w:type="gramEnd"/>
            <w:r w:rsidRPr="00A821EC">
              <w:rPr>
                <w:bCs/>
                <w:sz w:val="20"/>
                <w:szCs w:val="20"/>
              </w:rPr>
              <w:t xml:space="preserve"> HK 01 - 07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7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CZ.1.07/2.3.00/30.0022</w:t>
            </w:r>
          </w:p>
        </w:tc>
      </w:tr>
      <w:tr w:rsidR="007A3622" w:rsidRPr="00A821EC" w:rsidTr="006F5702">
        <w:tc>
          <w:tcPr>
            <w:tcW w:w="1548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6</w:t>
            </w:r>
          </w:p>
        </w:tc>
        <w:tc>
          <w:tcPr>
            <w:tcW w:w="296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A821EC">
              <w:rPr>
                <w:bCs/>
                <w:sz w:val="20"/>
                <w:szCs w:val="20"/>
              </w:rPr>
              <w:t xml:space="preserve">Přenosný osobní </w:t>
            </w:r>
            <w:proofErr w:type="gramStart"/>
            <w:r w:rsidRPr="00A821EC">
              <w:rPr>
                <w:bCs/>
                <w:sz w:val="20"/>
                <w:szCs w:val="20"/>
              </w:rPr>
              <w:t>počítač             LF</w:t>
            </w:r>
            <w:proofErr w:type="gramEnd"/>
            <w:r w:rsidRPr="00A821EC">
              <w:rPr>
                <w:bCs/>
                <w:sz w:val="20"/>
                <w:szCs w:val="20"/>
              </w:rPr>
              <w:t xml:space="preserve"> HK 01, 02</w:t>
            </w:r>
          </w:p>
        </w:tc>
        <w:tc>
          <w:tcPr>
            <w:tcW w:w="2478" w:type="dxa"/>
            <w:shd w:val="clear" w:color="auto" w:fill="auto"/>
          </w:tcPr>
          <w:p w:rsidR="007A3622" w:rsidRPr="00A821EC" w:rsidRDefault="007A3622" w:rsidP="006F5702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1EC">
              <w:rPr>
                <w:rFonts w:ascii="Times New Roman" w:hAnsi="Times New Roman"/>
                <w:bCs/>
                <w:sz w:val="20"/>
                <w:szCs w:val="20"/>
              </w:rPr>
              <w:t>2 ks</w:t>
            </w:r>
          </w:p>
        </w:tc>
        <w:tc>
          <w:tcPr>
            <w:tcW w:w="2301" w:type="dxa"/>
            <w:shd w:val="clear" w:color="auto" w:fill="auto"/>
          </w:tcPr>
          <w:p w:rsidR="007A3622" w:rsidRPr="00A821EC" w:rsidRDefault="007A3622" w:rsidP="006F5702">
            <w:pPr>
              <w:pStyle w:val="Normln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821EC">
              <w:rPr>
                <w:sz w:val="20"/>
                <w:szCs w:val="20"/>
              </w:rPr>
              <w:t>CZ.1.07/2.3.00/30.0061</w:t>
            </w:r>
          </w:p>
        </w:tc>
      </w:tr>
    </w:tbl>
    <w:p w:rsidR="007A3622" w:rsidRPr="004D2F47" w:rsidRDefault="007A3622" w:rsidP="004D2F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sectPr w:rsidR="007A3622" w:rsidRPr="004D2F47" w:rsidSect="00A42CCE">
      <w:headerReference w:type="default" r:id="rId7"/>
      <w:footerReference w:type="even" r:id="rId8"/>
      <w:footerReference w:type="default" r:id="rId9"/>
      <w:pgSz w:w="11906" w:h="16838"/>
      <w:pgMar w:top="1701" w:right="1134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454" w:rsidRDefault="00653454" w:rsidP="004D2F47">
      <w:pPr>
        <w:spacing w:after="0" w:line="240" w:lineRule="auto"/>
      </w:pPr>
      <w:r>
        <w:separator/>
      </w:r>
    </w:p>
  </w:endnote>
  <w:endnote w:type="continuationSeparator" w:id="0">
    <w:p w:rsidR="00653454" w:rsidRDefault="00653454" w:rsidP="004D2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0E6" w:rsidRDefault="002A1469" w:rsidP="00CB2DC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D2F4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E30E6" w:rsidRDefault="00653454" w:rsidP="00E0030B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0E6" w:rsidRDefault="00653454" w:rsidP="00E0030B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454" w:rsidRDefault="00653454" w:rsidP="004D2F47">
      <w:pPr>
        <w:spacing w:after="0" w:line="240" w:lineRule="auto"/>
      </w:pPr>
      <w:r>
        <w:separator/>
      </w:r>
    </w:p>
  </w:footnote>
  <w:footnote w:type="continuationSeparator" w:id="0">
    <w:p w:rsidR="00653454" w:rsidRDefault="00653454" w:rsidP="004D2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0E6" w:rsidRPr="00ED14C4" w:rsidRDefault="004D2F47" w:rsidP="00CE7C2D">
    <w:pPr>
      <w:pStyle w:val="DefaultText"/>
      <w:tabs>
        <w:tab w:val="right" w:pos="9071"/>
      </w:tabs>
      <w:spacing w:after="0"/>
      <w:rPr>
        <w:rFonts w:ascii="Arial" w:hAnsi="Arial"/>
        <w:b/>
        <w:sz w:val="28"/>
        <w:lang w:val="cs-CZ"/>
      </w:rPr>
    </w:pPr>
    <w:r>
      <w:rPr>
        <w:noProof/>
        <w:lang w:val="cs-CZ"/>
      </w:rPr>
      <w:drawing>
        <wp:inline distT="0" distB="0" distL="0" distR="0">
          <wp:extent cx="5972175" cy="14573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4573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ED14C4">
      <w:rPr>
        <w:rFonts w:ascii="Arial" w:hAnsi="Arial"/>
        <w:b/>
        <w:sz w:val="28"/>
        <w:lang w:val="cs-CZ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F47"/>
    <w:rsid w:val="002A1469"/>
    <w:rsid w:val="003275CB"/>
    <w:rsid w:val="004D2F47"/>
    <w:rsid w:val="00540679"/>
    <w:rsid w:val="00653454"/>
    <w:rsid w:val="007A3622"/>
    <w:rsid w:val="00A42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C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2F47"/>
  </w:style>
  <w:style w:type="paragraph" w:styleId="Zpat">
    <w:name w:val="footer"/>
    <w:basedOn w:val="Normln"/>
    <w:link w:val="ZpatChar"/>
    <w:uiPriority w:val="99"/>
    <w:unhideWhenUsed/>
    <w:rsid w:val="004D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2F47"/>
  </w:style>
  <w:style w:type="character" w:styleId="slostrnky">
    <w:name w:val="page number"/>
    <w:basedOn w:val="Standardnpsmoodstavce"/>
    <w:rsid w:val="004D2F47"/>
  </w:style>
  <w:style w:type="paragraph" w:customStyle="1" w:styleId="DefaultText">
    <w:name w:val="Default Text"/>
    <w:basedOn w:val="Normln"/>
    <w:rsid w:val="004D2F47"/>
    <w:pPr>
      <w:spacing w:after="6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F47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nhideWhenUsed/>
    <w:rsid w:val="00327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D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2F47"/>
  </w:style>
  <w:style w:type="paragraph" w:styleId="Zpat">
    <w:name w:val="footer"/>
    <w:basedOn w:val="Normln"/>
    <w:link w:val="ZpatChar"/>
    <w:uiPriority w:val="99"/>
    <w:unhideWhenUsed/>
    <w:rsid w:val="004D2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2F47"/>
  </w:style>
  <w:style w:type="character" w:styleId="slostrnky">
    <w:name w:val="page number"/>
    <w:basedOn w:val="Standardnpsmoodstavce"/>
    <w:rsid w:val="004D2F47"/>
  </w:style>
  <w:style w:type="paragraph" w:customStyle="1" w:styleId="DefaultText">
    <w:name w:val="Default Text"/>
    <w:basedOn w:val="Normln"/>
    <w:rsid w:val="004D2F47"/>
    <w:pPr>
      <w:spacing w:after="6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F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716</Words>
  <Characters>4230</Characters>
  <Application>Microsoft Office Word</Application>
  <DocSecurity>0</DocSecurity>
  <Lines>35</Lines>
  <Paragraphs>9</Paragraphs>
  <ScaleCrop>false</ScaleCrop>
  <Company>Univerzita Karlova v Praze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Fürstová Iveta</dc:creator>
  <cp:keywords/>
  <dc:description/>
  <cp:lastModifiedBy>Valued Acer Customer</cp:lastModifiedBy>
  <cp:revision>3</cp:revision>
  <dcterms:created xsi:type="dcterms:W3CDTF">2012-08-15T06:53:00Z</dcterms:created>
  <dcterms:modified xsi:type="dcterms:W3CDTF">2012-08-29T09:43:00Z</dcterms:modified>
</cp:coreProperties>
</file>