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1B8" w:rsidRPr="0097551A" w:rsidRDefault="001241B8" w:rsidP="0097551A">
      <w:pPr>
        <w:rPr>
          <w:rFonts w:ascii="Calibri" w:hAnsi="Calibri" w:cs="Calibri"/>
        </w:rPr>
      </w:pPr>
      <w:r w:rsidRPr="0097551A">
        <w:rPr>
          <w:rFonts w:ascii="Calibri" w:hAnsi="Calibri" w:cs="Calibri"/>
        </w:rPr>
        <w:t>Příloha č. 4</w:t>
      </w:r>
    </w:p>
    <w:p w:rsidR="001241B8" w:rsidRPr="0097551A" w:rsidRDefault="001241B8" w:rsidP="009A1687">
      <w:pPr>
        <w:jc w:val="both"/>
        <w:rPr>
          <w:rFonts w:ascii="Calibri" w:hAnsi="Calibri" w:cs="Calibri"/>
          <w:b/>
          <w:spacing w:val="40"/>
        </w:rPr>
      </w:pPr>
    </w:p>
    <w:p w:rsidR="001241B8" w:rsidRPr="0097551A" w:rsidRDefault="001241B8" w:rsidP="009A1687">
      <w:pPr>
        <w:jc w:val="both"/>
        <w:rPr>
          <w:rFonts w:ascii="Calibri" w:hAnsi="Calibri" w:cs="Calibri"/>
          <w:b/>
          <w:spacing w:val="40"/>
        </w:rPr>
      </w:pPr>
    </w:p>
    <w:p w:rsidR="001241B8" w:rsidRPr="0097551A" w:rsidRDefault="001241B8" w:rsidP="009A1687">
      <w:pPr>
        <w:jc w:val="center"/>
        <w:rPr>
          <w:rFonts w:ascii="Calibri" w:hAnsi="Calibri" w:cs="Calibri"/>
          <w:b/>
        </w:rPr>
      </w:pPr>
      <w:r w:rsidRPr="0097551A">
        <w:rPr>
          <w:rFonts w:ascii="Calibri" w:hAnsi="Calibri" w:cs="Calibri"/>
          <w:b/>
        </w:rPr>
        <w:t>NÁVRH SMLOUVY O POSKYTOVÁNÍ SLUŽEB</w:t>
      </w:r>
    </w:p>
    <w:p w:rsidR="001241B8" w:rsidRPr="0097551A" w:rsidRDefault="001241B8" w:rsidP="009A1687">
      <w:pPr>
        <w:jc w:val="center"/>
        <w:rPr>
          <w:rFonts w:ascii="Calibri" w:hAnsi="Calibri" w:cs="Calibri"/>
        </w:rPr>
      </w:pPr>
      <w:r w:rsidRPr="0097551A">
        <w:rPr>
          <w:rFonts w:ascii="Calibri" w:hAnsi="Calibri" w:cs="Calibri"/>
        </w:rPr>
        <w:t>(dále jen „smlouva“)</w:t>
      </w:r>
    </w:p>
    <w:p w:rsidR="001241B8" w:rsidRPr="0097551A" w:rsidRDefault="001241B8" w:rsidP="009A1687">
      <w:pPr>
        <w:jc w:val="center"/>
        <w:rPr>
          <w:rFonts w:ascii="Calibri" w:hAnsi="Calibri" w:cs="Calibri"/>
        </w:rPr>
      </w:pPr>
    </w:p>
    <w:p w:rsidR="001241B8" w:rsidRPr="0097551A" w:rsidRDefault="001241B8" w:rsidP="009A1687">
      <w:pPr>
        <w:jc w:val="center"/>
        <w:rPr>
          <w:rFonts w:ascii="Calibri" w:hAnsi="Calibri" w:cs="Calibri"/>
          <w:i/>
          <w:iCs/>
        </w:rPr>
      </w:pPr>
      <w:r w:rsidRPr="0097551A">
        <w:rPr>
          <w:rFonts w:ascii="Calibri" w:hAnsi="Calibri" w:cs="Calibri"/>
          <w:i/>
          <w:iCs/>
        </w:rPr>
        <w:t>uzavřené ve smyslu § 269 odst. 2 zákona č. 513/1991 Sb., obchodní zákoník, ve znění pozdějších předpisů</w:t>
      </w:r>
    </w:p>
    <w:p w:rsidR="001241B8" w:rsidRPr="0097551A" w:rsidRDefault="001241B8" w:rsidP="009A1687">
      <w:pPr>
        <w:jc w:val="center"/>
        <w:rPr>
          <w:rFonts w:ascii="Calibri" w:hAnsi="Calibri" w:cs="Calibri"/>
          <w:i/>
          <w:iCs/>
        </w:rPr>
      </w:pPr>
    </w:p>
    <w:p w:rsidR="001241B8" w:rsidRPr="0097551A" w:rsidRDefault="001241B8" w:rsidP="009A1687">
      <w:pPr>
        <w:jc w:val="center"/>
        <w:rPr>
          <w:rFonts w:ascii="Calibri" w:hAnsi="Calibri" w:cs="Calibri"/>
          <w:b/>
        </w:rPr>
      </w:pPr>
      <w:r w:rsidRPr="0097551A">
        <w:rPr>
          <w:rFonts w:ascii="Calibri" w:hAnsi="Calibri" w:cs="Calibri"/>
          <w:b/>
        </w:rPr>
        <w:t>I.</w:t>
      </w:r>
    </w:p>
    <w:p w:rsidR="001241B8" w:rsidRPr="0097551A" w:rsidRDefault="001241B8" w:rsidP="009A1687">
      <w:pPr>
        <w:jc w:val="center"/>
        <w:rPr>
          <w:rFonts w:ascii="Calibri" w:hAnsi="Calibri" w:cs="Calibri"/>
          <w:b/>
        </w:rPr>
      </w:pPr>
      <w:r w:rsidRPr="0097551A">
        <w:rPr>
          <w:rFonts w:ascii="Calibri" w:hAnsi="Calibri" w:cs="Calibri"/>
          <w:b/>
        </w:rPr>
        <w:t>Smluvní strany</w:t>
      </w:r>
    </w:p>
    <w:p w:rsidR="001241B8" w:rsidRPr="0097551A" w:rsidRDefault="001241B8" w:rsidP="009A1687">
      <w:pPr>
        <w:rPr>
          <w:rFonts w:ascii="Calibri" w:hAnsi="Calibri" w:cs="Calibri"/>
        </w:rPr>
      </w:pPr>
    </w:p>
    <w:p w:rsidR="001241B8" w:rsidRPr="0097551A" w:rsidRDefault="001241B8" w:rsidP="009A1687">
      <w:pPr>
        <w:pStyle w:val="Odstavec11"/>
        <w:numPr>
          <w:ilvl w:val="0"/>
          <w:numId w:val="2"/>
        </w:numPr>
        <w:spacing w:before="0"/>
        <w:ind w:left="426"/>
        <w:rPr>
          <w:rFonts w:ascii="Calibri" w:hAnsi="Calibri" w:cs="Calibri"/>
          <w:sz w:val="24"/>
        </w:rPr>
      </w:pPr>
      <w:r w:rsidRPr="0097551A">
        <w:rPr>
          <w:rFonts w:ascii="Calibri" w:hAnsi="Calibri" w:cs="Calibri"/>
          <w:b/>
          <w:sz w:val="24"/>
        </w:rPr>
        <w:t>Objednatel</w:t>
      </w:r>
      <w:r w:rsidRPr="0097551A">
        <w:rPr>
          <w:rFonts w:ascii="Calibri" w:hAnsi="Calibri" w:cs="Calibri"/>
          <w:sz w:val="24"/>
        </w:rPr>
        <w:t>:</w:t>
      </w:r>
      <w:r w:rsidRPr="0097551A">
        <w:rPr>
          <w:rFonts w:ascii="Calibri" w:hAnsi="Calibri" w:cs="Calibri"/>
          <w:sz w:val="24"/>
        </w:rPr>
        <w:tab/>
      </w:r>
      <w:r w:rsidRPr="0097551A">
        <w:rPr>
          <w:rFonts w:ascii="Calibri" w:hAnsi="Calibri" w:cs="Calibri"/>
          <w:b/>
          <w:sz w:val="24"/>
        </w:rPr>
        <w:t xml:space="preserve">Národní institut pro další vzdělávání </w:t>
      </w:r>
    </w:p>
    <w:p w:rsidR="001241B8" w:rsidRPr="0097551A" w:rsidRDefault="001241B8" w:rsidP="009A1687">
      <w:pPr>
        <w:pStyle w:val="Odstavec11"/>
        <w:numPr>
          <w:ilvl w:val="0"/>
          <w:numId w:val="0"/>
        </w:numPr>
        <w:spacing w:before="0"/>
        <w:ind w:left="1842" w:firstLine="282"/>
        <w:rPr>
          <w:rFonts w:ascii="Calibri" w:hAnsi="Calibri" w:cs="Calibri"/>
          <w:sz w:val="24"/>
        </w:rPr>
      </w:pPr>
      <w:r w:rsidRPr="0097551A">
        <w:rPr>
          <w:rFonts w:ascii="Calibri" w:hAnsi="Calibri" w:cs="Calibri"/>
          <w:b/>
          <w:sz w:val="24"/>
        </w:rPr>
        <w:t>(zařízení pro další vzdělávání pedagogických pracovníků)</w:t>
      </w:r>
    </w:p>
    <w:p w:rsidR="001241B8" w:rsidRPr="0097551A" w:rsidRDefault="001241B8" w:rsidP="009A1687">
      <w:pPr>
        <w:pStyle w:val="Odstavec11"/>
        <w:numPr>
          <w:ilvl w:val="0"/>
          <w:numId w:val="0"/>
        </w:numPr>
        <w:spacing w:before="0"/>
        <w:ind w:left="2127"/>
        <w:rPr>
          <w:rFonts w:ascii="Calibri" w:hAnsi="Calibri" w:cs="Calibri"/>
          <w:sz w:val="24"/>
        </w:rPr>
      </w:pPr>
      <w:r w:rsidRPr="0097551A">
        <w:rPr>
          <w:rFonts w:ascii="Calibri" w:hAnsi="Calibri" w:cs="Calibri"/>
          <w:sz w:val="24"/>
        </w:rPr>
        <w:t>Sídlo:</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rPr>
        <w:tab/>
        <w:t>Jeruzalémská 957/12, 110 00 Praha 1</w:t>
      </w:r>
    </w:p>
    <w:p w:rsidR="001241B8" w:rsidRPr="0097551A" w:rsidRDefault="001241B8" w:rsidP="009A1687">
      <w:pPr>
        <w:pStyle w:val="Odstavec11"/>
        <w:numPr>
          <w:ilvl w:val="0"/>
          <w:numId w:val="0"/>
        </w:numPr>
        <w:spacing w:before="0"/>
        <w:ind w:left="4242" w:hanging="2115"/>
        <w:rPr>
          <w:rFonts w:ascii="Calibri" w:hAnsi="Calibri" w:cs="Calibri"/>
          <w:sz w:val="24"/>
        </w:rPr>
      </w:pPr>
      <w:r w:rsidRPr="0097551A">
        <w:rPr>
          <w:rFonts w:ascii="Calibri" w:hAnsi="Calibri" w:cs="Calibri"/>
          <w:sz w:val="24"/>
        </w:rPr>
        <w:t>Zastoupený:</w:t>
      </w:r>
      <w:r w:rsidRPr="0097551A">
        <w:rPr>
          <w:rFonts w:ascii="Calibri" w:hAnsi="Calibri" w:cs="Calibri"/>
          <w:sz w:val="24"/>
        </w:rPr>
        <w:tab/>
      </w:r>
      <w:r w:rsidRPr="0097551A">
        <w:rPr>
          <w:rFonts w:ascii="Calibri" w:hAnsi="Calibri" w:cs="Calibri"/>
          <w:sz w:val="24"/>
        </w:rPr>
        <w:tab/>
        <w:t>Mgr. Helenou Plitzovou</w:t>
      </w:r>
    </w:p>
    <w:p w:rsidR="001241B8" w:rsidRPr="0097551A" w:rsidRDefault="001241B8" w:rsidP="009A1687">
      <w:pPr>
        <w:pStyle w:val="Odstavec11"/>
        <w:numPr>
          <w:ilvl w:val="0"/>
          <w:numId w:val="0"/>
        </w:numPr>
        <w:spacing w:before="0"/>
        <w:ind w:left="2127"/>
        <w:rPr>
          <w:rFonts w:ascii="Calibri" w:hAnsi="Calibri" w:cs="Calibri"/>
          <w:sz w:val="24"/>
        </w:rPr>
      </w:pPr>
      <w:r w:rsidRPr="0097551A">
        <w:rPr>
          <w:rFonts w:ascii="Calibri" w:hAnsi="Calibri" w:cs="Calibri"/>
          <w:sz w:val="24"/>
        </w:rPr>
        <w:t>bank. spojení:</w:t>
      </w:r>
      <w:r w:rsidRPr="0097551A">
        <w:rPr>
          <w:rFonts w:ascii="Calibri" w:hAnsi="Calibri" w:cs="Calibri"/>
          <w:sz w:val="24"/>
        </w:rPr>
        <w:tab/>
        <w:t>Komerční banka a.s.</w:t>
      </w:r>
    </w:p>
    <w:p w:rsidR="001241B8" w:rsidRPr="0097551A" w:rsidRDefault="001241B8" w:rsidP="009A1687">
      <w:pPr>
        <w:pStyle w:val="Odstavec11"/>
        <w:numPr>
          <w:ilvl w:val="0"/>
          <w:numId w:val="0"/>
        </w:numPr>
        <w:spacing w:before="0"/>
        <w:ind w:left="2127"/>
        <w:rPr>
          <w:rFonts w:ascii="Calibri" w:hAnsi="Calibri" w:cs="Calibri"/>
          <w:sz w:val="24"/>
        </w:rPr>
      </w:pPr>
      <w:r w:rsidRPr="0097551A">
        <w:rPr>
          <w:rFonts w:ascii="Calibri" w:hAnsi="Calibri" w:cs="Calibri"/>
          <w:sz w:val="24"/>
        </w:rPr>
        <w:t>číslo účtu projektu:</w:t>
      </w:r>
      <w:r w:rsidRPr="0097551A">
        <w:rPr>
          <w:rFonts w:ascii="Calibri" w:hAnsi="Calibri" w:cs="Calibri"/>
          <w:sz w:val="24"/>
        </w:rPr>
        <w:tab/>
        <w:t>43-6303040277/0100</w:t>
      </w:r>
    </w:p>
    <w:p w:rsidR="001241B8" w:rsidRPr="0097551A" w:rsidRDefault="001241B8" w:rsidP="009A1687">
      <w:pPr>
        <w:ind w:left="1416" w:firstLine="708"/>
        <w:rPr>
          <w:rFonts w:ascii="Calibri" w:hAnsi="Calibri" w:cs="Calibri"/>
        </w:rPr>
      </w:pPr>
      <w:r w:rsidRPr="0097551A">
        <w:rPr>
          <w:rFonts w:ascii="Calibri" w:hAnsi="Calibri" w:cs="Calibri"/>
        </w:rPr>
        <w:t>IČ:</w:t>
      </w:r>
      <w:r w:rsidRPr="0097551A">
        <w:rPr>
          <w:rFonts w:ascii="Calibri" w:hAnsi="Calibri" w:cs="Calibri"/>
        </w:rPr>
        <w:tab/>
      </w:r>
      <w:r w:rsidRPr="0097551A">
        <w:rPr>
          <w:rFonts w:ascii="Calibri" w:hAnsi="Calibri" w:cs="Calibri"/>
        </w:rPr>
        <w:tab/>
      </w:r>
      <w:r w:rsidRPr="0097551A">
        <w:rPr>
          <w:rFonts w:ascii="Calibri" w:hAnsi="Calibri" w:cs="Calibri"/>
        </w:rPr>
        <w:tab/>
        <w:t>457 68 455</w:t>
      </w:r>
    </w:p>
    <w:p w:rsidR="001241B8" w:rsidRPr="0097551A" w:rsidRDefault="001241B8" w:rsidP="009A1687">
      <w:pPr>
        <w:ind w:left="1416" w:firstLine="708"/>
        <w:rPr>
          <w:rFonts w:ascii="Calibri" w:hAnsi="Calibri" w:cs="Calibri"/>
        </w:rPr>
      </w:pPr>
      <w:r w:rsidRPr="0097551A">
        <w:rPr>
          <w:rFonts w:ascii="Calibri" w:hAnsi="Calibri" w:cs="Calibri"/>
        </w:rPr>
        <w:t>(dále jen „objednatel“) na straně jedné,</w:t>
      </w:r>
    </w:p>
    <w:p w:rsidR="001241B8" w:rsidRPr="0097551A" w:rsidRDefault="001241B8" w:rsidP="009A1687">
      <w:pPr>
        <w:rPr>
          <w:rFonts w:ascii="Calibri" w:hAnsi="Calibri" w:cs="Calibri"/>
        </w:rPr>
      </w:pPr>
    </w:p>
    <w:p w:rsidR="001241B8" w:rsidRPr="0097551A" w:rsidRDefault="001241B8" w:rsidP="009A1687">
      <w:pPr>
        <w:rPr>
          <w:rFonts w:ascii="Calibri" w:hAnsi="Calibri" w:cs="Calibri"/>
        </w:rPr>
      </w:pPr>
      <w:r w:rsidRPr="0097551A">
        <w:rPr>
          <w:rFonts w:ascii="Calibri" w:hAnsi="Calibri" w:cs="Calibri"/>
        </w:rPr>
        <w:t>a</w:t>
      </w:r>
    </w:p>
    <w:p w:rsidR="001241B8" w:rsidRPr="0097551A" w:rsidRDefault="001241B8" w:rsidP="009A1687">
      <w:pPr>
        <w:rPr>
          <w:rFonts w:ascii="Calibri" w:hAnsi="Calibri" w:cs="Calibri"/>
        </w:rPr>
      </w:pPr>
    </w:p>
    <w:p w:rsidR="001241B8" w:rsidRPr="0097551A" w:rsidRDefault="001241B8" w:rsidP="009A1687">
      <w:pPr>
        <w:pStyle w:val="Odstavec11"/>
        <w:numPr>
          <w:ilvl w:val="0"/>
          <w:numId w:val="2"/>
        </w:numPr>
        <w:spacing w:before="0"/>
        <w:ind w:left="426"/>
        <w:rPr>
          <w:rFonts w:ascii="Calibri" w:hAnsi="Calibri" w:cs="Calibri"/>
          <w:sz w:val="24"/>
        </w:rPr>
      </w:pPr>
      <w:r w:rsidRPr="0097551A">
        <w:rPr>
          <w:rFonts w:ascii="Calibri" w:hAnsi="Calibri" w:cs="Calibri"/>
          <w:b/>
          <w:sz w:val="24"/>
        </w:rPr>
        <w:t>Poskytovatel</w:t>
      </w:r>
      <w:r w:rsidRPr="0097551A">
        <w:rPr>
          <w:rFonts w:ascii="Calibri" w:hAnsi="Calibri" w:cs="Calibri"/>
          <w:sz w:val="24"/>
        </w:rPr>
        <w:t>:</w:t>
      </w:r>
      <w:r w:rsidRPr="0097551A">
        <w:rPr>
          <w:rFonts w:ascii="Calibri" w:hAnsi="Calibri" w:cs="Calibri"/>
          <w:sz w:val="24"/>
        </w:rPr>
        <w:tab/>
      </w:r>
      <w:r w:rsidRPr="0097551A">
        <w:rPr>
          <w:rFonts w:ascii="Calibri" w:hAnsi="Calibri" w:cs="Calibri"/>
          <w:b/>
          <w:sz w:val="24"/>
          <w:highlight w:val="yellow"/>
        </w:rPr>
        <w:t>……………………………………………………………</w:t>
      </w:r>
    </w:p>
    <w:p w:rsidR="001241B8" w:rsidRPr="0097551A" w:rsidRDefault="001241B8" w:rsidP="009A1687">
      <w:pPr>
        <w:pStyle w:val="Odstavec11"/>
        <w:numPr>
          <w:ilvl w:val="0"/>
          <w:numId w:val="0"/>
        </w:numPr>
        <w:spacing w:before="0"/>
        <w:ind w:left="2127"/>
        <w:rPr>
          <w:rFonts w:ascii="Calibri" w:hAnsi="Calibri" w:cs="Calibri"/>
          <w:sz w:val="24"/>
        </w:rPr>
      </w:pPr>
      <w:r w:rsidRPr="0097551A">
        <w:rPr>
          <w:rFonts w:ascii="Calibri" w:hAnsi="Calibri" w:cs="Calibri"/>
          <w:sz w:val="24"/>
        </w:rPr>
        <w:t>Sídlo:</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highlight w:val="yellow"/>
        </w:rPr>
        <w:t>…………………………………………</w:t>
      </w:r>
    </w:p>
    <w:p w:rsidR="001241B8" w:rsidRPr="0097551A" w:rsidRDefault="001241B8" w:rsidP="009A1687">
      <w:pPr>
        <w:pStyle w:val="Odstavec11"/>
        <w:numPr>
          <w:ilvl w:val="0"/>
          <w:numId w:val="0"/>
        </w:numPr>
        <w:spacing w:before="0"/>
        <w:ind w:left="4242" w:hanging="2115"/>
        <w:rPr>
          <w:rFonts w:ascii="Calibri" w:hAnsi="Calibri" w:cs="Calibri"/>
          <w:sz w:val="24"/>
        </w:rPr>
      </w:pPr>
      <w:r w:rsidRPr="0097551A">
        <w:rPr>
          <w:rFonts w:ascii="Calibri" w:hAnsi="Calibri" w:cs="Calibri"/>
          <w:sz w:val="24"/>
        </w:rPr>
        <w:t>Zastoupený:</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highlight w:val="yellow"/>
        </w:rPr>
        <w:t>…………………………………………</w:t>
      </w:r>
    </w:p>
    <w:p w:rsidR="001241B8" w:rsidRPr="0097551A" w:rsidRDefault="001241B8" w:rsidP="009A1687">
      <w:pPr>
        <w:pStyle w:val="Odstavec11"/>
        <w:numPr>
          <w:ilvl w:val="0"/>
          <w:numId w:val="0"/>
        </w:numPr>
        <w:spacing w:before="0"/>
        <w:ind w:left="2127"/>
        <w:rPr>
          <w:rFonts w:ascii="Calibri" w:hAnsi="Calibri" w:cs="Calibri"/>
          <w:sz w:val="24"/>
        </w:rPr>
      </w:pPr>
      <w:r w:rsidRPr="0097551A">
        <w:rPr>
          <w:rFonts w:ascii="Calibri" w:hAnsi="Calibri" w:cs="Calibri"/>
          <w:sz w:val="24"/>
        </w:rPr>
        <w:t>bank. spojení:</w:t>
      </w:r>
      <w:r w:rsidRPr="0097551A">
        <w:rPr>
          <w:rFonts w:ascii="Calibri" w:hAnsi="Calibri" w:cs="Calibri"/>
          <w:sz w:val="24"/>
        </w:rPr>
        <w:tab/>
      </w:r>
      <w:r w:rsidRPr="0097551A">
        <w:rPr>
          <w:rFonts w:ascii="Calibri" w:hAnsi="Calibri" w:cs="Calibri"/>
          <w:sz w:val="24"/>
          <w:highlight w:val="yellow"/>
        </w:rPr>
        <w:t>…………………………………………</w:t>
      </w:r>
    </w:p>
    <w:p w:rsidR="001241B8" w:rsidRPr="0097551A" w:rsidRDefault="001241B8" w:rsidP="009A1687">
      <w:pPr>
        <w:pStyle w:val="Odstavec11"/>
        <w:numPr>
          <w:ilvl w:val="0"/>
          <w:numId w:val="0"/>
        </w:numPr>
        <w:spacing w:before="0"/>
        <w:ind w:left="2127"/>
        <w:rPr>
          <w:rFonts w:ascii="Calibri" w:hAnsi="Calibri" w:cs="Calibri"/>
          <w:sz w:val="24"/>
        </w:rPr>
      </w:pPr>
      <w:r w:rsidRPr="0097551A">
        <w:rPr>
          <w:rFonts w:ascii="Calibri" w:hAnsi="Calibri" w:cs="Calibri"/>
          <w:sz w:val="24"/>
        </w:rPr>
        <w:t>číslo účtu:</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highlight w:val="yellow"/>
        </w:rPr>
        <w:t>…………………………………………</w:t>
      </w:r>
    </w:p>
    <w:p w:rsidR="001241B8" w:rsidRPr="0097551A" w:rsidRDefault="001241B8" w:rsidP="009A1687">
      <w:pPr>
        <w:ind w:left="1416" w:firstLine="708"/>
        <w:rPr>
          <w:rFonts w:ascii="Calibri" w:hAnsi="Calibri" w:cs="Calibri"/>
        </w:rPr>
      </w:pPr>
      <w:r w:rsidRPr="0097551A">
        <w:rPr>
          <w:rFonts w:ascii="Calibri" w:hAnsi="Calibri" w:cs="Calibri"/>
        </w:rPr>
        <w:t>IČ:</w:t>
      </w:r>
      <w:r w:rsidRPr="0097551A">
        <w:rPr>
          <w:rFonts w:ascii="Calibri" w:hAnsi="Calibri" w:cs="Calibri"/>
        </w:rPr>
        <w:tab/>
      </w:r>
      <w:r w:rsidRPr="0097551A">
        <w:rPr>
          <w:rFonts w:ascii="Calibri" w:hAnsi="Calibri" w:cs="Calibri"/>
        </w:rPr>
        <w:tab/>
      </w:r>
      <w:r w:rsidRPr="0097551A">
        <w:rPr>
          <w:rFonts w:ascii="Calibri" w:hAnsi="Calibri" w:cs="Calibri"/>
        </w:rPr>
        <w:tab/>
      </w:r>
      <w:r w:rsidRPr="0097551A">
        <w:rPr>
          <w:rFonts w:ascii="Calibri" w:hAnsi="Calibri" w:cs="Calibri"/>
          <w:highlight w:val="yellow"/>
        </w:rPr>
        <w:t>…………………………………………</w:t>
      </w:r>
    </w:p>
    <w:p w:rsidR="001241B8" w:rsidRPr="0097551A" w:rsidRDefault="001241B8" w:rsidP="009A1687">
      <w:pPr>
        <w:ind w:left="1416" w:firstLine="708"/>
        <w:rPr>
          <w:rFonts w:ascii="Calibri" w:hAnsi="Calibri" w:cs="Calibri"/>
        </w:rPr>
      </w:pPr>
      <w:r w:rsidRPr="0097551A">
        <w:rPr>
          <w:rFonts w:ascii="Calibri" w:hAnsi="Calibri" w:cs="Calibri"/>
        </w:rPr>
        <w:t>DIČ:</w:t>
      </w:r>
      <w:r w:rsidRPr="0097551A">
        <w:rPr>
          <w:rFonts w:ascii="Calibri" w:hAnsi="Calibri" w:cs="Calibri"/>
        </w:rPr>
        <w:tab/>
      </w:r>
      <w:r w:rsidRPr="0097551A">
        <w:rPr>
          <w:rFonts w:ascii="Calibri" w:hAnsi="Calibri" w:cs="Calibri"/>
        </w:rPr>
        <w:tab/>
      </w:r>
      <w:r w:rsidRPr="0097551A">
        <w:rPr>
          <w:rFonts w:ascii="Calibri" w:hAnsi="Calibri" w:cs="Calibri"/>
        </w:rPr>
        <w:tab/>
      </w:r>
      <w:r w:rsidRPr="0097551A">
        <w:rPr>
          <w:rFonts w:ascii="Calibri" w:hAnsi="Calibri" w:cs="Calibri"/>
          <w:highlight w:val="yellow"/>
        </w:rPr>
        <w:t>…………………………………………</w:t>
      </w:r>
    </w:p>
    <w:p w:rsidR="001241B8" w:rsidRPr="0097551A" w:rsidRDefault="001241B8" w:rsidP="009A1687">
      <w:pPr>
        <w:ind w:left="2124"/>
        <w:rPr>
          <w:rFonts w:ascii="Calibri" w:hAnsi="Calibri" w:cs="Calibri"/>
        </w:rPr>
      </w:pPr>
      <w:r w:rsidRPr="0097551A">
        <w:rPr>
          <w:rFonts w:ascii="Calibri" w:hAnsi="Calibri" w:cs="Calibri"/>
        </w:rPr>
        <w:t xml:space="preserve">zapsaný v OR vedeném </w:t>
      </w:r>
      <w:r w:rsidRPr="0097551A">
        <w:rPr>
          <w:rFonts w:ascii="Calibri" w:hAnsi="Calibri" w:cs="Calibri"/>
          <w:highlight w:val="yellow"/>
        </w:rPr>
        <w:t>………………</w:t>
      </w:r>
      <w:r w:rsidRPr="0097551A">
        <w:rPr>
          <w:rFonts w:ascii="Calibri" w:hAnsi="Calibri" w:cs="Calibri"/>
        </w:rPr>
        <w:t xml:space="preserve"> soudem v </w:t>
      </w:r>
      <w:r w:rsidRPr="0097551A">
        <w:rPr>
          <w:rFonts w:ascii="Calibri" w:hAnsi="Calibri" w:cs="Calibri"/>
          <w:highlight w:val="yellow"/>
        </w:rPr>
        <w:t>……………………,</w:t>
      </w:r>
      <w:r w:rsidRPr="0097551A">
        <w:rPr>
          <w:rFonts w:ascii="Calibri" w:hAnsi="Calibri" w:cs="Calibri"/>
        </w:rPr>
        <w:t xml:space="preserve"> </w:t>
      </w:r>
    </w:p>
    <w:p w:rsidR="001241B8" w:rsidRPr="0097551A" w:rsidRDefault="001241B8" w:rsidP="009A1687">
      <w:pPr>
        <w:ind w:left="2124"/>
        <w:rPr>
          <w:rFonts w:ascii="Calibri" w:hAnsi="Calibri" w:cs="Calibri"/>
        </w:rPr>
      </w:pPr>
      <w:r w:rsidRPr="0097551A">
        <w:rPr>
          <w:rFonts w:ascii="Calibri" w:hAnsi="Calibri" w:cs="Calibri"/>
        </w:rPr>
        <w:t xml:space="preserve">oddíl </w:t>
      </w:r>
      <w:r w:rsidRPr="0097551A">
        <w:rPr>
          <w:rFonts w:ascii="Calibri" w:hAnsi="Calibri" w:cs="Calibri"/>
          <w:highlight w:val="yellow"/>
        </w:rPr>
        <w:t>………,</w:t>
      </w:r>
      <w:r w:rsidRPr="0097551A">
        <w:rPr>
          <w:rFonts w:ascii="Calibri" w:hAnsi="Calibri" w:cs="Calibri"/>
        </w:rPr>
        <w:t xml:space="preserve"> vložka </w:t>
      </w:r>
      <w:r w:rsidRPr="0097551A">
        <w:rPr>
          <w:rFonts w:ascii="Calibri" w:hAnsi="Calibri" w:cs="Calibri"/>
          <w:highlight w:val="yellow"/>
        </w:rPr>
        <w:t>…………</w:t>
      </w:r>
    </w:p>
    <w:p w:rsidR="001241B8" w:rsidRPr="0097551A" w:rsidRDefault="001241B8" w:rsidP="009A1687">
      <w:pPr>
        <w:ind w:left="1416" w:firstLine="708"/>
        <w:rPr>
          <w:rFonts w:ascii="Calibri" w:hAnsi="Calibri" w:cs="Calibri"/>
        </w:rPr>
      </w:pPr>
      <w:r w:rsidRPr="0097551A">
        <w:rPr>
          <w:rFonts w:ascii="Calibri" w:hAnsi="Calibri" w:cs="Calibri"/>
        </w:rPr>
        <w:t xml:space="preserve">(dále jen „poskytovatel“) na straně druhé </w:t>
      </w:r>
    </w:p>
    <w:p w:rsidR="001241B8" w:rsidRPr="0097551A" w:rsidRDefault="001241B8" w:rsidP="009A1687">
      <w:pPr>
        <w:rPr>
          <w:rFonts w:ascii="Calibri" w:hAnsi="Calibri" w:cs="Calibri"/>
        </w:rPr>
      </w:pPr>
    </w:p>
    <w:p w:rsidR="001241B8" w:rsidRPr="0097551A" w:rsidRDefault="001241B8" w:rsidP="009A1687">
      <w:pPr>
        <w:rPr>
          <w:rFonts w:ascii="Calibri" w:hAnsi="Calibri" w:cs="Calibri"/>
        </w:rPr>
      </w:pPr>
      <w:r w:rsidRPr="0097551A">
        <w:rPr>
          <w:rFonts w:ascii="Calibri" w:hAnsi="Calibri" w:cs="Calibri"/>
        </w:rPr>
        <w:t>(společně dále také jako „smluvní strany“)</w:t>
      </w:r>
    </w:p>
    <w:p w:rsidR="001241B8" w:rsidRPr="0097551A" w:rsidRDefault="001241B8" w:rsidP="009A1687">
      <w:pPr>
        <w:autoSpaceDE w:val="0"/>
        <w:autoSpaceDN w:val="0"/>
        <w:adjustRightInd w:val="0"/>
        <w:rPr>
          <w:rFonts w:ascii="Calibri" w:hAnsi="Calibri" w:cs="Calibri"/>
        </w:rPr>
      </w:pPr>
    </w:p>
    <w:p w:rsidR="001241B8" w:rsidRPr="0097551A" w:rsidRDefault="001241B8" w:rsidP="009A1687">
      <w:pPr>
        <w:autoSpaceDE w:val="0"/>
        <w:autoSpaceDN w:val="0"/>
        <w:adjustRightInd w:val="0"/>
        <w:rPr>
          <w:rFonts w:ascii="Calibri" w:hAnsi="Calibri" w:cs="Calibri"/>
          <w:b/>
          <w:bCs/>
        </w:rPr>
      </w:pPr>
      <w:r w:rsidRPr="0097551A">
        <w:rPr>
          <w:rFonts w:ascii="Calibri" w:hAnsi="Calibri" w:cs="Calibri"/>
        </w:rPr>
        <w:t>uzavírají dle §269 odst. 2 zákona č. 513/1991 Sb., obchodní zákoník, ve znění pozdějších předpisů (dále jen „obchodní zákoník), tuto smlouvu.</w:t>
      </w:r>
    </w:p>
    <w:p w:rsidR="001241B8" w:rsidRPr="0097551A" w:rsidRDefault="001241B8" w:rsidP="009A1687">
      <w:pPr>
        <w:autoSpaceDE w:val="0"/>
        <w:autoSpaceDN w:val="0"/>
        <w:adjustRightInd w:val="0"/>
        <w:rPr>
          <w:rFonts w:ascii="Calibri" w:hAnsi="Calibri" w:cs="Calibri"/>
          <w:b/>
          <w:bCs/>
        </w:rPr>
      </w:pPr>
    </w:p>
    <w:p w:rsidR="001241B8" w:rsidRPr="0097551A" w:rsidRDefault="001241B8" w:rsidP="009A1687">
      <w:pPr>
        <w:autoSpaceDE w:val="0"/>
        <w:autoSpaceDN w:val="0"/>
        <w:adjustRightInd w:val="0"/>
        <w:rPr>
          <w:rFonts w:ascii="Calibri" w:hAnsi="Calibri" w:cs="Calibri"/>
          <w:b/>
          <w:bCs/>
        </w:rPr>
      </w:pPr>
    </w:p>
    <w:p w:rsidR="001241B8" w:rsidRDefault="001241B8" w:rsidP="009A1687">
      <w:pPr>
        <w:autoSpaceDE w:val="0"/>
        <w:autoSpaceDN w:val="0"/>
        <w:adjustRightInd w:val="0"/>
        <w:rPr>
          <w:rFonts w:ascii="Calibri" w:hAnsi="Calibri" w:cs="Calibri"/>
          <w:b/>
          <w:bCs/>
        </w:rPr>
      </w:pPr>
    </w:p>
    <w:p w:rsidR="001241B8" w:rsidRDefault="001241B8" w:rsidP="009A1687">
      <w:pPr>
        <w:autoSpaceDE w:val="0"/>
        <w:autoSpaceDN w:val="0"/>
        <w:adjustRightInd w:val="0"/>
        <w:rPr>
          <w:rFonts w:ascii="Calibri" w:hAnsi="Calibri" w:cs="Calibri"/>
          <w:b/>
          <w:bCs/>
        </w:rPr>
      </w:pPr>
    </w:p>
    <w:p w:rsidR="001241B8" w:rsidRDefault="001241B8" w:rsidP="009A1687">
      <w:pPr>
        <w:autoSpaceDE w:val="0"/>
        <w:autoSpaceDN w:val="0"/>
        <w:adjustRightInd w:val="0"/>
        <w:rPr>
          <w:rFonts w:ascii="Calibri" w:hAnsi="Calibri" w:cs="Calibri"/>
          <w:b/>
          <w:bCs/>
        </w:rPr>
      </w:pPr>
    </w:p>
    <w:p w:rsidR="001241B8" w:rsidRDefault="001241B8" w:rsidP="009A1687">
      <w:pPr>
        <w:autoSpaceDE w:val="0"/>
        <w:autoSpaceDN w:val="0"/>
        <w:adjustRightInd w:val="0"/>
        <w:rPr>
          <w:rFonts w:ascii="Calibri" w:hAnsi="Calibri" w:cs="Calibri"/>
          <w:b/>
          <w:bCs/>
        </w:rPr>
      </w:pPr>
    </w:p>
    <w:p w:rsidR="001241B8" w:rsidRPr="0097551A" w:rsidRDefault="001241B8" w:rsidP="009A1687">
      <w:pPr>
        <w:autoSpaceDE w:val="0"/>
        <w:autoSpaceDN w:val="0"/>
        <w:adjustRightInd w:val="0"/>
        <w:rPr>
          <w:rFonts w:ascii="Calibri" w:hAnsi="Calibri" w:cs="Calibri"/>
          <w:b/>
          <w:bCs/>
        </w:rPr>
      </w:pPr>
    </w:p>
    <w:p w:rsidR="001241B8" w:rsidRPr="0097551A" w:rsidRDefault="001241B8" w:rsidP="009A1687">
      <w:pPr>
        <w:autoSpaceDE w:val="0"/>
        <w:autoSpaceDN w:val="0"/>
        <w:adjustRightInd w:val="0"/>
        <w:jc w:val="center"/>
        <w:rPr>
          <w:rFonts w:ascii="Calibri" w:hAnsi="Calibri" w:cs="Calibri"/>
          <w:b/>
          <w:bCs/>
        </w:rPr>
      </w:pPr>
      <w:r w:rsidRPr="0097551A">
        <w:rPr>
          <w:rFonts w:ascii="Calibri" w:hAnsi="Calibri" w:cs="Calibri"/>
          <w:b/>
          <w:bCs/>
        </w:rPr>
        <w:lastRenderedPageBreak/>
        <w:t>II.</w:t>
      </w:r>
    </w:p>
    <w:p w:rsidR="001241B8" w:rsidRPr="0097551A" w:rsidRDefault="001241B8" w:rsidP="009A1687">
      <w:pPr>
        <w:jc w:val="center"/>
        <w:rPr>
          <w:rFonts w:ascii="Calibri" w:hAnsi="Calibri" w:cs="Calibri"/>
          <w:b/>
          <w:bCs/>
        </w:rPr>
      </w:pPr>
      <w:r w:rsidRPr="0097551A">
        <w:rPr>
          <w:rFonts w:ascii="Calibri" w:hAnsi="Calibri" w:cs="Calibri"/>
          <w:b/>
          <w:bCs/>
        </w:rPr>
        <w:t>Předmět smlouvy</w:t>
      </w:r>
    </w:p>
    <w:p w:rsidR="001241B8" w:rsidRPr="0097551A" w:rsidRDefault="001241B8" w:rsidP="009A1687">
      <w:pPr>
        <w:jc w:val="center"/>
        <w:rPr>
          <w:rFonts w:ascii="Calibri" w:hAnsi="Calibri" w:cs="Calibri"/>
          <w:b/>
          <w:bCs/>
        </w:rPr>
      </w:pPr>
    </w:p>
    <w:p w:rsidR="001241B8" w:rsidRPr="00EE0C71" w:rsidRDefault="001241B8" w:rsidP="00C34FDD">
      <w:pPr>
        <w:numPr>
          <w:ilvl w:val="0"/>
          <w:numId w:val="19"/>
        </w:numPr>
        <w:suppressAutoHyphens w:val="0"/>
        <w:rPr>
          <w:rFonts w:ascii="Calibri" w:hAnsi="Calibri" w:cs="Calibri"/>
        </w:rPr>
      </w:pPr>
      <w:r w:rsidRPr="00EE0C71">
        <w:rPr>
          <w:rFonts w:ascii="Calibri" w:hAnsi="Calibri" w:cs="Calibri"/>
        </w:rPr>
        <w:t xml:space="preserve">Předmětem této smlouvy je zajištění </w:t>
      </w:r>
      <w:r w:rsidRPr="00CF3FE1">
        <w:rPr>
          <w:rFonts w:ascii="Calibri" w:hAnsi="Calibri" w:cs="Calibri"/>
          <w:i/>
          <w:iCs/>
        </w:rPr>
        <w:t>ubytovacích a</w:t>
      </w:r>
      <w:r w:rsidRPr="00EE0C71">
        <w:rPr>
          <w:rFonts w:ascii="Calibri" w:hAnsi="Calibri" w:cs="Calibri"/>
        </w:rPr>
        <w:t xml:space="preserve"> </w:t>
      </w:r>
      <w:r w:rsidRPr="00EE0C71">
        <w:rPr>
          <w:rFonts w:ascii="Calibri" w:hAnsi="Calibri" w:cs="Calibri"/>
          <w:i/>
        </w:rPr>
        <w:t>stravovacích služeb, nájem prostor</w:t>
      </w:r>
      <w:r w:rsidR="00782393">
        <w:rPr>
          <w:rFonts w:ascii="Calibri" w:hAnsi="Calibri" w:cs="Calibri"/>
          <w:i/>
          <w:color w:val="C00000"/>
        </w:rPr>
        <w:t xml:space="preserve">  </w:t>
      </w:r>
      <w:r w:rsidRPr="00EE0C71">
        <w:rPr>
          <w:rFonts w:ascii="Calibri" w:hAnsi="Calibri" w:cs="Calibri"/>
          <w:i/>
        </w:rPr>
        <w:t xml:space="preserve">pro dvoudenní konferenci v rámci projektu Projektový manažer 250+,  </w:t>
      </w:r>
      <w:r w:rsidRPr="00EE0C71">
        <w:rPr>
          <w:rFonts w:ascii="Calibri" w:hAnsi="Calibri" w:cs="Calibri"/>
        </w:rPr>
        <w:t>úprava vzájemných vztahů, práv a povinností obou smluvních stran.</w:t>
      </w:r>
    </w:p>
    <w:p w:rsidR="001241B8" w:rsidRPr="00EE0C71" w:rsidRDefault="001241B8" w:rsidP="00C34FDD">
      <w:pPr>
        <w:rPr>
          <w:rFonts w:ascii="Calibri" w:hAnsi="Calibri" w:cs="Calibri"/>
        </w:rPr>
      </w:pPr>
    </w:p>
    <w:p w:rsidR="001241B8" w:rsidRPr="00EE0C71" w:rsidRDefault="001241B8" w:rsidP="00C34FDD">
      <w:pPr>
        <w:numPr>
          <w:ilvl w:val="0"/>
          <w:numId w:val="19"/>
        </w:numPr>
        <w:suppressAutoHyphens w:val="0"/>
        <w:autoSpaceDE w:val="0"/>
        <w:jc w:val="both"/>
        <w:rPr>
          <w:rFonts w:ascii="Calibri" w:hAnsi="Calibri" w:cs="Calibri"/>
        </w:rPr>
      </w:pPr>
      <w:r w:rsidRPr="00EE0C71">
        <w:rPr>
          <w:rFonts w:ascii="Calibri" w:hAnsi="Calibri" w:cs="Calibri"/>
        </w:rPr>
        <w:t>Předmět smlouvy bude zahrnovat všechny níže specifikované služby:</w:t>
      </w:r>
    </w:p>
    <w:p w:rsidR="001241B8" w:rsidRPr="00EE0C71" w:rsidRDefault="001241B8" w:rsidP="00EE0C71">
      <w:pPr>
        <w:suppressAutoHyphens w:val="0"/>
        <w:autoSpaceDE w:val="0"/>
        <w:ind w:left="360"/>
        <w:jc w:val="both"/>
        <w:rPr>
          <w:rFonts w:ascii="Calibri" w:hAnsi="Calibri" w:cs="Calibri"/>
        </w:rPr>
      </w:pPr>
    </w:p>
    <w:p w:rsidR="001241B8" w:rsidRPr="00EE0C71" w:rsidRDefault="001241B8" w:rsidP="00EE0C71">
      <w:pPr>
        <w:numPr>
          <w:ilvl w:val="0"/>
          <w:numId w:val="20"/>
        </w:numPr>
        <w:autoSpaceDE w:val="0"/>
        <w:spacing w:line="100" w:lineRule="atLeast"/>
        <w:ind w:left="851" w:firstLine="273"/>
        <w:jc w:val="both"/>
        <w:rPr>
          <w:rFonts w:ascii="Calibri" w:hAnsi="Calibri" w:cs="Calibri"/>
        </w:rPr>
      </w:pPr>
      <w:r w:rsidRPr="00EE0C71">
        <w:rPr>
          <w:rFonts w:ascii="Calibri" w:hAnsi="Calibri" w:cs="Calibri"/>
        </w:rPr>
        <w:t>zajištění ubytovacích služeb</w:t>
      </w:r>
    </w:p>
    <w:p w:rsidR="001241B8" w:rsidRPr="00EE0C71" w:rsidRDefault="001241B8" w:rsidP="00EE0C71">
      <w:pPr>
        <w:numPr>
          <w:ilvl w:val="0"/>
          <w:numId w:val="20"/>
        </w:numPr>
        <w:autoSpaceDE w:val="0"/>
        <w:spacing w:line="100" w:lineRule="atLeast"/>
        <w:ind w:left="851" w:firstLine="273"/>
        <w:jc w:val="both"/>
        <w:rPr>
          <w:rFonts w:ascii="Calibri" w:hAnsi="Calibri" w:cs="Calibri"/>
        </w:rPr>
      </w:pPr>
      <w:r w:rsidRPr="00EE0C71">
        <w:rPr>
          <w:rFonts w:ascii="Calibri" w:hAnsi="Calibri" w:cs="Calibri"/>
        </w:rPr>
        <w:t xml:space="preserve">zajištění stravovacích služeb </w:t>
      </w:r>
    </w:p>
    <w:p w:rsidR="001241B8" w:rsidRPr="00EE0C71" w:rsidRDefault="001241B8" w:rsidP="00EE0C71">
      <w:pPr>
        <w:numPr>
          <w:ilvl w:val="0"/>
          <w:numId w:val="20"/>
        </w:numPr>
        <w:autoSpaceDE w:val="0"/>
        <w:spacing w:line="100" w:lineRule="atLeast"/>
        <w:ind w:left="851" w:firstLine="273"/>
        <w:jc w:val="both"/>
        <w:rPr>
          <w:rFonts w:ascii="Calibri" w:hAnsi="Calibri" w:cs="Calibri"/>
        </w:rPr>
      </w:pPr>
      <w:r w:rsidRPr="00EE0C71">
        <w:rPr>
          <w:rFonts w:ascii="Calibri" w:hAnsi="Calibri" w:cs="Calibri"/>
        </w:rPr>
        <w:t>nájem tří výukových místností, včetně techniky</w:t>
      </w:r>
    </w:p>
    <w:p w:rsidR="001241B8" w:rsidRPr="00EE0C71" w:rsidRDefault="001241B8" w:rsidP="00EE0C71">
      <w:pPr>
        <w:numPr>
          <w:ilvl w:val="0"/>
          <w:numId w:val="20"/>
        </w:numPr>
        <w:autoSpaceDE w:val="0"/>
        <w:spacing w:line="100" w:lineRule="atLeast"/>
        <w:ind w:left="851" w:firstLine="273"/>
        <w:jc w:val="both"/>
        <w:rPr>
          <w:rFonts w:ascii="Calibri" w:hAnsi="Calibri" w:cs="Calibri"/>
        </w:rPr>
      </w:pPr>
      <w:r w:rsidRPr="00EE0C71">
        <w:rPr>
          <w:rFonts w:ascii="Calibri" w:hAnsi="Calibri" w:cs="Calibri"/>
        </w:rPr>
        <w:t xml:space="preserve">poskytnutí předsálí pro prezentaci firem </w:t>
      </w:r>
    </w:p>
    <w:p w:rsidR="001241B8" w:rsidRPr="00EE0C71" w:rsidRDefault="001241B8" w:rsidP="00EE0C71">
      <w:pPr>
        <w:numPr>
          <w:ilvl w:val="0"/>
          <w:numId w:val="20"/>
        </w:numPr>
        <w:suppressAutoHyphens w:val="0"/>
        <w:ind w:left="851" w:firstLine="273"/>
        <w:rPr>
          <w:rFonts w:ascii="Calibri" w:hAnsi="Calibri" w:cs="Calibri"/>
        </w:rPr>
      </w:pPr>
      <w:r w:rsidRPr="00EE0C71">
        <w:rPr>
          <w:rFonts w:ascii="Calibri" w:hAnsi="Calibri" w:cs="Calibri"/>
        </w:rPr>
        <w:t>bezplatné parkování pro účastníky konference</w:t>
      </w:r>
    </w:p>
    <w:p w:rsidR="001241B8" w:rsidRPr="00EE0C71" w:rsidRDefault="001241B8" w:rsidP="00C34FDD">
      <w:pPr>
        <w:ind w:left="284"/>
        <w:rPr>
          <w:rFonts w:ascii="Calibri" w:hAnsi="Calibri" w:cs="Calibri"/>
        </w:rPr>
      </w:pPr>
    </w:p>
    <w:p w:rsidR="001241B8" w:rsidRPr="00EE0C71" w:rsidRDefault="001241B8" w:rsidP="009A1687">
      <w:pPr>
        <w:jc w:val="center"/>
        <w:rPr>
          <w:rFonts w:ascii="Calibri" w:hAnsi="Calibri" w:cs="Calibri"/>
          <w:b/>
          <w:bCs/>
        </w:rPr>
      </w:pPr>
    </w:p>
    <w:p w:rsidR="001241B8" w:rsidRPr="00EE0C71" w:rsidRDefault="001241B8" w:rsidP="00C34FDD">
      <w:pPr>
        <w:pStyle w:val="Odstavecseseznamem"/>
        <w:numPr>
          <w:ilvl w:val="0"/>
          <w:numId w:val="2"/>
        </w:numPr>
        <w:contextualSpacing/>
        <w:jc w:val="both"/>
        <w:rPr>
          <w:rFonts w:ascii="Calibri" w:hAnsi="Calibri" w:cs="Calibri"/>
        </w:rPr>
      </w:pPr>
      <w:r w:rsidRPr="00EE0C71">
        <w:rPr>
          <w:rFonts w:ascii="Calibri" w:hAnsi="Calibri" w:cs="Calibri"/>
        </w:rPr>
        <w:t>Poskytovatel je povinen zajistit pro objednatele služby uvedené v předchozím odstavci dle své nabídky</w:t>
      </w:r>
      <w:r>
        <w:rPr>
          <w:rFonts w:ascii="Calibri" w:hAnsi="Calibri" w:cs="Calibri"/>
        </w:rPr>
        <w:t xml:space="preserve">, která je </w:t>
      </w:r>
      <w:r w:rsidRPr="00EE0C71">
        <w:rPr>
          <w:rFonts w:ascii="Calibri" w:hAnsi="Calibri" w:cs="Calibri"/>
        </w:rPr>
        <w:t xml:space="preserve"> nedílnou součástí</w:t>
      </w:r>
      <w:r>
        <w:rPr>
          <w:rFonts w:ascii="Calibri" w:hAnsi="Calibri" w:cs="Calibri"/>
        </w:rPr>
        <w:t xml:space="preserve"> této smlouvy jako Příloha č. 1</w:t>
      </w:r>
      <w:r w:rsidRPr="00EE0C71">
        <w:rPr>
          <w:rFonts w:ascii="Calibri" w:hAnsi="Calibri" w:cs="Calibri"/>
        </w:rPr>
        <w:t>.</w:t>
      </w:r>
    </w:p>
    <w:p w:rsidR="001241B8" w:rsidRPr="00EE0C71" w:rsidRDefault="001241B8" w:rsidP="009A1687">
      <w:pPr>
        <w:pStyle w:val="Odstavecseseznamem"/>
        <w:ind w:left="426"/>
        <w:rPr>
          <w:rFonts w:ascii="Calibri" w:hAnsi="Calibri" w:cs="Calibri"/>
        </w:rPr>
      </w:pPr>
    </w:p>
    <w:p w:rsidR="001241B8" w:rsidRPr="00EE0C71" w:rsidRDefault="001241B8" w:rsidP="00EE0C71">
      <w:pPr>
        <w:ind w:left="360"/>
        <w:contextualSpacing/>
        <w:jc w:val="both"/>
        <w:rPr>
          <w:rFonts w:ascii="Calibri" w:hAnsi="Calibri" w:cs="Calibri"/>
        </w:rPr>
      </w:pPr>
      <w:r w:rsidRPr="00EE0C71">
        <w:rPr>
          <w:rFonts w:ascii="Calibri" w:hAnsi="Calibri" w:cs="Calibri"/>
        </w:rPr>
        <w:t xml:space="preserve">4.  Objednatel se zavazuje zaplatit poskytovateli za poskytnuté služby úplatu ve výši a za </w:t>
      </w:r>
      <w:r w:rsidRPr="00EE0C71">
        <w:rPr>
          <w:rFonts w:ascii="Calibri" w:hAnsi="Calibri" w:cs="Calibri"/>
        </w:rPr>
        <w:tab/>
        <w:t>podmínek stanovených touto smlouvou.</w:t>
      </w:r>
    </w:p>
    <w:p w:rsidR="001241B8" w:rsidRDefault="001241B8" w:rsidP="009A1687">
      <w:pPr>
        <w:jc w:val="center"/>
        <w:rPr>
          <w:rFonts w:ascii="Calibri" w:hAnsi="Calibri" w:cs="Calibri"/>
          <w:b/>
          <w:bCs/>
        </w:rPr>
      </w:pPr>
    </w:p>
    <w:p w:rsidR="001241B8" w:rsidRPr="009A1687" w:rsidRDefault="001241B8" w:rsidP="009A1687">
      <w:pPr>
        <w:jc w:val="center"/>
        <w:rPr>
          <w:rFonts w:ascii="Calibri" w:hAnsi="Calibri" w:cs="Calibri"/>
          <w:b/>
          <w:bCs/>
        </w:rPr>
      </w:pPr>
    </w:p>
    <w:p w:rsidR="001241B8" w:rsidRPr="009A1687" w:rsidRDefault="001241B8" w:rsidP="009A1687">
      <w:pPr>
        <w:jc w:val="center"/>
        <w:rPr>
          <w:rFonts w:ascii="Calibri" w:hAnsi="Calibri" w:cs="Calibri"/>
          <w:b/>
          <w:bCs/>
        </w:rPr>
      </w:pPr>
      <w:r w:rsidRPr="009A1687">
        <w:rPr>
          <w:rFonts w:ascii="Calibri" w:hAnsi="Calibri" w:cs="Calibri"/>
          <w:b/>
          <w:bCs/>
        </w:rPr>
        <w:t>III.</w:t>
      </w:r>
    </w:p>
    <w:p w:rsidR="001241B8" w:rsidRPr="009A1687" w:rsidRDefault="001241B8" w:rsidP="009A1687">
      <w:pPr>
        <w:jc w:val="center"/>
        <w:rPr>
          <w:rFonts w:ascii="Calibri" w:hAnsi="Calibri" w:cs="Calibri"/>
          <w:b/>
          <w:bCs/>
        </w:rPr>
      </w:pPr>
      <w:r w:rsidRPr="009A1687">
        <w:rPr>
          <w:rFonts w:ascii="Calibri" w:hAnsi="Calibri" w:cs="Calibri"/>
          <w:b/>
          <w:bCs/>
        </w:rPr>
        <w:t>Termín a místo plnění</w:t>
      </w:r>
    </w:p>
    <w:p w:rsidR="001241B8" w:rsidRPr="009A1687" w:rsidRDefault="001241B8" w:rsidP="009A1687">
      <w:pPr>
        <w:jc w:val="center"/>
        <w:rPr>
          <w:rFonts w:ascii="Calibri" w:hAnsi="Calibri" w:cs="Calibri"/>
          <w:b/>
          <w:bCs/>
        </w:rPr>
      </w:pPr>
    </w:p>
    <w:p w:rsidR="001241B8" w:rsidRPr="0097551A" w:rsidRDefault="001241B8" w:rsidP="009A1687">
      <w:pPr>
        <w:numPr>
          <w:ilvl w:val="0"/>
          <w:numId w:val="12"/>
        </w:numPr>
        <w:suppressAutoHyphens w:val="0"/>
        <w:ind w:left="426"/>
        <w:jc w:val="both"/>
        <w:rPr>
          <w:rFonts w:ascii="Calibri" w:hAnsi="Calibri" w:cs="Calibri"/>
          <w:b/>
        </w:rPr>
      </w:pPr>
      <w:r w:rsidRPr="009A1687">
        <w:rPr>
          <w:rFonts w:ascii="Calibri" w:hAnsi="Calibri" w:cs="Calibri"/>
        </w:rPr>
        <w:t xml:space="preserve">Poskytovatel se zavazuje, že sjednané služby provede a předá objednateli v termínu </w:t>
      </w:r>
      <w:r w:rsidRPr="0097551A">
        <w:rPr>
          <w:rFonts w:ascii="Calibri" w:hAnsi="Calibri" w:cs="Calibri"/>
          <w:b/>
        </w:rPr>
        <w:t>1.-2. listopadu 2012.</w:t>
      </w:r>
    </w:p>
    <w:p w:rsidR="001241B8" w:rsidRPr="009A1687" w:rsidRDefault="001241B8" w:rsidP="009A1687">
      <w:pPr>
        <w:ind w:left="426"/>
        <w:rPr>
          <w:rFonts w:ascii="Calibri" w:hAnsi="Calibri" w:cs="Calibri"/>
        </w:rPr>
      </w:pPr>
    </w:p>
    <w:p w:rsidR="001241B8" w:rsidRPr="009A1687" w:rsidRDefault="001241B8" w:rsidP="009A1687">
      <w:pPr>
        <w:numPr>
          <w:ilvl w:val="0"/>
          <w:numId w:val="12"/>
        </w:numPr>
        <w:suppressAutoHyphens w:val="0"/>
        <w:ind w:left="426"/>
        <w:jc w:val="both"/>
        <w:rPr>
          <w:rFonts w:ascii="Calibri" w:hAnsi="Calibri" w:cs="Calibri"/>
        </w:rPr>
      </w:pPr>
      <w:r w:rsidRPr="009A1687">
        <w:rPr>
          <w:rFonts w:ascii="Calibri" w:hAnsi="Calibri" w:cs="Calibri"/>
        </w:rPr>
        <w:t xml:space="preserve">Místem plnění je </w:t>
      </w:r>
      <w:r w:rsidRPr="009A1687">
        <w:rPr>
          <w:rFonts w:ascii="Calibri" w:hAnsi="Calibri" w:cs="Calibri"/>
          <w:highlight w:val="yellow"/>
        </w:rPr>
        <w:t>………………………</w:t>
      </w:r>
      <w:r w:rsidRPr="009A1687">
        <w:rPr>
          <w:rFonts w:ascii="Calibri" w:hAnsi="Calibri" w:cs="Calibri"/>
        </w:rPr>
        <w:t xml:space="preserve"> </w:t>
      </w:r>
      <w:r w:rsidRPr="009A1687">
        <w:rPr>
          <w:rFonts w:ascii="Calibri" w:hAnsi="Calibri" w:cs="Calibri"/>
          <w:i/>
        </w:rPr>
        <w:t xml:space="preserve">(uchazeč doplní název </w:t>
      </w:r>
      <w:r>
        <w:rPr>
          <w:rFonts w:ascii="Calibri" w:hAnsi="Calibri" w:cs="Calibri"/>
          <w:i/>
        </w:rPr>
        <w:t>zařízení, kde budou služby poskytovány</w:t>
      </w:r>
      <w:r w:rsidRPr="009A1687">
        <w:rPr>
          <w:rFonts w:ascii="Calibri" w:hAnsi="Calibri" w:cs="Calibri"/>
          <w:i/>
        </w:rPr>
        <w:t>).</w:t>
      </w:r>
    </w:p>
    <w:p w:rsidR="001241B8" w:rsidRDefault="001241B8" w:rsidP="009A1687">
      <w:pPr>
        <w:jc w:val="center"/>
        <w:rPr>
          <w:rFonts w:ascii="Calibri" w:hAnsi="Calibri" w:cs="Calibri"/>
          <w:b/>
          <w:bCs/>
        </w:rPr>
      </w:pPr>
    </w:p>
    <w:p w:rsidR="001241B8" w:rsidRPr="009A1687" w:rsidRDefault="001241B8" w:rsidP="009A1687">
      <w:pPr>
        <w:jc w:val="center"/>
        <w:rPr>
          <w:rFonts w:ascii="Calibri" w:hAnsi="Calibri" w:cs="Calibri"/>
          <w:b/>
          <w:bCs/>
        </w:rPr>
      </w:pPr>
    </w:p>
    <w:p w:rsidR="001241B8" w:rsidRPr="009A1687" w:rsidRDefault="001241B8" w:rsidP="009A1687">
      <w:pPr>
        <w:jc w:val="center"/>
        <w:rPr>
          <w:rFonts w:ascii="Calibri" w:hAnsi="Calibri" w:cs="Calibri"/>
          <w:b/>
          <w:bCs/>
        </w:rPr>
      </w:pPr>
      <w:r w:rsidRPr="009A1687">
        <w:rPr>
          <w:rFonts w:ascii="Calibri" w:hAnsi="Calibri" w:cs="Calibri"/>
          <w:b/>
          <w:bCs/>
        </w:rPr>
        <w:t>IV.</w:t>
      </w:r>
    </w:p>
    <w:p w:rsidR="001241B8" w:rsidRPr="009A1687" w:rsidRDefault="001241B8" w:rsidP="009A1687">
      <w:pPr>
        <w:jc w:val="center"/>
        <w:rPr>
          <w:rFonts w:ascii="Calibri" w:hAnsi="Calibri" w:cs="Calibri"/>
          <w:b/>
          <w:bCs/>
        </w:rPr>
      </w:pPr>
      <w:r w:rsidRPr="009A1687">
        <w:rPr>
          <w:rFonts w:ascii="Calibri" w:hAnsi="Calibri" w:cs="Calibri"/>
          <w:b/>
          <w:bCs/>
        </w:rPr>
        <w:t>Práva a povinnosti smluvních stran</w:t>
      </w:r>
    </w:p>
    <w:p w:rsidR="001241B8" w:rsidRPr="009A1687" w:rsidRDefault="001241B8" w:rsidP="009A1687">
      <w:pPr>
        <w:jc w:val="center"/>
        <w:rPr>
          <w:rFonts w:ascii="Calibri" w:hAnsi="Calibri" w:cs="Calibri"/>
          <w:b/>
          <w:bCs/>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rPr>
      </w:pPr>
      <w:r w:rsidRPr="009A1687">
        <w:rPr>
          <w:rFonts w:ascii="Calibri" w:hAnsi="Calibri" w:cs="Calibri"/>
        </w:rPr>
        <w:t>Poskytovatel se zavazuje provádět poskytované služby dle čl. II smlouvy řádně, ve smluveném objemu, termínu a ve sjednané kvalitě, a dbát oprávněných zájmů objednatele a tyto zájmy chránit.</w:t>
      </w:r>
    </w:p>
    <w:p w:rsidR="001241B8" w:rsidRPr="009A1687" w:rsidRDefault="001241B8" w:rsidP="009A1687">
      <w:pPr>
        <w:pStyle w:val="Odstavecseseznamem"/>
        <w:ind w:left="426"/>
        <w:rPr>
          <w:rFonts w:ascii="Calibri" w:hAnsi="Calibri" w:cs="Calibri"/>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rPr>
      </w:pPr>
      <w:r w:rsidRPr="009A1687">
        <w:rPr>
          <w:rFonts w:ascii="Calibri" w:hAnsi="Calibri" w:cs="Calibri"/>
        </w:rPr>
        <w:t xml:space="preserve">Objednatel se zavazuje poskytnout </w:t>
      </w:r>
      <w:r>
        <w:rPr>
          <w:rFonts w:ascii="Calibri" w:hAnsi="Calibri" w:cs="Calibri"/>
        </w:rPr>
        <w:t>poskytovateli</w:t>
      </w:r>
      <w:r w:rsidRPr="009A1687">
        <w:rPr>
          <w:rFonts w:ascii="Calibri" w:hAnsi="Calibri" w:cs="Calibri"/>
        </w:rPr>
        <w:t xml:space="preserve"> veškerou součinnost nutnou k zajištění řádného poskytování služeb a zejména mu pro tuto činnost včas předat veškeré potřebné informace a materiály, o které poskytovatel objednatele požádá.</w:t>
      </w:r>
    </w:p>
    <w:p w:rsidR="001241B8" w:rsidRPr="009A1687" w:rsidRDefault="001241B8" w:rsidP="009A1687">
      <w:pPr>
        <w:pStyle w:val="Odstavecseseznamem"/>
        <w:ind w:left="426"/>
        <w:rPr>
          <w:rFonts w:ascii="Calibri" w:hAnsi="Calibri" w:cs="Calibri"/>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b/>
          <w:bCs/>
        </w:rPr>
      </w:pPr>
      <w:r w:rsidRPr="009A1687">
        <w:rPr>
          <w:rFonts w:ascii="Calibri" w:hAnsi="Calibri" w:cs="Calibri"/>
        </w:rPr>
        <w:lastRenderedPageBreak/>
        <w:t xml:space="preserve">Poskytovatel se zavazuje při poskytování služeb postupovat s veškerou odbornou péčí </w:t>
      </w:r>
      <w:r>
        <w:rPr>
          <w:rFonts w:ascii="Calibri" w:hAnsi="Calibri" w:cs="Calibri"/>
        </w:rPr>
        <w:br/>
      </w:r>
      <w:r w:rsidRPr="009A1687">
        <w:rPr>
          <w:rFonts w:ascii="Calibri" w:hAnsi="Calibri" w:cs="Calibri"/>
        </w:rPr>
        <w:t>a dodržovat všechny právní předpisy vztahující se k poskytované službě. V případě jejich porušení vzniká objednateli nárok na náhradu škody způsobené porušením těchto povinností. Poskytovatel neodpovídá za případnou škodu, která bude způsobena tím, že se řídil výslovnými pokyny objednatele, nebo tím, že mu objednatel předal chybné, nepřesné či neúplné podklady.</w:t>
      </w:r>
    </w:p>
    <w:p w:rsidR="001241B8" w:rsidRPr="009A1687" w:rsidRDefault="001241B8" w:rsidP="009A1687">
      <w:pPr>
        <w:pStyle w:val="Odstavecseseznamem"/>
        <w:rPr>
          <w:rFonts w:ascii="Calibri" w:hAnsi="Calibri" w:cs="Calibri"/>
          <w:b/>
          <w:bCs/>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bCs/>
        </w:rPr>
        <w:t>Poskytovatel umožní objednateli provést kdykoli kontrolu poskytovaných služeb dle požadavku objednatele.</w:t>
      </w:r>
    </w:p>
    <w:p w:rsidR="001241B8" w:rsidRPr="009A1687" w:rsidRDefault="001241B8" w:rsidP="009A1687">
      <w:pPr>
        <w:pStyle w:val="Odstavecseseznamem"/>
        <w:rPr>
          <w:rFonts w:ascii="Calibri" w:hAnsi="Calibri" w:cs="Calibri"/>
          <w:bCs/>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bCs/>
        </w:rPr>
        <w:t>Poskytovatel je povinen bezodkladně informovat objednatele o nových skutečnostech, které souvisejí s výkonem sjednaných služeb.</w:t>
      </w:r>
    </w:p>
    <w:p w:rsidR="001241B8" w:rsidRPr="009A1687" w:rsidRDefault="001241B8" w:rsidP="009A1687">
      <w:pPr>
        <w:pStyle w:val="Odstavecseseznamem"/>
        <w:rPr>
          <w:rFonts w:ascii="Calibri" w:hAnsi="Calibri" w:cs="Calibri"/>
          <w:b/>
          <w:bCs/>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b/>
          <w:bCs/>
        </w:rPr>
      </w:pPr>
      <w:r w:rsidRPr="009A1687">
        <w:rPr>
          <w:rFonts w:ascii="Calibri" w:hAnsi="Calibri" w:cs="Calibri"/>
        </w:rPr>
        <w:t>Poskytovatel je povinen zachovávat mlčenlivost o všech informacích, které získal od objednatele v souvislosti s poskytováním služby a zavazuje se, že zajistí, aby tyto informace nebyly zneužity třetími osobami. Povinnost zachovávat mlčenlivost trvá i po skončení smluvního vztahu založeného touto smlouvou. Poskytovatel zajistí splnění této povinnosti také třetími osobami, které využil k plnění části předmětu plnění této smlouvy.</w:t>
      </w:r>
    </w:p>
    <w:p w:rsidR="001241B8" w:rsidRPr="009A1687" w:rsidRDefault="001241B8" w:rsidP="009A1687">
      <w:pPr>
        <w:pStyle w:val="Odstavecseseznamem"/>
        <w:rPr>
          <w:rFonts w:ascii="Calibri" w:hAnsi="Calibri" w:cs="Calibri"/>
          <w:b/>
          <w:bCs/>
        </w:rPr>
      </w:pPr>
    </w:p>
    <w:p w:rsidR="001241B8" w:rsidRPr="009A1687" w:rsidRDefault="001241B8"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rPr>
        <w:t>Veškeré vady v poskytnutém předmětu smlouvy je objednatel povinen uplatnit u poskytovatele bez zbytečného odkladu poté, kdy vadu zjistil, a to formou písemného oznámení (popř. faxem nebo e-mailem) obsahujícím co nejpodrobnější specifikaci zjištěné vady předmětu smlouvy. Poskytovatel je povinen vady objednatelem neprodleně a zdarma odstranit, nebude-li mezi smluvními stranami dohodnuto jinak. Za případnou škodu způsobenou objednateli vadami vyhotovené zakázky odpovídá poskytovatel.</w:t>
      </w:r>
    </w:p>
    <w:p w:rsidR="001241B8" w:rsidRPr="009A1687" w:rsidRDefault="001241B8" w:rsidP="009A1687">
      <w:pPr>
        <w:pStyle w:val="Odstavecseseznamem"/>
        <w:rPr>
          <w:rFonts w:ascii="Calibri" w:hAnsi="Calibri" w:cs="Calibri"/>
          <w:bCs/>
        </w:rPr>
      </w:pPr>
    </w:p>
    <w:p w:rsidR="001241B8" w:rsidRPr="00B17F5F" w:rsidRDefault="001241B8"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rPr>
        <w:t>Poskytovatel se zavazuje umožnit pořadatelům akce umístit ve výukových prostorech na viditelném místě logo ESF a OP VK a vlaječku EU.</w:t>
      </w:r>
    </w:p>
    <w:p w:rsidR="001241B8" w:rsidRDefault="001241B8" w:rsidP="00B17F5F">
      <w:pPr>
        <w:contextualSpacing/>
        <w:jc w:val="both"/>
        <w:rPr>
          <w:rFonts w:ascii="Calibri" w:hAnsi="Calibri" w:cs="Calibri"/>
          <w:bCs/>
        </w:rPr>
      </w:pPr>
    </w:p>
    <w:p w:rsidR="001241B8" w:rsidRDefault="001241B8" w:rsidP="00B17F5F">
      <w:pPr>
        <w:contextualSpacing/>
        <w:jc w:val="both"/>
        <w:rPr>
          <w:rFonts w:ascii="Calibri" w:hAnsi="Calibri" w:cs="Calibri"/>
          <w:bCs/>
        </w:rPr>
      </w:pPr>
    </w:p>
    <w:p w:rsidR="001241B8" w:rsidRDefault="001241B8" w:rsidP="00B17F5F">
      <w:pPr>
        <w:contextualSpacing/>
        <w:jc w:val="both"/>
        <w:rPr>
          <w:rFonts w:ascii="Calibri" w:hAnsi="Calibri" w:cs="Calibri"/>
          <w:bCs/>
        </w:rPr>
      </w:pPr>
    </w:p>
    <w:p w:rsidR="001241B8" w:rsidRPr="009A1687" w:rsidRDefault="001241B8" w:rsidP="009A1687">
      <w:pPr>
        <w:jc w:val="center"/>
        <w:rPr>
          <w:rFonts w:ascii="Calibri" w:hAnsi="Calibri" w:cs="Calibri"/>
          <w:b/>
          <w:bCs/>
        </w:rPr>
      </w:pPr>
      <w:r w:rsidRPr="009A1687">
        <w:rPr>
          <w:rFonts w:ascii="Calibri" w:hAnsi="Calibri" w:cs="Calibri"/>
          <w:b/>
          <w:bCs/>
        </w:rPr>
        <w:t>V.</w:t>
      </w:r>
    </w:p>
    <w:p w:rsidR="001241B8" w:rsidRPr="009A1687" w:rsidRDefault="001241B8" w:rsidP="009A1687">
      <w:pPr>
        <w:jc w:val="center"/>
        <w:rPr>
          <w:rFonts w:ascii="Calibri" w:hAnsi="Calibri" w:cs="Calibri"/>
          <w:b/>
          <w:bCs/>
        </w:rPr>
      </w:pPr>
      <w:r w:rsidRPr="009A1687">
        <w:rPr>
          <w:rFonts w:ascii="Calibri" w:hAnsi="Calibri" w:cs="Calibri"/>
          <w:b/>
          <w:bCs/>
        </w:rPr>
        <w:t>Cena a platební podmínky</w:t>
      </w:r>
    </w:p>
    <w:p w:rsidR="001241B8" w:rsidRPr="009A1687" w:rsidRDefault="001241B8" w:rsidP="009A1687">
      <w:pPr>
        <w:jc w:val="center"/>
        <w:rPr>
          <w:rFonts w:ascii="Calibri" w:hAnsi="Calibri" w:cs="Calibri"/>
          <w:b/>
          <w:bCs/>
        </w:rPr>
      </w:pPr>
    </w:p>
    <w:p w:rsidR="001241B8" w:rsidRPr="00DD44E8" w:rsidRDefault="00A85939"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DD44E8">
        <w:rPr>
          <w:rFonts w:ascii="Calibri" w:hAnsi="Calibri" w:cs="Calibri"/>
          <w:sz w:val="24"/>
          <w:szCs w:val="24"/>
        </w:rPr>
        <w:t xml:space="preserve">Maximální cena služeb uvedených v čl II. činí celkem </w:t>
      </w:r>
      <w:r w:rsidRPr="003C0DE6">
        <w:rPr>
          <w:rFonts w:ascii="Calibri" w:hAnsi="Calibri" w:cs="Calibri"/>
          <w:sz w:val="24"/>
          <w:szCs w:val="24"/>
          <w:highlight w:val="yellow"/>
        </w:rPr>
        <w:t>......................bez DPH</w:t>
      </w:r>
      <w:r w:rsidRPr="00DD44E8">
        <w:rPr>
          <w:rFonts w:ascii="Calibri" w:hAnsi="Calibri" w:cs="Calibri"/>
          <w:sz w:val="24"/>
          <w:szCs w:val="24"/>
        </w:rPr>
        <w:t xml:space="preserve"> </w:t>
      </w:r>
      <w:r w:rsidR="003C0DE6">
        <w:rPr>
          <w:rFonts w:ascii="Calibri" w:hAnsi="Calibri" w:cs="Calibri"/>
          <w:sz w:val="24"/>
          <w:szCs w:val="24"/>
        </w:rPr>
        <w:br/>
      </w:r>
      <w:r w:rsidRPr="00DD44E8">
        <w:rPr>
          <w:rFonts w:ascii="Calibri" w:hAnsi="Calibri" w:cs="Calibri"/>
          <w:sz w:val="24"/>
          <w:szCs w:val="24"/>
        </w:rPr>
        <w:t xml:space="preserve">a </w:t>
      </w:r>
      <w:r w:rsidRPr="003C0DE6">
        <w:rPr>
          <w:rFonts w:ascii="Calibri" w:hAnsi="Calibri" w:cs="Calibri"/>
          <w:sz w:val="24"/>
          <w:szCs w:val="24"/>
          <w:highlight w:val="yellow"/>
        </w:rPr>
        <w:t>................................. včetně DPH</w:t>
      </w:r>
      <w:r w:rsidRPr="00DD44E8">
        <w:rPr>
          <w:rFonts w:ascii="Calibri" w:hAnsi="Calibri" w:cs="Calibri"/>
          <w:sz w:val="24"/>
          <w:szCs w:val="24"/>
        </w:rPr>
        <w:t xml:space="preserve">. Podrobný rozpis cen jednotlivých služeb je uveden </w:t>
      </w:r>
      <w:r w:rsidR="003C0DE6">
        <w:rPr>
          <w:rFonts w:ascii="Calibri" w:hAnsi="Calibri" w:cs="Calibri"/>
          <w:sz w:val="24"/>
          <w:szCs w:val="24"/>
        </w:rPr>
        <w:br/>
      </w:r>
      <w:r w:rsidRPr="00DD44E8">
        <w:rPr>
          <w:rFonts w:ascii="Calibri" w:hAnsi="Calibri" w:cs="Calibri"/>
          <w:sz w:val="24"/>
          <w:szCs w:val="24"/>
        </w:rPr>
        <w:t xml:space="preserve">v příloze č. 2 smlouvy. Konečná cena bude odpovídat službám skutečně poskytnutým, oceněným dle rozpisu v příloze č. 2. </w:t>
      </w:r>
    </w:p>
    <w:p w:rsidR="001241B8" w:rsidRPr="009A1687" w:rsidRDefault="001241B8" w:rsidP="009A1687">
      <w:pPr>
        <w:pStyle w:val="StylLatinkaArialSloitArial10bPed0cm"/>
        <w:tabs>
          <w:tab w:val="clear" w:pos="1531"/>
          <w:tab w:val="clear" w:pos="2325"/>
        </w:tabs>
        <w:spacing w:line="280" w:lineRule="atLeast"/>
        <w:jc w:val="both"/>
        <w:rPr>
          <w:rFonts w:ascii="Calibri" w:hAnsi="Calibri" w:cs="Calibri"/>
          <w:sz w:val="24"/>
          <w:szCs w:val="24"/>
        </w:rPr>
      </w:pPr>
    </w:p>
    <w:p w:rsidR="001241B8" w:rsidRPr="009A1687" w:rsidRDefault="001241B8"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Cena je sjednána jako nejvýše přípustná</w:t>
      </w:r>
      <w:r>
        <w:rPr>
          <w:rFonts w:ascii="Calibri" w:hAnsi="Calibri" w:cs="Calibri"/>
          <w:sz w:val="24"/>
          <w:szCs w:val="24"/>
        </w:rPr>
        <w:t xml:space="preserve"> a</w:t>
      </w:r>
      <w:r w:rsidRPr="009A1687">
        <w:rPr>
          <w:rFonts w:ascii="Calibri" w:hAnsi="Calibri" w:cs="Calibri"/>
          <w:sz w:val="24"/>
          <w:szCs w:val="24"/>
        </w:rPr>
        <w:t xml:space="preserve"> obsahuje veškeré náklady zajišťující řádné plnění předmětu smlouvy, včetně veškerých poplatků, které jsou platnými zákony, předpisy a nařízeními požadovány pro splnění smluvních závazků včetně plnění, která </w:t>
      </w:r>
      <w:r w:rsidRPr="009A1687">
        <w:rPr>
          <w:rFonts w:ascii="Calibri" w:hAnsi="Calibri" w:cs="Calibri"/>
          <w:sz w:val="24"/>
          <w:szCs w:val="24"/>
        </w:rPr>
        <w:lastRenderedPageBreak/>
        <w:t>nejsou výslovně uvedena v této smlouvě pro poskytování služby, ale o kterých poskytovatel vzhledem ke svým odborným znalostem s vynaložením veškeré odborné péče věděl nebo vědět měl a mohl.</w:t>
      </w:r>
    </w:p>
    <w:p w:rsidR="001241B8" w:rsidRPr="009A1687" w:rsidRDefault="001241B8" w:rsidP="009A1687">
      <w:pPr>
        <w:pStyle w:val="Odstavecseseznamem"/>
        <w:ind w:left="0"/>
        <w:rPr>
          <w:rFonts w:ascii="Calibri" w:hAnsi="Calibri" w:cs="Calibri"/>
        </w:rPr>
      </w:pPr>
    </w:p>
    <w:p w:rsidR="001241B8" w:rsidRDefault="001241B8"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Cenu je možné překročit pouze v souvislosti se změnou daňových předpisů týkajících se DPH.</w:t>
      </w:r>
    </w:p>
    <w:p w:rsidR="001241B8" w:rsidRDefault="001241B8" w:rsidP="00B17F5F">
      <w:pPr>
        <w:pStyle w:val="StylLatinkaArialSloitArial10bPed0cm"/>
        <w:tabs>
          <w:tab w:val="clear" w:pos="1531"/>
          <w:tab w:val="clear" w:pos="2325"/>
        </w:tabs>
        <w:spacing w:line="280" w:lineRule="atLeast"/>
        <w:ind w:left="66"/>
        <w:jc w:val="both"/>
        <w:rPr>
          <w:rFonts w:ascii="Calibri" w:hAnsi="Calibri" w:cs="Calibri"/>
          <w:sz w:val="24"/>
          <w:szCs w:val="24"/>
        </w:rPr>
      </w:pPr>
    </w:p>
    <w:p w:rsidR="001241B8" w:rsidRDefault="001241B8"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B17F5F">
        <w:rPr>
          <w:rFonts w:ascii="Calibri" w:hAnsi="Calibri" w:cs="Calibri"/>
          <w:sz w:val="24"/>
          <w:szCs w:val="24"/>
        </w:rPr>
        <w:t>Objednatel neposkytuje zálohové platby. Platba bude uhrazena po převzetí a akceptaci jednotlivých výstupů dle předmětu smlouvy, tj. rozpisů jednotlivých poskytnutých služeb –</w:t>
      </w:r>
      <w:r w:rsidRPr="0097551A">
        <w:rPr>
          <w:rFonts w:ascii="Calibri" w:hAnsi="Calibri" w:cs="Calibri"/>
          <w:i/>
          <w:sz w:val="24"/>
          <w:szCs w:val="24"/>
        </w:rPr>
        <w:t>ubytování, stravování, nájmu výukových prostor včetně techniky</w:t>
      </w:r>
      <w:r w:rsidRPr="00B17F5F">
        <w:rPr>
          <w:rFonts w:ascii="Calibri" w:hAnsi="Calibri" w:cs="Calibri"/>
          <w:i/>
          <w:sz w:val="24"/>
          <w:szCs w:val="24"/>
        </w:rPr>
        <w:t xml:space="preserve"> po</w:t>
      </w:r>
      <w:r w:rsidRPr="00B17F5F">
        <w:rPr>
          <w:rFonts w:ascii="Calibri" w:hAnsi="Calibri" w:cs="Calibri"/>
          <w:sz w:val="24"/>
          <w:szCs w:val="24"/>
        </w:rPr>
        <w:t xml:space="preserve"> uskutečněné </w:t>
      </w:r>
      <w:r>
        <w:rPr>
          <w:rFonts w:ascii="Calibri" w:hAnsi="Calibri" w:cs="Calibri"/>
          <w:sz w:val="24"/>
          <w:szCs w:val="24"/>
        </w:rPr>
        <w:t>konferenci</w:t>
      </w:r>
      <w:r w:rsidRPr="00B17F5F">
        <w:rPr>
          <w:rFonts w:ascii="Calibri" w:hAnsi="Calibri" w:cs="Calibri"/>
          <w:sz w:val="24"/>
          <w:szCs w:val="24"/>
        </w:rPr>
        <w:t xml:space="preserve"> pověřeným zástupcem objednatele</w:t>
      </w:r>
      <w:r>
        <w:rPr>
          <w:rFonts w:ascii="Calibri" w:hAnsi="Calibri" w:cs="Calibri"/>
          <w:sz w:val="24"/>
          <w:szCs w:val="24"/>
        </w:rPr>
        <w:t>.</w:t>
      </w:r>
    </w:p>
    <w:p w:rsidR="00A85939" w:rsidRDefault="00A85939" w:rsidP="00A85939">
      <w:pPr>
        <w:pStyle w:val="StylLatinkaArialSloitArial10bPed0cm"/>
        <w:tabs>
          <w:tab w:val="clear" w:pos="1531"/>
          <w:tab w:val="clear" w:pos="2325"/>
        </w:tabs>
        <w:spacing w:line="280" w:lineRule="atLeast"/>
        <w:ind w:left="66"/>
        <w:jc w:val="both"/>
        <w:rPr>
          <w:rFonts w:ascii="Calibri" w:hAnsi="Calibri" w:cs="Calibri"/>
          <w:sz w:val="24"/>
          <w:szCs w:val="24"/>
        </w:rPr>
      </w:pPr>
    </w:p>
    <w:p w:rsidR="00A85939" w:rsidRPr="00B17F5F" w:rsidRDefault="00A85939"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Pr>
          <w:rFonts w:ascii="Calibri" w:hAnsi="Calibri" w:cs="Calibri"/>
          <w:sz w:val="24"/>
          <w:szCs w:val="24"/>
        </w:rPr>
        <w:t xml:space="preserve">Fakturováno bude dle skutečných nákladů v návaznosti na rozpis poskytnutých služeb. </w:t>
      </w:r>
    </w:p>
    <w:p w:rsidR="001241B8" w:rsidRPr="009A1687" w:rsidRDefault="001241B8" w:rsidP="009A1687">
      <w:pPr>
        <w:pStyle w:val="Odstavecseseznamem"/>
        <w:rPr>
          <w:rFonts w:ascii="Calibri" w:hAnsi="Calibri" w:cs="Calibri"/>
        </w:rPr>
      </w:pPr>
    </w:p>
    <w:p w:rsidR="001241B8" w:rsidRPr="009A1687" w:rsidRDefault="001241B8"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 xml:space="preserve">Daňový doklad – faktura musí obsahovat všechny náležitosti řádného účetního </w:t>
      </w:r>
      <w:r>
        <w:rPr>
          <w:rFonts w:ascii="Calibri" w:hAnsi="Calibri" w:cs="Calibri"/>
          <w:sz w:val="24"/>
          <w:szCs w:val="24"/>
        </w:rPr>
        <w:br/>
      </w:r>
      <w:r w:rsidRPr="009A1687">
        <w:rPr>
          <w:rFonts w:ascii="Calibri" w:hAnsi="Calibri" w:cs="Calibri"/>
          <w:sz w:val="24"/>
          <w:szCs w:val="24"/>
        </w:rPr>
        <w:t>a daňového dokladu ve smyslu příslušných právních předpisů, zejména zákona č. 235/2004 Sb., o dani z přidané hodnoty, ve znění pozdějších předpisů. Faktura musí dále mimo jiné obsahovat:</w:t>
      </w:r>
    </w:p>
    <w:p w:rsidR="001241B8" w:rsidRPr="009A1687" w:rsidRDefault="001241B8" w:rsidP="009A1687">
      <w:pPr>
        <w:pStyle w:val="Odstavecseseznamem"/>
        <w:numPr>
          <w:ilvl w:val="0"/>
          <w:numId w:val="14"/>
        </w:numPr>
        <w:rPr>
          <w:rFonts w:ascii="Calibri" w:hAnsi="Calibri" w:cs="Calibri"/>
        </w:rPr>
      </w:pPr>
      <w:r w:rsidRPr="009A1687">
        <w:rPr>
          <w:rFonts w:ascii="Calibri" w:hAnsi="Calibri" w:cs="Calibri"/>
        </w:rPr>
        <w:t>číslo smlouvy,</w:t>
      </w:r>
    </w:p>
    <w:p w:rsidR="001241B8" w:rsidRPr="009A1687" w:rsidRDefault="001241B8" w:rsidP="009A1687">
      <w:pPr>
        <w:pStyle w:val="Odstavecseseznamem"/>
        <w:numPr>
          <w:ilvl w:val="0"/>
          <w:numId w:val="14"/>
        </w:numPr>
        <w:rPr>
          <w:rFonts w:ascii="Calibri" w:hAnsi="Calibri" w:cs="Calibri"/>
        </w:rPr>
      </w:pPr>
      <w:r w:rsidRPr="009A1687">
        <w:rPr>
          <w:rFonts w:ascii="Calibri" w:hAnsi="Calibri" w:cs="Calibri"/>
        </w:rPr>
        <w:t xml:space="preserve">název projektu, </w:t>
      </w:r>
    </w:p>
    <w:p w:rsidR="001241B8" w:rsidRPr="009A1687" w:rsidRDefault="001241B8" w:rsidP="009A1687">
      <w:pPr>
        <w:pStyle w:val="Odstavecseseznamem"/>
        <w:numPr>
          <w:ilvl w:val="0"/>
          <w:numId w:val="14"/>
        </w:numPr>
        <w:rPr>
          <w:rFonts w:ascii="Calibri" w:hAnsi="Calibri" w:cs="Calibri"/>
        </w:rPr>
      </w:pPr>
      <w:r w:rsidRPr="009A1687">
        <w:rPr>
          <w:rFonts w:ascii="Calibri" w:hAnsi="Calibri" w:cs="Calibri"/>
        </w:rPr>
        <w:t xml:space="preserve">název akce, </w:t>
      </w:r>
    </w:p>
    <w:p w:rsidR="001241B8" w:rsidRDefault="001241B8" w:rsidP="009A1687">
      <w:pPr>
        <w:pStyle w:val="Odstavecseseznamem"/>
        <w:numPr>
          <w:ilvl w:val="0"/>
          <w:numId w:val="14"/>
        </w:numPr>
        <w:rPr>
          <w:rFonts w:ascii="Calibri" w:hAnsi="Calibri" w:cs="Calibri"/>
        </w:rPr>
      </w:pPr>
      <w:r w:rsidRPr="009A1687">
        <w:rPr>
          <w:rFonts w:ascii="Calibri" w:hAnsi="Calibri" w:cs="Calibri"/>
        </w:rPr>
        <w:t>předmět a rozsah zdanitelného plnění včetně termínu, kdy byly příslušné služby poskytovány.</w:t>
      </w:r>
    </w:p>
    <w:p w:rsidR="001241B8" w:rsidRPr="009A1687" w:rsidRDefault="001241B8" w:rsidP="009A1687">
      <w:pPr>
        <w:pStyle w:val="Odstavecseseznamem"/>
        <w:rPr>
          <w:rFonts w:ascii="Calibri" w:hAnsi="Calibri" w:cs="Calibri"/>
        </w:rPr>
      </w:pPr>
    </w:p>
    <w:p w:rsidR="001241B8" w:rsidRPr="00B17F5F" w:rsidRDefault="001241B8" w:rsidP="00B17F5F">
      <w:pPr>
        <w:numPr>
          <w:ilvl w:val="0"/>
          <w:numId w:val="13"/>
        </w:numPr>
        <w:suppressAutoHyphens w:val="0"/>
        <w:ind w:left="426" w:hanging="284"/>
        <w:jc w:val="both"/>
        <w:rPr>
          <w:rFonts w:ascii="Calibri" w:hAnsi="Calibri" w:cs="Calibri"/>
        </w:rPr>
      </w:pPr>
      <w:r w:rsidRPr="00B17F5F">
        <w:rPr>
          <w:rFonts w:ascii="Calibri" w:hAnsi="Calibri" w:cs="Calibri"/>
        </w:rPr>
        <w:t xml:space="preserve">Přílohou faktury - daňového dokladu bude rozpis jednotlivých poskytnutých služeb, který bude současně uvádět cenu </w:t>
      </w:r>
      <w:r>
        <w:rPr>
          <w:rFonts w:ascii="Calibri" w:hAnsi="Calibri" w:cs="Calibri"/>
        </w:rPr>
        <w:t xml:space="preserve">za ubytování na jednoho účastníka, za </w:t>
      </w:r>
      <w:r w:rsidRPr="00B17F5F">
        <w:rPr>
          <w:rFonts w:ascii="Calibri" w:hAnsi="Calibri" w:cs="Calibri"/>
        </w:rPr>
        <w:t xml:space="preserve">stravování na jednoho účastníka, za hodinu pronájmu jednotlivých učeben a za hodinu pronájmu didaktické techniky, a který bude odsouhlasen pověřeným zástupcem objednatele. </w:t>
      </w:r>
    </w:p>
    <w:p w:rsidR="001241B8" w:rsidRDefault="001241B8" w:rsidP="00B17F5F">
      <w:pPr>
        <w:pStyle w:val="StylLatinkaArialSloitArial10bPed0cm"/>
        <w:tabs>
          <w:tab w:val="clear" w:pos="1531"/>
          <w:tab w:val="clear" w:pos="2325"/>
        </w:tabs>
        <w:spacing w:line="280" w:lineRule="atLeast"/>
        <w:ind w:left="66"/>
        <w:jc w:val="both"/>
        <w:rPr>
          <w:rFonts w:ascii="Calibri" w:hAnsi="Calibri" w:cs="Calibri"/>
          <w:sz w:val="24"/>
          <w:szCs w:val="24"/>
        </w:rPr>
      </w:pPr>
    </w:p>
    <w:p w:rsidR="001241B8" w:rsidRPr="009A1687" w:rsidRDefault="001241B8"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V případě, že faktura</w:t>
      </w:r>
      <w:r w:rsidR="00782393">
        <w:rPr>
          <w:rFonts w:ascii="Calibri" w:hAnsi="Calibri" w:cs="Calibri"/>
          <w:sz w:val="24"/>
          <w:szCs w:val="24"/>
        </w:rPr>
        <w:t xml:space="preserve"> </w:t>
      </w:r>
      <w:r w:rsidR="00782393" w:rsidRPr="003C0DE6">
        <w:rPr>
          <w:rFonts w:ascii="Calibri" w:hAnsi="Calibri" w:cs="Calibri"/>
          <w:sz w:val="24"/>
          <w:szCs w:val="24"/>
        </w:rPr>
        <w:t>nebo rozpis jednotlivých poskytnutých služeb</w:t>
      </w:r>
      <w:r w:rsidRPr="009A1687">
        <w:rPr>
          <w:rFonts w:ascii="Calibri" w:hAnsi="Calibri" w:cs="Calibri"/>
          <w:sz w:val="24"/>
          <w:szCs w:val="24"/>
        </w:rPr>
        <w:t xml:space="preserve"> nebude mít odpovídající náležitosti, je objednatel oprávněn ji vrátit ve lhůtě splatnosti zpět poskytovateli k doplnění, aniž se tak dostane do prodlení se splatností. Lhůta splatnosti počíná běžet znovu od opětovného doručení náležitě doplněného či opraveného dokladu objednateli.</w:t>
      </w:r>
    </w:p>
    <w:p w:rsidR="001241B8" w:rsidRPr="009A1687" w:rsidRDefault="001241B8" w:rsidP="009A1687">
      <w:pPr>
        <w:pStyle w:val="Odstavecseseznamem"/>
        <w:rPr>
          <w:rFonts w:ascii="Calibri" w:hAnsi="Calibri" w:cs="Calibri"/>
        </w:rPr>
      </w:pPr>
    </w:p>
    <w:p w:rsidR="001241B8" w:rsidRDefault="001241B8" w:rsidP="009A1687">
      <w:pPr>
        <w:pStyle w:val="StylLatinkaArialSloitArial10bPed0cm"/>
        <w:tabs>
          <w:tab w:val="clear" w:pos="1531"/>
          <w:tab w:val="clear" w:pos="2325"/>
        </w:tabs>
        <w:spacing w:line="280" w:lineRule="atLeast"/>
        <w:jc w:val="both"/>
        <w:rPr>
          <w:rFonts w:ascii="Calibri" w:hAnsi="Calibri" w:cs="Calibri"/>
          <w:sz w:val="24"/>
          <w:szCs w:val="24"/>
        </w:rPr>
      </w:pPr>
      <w:r>
        <w:rPr>
          <w:rFonts w:ascii="Calibri" w:hAnsi="Calibri" w:cs="Calibri"/>
          <w:sz w:val="24"/>
          <w:szCs w:val="24"/>
        </w:rPr>
        <w:tab/>
      </w:r>
    </w:p>
    <w:p w:rsidR="001241B8" w:rsidRPr="009A1687" w:rsidRDefault="001241B8" w:rsidP="009A1687">
      <w:pPr>
        <w:pStyle w:val="StylLatinkaArialSloitArial10bPed0cm"/>
        <w:tabs>
          <w:tab w:val="clear" w:pos="1531"/>
          <w:tab w:val="clear" w:pos="2325"/>
        </w:tabs>
        <w:spacing w:line="280" w:lineRule="atLeast"/>
        <w:jc w:val="both"/>
        <w:rPr>
          <w:rFonts w:ascii="Calibri" w:hAnsi="Calibri" w:cs="Calibri"/>
          <w:sz w:val="24"/>
          <w:szCs w:val="24"/>
        </w:rPr>
      </w:pPr>
    </w:p>
    <w:p w:rsidR="001241B8" w:rsidRPr="00B17F5F" w:rsidRDefault="001241B8" w:rsidP="00B17F5F">
      <w:pPr>
        <w:ind w:left="426" w:hanging="284"/>
        <w:jc w:val="center"/>
        <w:rPr>
          <w:rFonts w:ascii="Calibri" w:hAnsi="Calibri" w:cs="Calibri"/>
          <w:b/>
        </w:rPr>
      </w:pPr>
      <w:r w:rsidRPr="00B17F5F">
        <w:rPr>
          <w:rFonts w:ascii="Calibri" w:hAnsi="Calibri" w:cs="Calibri"/>
          <w:b/>
        </w:rPr>
        <w:t>VI.</w:t>
      </w:r>
    </w:p>
    <w:p w:rsidR="001241B8" w:rsidRPr="00B17F5F" w:rsidRDefault="001241B8" w:rsidP="00B17F5F">
      <w:pPr>
        <w:ind w:left="426" w:hanging="284"/>
        <w:jc w:val="center"/>
        <w:rPr>
          <w:rFonts w:ascii="Calibri" w:hAnsi="Calibri" w:cs="Calibri"/>
          <w:b/>
        </w:rPr>
      </w:pPr>
      <w:r w:rsidRPr="00B17F5F">
        <w:rPr>
          <w:rFonts w:ascii="Calibri" w:hAnsi="Calibri" w:cs="Calibri"/>
          <w:b/>
        </w:rPr>
        <w:t>Finanční kontrola, uchovávání dokladů a podkladů</w:t>
      </w:r>
    </w:p>
    <w:p w:rsidR="001241B8" w:rsidRPr="00B17F5F" w:rsidRDefault="001241B8" w:rsidP="00B17F5F">
      <w:pPr>
        <w:ind w:left="426" w:hanging="284"/>
        <w:jc w:val="center"/>
        <w:rPr>
          <w:rFonts w:ascii="Calibri" w:hAnsi="Calibri" w:cs="Calibri"/>
          <w:b/>
        </w:rPr>
      </w:pPr>
    </w:p>
    <w:p w:rsidR="001241B8" w:rsidRPr="00B17F5F" w:rsidRDefault="001241B8" w:rsidP="00B17F5F">
      <w:pPr>
        <w:numPr>
          <w:ilvl w:val="0"/>
          <w:numId w:val="22"/>
        </w:numPr>
        <w:tabs>
          <w:tab w:val="clear" w:pos="720"/>
          <w:tab w:val="left" w:pos="360"/>
          <w:tab w:val="left" w:pos="426"/>
        </w:tabs>
        <w:suppressAutoHyphens w:val="0"/>
        <w:ind w:left="426" w:hanging="284"/>
        <w:jc w:val="both"/>
        <w:rPr>
          <w:rFonts w:ascii="Calibri" w:hAnsi="Calibri" w:cs="Calibri"/>
          <w:bCs/>
        </w:rPr>
      </w:pPr>
      <w:r>
        <w:rPr>
          <w:rFonts w:ascii="Calibri" w:hAnsi="Calibri" w:cs="Calibri"/>
          <w:bCs/>
        </w:rPr>
        <w:t xml:space="preserve"> </w:t>
      </w:r>
      <w:r w:rsidRPr="00B17F5F">
        <w:rPr>
          <w:rFonts w:ascii="Calibri" w:hAnsi="Calibri" w:cs="Calibri"/>
          <w:bCs/>
        </w:rPr>
        <w:t>Poskytovatel je podle ustanovení § 2 písm. e) zákona č. 320/2001 Sb. ,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1241B8" w:rsidRPr="00B17F5F" w:rsidRDefault="001241B8" w:rsidP="00B17F5F">
      <w:pPr>
        <w:tabs>
          <w:tab w:val="left" w:pos="360"/>
          <w:tab w:val="left" w:pos="426"/>
        </w:tabs>
        <w:ind w:left="426" w:hanging="284"/>
        <w:jc w:val="both"/>
        <w:rPr>
          <w:rFonts w:ascii="Calibri" w:hAnsi="Calibri" w:cs="Calibri"/>
          <w:bCs/>
        </w:rPr>
      </w:pPr>
    </w:p>
    <w:p w:rsidR="001241B8" w:rsidRPr="00B17F5F" w:rsidRDefault="001241B8" w:rsidP="00B17F5F">
      <w:pPr>
        <w:numPr>
          <w:ilvl w:val="0"/>
          <w:numId w:val="22"/>
        </w:numPr>
        <w:tabs>
          <w:tab w:val="left" w:pos="360"/>
          <w:tab w:val="left" w:pos="426"/>
        </w:tabs>
        <w:suppressAutoHyphens w:val="0"/>
        <w:ind w:left="426" w:hanging="284"/>
        <w:jc w:val="both"/>
        <w:rPr>
          <w:rFonts w:ascii="Calibri" w:hAnsi="Calibri" w:cs="Calibri"/>
          <w:b/>
        </w:rPr>
      </w:pPr>
      <w:r w:rsidRPr="00B17F5F">
        <w:rPr>
          <w:rFonts w:ascii="Calibri" w:hAnsi="Calibri" w:cs="Calibri"/>
          <w:bCs/>
        </w:rPr>
        <w:t xml:space="preserve">Poskytovatel </w:t>
      </w:r>
      <w:r w:rsidRPr="00B17F5F">
        <w:rPr>
          <w:rFonts w:ascii="Calibri" w:hAnsi="Calibri" w:cs="Calibri"/>
        </w:rPr>
        <w:t xml:space="preserve">se zavazuje zajistit archivaci dokumentů o plnění smlouvy po dobu stanovenou právními předpisy, zejména uchování účetních záznamů </w:t>
      </w:r>
      <w:r w:rsidRPr="00B17F5F">
        <w:rPr>
          <w:rFonts w:ascii="Calibri" w:hAnsi="Calibri" w:cs="Calibri"/>
          <w:bCs/>
        </w:rPr>
        <w:t xml:space="preserve">(účetní doklady, účetní knihy, odpisové plány, účtový rozvrh, inventurní soupisy a záznamy dokladující formu vedení účetnictví) </w:t>
      </w:r>
      <w:r w:rsidRPr="00B17F5F">
        <w:rPr>
          <w:rFonts w:ascii="Calibri" w:hAnsi="Calibri" w:cs="Calibri"/>
        </w:rPr>
        <w:t>a dalších relevantních podkladů souvisejících s předmětem plnění smlouvy,</w:t>
      </w:r>
      <w:r w:rsidRPr="00B17F5F">
        <w:rPr>
          <w:rFonts w:ascii="Calibri" w:hAnsi="Calibri" w:cs="Calibri"/>
          <w:bCs/>
        </w:rPr>
        <w:t xml:space="preserve"> minimálně do konce roku 2025.</w:t>
      </w:r>
    </w:p>
    <w:p w:rsidR="001241B8" w:rsidRPr="00B17F5F" w:rsidRDefault="001241B8" w:rsidP="00B17F5F">
      <w:pPr>
        <w:tabs>
          <w:tab w:val="left" w:pos="360"/>
          <w:tab w:val="left" w:pos="426"/>
        </w:tabs>
        <w:ind w:left="426" w:hanging="284"/>
        <w:jc w:val="both"/>
        <w:rPr>
          <w:rFonts w:ascii="Calibri" w:hAnsi="Calibri" w:cs="Calibri"/>
          <w:bCs/>
        </w:rPr>
      </w:pPr>
    </w:p>
    <w:p w:rsidR="001241B8" w:rsidRPr="00B17F5F" w:rsidRDefault="001241B8" w:rsidP="00B17F5F">
      <w:pPr>
        <w:numPr>
          <w:ilvl w:val="0"/>
          <w:numId w:val="22"/>
        </w:numPr>
        <w:tabs>
          <w:tab w:val="left" w:pos="360"/>
          <w:tab w:val="left" w:pos="426"/>
        </w:tabs>
        <w:suppressAutoHyphens w:val="0"/>
        <w:ind w:left="426" w:hanging="284"/>
        <w:jc w:val="both"/>
        <w:rPr>
          <w:rFonts w:ascii="Calibri" w:hAnsi="Calibri" w:cs="Calibri"/>
          <w:b/>
        </w:rPr>
      </w:pPr>
      <w:r>
        <w:rPr>
          <w:rFonts w:ascii="Calibri" w:hAnsi="Calibri" w:cs="Calibri"/>
          <w:bCs/>
        </w:rPr>
        <w:t xml:space="preserve"> </w:t>
      </w:r>
      <w:r w:rsidRPr="00B17F5F">
        <w:rPr>
          <w:rFonts w:ascii="Calibri" w:hAnsi="Calibri" w:cs="Calibri"/>
          <w:bCs/>
        </w:rPr>
        <w:t xml:space="preserve">Poskytovatel poskytne </w:t>
      </w:r>
      <w:r w:rsidRPr="00B17F5F">
        <w:rPr>
          <w:rFonts w:ascii="Calibri" w:hAnsi="Calibri" w:cs="Calibri"/>
          <w:iCs/>
        </w:rPr>
        <w:t>objednateli či oprávněným orgánům maximální možnou součinnost při provádění kontroly projektu, z něhož je plnění smlouvy hrazeno, předloží na vyžádání doklady vztahující se k předmětu smlouvy a doloží další významné skutečnosti požadované objednatelem či oprávněnými orgány. Zhotovitel umožní objednateli či oprávněným orgánům výkon práva kontroly do konce roku 2025, po kterou je povinen zajistit i archivaci dokumentů.</w:t>
      </w:r>
    </w:p>
    <w:p w:rsidR="001241B8" w:rsidRDefault="001241B8" w:rsidP="00B17F5F">
      <w:pPr>
        <w:tabs>
          <w:tab w:val="left" w:pos="360"/>
          <w:tab w:val="left" w:pos="426"/>
        </w:tabs>
        <w:jc w:val="both"/>
        <w:rPr>
          <w:bCs/>
        </w:rPr>
      </w:pPr>
    </w:p>
    <w:p w:rsidR="001241B8" w:rsidRPr="009A1687" w:rsidRDefault="001241B8" w:rsidP="009A1687">
      <w:pPr>
        <w:pStyle w:val="StylLatinkaArialSloitArial10bPed0cm"/>
        <w:tabs>
          <w:tab w:val="clear" w:pos="1531"/>
          <w:tab w:val="clear" w:pos="2325"/>
        </w:tabs>
        <w:spacing w:line="280" w:lineRule="atLeast"/>
        <w:jc w:val="both"/>
        <w:rPr>
          <w:rFonts w:ascii="Calibri" w:hAnsi="Calibri" w:cs="Calibri"/>
          <w:sz w:val="24"/>
          <w:szCs w:val="24"/>
        </w:rPr>
      </w:pPr>
    </w:p>
    <w:p w:rsidR="001241B8" w:rsidRPr="009A1687" w:rsidRDefault="001241B8" w:rsidP="009A1687">
      <w:pPr>
        <w:jc w:val="center"/>
        <w:rPr>
          <w:rFonts w:ascii="Calibri" w:hAnsi="Calibri" w:cs="Calibri"/>
          <w:b/>
          <w:bCs/>
        </w:rPr>
      </w:pPr>
    </w:p>
    <w:p w:rsidR="001241B8" w:rsidRPr="009A1687" w:rsidRDefault="001241B8" w:rsidP="009A1687">
      <w:pPr>
        <w:jc w:val="center"/>
        <w:rPr>
          <w:rFonts w:ascii="Calibri" w:hAnsi="Calibri" w:cs="Calibri"/>
          <w:b/>
          <w:bCs/>
        </w:rPr>
      </w:pPr>
      <w:r w:rsidRPr="009A1687">
        <w:rPr>
          <w:rFonts w:ascii="Calibri" w:hAnsi="Calibri" w:cs="Calibri"/>
          <w:b/>
          <w:bCs/>
        </w:rPr>
        <w:t>VI</w:t>
      </w:r>
      <w:r>
        <w:rPr>
          <w:rFonts w:ascii="Calibri" w:hAnsi="Calibri" w:cs="Calibri"/>
          <w:b/>
          <w:bCs/>
        </w:rPr>
        <w:t>I</w:t>
      </w:r>
      <w:r w:rsidRPr="009A1687">
        <w:rPr>
          <w:rFonts w:ascii="Calibri" w:hAnsi="Calibri" w:cs="Calibri"/>
          <w:b/>
          <w:bCs/>
        </w:rPr>
        <w:t>.</w:t>
      </w:r>
    </w:p>
    <w:p w:rsidR="001241B8" w:rsidRPr="009A1687" w:rsidRDefault="001241B8" w:rsidP="009A1687">
      <w:pPr>
        <w:jc w:val="center"/>
        <w:rPr>
          <w:rFonts w:ascii="Calibri" w:hAnsi="Calibri" w:cs="Calibri"/>
          <w:b/>
          <w:bCs/>
        </w:rPr>
      </w:pPr>
      <w:r w:rsidRPr="00B17F5F">
        <w:rPr>
          <w:rFonts w:ascii="Calibri" w:hAnsi="Calibri" w:cs="Calibri"/>
          <w:b/>
          <w:bCs/>
        </w:rPr>
        <w:t>Sankční ujednání</w:t>
      </w:r>
    </w:p>
    <w:p w:rsidR="001241B8" w:rsidRPr="009A1687" w:rsidRDefault="001241B8" w:rsidP="009A1687">
      <w:pPr>
        <w:jc w:val="center"/>
        <w:rPr>
          <w:rFonts w:ascii="Calibri" w:hAnsi="Calibri" w:cs="Calibri"/>
          <w:b/>
          <w:bCs/>
        </w:rPr>
      </w:pPr>
    </w:p>
    <w:p w:rsidR="001241B8" w:rsidRPr="00EE0C71" w:rsidRDefault="001241B8" w:rsidP="00EE0C71">
      <w:pPr>
        <w:pStyle w:val="Odstavecseseznamem"/>
        <w:numPr>
          <w:ilvl w:val="0"/>
          <w:numId w:val="10"/>
        </w:numPr>
        <w:ind w:left="426" w:hanging="284"/>
        <w:jc w:val="both"/>
        <w:rPr>
          <w:rFonts w:ascii="Calibri" w:hAnsi="Calibri" w:cs="Calibri"/>
        </w:rPr>
      </w:pPr>
      <w:r w:rsidRPr="00EE0C71">
        <w:rPr>
          <w:rFonts w:ascii="Calibri" w:hAnsi="Calibri" w:cs="Calibri"/>
        </w:rPr>
        <w:t>Pokud poskytovatel zruší akci, která je předmětem smlouvy, vzniká objednateli právo na smluvní pokutu ve výši 100 % původně sjednané ceny. Původně sjednanou cenou se rozumí cena, kterou by objednatel zaplatil poskytovateli dle této smlouvy, pokud by využil všech sjednaných služeb v plném rozsahu dle přílohy č. 1.</w:t>
      </w:r>
    </w:p>
    <w:p w:rsidR="001241B8" w:rsidRPr="00EE0C71" w:rsidRDefault="001241B8" w:rsidP="00EE0C71">
      <w:pPr>
        <w:ind w:left="142"/>
        <w:jc w:val="both"/>
        <w:rPr>
          <w:rFonts w:ascii="Calibri" w:hAnsi="Calibri" w:cs="Calibri"/>
        </w:rPr>
      </w:pPr>
    </w:p>
    <w:p w:rsidR="001241B8" w:rsidRPr="00EE0C71" w:rsidRDefault="001241B8" w:rsidP="00EE0C71">
      <w:pPr>
        <w:pStyle w:val="Odstavecseseznamem"/>
        <w:numPr>
          <w:ilvl w:val="0"/>
          <w:numId w:val="10"/>
        </w:numPr>
        <w:ind w:left="426" w:hanging="284"/>
        <w:jc w:val="both"/>
        <w:rPr>
          <w:rFonts w:ascii="Calibri" w:hAnsi="Calibri" w:cs="Calibri"/>
        </w:rPr>
      </w:pPr>
      <w:r w:rsidRPr="00EE0C71">
        <w:rPr>
          <w:rFonts w:ascii="Calibri" w:hAnsi="Calibri" w:cs="Calibri"/>
        </w:rPr>
        <w:t xml:space="preserve">Pokud poskytovatel nesplní některý ze svých  závazků nebo jej nesplní řádně a včas dle původně sjednaného plnění závazku, vzniká objednateli právo na smluvní pokutu ve výši 50 % původně sjednané ceny závazku, a to za každý jednotlivý případ porušení povinnosti. Původně sjednaným plněním závazku se rozumí plnění závazku dle přílohy č. 1. Původně sjednanou cenou závazku se rozumí cena  závazku dle přílohy č. 2. Poskytovatel bude objednateli povinen uhradit veškeré náklady, které vzniknou objednateli a všem účastníkům akce v souvislosti s nesplněním některého ze závazků. </w:t>
      </w:r>
    </w:p>
    <w:p w:rsidR="001241B8" w:rsidRPr="00EE0C71" w:rsidRDefault="001241B8" w:rsidP="00EE0C71">
      <w:pPr>
        <w:ind w:left="142"/>
        <w:jc w:val="both"/>
        <w:rPr>
          <w:rFonts w:ascii="Calibri" w:hAnsi="Calibri" w:cs="Calibri"/>
        </w:rPr>
      </w:pPr>
    </w:p>
    <w:p w:rsidR="001241B8" w:rsidRPr="003C0DE6" w:rsidRDefault="001241B8" w:rsidP="00EE0C71">
      <w:pPr>
        <w:pStyle w:val="Odstavecseseznamem"/>
        <w:numPr>
          <w:ilvl w:val="0"/>
          <w:numId w:val="10"/>
        </w:numPr>
        <w:ind w:left="426" w:hanging="284"/>
        <w:jc w:val="both"/>
        <w:rPr>
          <w:rFonts w:ascii="Calibri" w:hAnsi="Calibri" w:cs="Calibri"/>
          <w:i/>
        </w:rPr>
      </w:pPr>
      <w:r w:rsidRPr="003C0DE6">
        <w:rPr>
          <w:rFonts w:ascii="Calibri" w:hAnsi="Calibri" w:cs="Calibri"/>
        </w:rPr>
        <w:t xml:space="preserve">Objednatel se zavazuje písemnou objednávkou (faxem, e-mailem) potvrdit termín a počet účastníků konference nejpozději do 5 pracovních dní před uskutečněním s tím, že mu v tomto případě nevzniká povinnost uhradit smluvní pokutu za čerpání menší než sjednané kapacity. V případě, že objednatel neupřesní v uvedené lhůtě písemně nižší počet účastníků, může mu poskytovatel účtovat částku za stravování za každou osobu, o níž bude sjednaná kapacita snížena, </w:t>
      </w:r>
      <w:r w:rsidR="00EB3539" w:rsidRPr="003C0DE6">
        <w:rPr>
          <w:rFonts w:ascii="Calibri" w:hAnsi="Calibri" w:cs="Calibri"/>
        </w:rPr>
        <w:t>a to</w:t>
      </w:r>
      <w:r w:rsidR="00EB3539" w:rsidRPr="003C0DE6">
        <w:rPr>
          <w:rFonts w:ascii="Calibri" w:hAnsi="Calibri" w:cs="Calibri"/>
          <w:color w:val="C00000"/>
        </w:rPr>
        <w:t xml:space="preserve"> </w:t>
      </w:r>
      <w:r w:rsidRPr="003C0DE6">
        <w:rPr>
          <w:rFonts w:ascii="Calibri" w:hAnsi="Calibri" w:cs="Calibri"/>
        </w:rPr>
        <w:t>ve výši 50 % sjednané ceny na 1 osobu/den. To neplatí pro případ náhlého onemocnění či nenadálé události.</w:t>
      </w:r>
    </w:p>
    <w:p w:rsidR="001241B8" w:rsidRPr="00EE0C71" w:rsidRDefault="001241B8" w:rsidP="00EE0C71">
      <w:pPr>
        <w:pStyle w:val="StylLatinkaArialSloitArial10bPed0cm"/>
        <w:tabs>
          <w:tab w:val="clear" w:pos="1531"/>
          <w:tab w:val="clear" w:pos="2325"/>
        </w:tabs>
        <w:spacing w:line="280" w:lineRule="atLeast"/>
        <w:ind w:left="426" w:hanging="284"/>
        <w:jc w:val="both"/>
        <w:rPr>
          <w:rFonts w:ascii="Calibri" w:hAnsi="Calibri" w:cs="Calibri"/>
          <w:sz w:val="24"/>
          <w:szCs w:val="24"/>
        </w:rPr>
      </w:pPr>
    </w:p>
    <w:p w:rsidR="001241B8" w:rsidRPr="00EE0C71" w:rsidRDefault="001241B8" w:rsidP="00EE0C71">
      <w:pPr>
        <w:pStyle w:val="StylLatinkaArialSloitArial10bPed0cm"/>
        <w:numPr>
          <w:ilvl w:val="0"/>
          <w:numId w:val="10"/>
        </w:numPr>
        <w:tabs>
          <w:tab w:val="clear" w:pos="1531"/>
          <w:tab w:val="clear" w:pos="2325"/>
        </w:tabs>
        <w:spacing w:line="280" w:lineRule="atLeast"/>
        <w:ind w:left="426" w:hanging="284"/>
        <w:jc w:val="both"/>
        <w:rPr>
          <w:rFonts w:ascii="Calibri" w:hAnsi="Calibri" w:cs="Calibri"/>
          <w:sz w:val="24"/>
          <w:szCs w:val="24"/>
        </w:rPr>
      </w:pPr>
      <w:r w:rsidRPr="00EE0C71">
        <w:rPr>
          <w:rFonts w:ascii="Calibri" w:hAnsi="Calibri" w:cs="Calibri"/>
          <w:sz w:val="24"/>
          <w:szCs w:val="24"/>
        </w:rPr>
        <w:t>V případě prodlení objednatele s úhradou faktury je poskytovatel oprávněn uplatnit vůči objednateli zákonný úrok z prodlení ve výši dle obecně platných právních předpisů.</w:t>
      </w:r>
    </w:p>
    <w:p w:rsidR="001241B8" w:rsidRPr="00EE0C71" w:rsidRDefault="001241B8" w:rsidP="00EE0C71">
      <w:pPr>
        <w:pStyle w:val="Odstavecseseznamem"/>
        <w:ind w:left="426" w:hanging="284"/>
        <w:rPr>
          <w:rFonts w:ascii="Calibri" w:hAnsi="Calibri" w:cs="Calibri"/>
        </w:rPr>
      </w:pPr>
    </w:p>
    <w:p w:rsidR="001241B8" w:rsidRPr="00EE0C71" w:rsidRDefault="001241B8" w:rsidP="00EE0C71">
      <w:pPr>
        <w:pStyle w:val="StylLatinkaArialSloitArial10bPed0cm"/>
        <w:numPr>
          <w:ilvl w:val="0"/>
          <w:numId w:val="10"/>
        </w:numPr>
        <w:tabs>
          <w:tab w:val="clear" w:pos="1531"/>
          <w:tab w:val="clear" w:pos="2325"/>
        </w:tabs>
        <w:spacing w:line="280" w:lineRule="atLeast"/>
        <w:ind w:left="426" w:hanging="284"/>
        <w:jc w:val="both"/>
        <w:rPr>
          <w:rFonts w:ascii="Calibri" w:hAnsi="Calibri" w:cs="Calibri"/>
          <w:sz w:val="24"/>
          <w:szCs w:val="24"/>
        </w:rPr>
      </w:pPr>
      <w:r w:rsidRPr="00EE0C71">
        <w:rPr>
          <w:rFonts w:ascii="Calibri" w:hAnsi="Calibri" w:cs="Calibri"/>
          <w:sz w:val="24"/>
          <w:szCs w:val="24"/>
        </w:rPr>
        <w:lastRenderedPageBreak/>
        <w:t>Okolnosti vylučující odpovědnost dle ust. § 374 obchodního zákoníku nemají vliv na povinnost platit smluvní pokutu.</w:t>
      </w:r>
    </w:p>
    <w:p w:rsidR="001241B8" w:rsidRPr="00EE0C71" w:rsidRDefault="001241B8" w:rsidP="00EE0C71">
      <w:pPr>
        <w:pStyle w:val="Odstavecseseznamem"/>
        <w:ind w:left="426" w:hanging="284"/>
        <w:rPr>
          <w:rFonts w:ascii="Calibri" w:hAnsi="Calibri" w:cs="Calibri"/>
        </w:rPr>
      </w:pPr>
    </w:p>
    <w:p w:rsidR="001241B8" w:rsidRPr="00EE0C71" w:rsidRDefault="001241B8" w:rsidP="00EE0C71">
      <w:pPr>
        <w:pStyle w:val="StylLatinkaArialSloitArial10bPed0cm"/>
        <w:numPr>
          <w:ilvl w:val="0"/>
          <w:numId w:val="10"/>
        </w:numPr>
        <w:tabs>
          <w:tab w:val="clear" w:pos="1531"/>
          <w:tab w:val="clear" w:pos="2325"/>
        </w:tabs>
        <w:spacing w:line="280" w:lineRule="atLeast"/>
        <w:ind w:left="426" w:hanging="284"/>
        <w:jc w:val="both"/>
        <w:rPr>
          <w:rFonts w:ascii="Calibri" w:hAnsi="Calibri" w:cs="Calibri"/>
          <w:sz w:val="24"/>
          <w:szCs w:val="24"/>
        </w:rPr>
      </w:pPr>
      <w:r w:rsidRPr="00EE0C71">
        <w:rPr>
          <w:rFonts w:ascii="Calibri" w:hAnsi="Calibri" w:cs="Calibri"/>
          <w:sz w:val="24"/>
          <w:szCs w:val="24"/>
        </w:rPr>
        <w:t>Úhradou smluvní pokuty zůstávají nedotčena práva objednatele na náhradu škody.</w:t>
      </w:r>
    </w:p>
    <w:p w:rsidR="001241B8" w:rsidRPr="009A1687" w:rsidRDefault="001241B8" w:rsidP="009A1687">
      <w:pPr>
        <w:jc w:val="center"/>
        <w:rPr>
          <w:rFonts w:ascii="Calibri" w:hAnsi="Calibri" w:cs="Calibri"/>
          <w:b/>
          <w:bCs/>
        </w:rPr>
      </w:pPr>
    </w:p>
    <w:p w:rsidR="001241B8" w:rsidRPr="009A1687" w:rsidRDefault="001241B8" w:rsidP="009A1687">
      <w:pPr>
        <w:jc w:val="center"/>
        <w:rPr>
          <w:rFonts w:ascii="Calibri" w:hAnsi="Calibri" w:cs="Calibri"/>
          <w:b/>
          <w:bCs/>
        </w:rPr>
      </w:pPr>
      <w:r w:rsidRPr="009A1687">
        <w:rPr>
          <w:rFonts w:ascii="Calibri" w:hAnsi="Calibri" w:cs="Calibri"/>
          <w:b/>
          <w:bCs/>
        </w:rPr>
        <w:t>VII</w:t>
      </w:r>
      <w:r>
        <w:rPr>
          <w:rFonts w:ascii="Calibri" w:hAnsi="Calibri" w:cs="Calibri"/>
          <w:b/>
          <w:bCs/>
        </w:rPr>
        <w:t>I</w:t>
      </w:r>
      <w:r w:rsidRPr="009A1687">
        <w:rPr>
          <w:rFonts w:ascii="Calibri" w:hAnsi="Calibri" w:cs="Calibri"/>
          <w:b/>
          <w:bCs/>
        </w:rPr>
        <w:t xml:space="preserve">. </w:t>
      </w:r>
    </w:p>
    <w:p w:rsidR="001241B8" w:rsidRPr="009A1687" w:rsidRDefault="001241B8" w:rsidP="009A1687">
      <w:pPr>
        <w:jc w:val="center"/>
        <w:rPr>
          <w:rFonts w:ascii="Calibri" w:hAnsi="Calibri" w:cs="Calibri"/>
          <w:b/>
          <w:bCs/>
        </w:rPr>
      </w:pPr>
      <w:r w:rsidRPr="009A1687">
        <w:rPr>
          <w:rFonts w:ascii="Calibri" w:hAnsi="Calibri" w:cs="Calibri"/>
          <w:b/>
          <w:bCs/>
        </w:rPr>
        <w:t>Platnost a účinnost smlouvy</w:t>
      </w:r>
    </w:p>
    <w:p w:rsidR="001241B8" w:rsidRPr="009A1687" w:rsidRDefault="001241B8" w:rsidP="009A1687">
      <w:pPr>
        <w:jc w:val="center"/>
        <w:rPr>
          <w:rFonts w:ascii="Calibri" w:hAnsi="Calibri" w:cs="Calibri"/>
          <w:b/>
          <w:bCs/>
        </w:rPr>
      </w:pPr>
    </w:p>
    <w:p w:rsidR="001241B8" w:rsidRPr="009A1687" w:rsidRDefault="001241B8" w:rsidP="009A1687">
      <w:pPr>
        <w:numPr>
          <w:ilvl w:val="0"/>
          <w:numId w:val="7"/>
        </w:numPr>
        <w:suppressAutoHyphens w:val="0"/>
        <w:ind w:left="426"/>
        <w:jc w:val="both"/>
        <w:rPr>
          <w:rFonts w:ascii="Calibri" w:hAnsi="Calibri" w:cs="Calibri"/>
        </w:rPr>
      </w:pPr>
      <w:r w:rsidRPr="009A1687">
        <w:rPr>
          <w:rFonts w:ascii="Calibri" w:hAnsi="Calibri" w:cs="Calibri"/>
        </w:rPr>
        <w:t>Tato smlouva nabývá platnosti a účinnosti dnem podpisu smlouvy odpovědnými zástupci obou smluvních stran.</w:t>
      </w:r>
    </w:p>
    <w:p w:rsidR="001241B8" w:rsidRPr="009A1687" w:rsidRDefault="001241B8" w:rsidP="009A1687">
      <w:pPr>
        <w:rPr>
          <w:rFonts w:ascii="Calibri" w:hAnsi="Calibri" w:cs="Calibri"/>
        </w:rPr>
      </w:pPr>
    </w:p>
    <w:p w:rsidR="001241B8" w:rsidRPr="009A1687" w:rsidRDefault="001241B8" w:rsidP="009A1687">
      <w:pPr>
        <w:numPr>
          <w:ilvl w:val="0"/>
          <w:numId w:val="7"/>
        </w:numPr>
        <w:suppressAutoHyphens w:val="0"/>
        <w:ind w:left="426"/>
        <w:jc w:val="both"/>
        <w:rPr>
          <w:rFonts w:ascii="Calibri" w:hAnsi="Calibri" w:cs="Calibri"/>
        </w:rPr>
      </w:pPr>
      <w:r w:rsidRPr="009A1687">
        <w:rPr>
          <w:rFonts w:ascii="Calibri" w:hAnsi="Calibri" w:cs="Calibri"/>
        </w:rPr>
        <w:t>Odstoupit od smlouvy lze pouze z důvodů stanovených ve smlouvě nebo zákonem.</w:t>
      </w:r>
    </w:p>
    <w:p w:rsidR="001241B8" w:rsidRPr="009A1687" w:rsidRDefault="001241B8" w:rsidP="009A1687">
      <w:pPr>
        <w:ind w:left="426"/>
        <w:rPr>
          <w:rFonts w:ascii="Calibri" w:hAnsi="Calibri" w:cs="Calibri"/>
        </w:rPr>
      </w:pPr>
    </w:p>
    <w:p w:rsidR="001241B8" w:rsidRPr="009A1687" w:rsidRDefault="001241B8" w:rsidP="009A1687">
      <w:pPr>
        <w:pStyle w:val="Odstavec11"/>
        <w:numPr>
          <w:ilvl w:val="0"/>
          <w:numId w:val="7"/>
        </w:numPr>
        <w:spacing w:before="0"/>
        <w:ind w:left="426"/>
        <w:jc w:val="both"/>
        <w:rPr>
          <w:rFonts w:ascii="Calibri" w:hAnsi="Calibri" w:cs="Calibri"/>
          <w:sz w:val="24"/>
        </w:rPr>
      </w:pPr>
      <w:r w:rsidRPr="009A1687">
        <w:rPr>
          <w:rFonts w:ascii="Calibri" w:hAnsi="Calibri" w:cs="Calibri"/>
          <w:sz w:val="24"/>
        </w:rPr>
        <w:t>Objednatel je oprávněn odstoupit bez jakýchkoli sankcí od této smlouvy zejména v případech, že:</w:t>
      </w:r>
    </w:p>
    <w:p w:rsidR="001241B8" w:rsidRPr="009A1687" w:rsidRDefault="001241B8" w:rsidP="009A1687">
      <w:pPr>
        <w:pStyle w:val="StylZa0b"/>
        <w:numPr>
          <w:ilvl w:val="0"/>
          <w:numId w:val="9"/>
        </w:numPr>
        <w:ind w:left="709" w:hanging="283"/>
        <w:jc w:val="both"/>
        <w:rPr>
          <w:rFonts w:ascii="Calibri" w:hAnsi="Calibri" w:cs="Calibri"/>
          <w:color w:val="000000"/>
        </w:rPr>
      </w:pPr>
      <w:r w:rsidRPr="009A1687">
        <w:rPr>
          <w:rFonts w:ascii="Calibri" w:hAnsi="Calibri" w:cs="Calibri"/>
        </w:rPr>
        <w:t xml:space="preserve">nebude poskytovatelem dodána i část předmětu smlouvy v dohodnutém termínu, </w:t>
      </w:r>
    </w:p>
    <w:p w:rsidR="001241B8" w:rsidRPr="009A1687" w:rsidRDefault="001241B8" w:rsidP="009A1687">
      <w:pPr>
        <w:pStyle w:val="StylZa0b"/>
        <w:numPr>
          <w:ilvl w:val="0"/>
          <w:numId w:val="9"/>
        </w:numPr>
        <w:ind w:left="709" w:hanging="283"/>
        <w:jc w:val="both"/>
        <w:rPr>
          <w:rFonts w:ascii="Calibri" w:hAnsi="Calibri" w:cs="Calibri"/>
          <w:color w:val="000000"/>
        </w:rPr>
      </w:pPr>
      <w:r w:rsidRPr="009A1687">
        <w:rPr>
          <w:rFonts w:ascii="Calibri" w:hAnsi="Calibri" w:cs="Calibri"/>
        </w:rPr>
        <w:t>nebude poskytovatelem dodána i část předmětu smlouvy ve smluvené kvalitě,</w:t>
      </w:r>
    </w:p>
    <w:p w:rsidR="001241B8" w:rsidRPr="009A1687" w:rsidRDefault="001241B8" w:rsidP="009A1687">
      <w:pPr>
        <w:pStyle w:val="StylZa0b"/>
        <w:numPr>
          <w:ilvl w:val="0"/>
          <w:numId w:val="9"/>
        </w:numPr>
        <w:ind w:left="709" w:hanging="283"/>
        <w:jc w:val="both"/>
        <w:rPr>
          <w:rFonts w:ascii="Calibri" w:hAnsi="Calibri" w:cs="Calibri"/>
        </w:rPr>
      </w:pPr>
      <w:r w:rsidRPr="009A1687">
        <w:rPr>
          <w:rFonts w:ascii="Calibri" w:hAnsi="Calibri" w:cs="Calibri"/>
        </w:rPr>
        <w:t>postupuje-li poskytovatel při provádění předmětu smlouvy v rozporu s ujednáními této smlouvy, s pokyny oprávněného zástupce objednatele nebo s právními předpisy a jinými normami vztahujícími se k předmětu plnění.</w:t>
      </w:r>
    </w:p>
    <w:p w:rsidR="001241B8" w:rsidRPr="009A1687" w:rsidRDefault="001241B8" w:rsidP="009A1687">
      <w:pPr>
        <w:ind w:left="709"/>
        <w:rPr>
          <w:rFonts w:ascii="Calibri" w:hAnsi="Calibri" w:cs="Calibri"/>
        </w:rPr>
      </w:pPr>
    </w:p>
    <w:p w:rsidR="001241B8" w:rsidRPr="009A1687" w:rsidRDefault="001241B8" w:rsidP="009A1687">
      <w:pPr>
        <w:numPr>
          <w:ilvl w:val="0"/>
          <w:numId w:val="7"/>
        </w:numPr>
        <w:suppressAutoHyphens w:val="0"/>
        <w:ind w:left="426"/>
        <w:jc w:val="both"/>
        <w:rPr>
          <w:rFonts w:ascii="Calibri" w:hAnsi="Calibri" w:cs="Calibri"/>
        </w:rPr>
      </w:pPr>
      <w:r w:rsidRPr="009A1687">
        <w:rPr>
          <w:rFonts w:ascii="Calibri" w:hAnsi="Calibri" w:cs="Calibri"/>
        </w:rPr>
        <w:t>Objednatel je oprávněn odstoupit bez jakýchkoliv sankcí od smlouvy v případě, že objednateli nebude udělena finanční dotace k pořízení předmětu plnění.</w:t>
      </w:r>
    </w:p>
    <w:p w:rsidR="001241B8" w:rsidRPr="009A1687" w:rsidRDefault="001241B8" w:rsidP="009A1687">
      <w:pPr>
        <w:ind w:left="426"/>
        <w:rPr>
          <w:rFonts w:ascii="Calibri" w:hAnsi="Calibri" w:cs="Calibri"/>
        </w:rPr>
      </w:pPr>
    </w:p>
    <w:p w:rsidR="001241B8" w:rsidRPr="009A1687" w:rsidRDefault="001241B8" w:rsidP="009A1687">
      <w:pPr>
        <w:numPr>
          <w:ilvl w:val="0"/>
          <w:numId w:val="7"/>
        </w:numPr>
        <w:suppressAutoHyphens w:val="0"/>
        <w:ind w:left="426"/>
        <w:jc w:val="both"/>
        <w:rPr>
          <w:rFonts w:ascii="Calibri" w:hAnsi="Calibri" w:cs="Calibri"/>
        </w:rPr>
      </w:pPr>
      <w:r w:rsidRPr="009A1687">
        <w:rPr>
          <w:rFonts w:ascii="Calibri" w:hAnsi="Calibri" w:cs="Calibri"/>
        </w:rPr>
        <w:t>V případě odstoupení od smlouvy kteroukoli ze smluvních stran objednatel uhradí poskytovateli cenu za již poskytnuté služby, poměrně k vykonané práci dle dodaného výkazu skutečně provedených prací.</w:t>
      </w:r>
    </w:p>
    <w:p w:rsidR="001241B8" w:rsidRPr="009A1687" w:rsidRDefault="001241B8" w:rsidP="009A1687">
      <w:pPr>
        <w:pStyle w:val="Odstavecseseznamem"/>
        <w:rPr>
          <w:rFonts w:ascii="Calibri" w:hAnsi="Calibri" w:cs="Calibri"/>
        </w:rPr>
      </w:pPr>
    </w:p>
    <w:p w:rsidR="001241B8" w:rsidRPr="009A1687" w:rsidRDefault="001241B8" w:rsidP="009A1687">
      <w:pPr>
        <w:numPr>
          <w:ilvl w:val="0"/>
          <w:numId w:val="7"/>
        </w:numPr>
        <w:suppressAutoHyphens w:val="0"/>
        <w:ind w:left="426"/>
        <w:jc w:val="both"/>
        <w:rPr>
          <w:rFonts w:ascii="Calibri" w:hAnsi="Calibri" w:cs="Calibri"/>
        </w:rPr>
      </w:pPr>
      <w:r w:rsidRPr="009A1687">
        <w:rPr>
          <w:rFonts w:ascii="Calibri" w:hAnsi="Calibri" w:cs="Calibri"/>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1241B8" w:rsidRDefault="001241B8" w:rsidP="009A1687">
      <w:pPr>
        <w:jc w:val="center"/>
        <w:rPr>
          <w:rFonts w:ascii="Calibri" w:hAnsi="Calibri" w:cs="Calibri"/>
          <w:b/>
        </w:rPr>
      </w:pPr>
    </w:p>
    <w:p w:rsidR="001241B8" w:rsidRDefault="001241B8" w:rsidP="009A1687">
      <w:pPr>
        <w:jc w:val="center"/>
        <w:rPr>
          <w:rFonts w:ascii="Calibri" w:hAnsi="Calibri" w:cs="Calibri"/>
          <w:b/>
        </w:rPr>
      </w:pPr>
    </w:p>
    <w:p w:rsidR="001241B8" w:rsidRPr="009A1687" w:rsidRDefault="001241B8" w:rsidP="009A1687">
      <w:pPr>
        <w:jc w:val="center"/>
        <w:rPr>
          <w:rFonts w:ascii="Calibri" w:hAnsi="Calibri" w:cs="Calibri"/>
          <w:b/>
        </w:rPr>
      </w:pPr>
    </w:p>
    <w:p w:rsidR="001241B8" w:rsidRPr="009A1687" w:rsidRDefault="001241B8" w:rsidP="009A1687">
      <w:pPr>
        <w:jc w:val="center"/>
        <w:rPr>
          <w:rFonts w:ascii="Calibri" w:hAnsi="Calibri" w:cs="Calibri"/>
          <w:b/>
        </w:rPr>
      </w:pPr>
      <w:r>
        <w:rPr>
          <w:rFonts w:ascii="Calibri" w:hAnsi="Calibri" w:cs="Calibri"/>
          <w:b/>
        </w:rPr>
        <w:t>IX</w:t>
      </w:r>
      <w:r w:rsidRPr="009A1687">
        <w:rPr>
          <w:rFonts w:ascii="Calibri" w:hAnsi="Calibri" w:cs="Calibri"/>
          <w:b/>
        </w:rPr>
        <w:t>.</w:t>
      </w:r>
    </w:p>
    <w:p w:rsidR="001241B8" w:rsidRPr="009A1687" w:rsidRDefault="001241B8" w:rsidP="009A1687">
      <w:pPr>
        <w:jc w:val="center"/>
        <w:rPr>
          <w:rFonts w:ascii="Calibri" w:hAnsi="Calibri" w:cs="Calibri"/>
          <w:b/>
        </w:rPr>
      </w:pPr>
      <w:r w:rsidRPr="009A1687">
        <w:rPr>
          <w:rFonts w:ascii="Calibri" w:hAnsi="Calibri" w:cs="Calibri"/>
          <w:b/>
        </w:rPr>
        <w:t>Kontaktní osoby</w:t>
      </w:r>
    </w:p>
    <w:p w:rsidR="001241B8" w:rsidRPr="009A1687" w:rsidRDefault="001241B8" w:rsidP="009A1687">
      <w:pPr>
        <w:jc w:val="center"/>
        <w:rPr>
          <w:rFonts w:ascii="Calibri" w:hAnsi="Calibri" w:cs="Calibri"/>
          <w:b/>
        </w:rPr>
      </w:pPr>
    </w:p>
    <w:p w:rsidR="001241B8" w:rsidRPr="009A1687" w:rsidRDefault="001241B8" w:rsidP="009A1687">
      <w:pPr>
        <w:numPr>
          <w:ilvl w:val="0"/>
          <w:numId w:val="5"/>
        </w:numPr>
        <w:suppressAutoHyphens w:val="0"/>
        <w:ind w:left="426"/>
        <w:jc w:val="both"/>
        <w:rPr>
          <w:rFonts w:ascii="Calibri" w:hAnsi="Calibri" w:cs="Calibri"/>
        </w:rPr>
      </w:pPr>
      <w:r w:rsidRPr="009A1687">
        <w:rPr>
          <w:rFonts w:ascii="Calibri" w:hAnsi="Calibri" w:cs="Calibri"/>
        </w:rPr>
        <w:t>Strany se dohodly a poskytovatel určil, že osobou oprávněnou k jednání za poskytovatele ve věcech, které se týkají této smlouvy a její realizace je/jsou:</w:t>
      </w:r>
    </w:p>
    <w:p w:rsidR="001241B8" w:rsidRPr="009A1687" w:rsidRDefault="001241B8" w:rsidP="009A1687">
      <w:pPr>
        <w:ind w:left="708"/>
        <w:rPr>
          <w:rFonts w:ascii="Calibri" w:hAnsi="Calibri" w:cs="Calibri"/>
        </w:rPr>
      </w:pPr>
      <w:r w:rsidRPr="009A1687">
        <w:rPr>
          <w:rFonts w:ascii="Calibri" w:hAnsi="Calibri" w:cs="Calibri"/>
        </w:rPr>
        <w:t xml:space="preserve">Jméno: </w:t>
      </w:r>
      <w:r w:rsidRPr="009A1687">
        <w:rPr>
          <w:rFonts w:ascii="Calibri" w:hAnsi="Calibri" w:cs="Calibri"/>
        </w:rPr>
        <w:tab/>
      </w:r>
      <w:r w:rsidRPr="009A1687">
        <w:rPr>
          <w:rFonts w:ascii="Calibri" w:hAnsi="Calibri" w:cs="Calibri"/>
          <w:highlight w:val="yellow"/>
        </w:rPr>
        <w:t>………………………………</w:t>
      </w:r>
    </w:p>
    <w:p w:rsidR="001241B8" w:rsidRPr="009A1687" w:rsidRDefault="001241B8" w:rsidP="009A1687">
      <w:pPr>
        <w:ind w:left="708"/>
        <w:rPr>
          <w:rFonts w:ascii="Calibri" w:hAnsi="Calibri" w:cs="Calibri"/>
        </w:rPr>
      </w:pPr>
      <w:r w:rsidRPr="009A1687">
        <w:rPr>
          <w:rFonts w:ascii="Calibri" w:hAnsi="Calibri" w:cs="Calibri"/>
        </w:rPr>
        <w:t>email:</w:t>
      </w:r>
      <w:r w:rsidRPr="009A1687">
        <w:rPr>
          <w:rFonts w:ascii="Calibri" w:hAnsi="Calibri" w:cs="Calibri"/>
        </w:rPr>
        <w:tab/>
      </w:r>
      <w:r w:rsidRPr="009A1687">
        <w:rPr>
          <w:rFonts w:ascii="Calibri" w:hAnsi="Calibri" w:cs="Calibri"/>
        </w:rPr>
        <w:tab/>
      </w:r>
      <w:r w:rsidRPr="009A1687">
        <w:rPr>
          <w:rFonts w:ascii="Calibri" w:hAnsi="Calibri" w:cs="Calibri"/>
          <w:highlight w:val="yellow"/>
        </w:rPr>
        <w:t>………………………………</w:t>
      </w:r>
    </w:p>
    <w:p w:rsidR="001241B8" w:rsidRPr="009A1687" w:rsidRDefault="001241B8" w:rsidP="009A1687">
      <w:pPr>
        <w:ind w:left="708"/>
        <w:rPr>
          <w:rFonts w:ascii="Calibri" w:hAnsi="Calibri" w:cs="Calibri"/>
        </w:rPr>
      </w:pPr>
      <w:r w:rsidRPr="009A1687">
        <w:rPr>
          <w:rFonts w:ascii="Calibri" w:hAnsi="Calibri" w:cs="Calibri"/>
        </w:rPr>
        <w:t xml:space="preserve">tel.: </w:t>
      </w:r>
      <w:r w:rsidRPr="009A1687">
        <w:rPr>
          <w:rFonts w:ascii="Calibri" w:hAnsi="Calibri" w:cs="Calibri"/>
        </w:rPr>
        <w:tab/>
      </w:r>
      <w:r w:rsidRPr="009A1687">
        <w:rPr>
          <w:rFonts w:ascii="Calibri" w:hAnsi="Calibri" w:cs="Calibri"/>
        </w:rPr>
        <w:tab/>
      </w:r>
      <w:r w:rsidRPr="009A1687">
        <w:rPr>
          <w:rFonts w:ascii="Calibri" w:hAnsi="Calibri" w:cs="Calibri"/>
          <w:highlight w:val="yellow"/>
        </w:rPr>
        <w:t>………………………………</w:t>
      </w:r>
    </w:p>
    <w:p w:rsidR="001241B8" w:rsidRPr="009A1687" w:rsidRDefault="001241B8" w:rsidP="009A1687">
      <w:pPr>
        <w:rPr>
          <w:rFonts w:ascii="Calibri" w:hAnsi="Calibri" w:cs="Calibri"/>
        </w:rPr>
      </w:pPr>
    </w:p>
    <w:p w:rsidR="001241B8" w:rsidRPr="009A1687" w:rsidRDefault="001241B8" w:rsidP="009A1687">
      <w:pPr>
        <w:numPr>
          <w:ilvl w:val="0"/>
          <w:numId w:val="5"/>
        </w:numPr>
        <w:suppressAutoHyphens w:val="0"/>
        <w:ind w:left="426"/>
        <w:jc w:val="both"/>
        <w:rPr>
          <w:rFonts w:ascii="Calibri" w:hAnsi="Calibri" w:cs="Calibri"/>
        </w:rPr>
      </w:pPr>
      <w:r w:rsidRPr="009A1687">
        <w:rPr>
          <w:rFonts w:ascii="Calibri" w:hAnsi="Calibri" w:cs="Calibri"/>
        </w:rPr>
        <w:t>Strany se dohodly a objednatel určil, že osobou oprávněnou k jednání za objednatele ve věcech, které se týkají této smlouvy, její realizace a podávání pokynů poskytovateli je/jsou:</w:t>
      </w:r>
    </w:p>
    <w:p w:rsidR="001241B8" w:rsidRPr="009A1687" w:rsidRDefault="001241B8" w:rsidP="009A1687">
      <w:pPr>
        <w:ind w:left="708"/>
        <w:rPr>
          <w:rFonts w:ascii="Calibri" w:hAnsi="Calibri" w:cs="Calibri"/>
        </w:rPr>
      </w:pPr>
      <w:r w:rsidRPr="009A1687">
        <w:rPr>
          <w:rFonts w:ascii="Calibri" w:hAnsi="Calibri" w:cs="Calibri"/>
        </w:rPr>
        <w:t xml:space="preserve">Jméno: </w:t>
      </w:r>
      <w:r w:rsidRPr="009A1687">
        <w:rPr>
          <w:rFonts w:ascii="Calibri" w:hAnsi="Calibri" w:cs="Calibri"/>
        </w:rPr>
        <w:tab/>
        <w:t>………………………………</w:t>
      </w:r>
    </w:p>
    <w:p w:rsidR="001241B8" w:rsidRPr="009A1687" w:rsidRDefault="001241B8" w:rsidP="009A1687">
      <w:pPr>
        <w:ind w:left="708"/>
        <w:rPr>
          <w:rFonts w:ascii="Calibri" w:hAnsi="Calibri" w:cs="Calibri"/>
        </w:rPr>
      </w:pPr>
      <w:r w:rsidRPr="009A1687">
        <w:rPr>
          <w:rFonts w:ascii="Calibri" w:hAnsi="Calibri" w:cs="Calibri"/>
        </w:rPr>
        <w:t>email:</w:t>
      </w:r>
      <w:r w:rsidRPr="009A1687">
        <w:rPr>
          <w:rFonts w:ascii="Calibri" w:hAnsi="Calibri" w:cs="Calibri"/>
        </w:rPr>
        <w:tab/>
      </w:r>
      <w:r w:rsidRPr="009A1687">
        <w:rPr>
          <w:rFonts w:ascii="Calibri" w:hAnsi="Calibri" w:cs="Calibri"/>
        </w:rPr>
        <w:tab/>
        <w:t>………………………………</w:t>
      </w:r>
    </w:p>
    <w:p w:rsidR="001241B8" w:rsidRPr="009A1687" w:rsidRDefault="001241B8" w:rsidP="009A1687">
      <w:pPr>
        <w:ind w:left="708"/>
        <w:rPr>
          <w:rFonts w:ascii="Calibri" w:hAnsi="Calibri" w:cs="Calibri"/>
        </w:rPr>
      </w:pPr>
      <w:r w:rsidRPr="009A1687">
        <w:rPr>
          <w:rFonts w:ascii="Calibri" w:hAnsi="Calibri" w:cs="Calibri"/>
        </w:rPr>
        <w:t xml:space="preserve">tel.: </w:t>
      </w:r>
      <w:r w:rsidRPr="009A1687">
        <w:rPr>
          <w:rFonts w:ascii="Calibri" w:hAnsi="Calibri" w:cs="Calibri"/>
        </w:rPr>
        <w:tab/>
      </w:r>
      <w:r w:rsidRPr="009A1687">
        <w:rPr>
          <w:rFonts w:ascii="Calibri" w:hAnsi="Calibri" w:cs="Calibri"/>
        </w:rPr>
        <w:tab/>
        <w:t>………………………………</w:t>
      </w:r>
    </w:p>
    <w:p w:rsidR="001241B8" w:rsidRPr="009A1687" w:rsidRDefault="001241B8" w:rsidP="009A1687">
      <w:pPr>
        <w:rPr>
          <w:rFonts w:ascii="Calibri" w:hAnsi="Calibri" w:cs="Calibri"/>
        </w:rPr>
      </w:pPr>
    </w:p>
    <w:p w:rsidR="001241B8" w:rsidRPr="009A1687" w:rsidRDefault="001241B8" w:rsidP="009A1687">
      <w:pPr>
        <w:numPr>
          <w:ilvl w:val="0"/>
          <w:numId w:val="5"/>
        </w:numPr>
        <w:suppressAutoHyphens w:val="0"/>
        <w:ind w:left="426"/>
        <w:jc w:val="both"/>
        <w:rPr>
          <w:rFonts w:ascii="Calibri" w:hAnsi="Calibri" w:cs="Calibri"/>
        </w:rPr>
      </w:pPr>
      <w:r w:rsidRPr="009A1687">
        <w:rPr>
          <w:rFonts w:ascii="Calibri" w:hAnsi="Calibri" w:cs="Calibri"/>
        </w:rPr>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k rukám a na doručovací adresy oprávněných osob dle této smlouvy.</w:t>
      </w:r>
    </w:p>
    <w:p w:rsidR="001241B8" w:rsidRDefault="001241B8" w:rsidP="009A1687">
      <w:pPr>
        <w:pStyle w:val="Odstavecseseznamem"/>
        <w:ind w:left="0"/>
        <w:rPr>
          <w:rFonts w:ascii="Calibri" w:hAnsi="Calibri" w:cs="Calibri"/>
        </w:rPr>
      </w:pPr>
    </w:p>
    <w:p w:rsidR="001241B8" w:rsidRDefault="001241B8" w:rsidP="009A1687">
      <w:pPr>
        <w:pStyle w:val="Odstavecseseznamem"/>
        <w:ind w:left="0"/>
        <w:rPr>
          <w:rFonts w:ascii="Calibri" w:hAnsi="Calibri" w:cs="Calibri"/>
        </w:rPr>
      </w:pPr>
    </w:p>
    <w:p w:rsidR="001241B8" w:rsidRPr="009A1687" w:rsidRDefault="001241B8" w:rsidP="009A1687">
      <w:pPr>
        <w:pStyle w:val="Odstavecseseznamem"/>
        <w:ind w:left="0"/>
        <w:rPr>
          <w:rFonts w:ascii="Calibri" w:hAnsi="Calibri" w:cs="Calibri"/>
        </w:rPr>
      </w:pPr>
    </w:p>
    <w:p w:rsidR="001241B8" w:rsidRPr="009A1687" w:rsidRDefault="001241B8" w:rsidP="009A1687">
      <w:pPr>
        <w:jc w:val="center"/>
        <w:rPr>
          <w:rFonts w:ascii="Calibri" w:hAnsi="Calibri" w:cs="Calibri"/>
          <w:b/>
        </w:rPr>
      </w:pPr>
      <w:r w:rsidRPr="009A1687">
        <w:rPr>
          <w:rFonts w:ascii="Calibri" w:hAnsi="Calibri" w:cs="Calibri"/>
          <w:b/>
        </w:rPr>
        <w:t>X.</w:t>
      </w:r>
    </w:p>
    <w:p w:rsidR="001241B8" w:rsidRPr="009A1687" w:rsidRDefault="001241B8" w:rsidP="009A1687">
      <w:pPr>
        <w:jc w:val="center"/>
        <w:rPr>
          <w:rFonts w:ascii="Calibri" w:hAnsi="Calibri" w:cs="Calibri"/>
          <w:b/>
        </w:rPr>
      </w:pPr>
      <w:r w:rsidRPr="009A1687">
        <w:rPr>
          <w:rFonts w:ascii="Calibri" w:hAnsi="Calibri" w:cs="Calibri"/>
          <w:b/>
        </w:rPr>
        <w:t>Závěrečná ustanovení</w:t>
      </w:r>
    </w:p>
    <w:p w:rsidR="001241B8" w:rsidRPr="009A1687" w:rsidRDefault="001241B8" w:rsidP="009A1687">
      <w:pPr>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 xml:space="preserve">Vztahy mezi stranami se řídí českým právním řádem. Ve věcech smlouvou výslovně neupravených se právní vztahy z ní vznikající a vyplývající řídí příslušnými ustanoveními zákona č. 513/1991 Sb., obchodní zákoník, ve znění pozdějších předpisů, a ostatními obecně závaznými právními předpisy. </w:t>
      </w:r>
    </w:p>
    <w:p w:rsidR="001241B8" w:rsidRPr="009A1687" w:rsidRDefault="001241B8" w:rsidP="009A1687">
      <w:pPr>
        <w:ind w:left="426"/>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Veškeré změny či doplnění smlouvy lze učinit pouze na základě písemné dohody smluvních stran. Takové dohody musí mít podobu datovaných, číslovaných a oběma smluvními stranami podepsaných dodatků smlouvy.</w:t>
      </w:r>
    </w:p>
    <w:p w:rsidR="001241B8" w:rsidRPr="009A1687" w:rsidRDefault="001241B8" w:rsidP="009A1687">
      <w:pPr>
        <w:ind w:left="426"/>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 xml:space="preserve">Vztahuje-li se důvod neplatnosti jen na některé ustanovení smlouvy, je neplatným pouze toto ustanovení, pokud z jeho povahy, obsahu anebo z okolností, za nichž bylo sjednáno, nevyplývá, že jej nelze oddělit od ostatního obsahu smlouvy. </w:t>
      </w:r>
    </w:p>
    <w:p w:rsidR="001241B8" w:rsidRPr="009A1687" w:rsidRDefault="001241B8" w:rsidP="009A1687">
      <w:pPr>
        <w:ind w:left="426"/>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Smluvní strany budou vždy usilovat o přátelské urovnání případných sporů vzniklých ze smlouvy. Pokud nebylo dosaženo přátelského urovnání sporu ani do 30 kalendářních dnů po jeho prvním oznámení druhé straně, je kterákoliv ze smluvních stran oprávněna obrátit se svým nárokem k příslušnému soudu. Rozhodčí řízení je vyloučeno.</w:t>
      </w:r>
    </w:p>
    <w:p w:rsidR="001241B8" w:rsidRPr="009A1687" w:rsidRDefault="001241B8" w:rsidP="009A1687">
      <w:pPr>
        <w:ind w:left="426"/>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Nedílnou součástí této smlouvy jsou následující přílohy:</w:t>
      </w:r>
    </w:p>
    <w:p w:rsidR="001241B8" w:rsidRPr="009A1687" w:rsidRDefault="001241B8" w:rsidP="009A1687">
      <w:pPr>
        <w:pStyle w:val="Odstavecseseznamem"/>
        <w:rPr>
          <w:rFonts w:ascii="Calibri" w:hAnsi="Calibri" w:cs="Calibri"/>
        </w:rPr>
      </w:pPr>
    </w:p>
    <w:p w:rsidR="001241B8" w:rsidRPr="003A173F" w:rsidRDefault="001241B8" w:rsidP="009A1687">
      <w:pPr>
        <w:numPr>
          <w:ilvl w:val="0"/>
          <w:numId w:val="4"/>
        </w:numPr>
        <w:suppressAutoHyphens w:val="0"/>
        <w:ind w:left="426"/>
        <w:jc w:val="both"/>
        <w:rPr>
          <w:rFonts w:ascii="Calibri" w:hAnsi="Calibri" w:cs="Calibri"/>
          <w:i/>
        </w:rPr>
      </w:pPr>
      <w:r w:rsidRPr="003A173F">
        <w:rPr>
          <w:rFonts w:ascii="Calibri" w:hAnsi="Calibri" w:cs="Calibri"/>
        </w:rPr>
        <w:t xml:space="preserve">Příloha č. 1 – Nabídka poskytovatele </w:t>
      </w:r>
    </w:p>
    <w:p w:rsidR="001241B8" w:rsidRDefault="001241B8" w:rsidP="009A1687">
      <w:pPr>
        <w:numPr>
          <w:ilvl w:val="0"/>
          <w:numId w:val="4"/>
        </w:numPr>
        <w:suppressAutoHyphens w:val="0"/>
        <w:ind w:left="426"/>
        <w:jc w:val="both"/>
        <w:rPr>
          <w:rFonts w:ascii="Calibri" w:hAnsi="Calibri" w:cs="Calibri"/>
        </w:rPr>
      </w:pPr>
      <w:r w:rsidRPr="003A173F">
        <w:rPr>
          <w:rFonts w:ascii="Calibri" w:hAnsi="Calibri" w:cs="Calibri"/>
        </w:rPr>
        <w:t xml:space="preserve">Příloha č. 2 – Tabulka nabídkové ceny </w:t>
      </w:r>
    </w:p>
    <w:p w:rsidR="001241B8" w:rsidRPr="003A173F" w:rsidRDefault="001241B8" w:rsidP="003A173F">
      <w:pPr>
        <w:suppressAutoHyphens w:val="0"/>
        <w:jc w:val="both"/>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 xml:space="preserve">Smluvní strany prohlašují, že si smlouvu před jejím podpisem přečetly a s jejím obsahem bez výhrad souhlasí. Smlouva je vyjádřením jejich pravé, skutečné, svobodné a vážné </w:t>
      </w:r>
      <w:r w:rsidRPr="009A1687">
        <w:rPr>
          <w:rFonts w:ascii="Calibri" w:hAnsi="Calibri" w:cs="Calibri"/>
        </w:rPr>
        <w:lastRenderedPageBreak/>
        <w:t>vůle. Na důkaz pravosti a pravdivosti těchto prohlášení připojují oprávnění zástupci smluvních stran své vlastnoruční podpisy.</w:t>
      </w:r>
    </w:p>
    <w:p w:rsidR="001241B8" w:rsidRPr="009A1687" w:rsidRDefault="001241B8" w:rsidP="009A1687">
      <w:pPr>
        <w:ind w:left="426" w:firstLine="75"/>
        <w:rPr>
          <w:rFonts w:ascii="Calibri" w:hAnsi="Calibri" w:cs="Calibri"/>
        </w:rPr>
      </w:pPr>
    </w:p>
    <w:p w:rsidR="001241B8" w:rsidRPr="009A1687" w:rsidRDefault="001241B8" w:rsidP="009A1687">
      <w:pPr>
        <w:numPr>
          <w:ilvl w:val="0"/>
          <w:numId w:val="3"/>
        </w:numPr>
        <w:suppressAutoHyphens w:val="0"/>
        <w:ind w:left="426"/>
        <w:jc w:val="both"/>
        <w:rPr>
          <w:rFonts w:ascii="Calibri" w:hAnsi="Calibri" w:cs="Calibri"/>
        </w:rPr>
      </w:pPr>
      <w:r w:rsidRPr="009A1687">
        <w:rPr>
          <w:rFonts w:ascii="Calibri" w:hAnsi="Calibri" w:cs="Calibri"/>
        </w:rPr>
        <w:t>Smlouva se vyhotovuje ve 4 (čtyřech) stejnopisech, z nichž každý má platnost originálu. Každá ze smluvních stran obdrží po 2 (dvou) stejnopisech.</w:t>
      </w:r>
    </w:p>
    <w:p w:rsidR="001241B8" w:rsidRPr="009A1687" w:rsidRDefault="001241B8" w:rsidP="009A1687">
      <w:pPr>
        <w:rPr>
          <w:rFonts w:ascii="Calibri" w:hAnsi="Calibri" w:cs="Calibri"/>
        </w:rPr>
      </w:pPr>
    </w:p>
    <w:p w:rsidR="001241B8" w:rsidRPr="009A1687" w:rsidRDefault="001241B8" w:rsidP="009A1687">
      <w:pPr>
        <w:rPr>
          <w:rFonts w:ascii="Calibri" w:hAnsi="Calibri" w:cs="Calibri"/>
        </w:rPr>
      </w:pPr>
      <w:r w:rsidRPr="009A1687">
        <w:rPr>
          <w:rFonts w:ascii="Calibri" w:hAnsi="Calibri" w:cs="Calibri"/>
        </w:rPr>
        <w:t>V Praze dne ……………………</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t xml:space="preserve">V </w:t>
      </w:r>
      <w:r w:rsidRPr="009A1687">
        <w:rPr>
          <w:rFonts w:ascii="Calibri" w:hAnsi="Calibri" w:cs="Calibri"/>
          <w:highlight w:val="yellow"/>
        </w:rPr>
        <w:t>…………………………</w:t>
      </w:r>
      <w:r w:rsidRPr="009A1687">
        <w:rPr>
          <w:rFonts w:ascii="Calibri" w:hAnsi="Calibri" w:cs="Calibri"/>
        </w:rPr>
        <w:t xml:space="preserve"> dne </w:t>
      </w:r>
      <w:r w:rsidRPr="009A1687">
        <w:rPr>
          <w:rFonts w:ascii="Calibri" w:hAnsi="Calibri" w:cs="Calibri"/>
          <w:highlight w:val="yellow"/>
        </w:rPr>
        <w:t>……………………</w:t>
      </w:r>
    </w:p>
    <w:p w:rsidR="001241B8" w:rsidRPr="009A1687" w:rsidRDefault="001241B8" w:rsidP="009A1687">
      <w:pPr>
        <w:rPr>
          <w:rFonts w:ascii="Calibri" w:hAnsi="Calibri" w:cs="Calibri"/>
        </w:rPr>
      </w:pPr>
    </w:p>
    <w:p w:rsidR="001241B8" w:rsidRPr="009A1687" w:rsidRDefault="001241B8" w:rsidP="009A1687">
      <w:pPr>
        <w:rPr>
          <w:rFonts w:ascii="Calibri" w:hAnsi="Calibri" w:cs="Calibri"/>
        </w:rPr>
      </w:pPr>
      <w:r w:rsidRPr="009A1687">
        <w:rPr>
          <w:rFonts w:ascii="Calibri" w:hAnsi="Calibri" w:cs="Calibri"/>
        </w:rPr>
        <w:t>Za objednatele:</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t>Za poskytovatele:</w:t>
      </w:r>
    </w:p>
    <w:p w:rsidR="001241B8" w:rsidRPr="009A1687" w:rsidRDefault="001241B8" w:rsidP="009A1687">
      <w:pPr>
        <w:pStyle w:val="Odstavec11"/>
        <w:numPr>
          <w:ilvl w:val="0"/>
          <w:numId w:val="0"/>
        </w:numPr>
        <w:spacing w:before="0"/>
        <w:ind w:left="567" w:hanging="567"/>
        <w:rPr>
          <w:rFonts w:ascii="Calibri" w:hAnsi="Calibri" w:cs="Calibri"/>
          <w:sz w:val="24"/>
        </w:rPr>
      </w:pPr>
      <w:r w:rsidRPr="009A1687">
        <w:rPr>
          <w:rFonts w:ascii="Calibri" w:hAnsi="Calibri" w:cs="Calibri"/>
          <w:b/>
          <w:sz w:val="24"/>
        </w:rPr>
        <w:t xml:space="preserve">Národní institut pro další vzdělávání </w:t>
      </w:r>
      <w:r w:rsidRPr="009A1687">
        <w:rPr>
          <w:rFonts w:ascii="Calibri" w:hAnsi="Calibri" w:cs="Calibri"/>
          <w:b/>
          <w:sz w:val="24"/>
        </w:rPr>
        <w:tab/>
      </w:r>
      <w:r w:rsidRPr="009A1687">
        <w:rPr>
          <w:rFonts w:ascii="Calibri" w:hAnsi="Calibri" w:cs="Calibri"/>
          <w:b/>
          <w:sz w:val="24"/>
        </w:rPr>
        <w:tab/>
      </w:r>
      <w:r w:rsidRPr="009A1687">
        <w:rPr>
          <w:rFonts w:ascii="Calibri" w:hAnsi="Calibri" w:cs="Calibri"/>
          <w:sz w:val="24"/>
          <w:highlight w:val="yellow"/>
        </w:rPr>
        <w:t>……………………………</w:t>
      </w:r>
    </w:p>
    <w:p w:rsidR="001241B8" w:rsidRPr="009A1687" w:rsidRDefault="001241B8" w:rsidP="009A1687">
      <w:pPr>
        <w:rPr>
          <w:rFonts w:ascii="Calibri" w:hAnsi="Calibri" w:cs="Calibri"/>
          <w:b/>
        </w:rPr>
      </w:pPr>
      <w:r w:rsidRPr="009A1687">
        <w:rPr>
          <w:rFonts w:ascii="Calibri" w:hAnsi="Calibri" w:cs="Calibri"/>
          <w:b/>
        </w:rPr>
        <w:t xml:space="preserve">(zařízení pro další vzdělávání </w:t>
      </w:r>
    </w:p>
    <w:p w:rsidR="001241B8" w:rsidRPr="009A1687" w:rsidRDefault="001241B8" w:rsidP="009A1687">
      <w:pPr>
        <w:rPr>
          <w:rFonts w:ascii="Calibri" w:hAnsi="Calibri" w:cs="Calibri"/>
          <w:b/>
        </w:rPr>
      </w:pPr>
      <w:r w:rsidRPr="009A1687">
        <w:rPr>
          <w:rFonts w:ascii="Calibri" w:hAnsi="Calibri" w:cs="Calibri"/>
          <w:b/>
        </w:rPr>
        <w:t>pedagogických pracovníků)</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p>
    <w:p w:rsidR="001241B8" w:rsidRPr="009A1687" w:rsidRDefault="001241B8" w:rsidP="009A1687">
      <w:pPr>
        <w:rPr>
          <w:rFonts w:ascii="Calibri" w:hAnsi="Calibri" w:cs="Calibri"/>
        </w:rPr>
      </w:pPr>
    </w:p>
    <w:p w:rsidR="001241B8" w:rsidRPr="009A1687" w:rsidRDefault="001241B8" w:rsidP="009A1687">
      <w:pPr>
        <w:rPr>
          <w:rFonts w:ascii="Calibri" w:hAnsi="Calibri" w:cs="Calibri"/>
        </w:rPr>
      </w:pPr>
    </w:p>
    <w:p w:rsidR="001241B8" w:rsidRPr="009A1687" w:rsidRDefault="001241B8" w:rsidP="009A1687">
      <w:pPr>
        <w:rPr>
          <w:rFonts w:ascii="Calibri" w:hAnsi="Calibri" w:cs="Calibri"/>
        </w:rPr>
      </w:pPr>
      <w:r w:rsidRPr="009A1687">
        <w:rPr>
          <w:rFonts w:ascii="Calibri" w:hAnsi="Calibri" w:cs="Calibri"/>
        </w:rPr>
        <w:t>…………………………………………………………</w:t>
      </w:r>
      <w:r w:rsidRPr="009A1687">
        <w:rPr>
          <w:rFonts w:ascii="Calibri" w:hAnsi="Calibri" w:cs="Calibri"/>
        </w:rPr>
        <w:tab/>
      </w:r>
      <w:r w:rsidRPr="009A1687">
        <w:rPr>
          <w:rFonts w:ascii="Calibri" w:hAnsi="Calibri" w:cs="Calibri"/>
        </w:rPr>
        <w:tab/>
      </w:r>
      <w:r w:rsidRPr="009A1687">
        <w:rPr>
          <w:rFonts w:ascii="Calibri" w:hAnsi="Calibri" w:cs="Calibri"/>
          <w:highlight w:val="yellow"/>
        </w:rPr>
        <w:t>……………………………………………………………</w:t>
      </w:r>
    </w:p>
    <w:p w:rsidR="001241B8" w:rsidRPr="009A1687" w:rsidRDefault="001241B8" w:rsidP="009A1687">
      <w:pPr>
        <w:rPr>
          <w:rFonts w:ascii="Calibri" w:hAnsi="Calibri" w:cs="Calibri"/>
        </w:rPr>
      </w:pPr>
      <w:r w:rsidRPr="009A1687">
        <w:rPr>
          <w:rFonts w:ascii="Calibri" w:hAnsi="Calibri" w:cs="Calibri"/>
        </w:rPr>
        <w:t>Mgr. Helena Plitzová</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t>[</w:t>
      </w:r>
      <w:r w:rsidRPr="009A1687">
        <w:rPr>
          <w:rFonts w:ascii="Calibri" w:hAnsi="Calibri" w:cs="Calibri"/>
          <w:i/>
        </w:rPr>
        <w:t>podpis osoby oprávněné jednat</w:t>
      </w:r>
      <w:r w:rsidRPr="009A1687">
        <w:rPr>
          <w:rFonts w:ascii="Calibri" w:hAnsi="Calibri" w:cs="Calibri"/>
        </w:rPr>
        <w:t xml:space="preserve"> </w:t>
      </w:r>
    </w:p>
    <w:p w:rsidR="001241B8" w:rsidRPr="009A1687" w:rsidRDefault="001241B8" w:rsidP="009A1687">
      <w:pPr>
        <w:rPr>
          <w:rFonts w:ascii="Calibri" w:hAnsi="Calibri" w:cs="Calibri"/>
        </w:rPr>
      </w:pPr>
      <w:r w:rsidRPr="009A1687">
        <w:rPr>
          <w:rFonts w:ascii="Calibri" w:hAnsi="Calibri" w:cs="Calibri"/>
        </w:rPr>
        <w:t xml:space="preserve"> </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i/>
        </w:rPr>
        <w:t>jménem poskytovatele</w:t>
      </w:r>
      <w:r w:rsidRPr="009A1687">
        <w:rPr>
          <w:rFonts w:ascii="Calibri" w:hAnsi="Calibri" w:cs="Calibri"/>
        </w:rPr>
        <w:t>]</w:t>
      </w:r>
    </w:p>
    <w:p w:rsidR="001241B8" w:rsidRPr="009A1687" w:rsidRDefault="001241B8" w:rsidP="009A1687">
      <w:pPr>
        <w:rPr>
          <w:rFonts w:ascii="Calibri" w:hAnsi="Calibri" w:cs="Calibri"/>
        </w:rPr>
      </w:pPr>
    </w:p>
    <w:p w:rsidR="001241B8" w:rsidRPr="009A1687" w:rsidRDefault="001241B8" w:rsidP="009A1687">
      <w:pPr>
        <w:jc w:val="center"/>
        <w:rPr>
          <w:rFonts w:ascii="Calibri" w:hAnsi="Calibri" w:cs="Calibri"/>
        </w:rPr>
      </w:pPr>
    </w:p>
    <w:p w:rsidR="001241B8" w:rsidRPr="009A1687" w:rsidRDefault="001241B8">
      <w:pPr>
        <w:rPr>
          <w:rFonts w:ascii="Calibri" w:hAnsi="Calibri" w:cs="Calibri"/>
        </w:rPr>
      </w:pPr>
    </w:p>
    <w:sectPr w:rsidR="001241B8" w:rsidRPr="009A1687" w:rsidSect="005F319E">
      <w:headerReference w:type="default" r:id="rId7"/>
      <w:footerReference w:type="default" r:id="rId8"/>
      <w:headerReference w:type="first" r:id="rId9"/>
      <w:footnotePr>
        <w:pos w:val="beneathText"/>
      </w:footnotePr>
      <w:pgSz w:w="11905" w:h="16837"/>
      <w:pgMar w:top="1969" w:right="1418" w:bottom="1418" w:left="1418" w:header="70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D2E" w:rsidRDefault="00E90D2E" w:rsidP="009A1687">
      <w:r>
        <w:separator/>
      </w:r>
    </w:p>
  </w:endnote>
  <w:endnote w:type="continuationSeparator" w:id="0">
    <w:p w:rsidR="00E90D2E" w:rsidRDefault="00E90D2E" w:rsidP="009A16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1B8" w:rsidRPr="008F18B8" w:rsidRDefault="00D80628" w:rsidP="005F319E">
    <w:pPr>
      <w:pStyle w:val="Zpat"/>
      <w:jc w:val="center"/>
      <w:rPr>
        <w:sz w:val="20"/>
        <w:szCs w:val="20"/>
      </w:rPr>
    </w:pPr>
    <w:r w:rsidRPr="00D80628">
      <w:rPr>
        <w:noProof/>
        <w:lang w:eastAsia="cs-CZ"/>
      </w:rPr>
      <w:pict>
        <v:shapetype id="_x0000_t202" coordsize="21600,21600" o:spt="202" path="m,l,21600r21600,l21600,xe">
          <v:stroke joinstyle="miter"/>
          <v:path gradientshapeok="t" o:connecttype="rect"/>
        </v:shapetype>
        <v:shape id="_x0000_s2049" type="#_x0000_t202" style="position:absolute;left:0;text-align:left;margin-left:218.2pt;margin-top:13.6pt;width:12.65pt;height:12.05pt;z-index:251660288;mso-wrap-distance-left:0;mso-wrap-distance-right:0;mso-position-horizontal-relative:margin" stroked="f">
          <v:fill opacity="0" color2="black"/>
          <v:textbox style="mso-next-textbox:#_x0000_s2049" inset="0,0,0,0">
            <w:txbxContent>
              <w:p w:rsidR="001241B8" w:rsidRDefault="001241B8">
                <w:pPr>
                  <w:pStyle w:val="Zpat"/>
                </w:pPr>
                <w:r>
                  <w:rPr>
                    <w:rStyle w:val="slostrnky"/>
                    <w:rFonts w:cs="Arial"/>
                    <w:sz w:val="20"/>
                    <w:szCs w:val="20"/>
                  </w:rPr>
                  <w:t xml:space="preserve"> PAGE </w:t>
                </w:r>
                <w:r>
                  <w:rPr>
                    <w:rStyle w:val="slostrnky"/>
                    <w:rFonts w:cs="Arial"/>
                    <w:noProof/>
                    <w:sz w:val="20"/>
                    <w:szCs w:val="20"/>
                  </w:rPr>
                  <w:t>2</w:t>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D2E" w:rsidRDefault="00E90D2E" w:rsidP="009A1687">
      <w:r>
        <w:separator/>
      </w:r>
    </w:p>
  </w:footnote>
  <w:footnote w:type="continuationSeparator" w:id="0">
    <w:p w:rsidR="00E90D2E" w:rsidRDefault="00E90D2E" w:rsidP="009A1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1B8" w:rsidRDefault="00A85939" w:rsidP="009A1687">
    <w:pPr>
      <w:pStyle w:val="Zhlav"/>
      <w:jc w:val="center"/>
    </w:pPr>
    <w:r>
      <w:rPr>
        <w:b/>
        <w:noProof/>
        <w:lang w:eastAsia="cs-CZ"/>
      </w:rPr>
      <w:drawing>
        <wp:inline distT="0" distB="0" distL="0" distR="0">
          <wp:extent cx="4143375" cy="904875"/>
          <wp:effectExtent l="19050" t="0" r="9525"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4143375" cy="904875"/>
                  </a:xfrm>
                  <a:prstGeom prst="rect">
                    <a:avLst/>
                  </a:prstGeom>
                  <a:noFill/>
                  <a:ln w="9525">
                    <a:noFill/>
                    <a:miter lim="800000"/>
                    <a:headEnd/>
                    <a:tailEnd/>
                  </a:ln>
                </pic:spPr>
              </pic:pic>
            </a:graphicData>
          </a:graphic>
        </wp:inline>
      </w:drawing>
    </w:r>
  </w:p>
  <w:p w:rsidR="001241B8" w:rsidRDefault="001241B8" w:rsidP="005F319E">
    <w:pPr>
      <w:pStyle w:val="Zhlav"/>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1B8" w:rsidRDefault="00A85939" w:rsidP="005F319E">
    <w:pPr>
      <w:pStyle w:val="Zhlav"/>
      <w:tabs>
        <w:tab w:val="left" w:pos="3015"/>
      </w:tabs>
    </w:pPr>
    <w:r>
      <w:rPr>
        <w:noProof/>
        <w:lang w:eastAsia="cs-CZ"/>
      </w:rPr>
      <w:drawing>
        <wp:anchor distT="0" distB="0" distL="114300" distR="114300" simplePos="0" relativeHeight="251662336" behindDoc="1" locked="0" layoutInCell="1" allowOverlap="1">
          <wp:simplePos x="0" y="0"/>
          <wp:positionH relativeFrom="column">
            <wp:posOffset>756285</wp:posOffset>
          </wp:positionH>
          <wp:positionV relativeFrom="paragraph">
            <wp:posOffset>-28575</wp:posOffset>
          </wp:positionV>
          <wp:extent cx="4381500" cy="955675"/>
          <wp:effectExtent l="1905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1500" cy="955675"/>
                  </a:xfrm>
                  <a:prstGeom prst="rect">
                    <a:avLst/>
                  </a:prstGeom>
                  <a:noFill/>
                </pic:spPr>
              </pic:pic>
            </a:graphicData>
          </a:graphic>
        </wp:anchor>
      </w:drawing>
    </w:r>
    <w:r w:rsidR="001241B8">
      <w:tab/>
    </w:r>
    <w:r w:rsidR="001241B8">
      <w:tab/>
    </w:r>
    <w:r w:rsidR="001241B8">
      <w:tab/>
    </w:r>
    <w:r w:rsidR="001241B8">
      <w:tab/>
    </w:r>
  </w:p>
  <w:p w:rsidR="001241B8" w:rsidRDefault="001241B8">
    <w:pPr>
      <w:pStyle w:val="Zhlav"/>
    </w:pPr>
  </w:p>
  <w:p w:rsidR="001241B8" w:rsidRDefault="001241B8">
    <w:pPr>
      <w:pStyle w:val="Zhlav"/>
    </w:pPr>
  </w:p>
  <w:p w:rsidR="001241B8" w:rsidRDefault="001241B8" w:rsidP="005F319E">
    <w:pPr>
      <w:pStyle w:val="Zhlav"/>
      <w:jc w:val="center"/>
    </w:pPr>
  </w:p>
  <w:p w:rsidR="001241B8" w:rsidRDefault="001241B8">
    <w:pPr>
      <w:pStyle w:val="Zhlav"/>
    </w:pPr>
  </w:p>
  <w:p w:rsidR="001241B8" w:rsidRDefault="001241B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4050001"/>
    <w:lvl w:ilvl="0">
      <w:start w:val="1"/>
      <w:numFmt w:val="bullet"/>
      <w:lvlText w:val=""/>
      <w:lvlJc w:val="left"/>
      <w:pPr>
        <w:ind w:left="644" w:hanging="360"/>
      </w:pPr>
      <w:rPr>
        <w:rFonts w:ascii="Symbol" w:hAnsi="Symbol" w:hint="default"/>
      </w:rPr>
    </w:lvl>
  </w:abstractNum>
  <w:abstractNum w:abstractNumId="1">
    <w:nsid w:val="01234B68"/>
    <w:multiLevelType w:val="hybridMultilevel"/>
    <w:tmpl w:val="4858AB9E"/>
    <w:lvl w:ilvl="0" w:tplc="6F3003B2">
      <w:start w:val="1"/>
      <w:numFmt w:val="lowerLetter"/>
      <w:lvlText w:val="%1)"/>
      <w:lvlJc w:val="left"/>
      <w:pPr>
        <w:ind w:left="1146" w:hanging="360"/>
      </w:pPr>
      <w:rPr>
        <w:rFonts w:cs="Times New Roman"/>
        <w:i w:val="0"/>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
    <w:nsid w:val="1868108C"/>
    <w:multiLevelType w:val="hybridMultilevel"/>
    <w:tmpl w:val="222410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8C72D6A"/>
    <w:multiLevelType w:val="hybridMultilevel"/>
    <w:tmpl w:val="D5D4C8B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A934026"/>
    <w:multiLevelType w:val="hybridMultilevel"/>
    <w:tmpl w:val="67CEB9E8"/>
    <w:lvl w:ilvl="0" w:tplc="AD620CD0">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0645D69"/>
    <w:multiLevelType w:val="hybridMultilevel"/>
    <w:tmpl w:val="A218EEC6"/>
    <w:lvl w:ilvl="0" w:tplc="A21A3E34">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220B2A84"/>
    <w:multiLevelType w:val="hybridMultilevel"/>
    <w:tmpl w:val="87BEF628"/>
    <w:lvl w:ilvl="0" w:tplc="9A960CA6">
      <w:start w:val="2"/>
      <w:numFmt w:val="bullet"/>
      <w:lvlText w:val="-"/>
      <w:lvlJc w:val="left"/>
      <w:pPr>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A64CEB"/>
    <w:multiLevelType w:val="hybridMultilevel"/>
    <w:tmpl w:val="9ECCA7AC"/>
    <w:lvl w:ilvl="0" w:tplc="A0FC53B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4A25F8E"/>
    <w:multiLevelType w:val="hybridMultilevel"/>
    <w:tmpl w:val="214E1878"/>
    <w:lvl w:ilvl="0" w:tplc="0405000F">
      <w:start w:val="1"/>
      <w:numFmt w:val="decimal"/>
      <w:lvlText w:val="%1."/>
      <w:lvlJc w:val="left"/>
      <w:pPr>
        <w:ind w:left="1004" w:hanging="360"/>
      </w:pPr>
      <w:rPr>
        <w:rFonts w:cs="Times New Roman"/>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9">
    <w:nsid w:val="35721894"/>
    <w:multiLevelType w:val="hybridMultilevel"/>
    <w:tmpl w:val="DB7A90E8"/>
    <w:lvl w:ilvl="0" w:tplc="BD9E118E">
      <w:numFmt w:val="bullet"/>
      <w:lvlText w:val="-"/>
      <w:lvlJc w:val="left"/>
      <w:pPr>
        <w:ind w:left="1776" w:hanging="360"/>
      </w:pPr>
      <w:rPr>
        <w:rFonts w:ascii="Verdana" w:eastAsia="Times New Roman" w:hAnsi="Verdana"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nsid w:val="3F130724"/>
    <w:multiLevelType w:val="hybridMultilevel"/>
    <w:tmpl w:val="3D7AEA46"/>
    <w:lvl w:ilvl="0" w:tplc="CFE04DA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6C1267B"/>
    <w:multiLevelType w:val="hybridMultilevel"/>
    <w:tmpl w:val="FF92101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7740127"/>
    <w:multiLevelType w:val="hybridMultilevel"/>
    <w:tmpl w:val="E1E0F1F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77630B8"/>
    <w:multiLevelType w:val="hybridMultilevel"/>
    <w:tmpl w:val="8400901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4C035C30"/>
    <w:multiLevelType w:val="hybridMultilevel"/>
    <w:tmpl w:val="CF88402C"/>
    <w:lvl w:ilvl="0" w:tplc="448888A4">
      <w:numFmt w:val="bullet"/>
      <w:pStyle w:val="StylZa0b"/>
      <w:lvlText w:val="-"/>
      <w:lvlJc w:val="left"/>
      <w:pPr>
        <w:tabs>
          <w:tab w:val="num" w:pos="1062"/>
        </w:tabs>
        <w:ind w:left="1062" w:hanging="357"/>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nsid w:val="4E473568"/>
    <w:multiLevelType w:val="hybridMultilevel"/>
    <w:tmpl w:val="34C24108"/>
    <w:lvl w:ilvl="0" w:tplc="918633F4">
      <w:start w:val="5"/>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54E92412"/>
    <w:multiLevelType w:val="hybridMultilevel"/>
    <w:tmpl w:val="5ABC6E42"/>
    <w:lvl w:ilvl="0" w:tplc="19764E02">
      <w:start w:val="1"/>
      <w:numFmt w:val="decimal"/>
      <w:lvlText w:val="%1."/>
      <w:lvlJc w:val="left"/>
      <w:pPr>
        <w:ind w:left="36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7">
    <w:nsid w:val="5C770F9E"/>
    <w:multiLevelType w:val="hybridMultilevel"/>
    <w:tmpl w:val="AA2E2DA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5F64AC1"/>
    <w:multiLevelType w:val="hybridMultilevel"/>
    <w:tmpl w:val="EE5C0932"/>
    <w:lvl w:ilvl="0" w:tplc="31A03378">
      <w:start w:val="1"/>
      <w:numFmt w:val="decimal"/>
      <w:lvlText w:val="%1."/>
      <w:lvlJc w:val="left"/>
      <w:pPr>
        <w:tabs>
          <w:tab w:val="num" w:pos="720"/>
        </w:tabs>
        <w:ind w:left="720" w:hanging="360"/>
      </w:pPr>
      <w:rPr>
        <w:rFonts w:cs="Times New Roman" w:hint="default"/>
        <w:b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96492D"/>
    <w:multiLevelType w:val="hybridMultilevel"/>
    <w:tmpl w:val="F75E53F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7B303111"/>
    <w:multiLevelType w:val="hybridMultilevel"/>
    <w:tmpl w:val="129C36D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1"/>
  </w:num>
  <w:num w:numId="2">
    <w:abstractNumId w:val="7"/>
  </w:num>
  <w:num w:numId="3">
    <w:abstractNumId w:val="17"/>
  </w:num>
  <w:num w:numId="4">
    <w:abstractNumId w:val="1"/>
  </w:num>
  <w:num w:numId="5">
    <w:abstractNumId w:val="19"/>
  </w:num>
  <w:num w:numId="6">
    <w:abstractNumId w:val="13"/>
  </w:num>
  <w:num w:numId="7">
    <w:abstractNumId w:val="12"/>
  </w:num>
  <w:num w:numId="8">
    <w:abstractNumId w:val="14"/>
  </w:num>
  <w:num w:numId="9">
    <w:abstractNumId w:val="6"/>
  </w:num>
  <w:num w:numId="10">
    <w:abstractNumId w:val="4"/>
  </w:num>
  <w:num w:numId="11">
    <w:abstractNumId w:val="18"/>
  </w:num>
  <w:num w:numId="12">
    <w:abstractNumId w:val="2"/>
  </w:num>
  <w:num w:numId="13">
    <w:abstractNumId w:val="10"/>
  </w:num>
  <w:num w:numId="14">
    <w:abstractNumId w:val="9"/>
  </w:num>
  <w:num w:numId="15">
    <w:abstractNumId w:val="0"/>
  </w:num>
  <w:num w:numId="16">
    <w:abstractNumId w:val="16"/>
  </w:num>
  <w:num w:numId="17">
    <w:abstractNumId w:val="3"/>
  </w:num>
  <w:num w:numId="18">
    <w:abstractNumId w:val="8"/>
  </w:num>
  <w:num w:numId="19">
    <w:abstractNumId w:val="20"/>
  </w:num>
  <w:num w:numId="20">
    <w:abstractNumId w:val="11"/>
  </w:num>
  <w:num w:numId="21">
    <w:abstractNumId w:val="15"/>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9A1687"/>
    <w:rsid w:val="000578A7"/>
    <w:rsid w:val="000E08FF"/>
    <w:rsid w:val="001241B8"/>
    <w:rsid w:val="00255BBF"/>
    <w:rsid w:val="00341DCA"/>
    <w:rsid w:val="003A173F"/>
    <w:rsid w:val="003C0DE6"/>
    <w:rsid w:val="00430D0C"/>
    <w:rsid w:val="00585178"/>
    <w:rsid w:val="005F319E"/>
    <w:rsid w:val="00617B2E"/>
    <w:rsid w:val="006863AC"/>
    <w:rsid w:val="007154FB"/>
    <w:rsid w:val="00782393"/>
    <w:rsid w:val="0079341F"/>
    <w:rsid w:val="00883A0C"/>
    <w:rsid w:val="00883D4C"/>
    <w:rsid w:val="008E0695"/>
    <w:rsid w:val="008F18B8"/>
    <w:rsid w:val="0097551A"/>
    <w:rsid w:val="009A1687"/>
    <w:rsid w:val="00A85939"/>
    <w:rsid w:val="00AA7014"/>
    <w:rsid w:val="00B17F5F"/>
    <w:rsid w:val="00C34FDD"/>
    <w:rsid w:val="00C93099"/>
    <w:rsid w:val="00CF3FE1"/>
    <w:rsid w:val="00D80628"/>
    <w:rsid w:val="00DD44E8"/>
    <w:rsid w:val="00E57390"/>
    <w:rsid w:val="00E90D2E"/>
    <w:rsid w:val="00EB3539"/>
    <w:rsid w:val="00EE0C71"/>
    <w:rsid w:val="00F576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1687"/>
    <w:pPr>
      <w:suppressAutoHyphens/>
    </w:pPr>
    <w:rPr>
      <w:rFonts w:ascii="Times New Roman" w:eastAsia="Times New Roman" w:hAnsi="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rsid w:val="009A1687"/>
    <w:rPr>
      <w:rFonts w:cs="Times New Roman"/>
    </w:rPr>
  </w:style>
  <w:style w:type="paragraph" w:styleId="Zhlav">
    <w:name w:val="header"/>
    <w:basedOn w:val="Normln"/>
    <w:link w:val="ZhlavChar"/>
    <w:uiPriority w:val="99"/>
    <w:rsid w:val="009A1687"/>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9A1687"/>
    <w:rPr>
      <w:rFonts w:ascii="Times New Roman" w:hAnsi="Times New Roman" w:cs="Times New Roman"/>
      <w:sz w:val="20"/>
      <w:szCs w:val="20"/>
      <w:lang w:eastAsia="ar-SA" w:bidi="ar-SA"/>
    </w:rPr>
  </w:style>
  <w:style w:type="paragraph" w:styleId="Zpat">
    <w:name w:val="footer"/>
    <w:basedOn w:val="Normln"/>
    <w:link w:val="ZpatChar"/>
    <w:uiPriority w:val="99"/>
    <w:rsid w:val="009A1687"/>
    <w:pPr>
      <w:tabs>
        <w:tab w:val="center" w:pos="4536"/>
        <w:tab w:val="right" w:pos="9072"/>
      </w:tabs>
    </w:pPr>
  </w:style>
  <w:style w:type="character" w:customStyle="1" w:styleId="ZpatChar">
    <w:name w:val="Zápatí Char"/>
    <w:basedOn w:val="Standardnpsmoodstavce"/>
    <w:link w:val="Zpat"/>
    <w:uiPriority w:val="99"/>
    <w:locked/>
    <w:rsid w:val="009A1687"/>
    <w:rPr>
      <w:rFonts w:ascii="Times New Roman" w:hAnsi="Times New Roman" w:cs="Times New Roman"/>
      <w:sz w:val="24"/>
      <w:szCs w:val="24"/>
      <w:lang w:eastAsia="ar-SA" w:bidi="ar-SA"/>
    </w:rPr>
  </w:style>
  <w:style w:type="paragraph" w:styleId="Odstavecseseznamem">
    <w:name w:val="List Paragraph"/>
    <w:basedOn w:val="Normln"/>
    <w:uiPriority w:val="99"/>
    <w:qFormat/>
    <w:rsid w:val="009A1687"/>
    <w:pPr>
      <w:suppressAutoHyphens w:val="0"/>
      <w:ind w:left="708"/>
    </w:pPr>
    <w:rPr>
      <w:lang w:eastAsia="cs-CZ"/>
    </w:rPr>
  </w:style>
  <w:style w:type="paragraph" w:customStyle="1" w:styleId="Odstavec1">
    <w:name w:val="Odstavec 1."/>
    <w:basedOn w:val="Normln"/>
    <w:uiPriority w:val="99"/>
    <w:rsid w:val="009A1687"/>
    <w:pPr>
      <w:keepNext/>
      <w:numPr>
        <w:numId w:val="1"/>
      </w:numPr>
      <w:suppressAutoHyphens w:val="0"/>
      <w:spacing w:before="360" w:after="120"/>
    </w:pPr>
    <w:rPr>
      <w:b/>
      <w:bCs/>
      <w:lang w:eastAsia="cs-CZ"/>
    </w:rPr>
  </w:style>
  <w:style w:type="paragraph" w:customStyle="1" w:styleId="Odstavec11">
    <w:name w:val="Odstavec 1.1"/>
    <w:basedOn w:val="Normln"/>
    <w:uiPriority w:val="99"/>
    <w:rsid w:val="009A1687"/>
    <w:pPr>
      <w:numPr>
        <w:ilvl w:val="1"/>
        <w:numId w:val="1"/>
      </w:numPr>
      <w:suppressAutoHyphens w:val="0"/>
      <w:spacing w:before="120"/>
    </w:pPr>
    <w:rPr>
      <w:sz w:val="20"/>
      <w:lang w:eastAsia="cs-CZ"/>
    </w:rPr>
  </w:style>
  <w:style w:type="paragraph" w:customStyle="1" w:styleId="StylZa0b">
    <w:name w:val="Styl Za:  0 b."/>
    <w:basedOn w:val="Normln"/>
    <w:uiPriority w:val="99"/>
    <w:rsid w:val="009A1687"/>
    <w:pPr>
      <w:numPr>
        <w:numId w:val="8"/>
      </w:numPr>
      <w:suppressAutoHyphens w:val="0"/>
    </w:pPr>
    <w:rPr>
      <w:lang w:eastAsia="cs-CZ"/>
    </w:rPr>
  </w:style>
  <w:style w:type="paragraph" w:customStyle="1" w:styleId="StylLatinkaArialSloitArial10bPed0cm">
    <w:name w:val="Styl (Latinka) Arial (Složité) Arial 10 b. Před:  0 cm"/>
    <w:basedOn w:val="Normln"/>
    <w:uiPriority w:val="99"/>
    <w:rsid w:val="009A1687"/>
    <w:pPr>
      <w:tabs>
        <w:tab w:val="left" w:pos="1531"/>
        <w:tab w:val="left" w:pos="2325"/>
      </w:tabs>
      <w:suppressAutoHyphens w:val="0"/>
      <w:spacing w:line="200" w:lineRule="atLeast"/>
    </w:pPr>
    <w:rPr>
      <w:rFonts w:ascii="Arial" w:hAnsi="Arial" w:cs="Arial"/>
      <w:sz w:val="20"/>
      <w:szCs w:val="20"/>
      <w:lang w:eastAsia="en-US"/>
    </w:rPr>
  </w:style>
  <w:style w:type="paragraph" w:styleId="Textbubliny">
    <w:name w:val="Balloon Text"/>
    <w:basedOn w:val="Normln"/>
    <w:link w:val="TextbublinyChar"/>
    <w:uiPriority w:val="99"/>
    <w:semiHidden/>
    <w:rsid w:val="009A16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A1687"/>
    <w:rPr>
      <w:rFonts w:ascii="Tahoma"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1961</Words>
  <Characters>11979</Characters>
  <Application>Microsoft Office Word</Application>
  <DocSecurity>0</DocSecurity>
  <Lines>323</Lines>
  <Paragraphs>18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Křižková Eliška</dc:creator>
  <cp:lastModifiedBy>Křižková Eliška</cp:lastModifiedBy>
  <cp:revision>2</cp:revision>
  <dcterms:created xsi:type="dcterms:W3CDTF">2012-09-06T12:14:00Z</dcterms:created>
  <dcterms:modified xsi:type="dcterms:W3CDTF">2012-09-06T12:14:00Z</dcterms:modified>
</cp:coreProperties>
</file>