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32A" w:rsidRPr="00C87467" w:rsidRDefault="00F0132A" w:rsidP="00167144">
      <w:pPr>
        <w:tabs>
          <w:tab w:val="left" w:pos="3600"/>
        </w:tabs>
        <w:jc w:val="both"/>
        <w:outlineLvl w:val="0"/>
        <w:rPr>
          <w:rFonts w:asciiTheme="minorHAnsi" w:hAnsiTheme="minorHAnsi" w:cstheme="minorHAnsi"/>
          <w:b/>
          <w:sz w:val="32"/>
          <w:szCs w:val="32"/>
        </w:rPr>
      </w:pPr>
      <w:r w:rsidRPr="00C87467">
        <w:rPr>
          <w:rFonts w:asciiTheme="minorHAnsi" w:hAnsiTheme="minorHAnsi" w:cstheme="minorHAnsi"/>
          <w:b/>
          <w:sz w:val="32"/>
          <w:szCs w:val="32"/>
        </w:rPr>
        <w:tab/>
      </w:r>
    </w:p>
    <w:p w:rsidR="00F0132A" w:rsidRPr="00C87467" w:rsidRDefault="00F0132A" w:rsidP="00167144">
      <w:pPr>
        <w:jc w:val="both"/>
        <w:outlineLvl w:val="0"/>
        <w:rPr>
          <w:rFonts w:asciiTheme="minorHAnsi" w:hAnsiTheme="minorHAnsi" w:cstheme="minorHAnsi"/>
          <w:b/>
          <w:sz w:val="32"/>
          <w:szCs w:val="32"/>
        </w:rPr>
      </w:pPr>
    </w:p>
    <w:p w:rsidR="00F0132A" w:rsidRPr="00C87467" w:rsidRDefault="00F0132A" w:rsidP="00167144">
      <w:pPr>
        <w:jc w:val="both"/>
        <w:outlineLvl w:val="0"/>
        <w:rPr>
          <w:rFonts w:asciiTheme="minorHAnsi" w:hAnsiTheme="minorHAnsi" w:cstheme="minorHAnsi"/>
          <w:b/>
          <w:sz w:val="40"/>
          <w:szCs w:val="40"/>
        </w:rPr>
      </w:pPr>
    </w:p>
    <w:p w:rsidR="00F0132A" w:rsidRPr="00C87467" w:rsidRDefault="00F0132A" w:rsidP="00167144">
      <w:pPr>
        <w:jc w:val="both"/>
        <w:outlineLvl w:val="0"/>
        <w:rPr>
          <w:rFonts w:asciiTheme="minorHAnsi" w:hAnsiTheme="minorHAnsi" w:cstheme="minorHAnsi"/>
          <w:b/>
          <w:sz w:val="40"/>
          <w:szCs w:val="40"/>
        </w:rPr>
      </w:pPr>
    </w:p>
    <w:p w:rsidR="00F0132A" w:rsidRPr="00C87467" w:rsidRDefault="00F0132A" w:rsidP="00167144">
      <w:pPr>
        <w:jc w:val="both"/>
        <w:outlineLvl w:val="0"/>
        <w:rPr>
          <w:rFonts w:asciiTheme="minorHAnsi" w:hAnsiTheme="minorHAnsi" w:cstheme="minorHAnsi"/>
          <w:b/>
          <w:sz w:val="40"/>
          <w:szCs w:val="40"/>
        </w:rPr>
      </w:pPr>
    </w:p>
    <w:p w:rsidR="00F0132A" w:rsidRPr="00C87467" w:rsidRDefault="00F0132A" w:rsidP="00167144">
      <w:pPr>
        <w:jc w:val="both"/>
        <w:outlineLvl w:val="0"/>
        <w:rPr>
          <w:rFonts w:asciiTheme="minorHAnsi" w:hAnsiTheme="minorHAnsi" w:cstheme="minorHAnsi"/>
          <w:b/>
          <w:sz w:val="40"/>
          <w:szCs w:val="40"/>
        </w:rPr>
      </w:pPr>
    </w:p>
    <w:p w:rsidR="00F0132A" w:rsidRPr="00C87467" w:rsidRDefault="00F0132A" w:rsidP="00BD021F">
      <w:pPr>
        <w:jc w:val="center"/>
        <w:outlineLvl w:val="0"/>
        <w:rPr>
          <w:rFonts w:asciiTheme="minorHAnsi" w:hAnsiTheme="minorHAnsi" w:cstheme="minorHAnsi"/>
          <w:b/>
          <w:sz w:val="60"/>
          <w:szCs w:val="60"/>
        </w:rPr>
      </w:pPr>
      <w:r w:rsidRPr="00C87467">
        <w:rPr>
          <w:rFonts w:asciiTheme="minorHAnsi" w:hAnsiTheme="minorHAnsi" w:cstheme="minorHAnsi"/>
          <w:b/>
          <w:sz w:val="60"/>
          <w:szCs w:val="60"/>
        </w:rPr>
        <w:t>ZADÁVACÍ DOKUMENTACE</w:t>
      </w:r>
    </w:p>
    <w:p w:rsidR="00C87467" w:rsidRPr="00C87467" w:rsidRDefault="00C87467" w:rsidP="00BD021F">
      <w:pPr>
        <w:jc w:val="center"/>
        <w:outlineLvl w:val="0"/>
        <w:rPr>
          <w:rFonts w:asciiTheme="minorHAnsi" w:hAnsiTheme="minorHAnsi" w:cstheme="minorHAnsi"/>
          <w:b/>
          <w:sz w:val="40"/>
          <w:szCs w:val="40"/>
        </w:rPr>
      </w:pPr>
    </w:p>
    <w:p w:rsidR="00F0132A" w:rsidRPr="00C87467" w:rsidRDefault="001C498B" w:rsidP="00BD021F">
      <w:pPr>
        <w:jc w:val="center"/>
        <w:outlineLvl w:val="0"/>
        <w:rPr>
          <w:rFonts w:asciiTheme="minorHAnsi" w:hAnsiTheme="minorHAnsi" w:cstheme="minorHAnsi"/>
          <w:b/>
          <w:sz w:val="40"/>
          <w:szCs w:val="40"/>
        </w:rPr>
      </w:pPr>
      <w:r w:rsidRPr="00C87467">
        <w:rPr>
          <w:rFonts w:asciiTheme="minorHAnsi" w:hAnsiTheme="minorHAnsi" w:cstheme="minorHAnsi"/>
          <w:b/>
          <w:sz w:val="40"/>
          <w:szCs w:val="40"/>
        </w:rPr>
        <w:t>k veřejné zakázce</w:t>
      </w:r>
    </w:p>
    <w:p w:rsidR="001C498B" w:rsidRPr="00C87467" w:rsidRDefault="001C498B" w:rsidP="00BD021F">
      <w:pPr>
        <w:jc w:val="center"/>
        <w:outlineLvl w:val="0"/>
        <w:rPr>
          <w:rFonts w:asciiTheme="minorHAnsi" w:hAnsiTheme="minorHAnsi" w:cstheme="minorHAnsi"/>
          <w:b/>
          <w:sz w:val="40"/>
          <w:szCs w:val="40"/>
        </w:rPr>
      </w:pPr>
    </w:p>
    <w:p w:rsidR="001C498B" w:rsidRPr="00C87467" w:rsidRDefault="00C87467" w:rsidP="00BD021F">
      <w:pPr>
        <w:jc w:val="center"/>
        <w:outlineLvl w:val="0"/>
        <w:rPr>
          <w:rFonts w:asciiTheme="minorHAnsi" w:hAnsiTheme="minorHAnsi" w:cstheme="minorHAnsi"/>
          <w:b/>
          <w:sz w:val="48"/>
          <w:szCs w:val="32"/>
          <w:u w:val="single"/>
        </w:rPr>
      </w:pPr>
      <w:r w:rsidRPr="00C87467">
        <w:rPr>
          <w:rFonts w:asciiTheme="minorHAnsi" w:hAnsiTheme="minorHAnsi" w:cstheme="minorHAnsi"/>
          <w:b/>
          <w:sz w:val="40"/>
          <w:szCs w:val="24"/>
        </w:rPr>
        <w:t>Nákup ICT na GVM – 2012</w:t>
      </w:r>
    </w:p>
    <w:p w:rsidR="00F0132A" w:rsidRPr="00C87467" w:rsidRDefault="00F0132A" w:rsidP="00167144">
      <w:pPr>
        <w:jc w:val="both"/>
        <w:outlineLvl w:val="0"/>
        <w:rPr>
          <w:rFonts w:asciiTheme="minorHAnsi" w:hAnsiTheme="minorHAnsi" w:cstheme="minorHAnsi"/>
          <w:b/>
          <w:sz w:val="32"/>
          <w:szCs w:val="32"/>
        </w:rPr>
      </w:pPr>
    </w:p>
    <w:p w:rsidR="00F0132A" w:rsidRPr="00C87467" w:rsidRDefault="00F0132A" w:rsidP="00167144">
      <w:pPr>
        <w:jc w:val="both"/>
        <w:outlineLvl w:val="0"/>
        <w:rPr>
          <w:rFonts w:asciiTheme="minorHAnsi" w:hAnsiTheme="minorHAnsi" w:cstheme="minorHAnsi"/>
          <w:b/>
          <w:sz w:val="32"/>
          <w:szCs w:val="32"/>
        </w:rPr>
      </w:pPr>
    </w:p>
    <w:p w:rsidR="00F0132A" w:rsidRPr="00C87467" w:rsidRDefault="00F0132A" w:rsidP="00167144">
      <w:pPr>
        <w:jc w:val="both"/>
        <w:outlineLvl w:val="0"/>
        <w:rPr>
          <w:rFonts w:asciiTheme="minorHAnsi" w:hAnsiTheme="minorHAnsi" w:cstheme="minorHAnsi"/>
          <w:b/>
          <w:sz w:val="32"/>
          <w:szCs w:val="32"/>
        </w:rPr>
      </w:pPr>
    </w:p>
    <w:p w:rsidR="00F0132A" w:rsidRPr="00C87467" w:rsidRDefault="00F0132A" w:rsidP="00167144">
      <w:pPr>
        <w:jc w:val="both"/>
        <w:outlineLvl w:val="0"/>
        <w:rPr>
          <w:rFonts w:asciiTheme="minorHAnsi" w:hAnsiTheme="minorHAnsi" w:cstheme="minorHAnsi"/>
          <w:sz w:val="36"/>
          <w:szCs w:val="36"/>
        </w:rPr>
      </w:pPr>
      <w:r w:rsidRPr="00C87467">
        <w:rPr>
          <w:rFonts w:asciiTheme="minorHAnsi" w:hAnsiTheme="minorHAnsi" w:cstheme="minorHAnsi"/>
          <w:b/>
          <w:sz w:val="36"/>
          <w:szCs w:val="36"/>
        </w:rPr>
        <w:t>Projekt:</w:t>
      </w:r>
      <w:r w:rsidR="00C87467" w:rsidRP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sidRPr="00C87467">
        <w:rPr>
          <w:rFonts w:asciiTheme="minorHAnsi" w:hAnsiTheme="minorHAnsi" w:cstheme="minorHAnsi"/>
          <w:sz w:val="36"/>
          <w:szCs w:val="36"/>
        </w:rPr>
        <w:t>Šablony na GVM</w:t>
      </w:r>
    </w:p>
    <w:p w:rsidR="00C87467" w:rsidRPr="00C87467" w:rsidRDefault="00C87467" w:rsidP="00167144">
      <w:pPr>
        <w:jc w:val="both"/>
        <w:outlineLvl w:val="0"/>
        <w:rPr>
          <w:rFonts w:asciiTheme="minorHAnsi" w:hAnsiTheme="minorHAnsi" w:cstheme="minorHAnsi"/>
          <w:b/>
          <w:sz w:val="36"/>
          <w:szCs w:val="36"/>
        </w:rPr>
      </w:pPr>
    </w:p>
    <w:p w:rsidR="00F0132A" w:rsidRDefault="00F0132A" w:rsidP="00167144">
      <w:pPr>
        <w:jc w:val="both"/>
        <w:outlineLvl w:val="0"/>
        <w:rPr>
          <w:rFonts w:asciiTheme="minorHAnsi" w:hAnsiTheme="minorHAnsi" w:cstheme="minorHAnsi"/>
          <w:sz w:val="36"/>
          <w:szCs w:val="36"/>
        </w:rPr>
      </w:pPr>
      <w:r w:rsidRPr="00C87467">
        <w:rPr>
          <w:rFonts w:asciiTheme="minorHAnsi" w:hAnsiTheme="minorHAnsi" w:cstheme="minorHAnsi"/>
          <w:b/>
          <w:sz w:val="36"/>
          <w:szCs w:val="36"/>
        </w:rPr>
        <w:t xml:space="preserve">Registrační číslo </w:t>
      </w:r>
      <w:r w:rsidR="00FE6113">
        <w:rPr>
          <w:rFonts w:asciiTheme="minorHAnsi" w:hAnsiTheme="minorHAnsi" w:cstheme="minorHAnsi"/>
          <w:b/>
          <w:sz w:val="36"/>
          <w:szCs w:val="36"/>
        </w:rPr>
        <w:t>žádosti</w:t>
      </w:r>
      <w:r w:rsidRPr="00C87467">
        <w:rPr>
          <w:rFonts w:asciiTheme="minorHAnsi" w:hAnsiTheme="minorHAnsi" w:cstheme="minorHAnsi"/>
          <w:b/>
          <w:sz w:val="36"/>
          <w:szCs w:val="36"/>
        </w:rPr>
        <w:t xml:space="preserve">: </w:t>
      </w:r>
      <w:r w:rsidR="00C87467">
        <w:rPr>
          <w:rFonts w:asciiTheme="minorHAnsi" w:hAnsiTheme="minorHAnsi" w:cstheme="minorHAnsi"/>
          <w:b/>
          <w:sz w:val="36"/>
          <w:szCs w:val="36"/>
        </w:rPr>
        <w:tab/>
      </w:r>
      <w:r w:rsidR="00C87467" w:rsidRPr="00C87467">
        <w:rPr>
          <w:rFonts w:asciiTheme="minorHAnsi" w:hAnsiTheme="minorHAnsi" w:cstheme="minorHAnsi"/>
          <w:sz w:val="36"/>
          <w:szCs w:val="36"/>
        </w:rPr>
        <w:t>CZ.1.07/1.5.00/34.0948</w:t>
      </w:r>
    </w:p>
    <w:p w:rsidR="00FE6113" w:rsidRDefault="00FE6113" w:rsidP="00167144">
      <w:pPr>
        <w:jc w:val="both"/>
        <w:outlineLvl w:val="0"/>
        <w:rPr>
          <w:rFonts w:asciiTheme="minorHAnsi" w:hAnsiTheme="minorHAnsi" w:cstheme="minorHAnsi"/>
          <w:sz w:val="36"/>
          <w:szCs w:val="36"/>
        </w:rPr>
      </w:pPr>
    </w:p>
    <w:p w:rsidR="00FE6113" w:rsidRPr="00C87467" w:rsidRDefault="00FE6113" w:rsidP="00167144">
      <w:pPr>
        <w:jc w:val="both"/>
        <w:outlineLvl w:val="0"/>
        <w:rPr>
          <w:rFonts w:asciiTheme="minorHAnsi" w:hAnsiTheme="minorHAnsi" w:cstheme="minorHAnsi"/>
          <w:b/>
          <w:sz w:val="36"/>
          <w:szCs w:val="36"/>
        </w:rPr>
      </w:pPr>
      <w:r w:rsidRPr="00FE6113">
        <w:rPr>
          <w:rFonts w:asciiTheme="minorHAnsi" w:hAnsiTheme="minorHAnsi" w:cstheme="minorHAnsi"/>
          <w:b/>
          <w:sz w:val="36"/>
          <w:szCs w:val="36"/>
        </w:rPr>
        <w:t>Rozhodnutí o poskytnutí dotace:</w:t>
      </w:r>
      <w:r>
        <w:rPr>
          <w:rFonts w:asciiTheme="minorHAnsi" w:hAnsiTheme="minorHAnsi" w:cstheme="minorHAnsi"/>
          <w:sz w:val="36"/>
          <w:szCs w:val="36"/>
        </w:rPr>
        <w:tab/>
        <w:t>6344/34/7.1.5/2012</w:t>
      </w:r>
    </w:p>
    <w:p w:rsidR="00F0132A" w:rsidRPr="00C87467" w:rsidRDefault="00F0132A" w:rsidP="00167144">
      <w:pPr>
        <w:jc w:val="both"/>
        <w:outlineLvl w:val="0"/>
        <w:rPr>
          <w:rFonts w:asciiTheme="minorHAnsi" w:hAnsiTheme="minorHAnsi" w:cstheme="minorHAnsi"/>
          <w:sz w:val="36"/>
          <w:szCs w:val="36"/>
        </w:rPr>
      </w:pPr>
    </w:p>
    <w:p w:rsidR="00A45955" w:rsidRPr="00C87467" w:rsidRDefault="00F0132A" w:rsidP="00167144">
      <w:pPr>
        <w:jc w:val="both"/>
        <w:outlineLvl w:val="0"/>
        <w:rPr>
          <w:rFonts w:asciiTheme="minorHAnsi" w:hAnsiTheme="minorHAnsi" w:cstheme="minorHAnsi"/>
          <w:sz w:val="36"/>
          <w:szCs w:val="36"/>
        </w:rPr>
      </w:pPr>
      <w:r w:rsidRPr="00C87467">
        <w:rPr>
          <w:rFonts w:asciiTheme="minorHAnsi" w:hAnsiTheme="minorHAnsi" w:cstheme="minorHAnsi"/>
          <w:b/>
          <w:sz w:val="36"/>
          <w:szCs w:val="36"/>
        </w:rPr>
        <w:t>Realizátor:</w:t>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sidRPr="00C87467">
        <w:rPr>
          <w:rFonts w:asciiTheme="minorHAnsi" w:hAnsiTheme="minorHAnsi" w:cstheme="minorHAnsi"/>
          <w:sz w:val="36"/>
          <w:szCs w:val="36"/>
        </w:rPr>
        <w:t>Gymnázium Velké Meziříčí</w:t>
      </w:r>
    </w:p>
    <w:p w:rsidR="00C87467" w:rsidRPr="00C87467" w:rsidRDefault="00C87467" w:rsidP="00167144">
      <w:pPr>
        <w:jc w:val="both"/>
        <w:outlineLvl w:val="0"/>
        <w:rPr>
          <w:rFonts w:asciiTheme="minorHAnsi" w:hAnsiTheme="minorHAnsi" w:cstheme="minorHAnsi"/>
          <w:sz w:val="36"/>
          <w:szCs w:val="36"/>
        </w:rPr>
      </w:pPr>
      <w:r w:rsidRPr="00C87467">
        <w:rPr>
          <w:rFonts w:asciiTheme="minorHAnsi" w:hAnsiTheme="minorHAnsi" w:cstheme="minorHAnsi"/>
          <w:b/>
          <w:sz w:val="36"/>
          <w:szCs w:val="36"/>
        </w:rPr>
        <w:tab/>
      </w:r>
      <w:r w:rsidRPr="00C87467">
        <w:rPr>
          <w:rFonts w:asciiTheme="minorHAnsi" w:hAnsiTheme="minorHAnsi" w:cstheme="minorHAnsi"/>
          <w:b/>
          <w:sz w:val="36"/>
          <w:szCs w:val="36"/>
        </w:rPr>
        <w:tab/>
      </w:r>
      <w:r w:rsidRPr="00C87467">
        <w:rPr>
          <w:rFonts w:asciiTheme="minorHAnsi" w:hAnsiTheme="minorHAnsi" w:cstheme="minorHAnsi"/>
          <w:b/>
          <w:sz w:val="36"/>
          <w:szCs w:val="36"/>
        </w:rPr>
        <w:tab/>
      </w:r>
      <w:r w:rsidRPr="00C87467">
        <w:rPr>
          <w:rFonts w:asciiTheme="minorHAnsi" w:hAnsiTheme="minorHAnsi" w:cstheme="minorHAnsi"/>
          <w:b/>
          <w:sz w:val="36"/>
          <w:szCs w:val="36"/>
        </w:rPr>
        <w:tab/>
      </w:r>
      <w:r w:rsidRPr="00C87467">
        <w:rPr>
          <w:rFonts w:asciiTheme="minorHAnsi" w:hAnsiTheme="minorHAnsi" w:cstheme="minorHAnsi"/>
          <w:b/>
          <w:sz w:val="36"/>
          <w:szCs w:val="36"/>
        </w:rPr>
        <w:tab/>
      </w:r>
      <w:r w:rsidRPr="00C87467">
        <w:rPr>
          <w:rFonts w:asciiTheme="minorHAnsi" w:hAnsiTheme="minorHAnsi" w:cstheme="minorHAnsi"/>
          <w:b/>
          <w:sz w:val="36"/>
          <w:szCs w:val="36"/>
        </w:rPr>
        <w:tab/>
      </w:r>
      <w:r w:rsidRPr="00C87467">
        <w:rPr>
          <w:rFonts w:asciiTheme="minorHAnsi" w:hAnsiTheme="minorHAnsi" w:cstheme="minorHAnsi"/>
          <w:sz w:val="36"/>
          <w:szCs w:val="36"/>
        </w:rPr>
        <w:t>Sokolovská 27/235</w:t>
      </w:r>
    </w:p>
    <w:p w:rsidR="00C87467" w:rsidRPr="00C87467" w:rsidRDefault="00C87467" w:rsidP="00C87467">
      <w:pPr>
        <w:ind w:left="3540" w:firstLine="708"/>
        <w:jc w:val="both"/>
        <w:outlineLvl w:val="0"/>
        <w:rPr>
          <w:rFonts w:asciiTheme="minorHAnsi" w:hAnsiTheme="minorHAnsi" w:cstheme="minorHAnsi"/>
          <w:sz w:val="36"/>
          <w:szCs w:val="36"/>
        </w:rPr>
      </w:pPr>
      <w:proofErr w:type="gramStart"/>
      <w:r w:rsidRPr="00C87467">
        <w:rPr>
          <w:rFonts w:asciiTheme="minorHAnsi" w:hAnsiTheme="minorHAnsi" w:cstheme="minorHAnsi"/>
          <w:sz w:val="36"/>
          <w:szCs w:val="36"/>
        </w:rPr>
        <w:t>594 01  VELKÉ</w:t>
      </w:r>
      <w:proofErr w:type="gramEnd"/>
      <w:r w:rsidRPr="00C87467">
        <w:rPr>
          <w:rFonts w:asciiTheme="minorHAnsi" w:hAnsiTheme="minorHAnsi" w:cstheme="minorHAnsi"/>
          <w:sz w:val="36"/>
          <w:szCs w:val="36"/>
        </w:rPr>
        <w:t xml:space="preserve"> MEZIŘÍČÍ</w:t>
      </w:r>
    </w:p>
    <w:p w:rsidR="00C87467" w:rsidRPr="00C87467" w:rsidRDefault="00C87467" w:rsidP="00167144">
      <w:pPr>
        <w:jc w:val="both"/>
        <w:outlineLvl w:val="0"/>
        <w:rPr>
          <w:rFonts w:asciiTheme="minorHAnsi" w:hAnsiTheme="minorHAnsi" w:cstheme="minorHAnsi"/>
          <w:sz w:val="36"/>
          <w:szCs w:val="36"/>
        </w:rPr>
      </w:pPr>
    </w:p>
    <w:p w:rsidR="00A45955" w:rsidRPr="00C87467" w:rsidRDefault="00A45955" w:rsidP="00167144">
      <w:pPr>
        <w:jc w:val="both"/>
        <w:outlineLvl w:val="0"/>
        <w:rPr>
          <w:rFonts w:asciiTheme="minorHAnsi" w:hAnsiTheme="minorHAnsi" w:cstheme="minorHAnsi"/>
          <w:sz w:val="36"/>
          <w:szCs w:val="36"/>
        </w:rPr>
      </w:pPr>
      <w:r w:rsidRPr="00C87467">
        <w:rPr>
          <w:rFonts w:asciiTheme="minorHAnsi" w:hAnsiTheme="minorHAnsi" w:cstheme="minorHAnsi"/>
          <w:b/>
          <w:sz w:val="36"/>
          <w:szCs w:val="36"/>
        </w:rPr>
        <w:t>Název veřejné zakázky:</w:t>
      </w:r>
      <w:r w:rsidR="00C87467">
        <w:rPr>
          <w:rFonts w:asciiTheme="minorHAnsi" w:hAnsiTheme="minorHAnsi" w:cstheme="minorHAnsi"/>
          <w:b/>
          <w:sz w:val="36"/>
          <w:szCs w:val="36"/>
        </w:rPr>
        <w:tab/>
      </w:r>
      <w:r w:rsidR="00C87467">
        <w:rPr>
          <w:rFonts w:asciiTheme="minorHAnsi" w:hAnsiTheme="minorHAnsi" w:cstheme="minorHAnsi"/>
          <w:b/>
          <w:sz w:val="36"/>
          <w:szCs w:val="36"/>
        </w:rPr>
        <w:tab/>
      </w:r>
      <w:r w:rsidR="00C87467" w:rsidRPr="00C87467">
        <w:rPr>
          <w:rFonts w:asciiTheme="minorHAnsi" w:hAnsiTheme="minorHAnsi" w:cstheme="minorHAnsi"/>
          <w:sz w:val="36"/>
          <w:szCs w:val="36"/>
        </w:rPr>
        <w:t>Nákup ICT na GVM – 2012</w:t>
      </w:r>
    </w:p>
    <w:p w:rsidR="00F0132A" w:rsidRPr="00C87467" w:rsidRDefault="00F0132A" w:rsidP="00167144">
      <w:pPr>
        <w:jc w:val="both"/>
        <w:outlineLvl w:val="0"/>
        <w:rPr>
          <w:rFonts w:asciiTheme="minorHAnsi" w:hAnsiTheme="minorHAnsi" w:cstheme="minorHAnsi"/>
          <w:sz w:val="28"/>
          <w:szCs w:val="28"/>
        </w:rPr>
      </w:pPr>
    </w:p>
    <w:p w:rsidR="00F0132A" w:rsidRPr="00C87467" w:rsidRDefault="00F0132A" w:rsidP="00167144">
      <w:pPr>
        <w:jc w:val="both"/>
        <w:outlineLvl w:val="0"/>
        <w:rPr>
          <w:rFonts w:asciiTheme="minorHAnsi" w:hAnsiTheme="minorHAnsi" w:cstheme="minorHAnsi"/>
          <w:b/>
          <w:sz w:val="28"/>
          <w:szCs w:val="28"/>
        </w:rPr>
      </w:pPr>
    </w:p>
    <w:p w:rsidR="00F0132A" w:rsidRPr="00C87467" w:rsidRDefault="00F0132A" w:rsidP="00167144">
      <w:pPr>
        <w:jc w:val="both"/>
        <w:outlineLvl w:val="0"/>
        <w:rPr>
          <w:rFonts w:asciiTheme="minorHAnsi" w:hAnsiTheme="minorHAnsi" w:cstheme="minorHAnsi"/>
          <w:b/>
          <w:sz w:val="28"/>
          <w:szCs w:val="28"/>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sz w:val="30"/>
          <w:szCs w:val="30"/>
          <w:u w:val="single"/>
        </w:rPr>
      </w:pPr>
      <w:r w:rsidRPr="00C87467">
        <w:rPr>
          <w:rFonts w:asciiTheme="minorHAnsi" w:hAnsiTheme="minorHAnsi" w:cstheme="minorHAnsi"/>
          <w:b/>
          <w:bCs/>
          <w:sz w:val="30"/>
          <w:szCs w:val="30"/>
        </w:rPr>
        <w:lastRenderedPageBreak/>
        <w:t xml:space="preserve">I. ZÁKLADNÍ USTANOVENÍ </w:t>
      </w:r>
    </w:p>
    <w:p w:rsidR="00167144" w:rsidRPr="00C87467" w:rsidRDefault="001C498B" w:rsidP="00167144">
      <w:pPr>
        <w:pStyle w:val="Normlnweb"/>
        <w:spacing w:line="360" w:lineRule="auto"/>
        <w:jc w:val="both"/>
        <w:rPr>
          <w:rFonts w:asciiTheme="minorHAnsi" w:hAnsiTheme="minorHAnsi" w:cstheme="minorHAnsi"/>
          <w:b/>
          <w:bCs/>
          <w:u w:val="single"/>
        </w:rPr>
      </w:pPr>
      <w:r w:rsidRPr="00C87467">
        <w:rPr>
          <w:rFonts w:asciiTheme="minorHAnsi" w:hAnsiTheme="minorHAnsi" w:cstheme="minorHAnsi"/>
          <w:b/>
          <w:bCs/>
          <w:u w:val="single"/>
        </w:rPr>
        <w:t xml:space="preserve">1. Zadavatel </w:t>
      </w:r>
    </w:p>
    <w:p w:rsidR="00FA358F" w:rsidRPr="00C87467" w:rsidRDefault="00C87467" w:rsidP="00FA358F">
      <w:pPr>
        <w:pStyle w:val="Normlnweb"/>
        <w:spacing w:before="0" w:beforeAutospacing="0" w:after="0" w:afterAutospacing="0" w:line="360" w:lineRule="auto"/>
        <w:jc w:val="both"/>
        <w:rPr>
          <w:rFonts w:asciiTheme="minorHAnsi" w:hAnsiTheme="minorHAnsi" w:cstheme="minorHAnsi"/>
        </w:rPr>
      </w:pPr>
      <w:r w:rsidRPr="008D3BA3">
        <w:rPr>
          <w:rFonts w:asciiTheme="minorHAnsi" w:hAnsiTheme="minorHAnsi" w:cstheme="minorHAnsi"/>
        </w:rPr>
        <w:t>Gymnázium Velké Meziříčí</w:t>
      </w:r>
    </w:p>
    <w:p w:rsidR="00FA358F" w:rsidRPr="00C87467" w:rsidRDefault="00FA358F" w:rsidP="00FA358F">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 xml:space="preserve">se sídlem </w:t>
      </w:r>
      <w:r w:rsidR="00C87467" w:rsidRPr="008D3BA3">
        <w:rPr>
          <w:rFonts w:asciiTheme="minorHAnsi" w:hAnsiTheme="minorHAnsi" w:cstheme="minorHAnsi"/>
          <w:sz w:val="24"/>
          <w:szCs w:val="24"/>
        </w:rPr>
        <w:t xml:space="preserve">Sokolovská 27/235, </w:t>
      </w:r>
      <w:proofErr w:type="gramStart"/>
      <w:r w:rsidR="00C87467" w:rsidRPr="008D3BA3">
        <w:rPr>
          <w:rFonts w:asciiTheme="minorHAnsi" w:hAnsiTheme="minorHAnsi" w:cstheme="minorHAnsi"/>
          <w:sz w:val="24"/>
          <w:szCs w:val="24"/>
        </w:rPr>
        <w:t>594 01  VELKÉ</w:t>
      </w:r>
      <w:proofErr w:type="gramEnd"/>
      <w:r w:rsidR="00C87467" w:rsidRPr="008D3BA3">
        <w:rPr>
          <w:rFonts w:asciiTheme="minorHAnsi" w:hAnsiTheme="minorHAnsi" w:cstheme="minorHAnsi"/>
          <w:sz w:val="24"/>
          <w:szCs w:val="24"/>
        </w:rPr>
        <w:t xml:space="preserve"> MEZIŘÍČÍ</w:t>
      </w:r>
      <w:r w:rsidR="00C87467" w:rsidRPr="00C87467">
        <w:rPr>
          <w:rFonts w:asciiTheme="minorHAnsi" w:hAnsiTheme="minorHAnsi" w:cstheme="minorHAnsi"/>
          <w:sz w:val="24"/>
          <w:szCs w:val="24"/>
        </w:rPr>
        <w:t xml:space="preserve"> </w:t>
      </w:r>
    </w:p>
    <w:p w:rsidR="00167144" w:rsidRPr="00C87467" w:rsidRDefault="00C87467" w:rsidP="00FA358F">
      <w:pPr>
        <w:pStyle w:val="Normlnweb"/>
        <w:spacing w:before="0" w:beforeAutospacing="0" w:after="0" w:afterAutospacing="0" w:line="360" w:lineRule="auto"/>
        <w:jc w:val="both"/>
        <w:rPr>
          <w:rFonts w:asciiTheme="minorHAnsi" w:hAnsiTheme="minorHAnsi" w:cstheme="minorHAnsi"/>
        </w:rPr>
      </w:pPr>
      <w:r>
        <w:rPr>
          <w:rFonts w:asciiTheme="minorHAnsi" w:hAnsiTheme="minorHAnsi" w:cstheme="minorHAnsi"/>
        </w:rPr>
        <w:t>statutární zástupce</w:t>
      </w:r>
      <w:r w:rsidR="00A312C3">
        <w:rPr>
          <w:rFonts w:asciiTheme="minorHAnsi" w:hAnsiTheme="minorHAnsi" w:cstheme="minorHAnsi"/>
        </w:rPr>
        <w:t xml:space="preserve"> RNDr. Aleš Trojánek, PhD., ředitel gymnázia</w:t>
      </w:r>
    </w:p>
    <w:p w:rsidR="00167144" w:rsidRPr="00C87467" w:rsidRDefault="001C498B" w:rsidP="00FA358F">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IČ </w:t>
      </w:r>
      <w:r w:rsidRPr="00C87467">
        <w:rPr>
          <w:rFonts w:asciiTheme="minorHAnsi" w:hAnsiTheme="minorHAnsi" w:cstheme="minorHAnsi"/>
          <w:b/>
          <w:bCs/>
        </w:rPr>
        <w:t xml:space="preserve">: </w:t>
      </w:r>
      <w:r w:rsidR="00A312C3" w:rsidRPr="008D3BA3">
        <w:rPr>
          <w:rFonts w:asciiTheme="minorHAnsi" w:hAnsiTheme="minorHAnsi" w:cstheme="minorHAnsi"/>
        </w:rPr>
        <w:t>48895393</w:t>
      </w:r>
    </w:p>
    <w:p w:rsidR="00011BA8" w:rsidRPr="00C87467" w:rsidRDefault="001C498B" w:rsidP="00FA358F">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DIČ: CZ</w:t>
      </w:r>
      <w:r w:rsidR="00A312C3" w:rsidRPr="008D3BA3">
        <w:rPr>
          <w:rFonts w:asciiTheme="minorHAnsi" w:hAnsiTheme="minorHAnsi" w:cstheme="minorHAnsi"/>
        </w:rPr>
        <w:t>48895393</w:t>
      </w:r>
    </w:p>
    <w:p w:rsidR="001C498B" w:rsidRPr="00C87467" w:rsidRDefault="001C498B" w:rsidP="00FA358F">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Kontaktní osoba: </w:t>
      </w:r>
      <w:r w:rsidR="00B03A16" w:rsidRPr="00C87467">
        <w:rPr>
          <w:rFonts w:asciiTheme="minorHAnsi" w:hAnsiTheme="minorHAnsi" w:cstheme="minorHAnsi"/>
        </w:rPr>
        <w:t xml:space="preserve">Mgr. </w:t>
      </w:r>
      <w:r w:rsidR="00A312C3" w:rsidRPr="00A312C3">
        <w:rPr>
          <w:rFonts w:asciiTheme="minorHAnsi" w:hAnsiTheme="minorHAnsi" w:cstheme="minorHAnsi"/>
        </w:rPr>
        <w:t>Pavel Dvořák</w:t>
      </w:r>
      <w:r w:rsidR="0096356B" w:rsidRPr="00C87467">
        <w:rPr>
          <w:rFonts w:asciiTheme="minorHAnsi" w:hAnsiTheme="minorHAnsi" w:cstheme="minorHAnsi"/>
        </w:rPr>
        <w:t xml:space="preserve">, </w:t>
      </w:r>
      <w:r w:rsidR="00A312C3">
        <w:rPr>
          <w:rFonts w:asciiTheme="minorHAnsi" w:hAnsiTheme="minorHAnsi" w:cstheme="minorHAnsi"/>
        </w:rPr>
        <w:t>správce sítě na gymnáziu</w:t>
      </w:r>
    </w:p>
    <w:p w:rsidR="00011BA8" w:rsidRPr="00C87467" w:rsidRDefault="00B03A16" w:rsidP="00FA358F">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tel.: +420</w:t>
      </w:r>
      <w:r w:rsidR="00A312C3">
        <w:rPr>
          <w:rFonts w:asciiTheme="minorHAnsi" w:hAnsiTheme="minorHAnsi" w:cstheme="minorHAnsi"/>
        </w:rPr>
        <w:t> 732 477 094</w:t>
      </w:r>
    </w:p>
    <w:p w:rsidR="001C498B" w:rsidRPr="00C87467" w:rsidRDefault="001C498B" w:rsidP="00FA358F">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e-mail: </w:t>
      </w:r>
      <w:hyperlink r:id="rId8" w:history="1">
        <w:r w:rsidR="00A312C3" w:rsidRPr="00370CC0">
          <w:rPr>
            <w:rStyle w:val="Hypertextovodkaz"/>
            <w:rFonts w:asciiTheme="minorHAnsi" w:hAnsiTheme="minorHAnsi" w:cstheme="minorHAnsi"/>
          </w:rPr>
          <w:t>dvorakpavel@gvm.cz</w:t>
        </w:r>
      </w:hyperlink>
      <w:r w:rsidR="00A312C3">
        <w:rPr>
          <w:rFonts w:asciiTheme="minorHAnsi" w:hAnsiTheme="minorHAnsi" w:cstheme="minorHAnsi"/>
        </w:rPr>
        <w:t xml:space="preserv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highlight w:val="yellow"/>
          <w:u w:val="single"/>
        </w:rPr>
      </w:pPr>
    </w:p>
    <w:p w:rsidR="00011BA8" w:rsidRPr="00C87467" w:rsidRDefault="001C498B" w:rsidP="00167144">
      <w:pPr>
        <w:pStyle w:val="Normlnweb"/>
        <w:spacing w:before="0" w:beforeAutospacing="0" w:after="0" w:afterAutospacing="0" w:line="360" w:lineRule="auto"/>
        <w:jc w:val="both"/>
        <w:rPr>
          <w:rFonts w:asciiTheme="minorHAnsi" w:hAnsiTheme="minorHAnsi" w:cstheme="minorHAnsi"/>
          <w:b/>
          <w:bCs/>
          <w:u w:val="single"/>
        </w:rPr>
      </w:pPr>
      <w:r w:rsidRPr="00C87467">
        <w:rPr>
          <w:rFonts w:asciiTheme="minorHAnsi" w:hAnsiTheme="minorHAnsi" w:cstheme="minorHAnsi"/>
          <w:b/>
          <w:u w:val="single"/>
        </w:rPr>
        <w:t xml:space="preserve">2. Název </w:t>
      </w:r>
      <w:r w:rsidRPr="00C87467">
        <w:rPr>
          <w:rFonts w:asciiTheme="minorHAnsi" w:hAnsiTheme="minorHAnsi" w:cstheme="minorHAnsi"/>
          <w:b/>
          <w:bCs/>
          <w:u w:val="single"/>
        </w:rPr>
        <w:t xml:space="preserve">veřejné zakázky </w:t>
      </w:r>
    </w:p>
    <w:p w:rsidR="001C498B" w:rsidRPr="00C87467" w:rsidRDefault="00A312C3" w:rsidP="00167144">
      <w:pPr>
        <w:pStyle w:val="Normlnweb"/>
        <w:spacing w:before="0" w:beforeAutospacing="0" w:after="0" w:afterAutospacing="0" w:line="360" w:lineRule="auto"/>
        <w:jc w:val="both"/>
        <w:rPr>
          <w:rFonts w:asciiTheme="minorHAnsi" w:hAnsiTheme="minorHAnsi" w:cstheme="minorHAnsi"/>
        </w:rPr>
      </w:pPr>
      <w:r w:rsidRPr="008D3BA3">
        <w:rPr>
          <w:rFonts w:asciiTheme="minorHAnsi" w:hAnsiTheme="minorHAnsi" w:cstheme="minorHAnsi"/>
        </w:rPr>
        <w:t>Nákup ICT na GVM – 2012</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b/>
          <w:u w:val="single"/>
        </w:rPr>
        <w:t xml:space="preserve">3. </w:t>
      </w:r>
      <w:r w:rsidRPr="00C87467">
        <w:rPr>
          <w:rFonts w:asciiTheme="minorHAnsi" w:hAnsiTheme="minorHAnsi" w:cstheme="minorHAnsi"/>
          <w:b/>
          <w:bCs/>
          <w:u w:val="single"/>
        </w:rPr>
        <w:t>Předmět veřejné zakázky</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 xml:space="preserve">Předmětem veřejné zakázky je dodávka </w:t>
      </w:r>
      <w:r w:rsidR="0037067C" w:rsidRPr="00C87467">
        <w:rPr>
          <w:rFonts w:asciiTheme="minorHAnsi" w:hAnsiTheme="minorHAnsi" w:cstheme="minorHAnsi"/>
        </w:rPr>
        <w:t>informační</w:t>
      </w:r>
      <w:r w:rsidR="0076225F" w:rsidRPr="00C87467">
        <w:rPr>
          <w:rFonts w:asciiTheme="minorHAnsi" w:hAnsiTheme="minorHAnsi" w:cstheme="minorHAnsi"/>
        </w:rPr>
        <w:t>ch</w:t>
      </w:r>
      <w:r w:rsidR="0037067C" w:rsidRPr="00C87467">
        <w:rPr>
          <w:rFonts w:asciiTheme="minorHAnsi" w:hAnsiTheme="minorHAnsi" w:cstheme="minorHAnsi"/>
        </w:rPr>
        <w:t xml:space="preserve"> a komunikačních technologií (</w:t>
      </w:r>
      <w:r w:rsidRPr="00C87467">
        <w:rPr>
          <w:rFonts w:asciiTheme="minorHAnsi" w:hAnsiTheme="minorHAnsi" w:cstheme="minorHAnsi"/>
          <w:sz w:val="24"/>
          <w:szCs w:val="24"/>
        </w:rPr>
        <w:t>ICT</w:t>
      </w:r>
      <w:r w:rsidR="0037067C" w:rsidRPr="00C87467">
        <w:rPr>
          <w:rFonts w:asciiTheme="minorHAnsi" w:hAnsiTheme="minorHAnsi" w:cstheme="minorHAnsi"/>
          <w:sz w:val="24"/>
          <w:szCs w:val="24"/>
        </w:rPr>
        <w:t>)</w:t>
      </w:r>
      <w:r w:rsidRPr="00C87467">
        <w:rPr>
          <w:rFonts w:asciiTheme="minorHAnsi" w:hAnsiTheme="minorHAnsi" w:cstheme="minorHAnsi"/>
          <w:sz w:val="24"/>
          <w:szCs w:val="24"/>
        </w:rPr>
        <w:t xml:space="preserve"> pro zajištění realizace výše uvedeného projektu, a to v členění uvedeném </w:t>
      </w:r>
      <w:r w:rsidR="001A69AA" w:rsidRPr="00C87467">
        <w:rPr>
          <w:rFonts w:asciiTheme="minorHAnsi" w:hAnsiTheme="minorHAnsi" w:cstheme="minorHAnsi"/>
          <w:sz w:val="24"/>
          <w:szCs w:val="24"/>
        </w:rPr>
        <w:t>v příloze č. 1 této Z</w:t>
      </w:r>
      <w:r w:rsidR="00001F16">
        <w:rPr>
          <w:rFonts w:asciiTheme="minorHAnsi" w:hAnsiTheme="minorHAnsi" w:cstheme="minorHAnsi"/>
          <w:sz w:val="24"/>
          <w:szCs w:val="24"/>
        </w:rPr>
        <w:t>adávací dokumentace a</w:t>
      </w:r>
      <w:r w:rsidRPr="00C87467">
        <w:rPr>
          <w:rFonts w:asciiTheme="minorHAnsi" w:hAnsiTheme="minorHAnsi" w:cstheme="minorHAnsi"/>
          <w:sz w:val="24"/>
          <w:szCs w:val="24"/>
        </w:rPr>
        <w:t xml:space="preserve"> za podmínek stanovených dá</w:t>
      </w:r>
      <w:r w:rsidR="001A69AA" w:rsidRPr="00C87467">
        <w:rPr>
          <w:rFonts w:asciiTheme="minorHAnsi" w:hAnsiTheme="minorHAnsi" w:cstheme="minorHAnsi"/>
          <w:sz w:val="24"/>
          <w:szCs w:val="24"/>
        </w:rPr>
        <w:t>le touto Z</w:t>
      </w:r>
      <w:r w:rsidR="00FC287B" w:rsidRPr="00C87467">
        <w:rPr>
          <w:rFonts w:asciiTheme="minorHAnsi" w:hAnsiTheme="minorHAnsi" w:cstheme="minorHAnsi"/>
          <w:sz w:val="24"/>
          <w:szCs w:val="24"/>
        </w:rPr>
        <w:t>adávací dokumentací</w:t>
      </w:r>
      <w:r w:rsidRPr="00C87467">
        <w:rPr>
          <w:rFonts w:asciiTheme="minorHAnsi" w:hAnsiTheme="minorHAnsi" w:cstheme="minorHAnsi"/>
          <w:sz w:val="24"/>
          <w:szCs w:val="24"/>
        </w:rPr>
        <w:t xml:space="preserve"> za celkovou cenu </w:t>
      </w:r>
      <w:proofErr w:type="gramStart"/>
      <w:r w:rsidR="007178B0" w:rsidRPr="007178B0">
        <w:rPr>
          <w:rFonts w:asciiTheme="minorHAnsi" w:hAnsiTheme="minorHAnsi" w:cstheme="minorHAnsi"/>
          <w:b/>
          <w:sz w:val="24"/>
          <w:szCs w:val="24"/>
        </w:rPr>
        <w:t>3</w:t>
      </w:r>
      <w:r w:rsidR="00A22A12">
        <w:rPr>
          <w:rFonts w:asciiTheme="minorHAnsi" w:hAnsiTheme="minorHAnsi" w:cstheme="minorHAnsi"/>
          <w:b/>
          <w:sz w:val="24"/>
          <w:szCs w:val="24"/>
        </w:rPr>
        <w:t>23</w:t>
      </w:r>
      <w:r w:rsidR="007178B0" w:rsidRPr="007178B0">
        <w:rPr>
          <w:rFonts w:asciiTheme="minorHAnsi" w:hAnsiTheme="minorHAnsi" w:cstheme="minorHAnsi"/>
          <w:b/>
          <w:sz w:val="24"/>
          <w:szCs w:val="24"/>
        </w:rPr>
        <w:t>.</w:t>
      </w:r>
      <w:r w:rsidR="00A22A12">
        <w:rPr>
          <w:rFonts w:asciiTheme="minorHAnsi" w:hAnsiTheme="minorHAnsi" w:cstheme="minorHAnsi"/>
          <w:b/>
          <w:sz w:val="24"/>
          <w:szCs w:val="24"/>
        </w:rPr>
        <w:t>375</w:t>
      </w:r>
      <w:r w:rsidRPr="00C87467">
        <w:rPr>
          <w:rFonts w:asciiTheme="minorHAnsi" w:hAnsiTheme="minorHAnsi" w:cstheme="minorHAnsi"/>
          <w:b/>
          <w:sz w:val="24"/>
          <w:szCs w:val="24"/>
        </w:rPr>
        <w:t>,</w:t>
      </w:r>
      <w:r w:rsidR="00A312C3" w:rsidRPr="00A312C3">
        <w:rPr>
          <w:rFonts w:asciiTheme="minorHAnsi" w:hAnsiTheme="minorHAnsi" w:cstheme="minorHAnsi"/>
          <w:b/>
          <w:sz w:val="24"/>
          <w:szCs w:val="24"/>
        </w:rPr>
        <w:t>–</w:t>
      </w:r>
      <w:r w:rsidRPr="00C87467">
        <w:rPr>
          <w:rFonts w:asciiTheme="minorHAnsi" w:hAnsiTheme="minorHAnsi" w:cstheme="minorHAnsi"/>
          <w:b/>
          <w:sz w:val="24"/>
          <w:szCs w:val="24"/>
        </w:rPr>
        <w:t xml:space="preserve"> Kč</w:t>
      </w:r>
      <w:proofErr w:type="gramEnd"/>
      <w:r w:rsidRPr="00C87467">
        <w:rPr>
          <w:rFonts w:asciiTheme="minorHAnsi" w:hAnsiTheme="minorHAnsi" w:cstheme="minorHAnsi"/>
          <w:b/>
          <w:sz w:val="24"/>
          <w:szCs w:val="24"/>
        </w:rPr>
        <w:t xml:space="preserve"> </w:t>
      </w:r>
      <w:r w:rsidRPr="00C87467">
        <w:rPr>
          <w:rFonts w:asciiTheme="minorHAnsi" w:hAnsiTheme="minorHAnsi" w:cstheme="minorHAnsi"/>
          <w:b/>
          <w:bCs/>
          <w:sz w:val="24"/>
          <w:szCs w:val="24"/>
        </w:rPr>
        <w:t xml:space="preserve">bez DPH </w:t>
      </w:r>
      <w:r w:rsidRPr="00001F16">
        <w:rPr>
          <w:rFonts w:asciiTheme="minorHAnsi" w:hAnsiTheme="minorHAnsi" w:cstheme="minorHAnsi"/>
          <w:b/>
          <w:sz w:val="24"/>
          <w:szCs w:val="24"/>
        </w:rPr>
        <w:t>(</w:t>
      </w:r>
      <w:r w:rsidR="00A22A12">
        <w:rPr>
          <w:rFonts w:asciiTheme="minorHAnsi" w:hAnsiTheme="minorHAnsi" w:cstheme="minorHAnsi"/>
          <w:b/>
          <w:sz w:val="24"/>
          <w:szCs w:val="24"/>
        </w:rPr>
        <w:t>388</w:t>
      </w:r>
      <w:r w:rsidR="007178B0" w:rsidRPr="00001F16">
        <w:rPr>
          <w:rFonts w:asciiTheme="minorHAnsi" w:hAnsiTheme="minorHAnsi" w:cstheme="minorHAnsi"/>
          <w:b/>
          <w:sz w:val="24"/>
          <w:szCs w:val="24"/>
        </w:rPr>
        <w:t>.</w:t>
      </w:r>
      <w:r w:rsidR="00A22A12">
        <w:rPr>
          <w:rFonts w:asciiTheme="minorHAnsi" w:hAnsiTheme="minorHAnsi" w:cstheme="minorHAnsi"/>
          <w:b/>
          <w:sz w:val="24"/>
          <w:szCs w:val="24"/>
        </w:rPr>
        <w:t>05</w:t>
      </w:r>
      <w:r w:rsidR="007178B0" w:rsidRPr="00001F16">
        <w:rPr>
          <w:rFonts w:asciiTheme="minorHAnsi" w:hAnsiTheme="minorHAnsi" w:cstheme="minorHAnsi"/>
          <w:b/>
          <w:sz w:val="24"/>
          <w:szCs w:val="24"/>
        </w:rPr>
        <w:t>0</w:t>
      </w:r>
      <w:r w:rsidRPr="00001F16">
        <w:rPr>
          <w:rFonts w:asciiTheme="minorHAnsi" w:hAnsiTheme="minorHAnsi" w:cstheme="minorHAnsi"/>
          <w:b/>
          <w:sz w:val="24"/>
          <w:szCs w:val="24"/>
        </w:rPr>
        <w:t>,</w:t>
      </w:r>
      <w:r w:rsidR="00A312C3" w:rsidRPr="00001F16">
        <w:rPr>
          <w:rFonts w:asciiTheme="minorHAnsi" w:hAnsiTheme="minorHAnsi" w:cstheme="minorHAnsi"/>
          <w:b/>
          <w:sz w:val="24"/>
          <w:szCs w:val="24"/>
        </w:rPr>
        <w:t>–</w:t>
      </w:r>
      <w:r w:rsidRPr="00001F16">
        <w:rPr>
          <w:rFonts w:asciiTheme="minorHAnsi" w:hAnsiTheme="minorHAnsi" w:cstheme="minorHAnsi"/>
          <w:b/>
          <w:sz w:val="24"/>
          <w:szCs w:val="24"/>
        </w:rPr>
        <w:t xml:space="preserve"> Kč s</w:t>
      </w:r>
      <w:r w:rsidR="00FE6113">
        <w:rPr>
          <w:rFonts w:asciiTheme="minorHAnsi" w:hAnsiTheme="minorHAnsi" w:cstheme="minorHAnsi"/>
          <w:b/>
          <w:sz w:val="24"/>
          <w:szCs w:val="24"/>
        </w:rPr>
        <w:t xml:space="preserve"> 20% </w:t>
      </w:r>
      <w:r w:rsidRPr="00001F16">
        <w:rPr>
          <w:rFonts w:asciiTheme="minorHAnsi" w:hAnsiTheme="minorHAnsi" w:cstheme="minorHAnsi"/>
          <w:b/>
          <w:sz w:val="24"/>
          <w:szCs w:val="24"/>
        </w:rPr>
        <w:t>DPH)</w:t>
      </w:r>
      <w:r w:rsidRPr="00C87467">
        <w:rPr>
          <w:rFonts w:asciiTheme="minorHAnsi" w:hAnsiTheme="minorHAnsi" w:cstheme="minorHAnsi"/>
          <w:sz w:val="24"/>
          <w:szCs w:val="24"/>
        </w:rPr>
        <w:t xml:space="preserve">.  </w:t>
      </w:r>
    </w:p>
    <w:p w:rsidR="001C498B" w:rsidRPr="00C87467" w:rsidRDefault="00FC287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P</w:t>
      </w:r>
      <w:r w:rsidR="001C498B" w:rsidRPr="00C87467">
        <w:rPr>
          <w:rFonts w:asciiTheme="minorHAnsi" w:hAnsiTheme="minorHAnsi" w:cstheme="minorHAnsi"/>
          <w:sz w:val="24"/>
          <w:szCs w:val="24"/>
        </w:rPr>
        <w:t>řípadný uchazeč m</w:t>
      </w:r>
      <w:r w:rsidR="00A312C3">
        <w:rPr>
          <w:rFonts w:asciiTheme="minorHAnsi" w:hAnsiTheme="minorHAnsi" w:cstheme="minorHAnsi"/>
          <w:sz w:val="24"/>
          <w:szCs w:val="24"/>
        </w:rPr>
        <w:t>usí</w:t>
      </w:r>
      <w:r w:rsidR="001C498B" w:rsidRPr="00C87467">
        <w:rPr>
          <w:rFonts w:asciiTheme="minorHAnsi" w:hAnsiTheme="minorHAnsi" w:cstheme="minorHAnsi"/>
          <w:sz w:val="24"/>
          <w:szCs w:val="24"/>
        </w:rPr>
        <w:t xml:space="preserve"> podat nabídku </w:t>
      </w:r>
      <w:r w:rsidRPr="00C87467">
        <w:rPr>
          <w:rFonts w:asciiTheme="minorHAnsi" w:hAnsiTheme="minorHAnsi" w:cstheme="minorHAnsi"/>
          <w:sz w:val="24"/>
          <w:szCs w:val="24"/>
        </w:rPr>
        <w:t xml:space="preserve">pro všechna plnění </w:t>
      </w:r>
      <w:r w:rsidR="001C498B" w:rsidRPr="00C87467">
        <w:rPr>
          <w:rFonts w:asciiTheme="minorHAnsi" w:hAnsiTheme="minorHAnsi" w:cstheme="minorHAnsi"/>
          <w:sz w:val="24"/>
          <w:szCs w:val="24"/>
        </w:rPr>
        <w:t>t</w:t>
      </w:r>
      <w:r w:rsidRPr="00C87467">
        <w:rPr>
          <w:rFonts w:asciiTheme="minorHAnsi" w:hAnsiTheme="minorHAnsi" w:cstheme="minorHAnsi"/>
          <w:sz w:val="24"/>
          <w:szCs w:val="24"/>
        </w:rPr>
        <w:t>éto veřejné zakázky</w:t>
      </w:r>
      <w:r w:rsidR="001C498B" w:rsidRPr="00C87467">
        <w:rPr>
          <w:rFonts w:asciiTheme="minorHAnsi" w:hAnsiTheme="minorHAnsi" w:cstheme="minorHAnsi"/>
          <w:sz w:val="24"/>
          <w:szCs w:val="24"/>
        </w:rPr>
        <w:t>. Bližš</w:t>
      </w:r>
      <w:r w:rsidRPr="00C87467">
        <w:rPr>
          <w:rFonts w:asciiTheme="minorHAnsi" w:hAnsiTheme="minorHAnsi" w:cstheme="minorHAnsi"/>
          <w:sz w:val="24"/>
          <w:szCs w:val="24"/>
        </w:rPr>
        <w:t>í specifikace jednotlivých</w:t>
      </w:r>
      <w:r w:rsidR="001C498B" w:rsidRPr="00C87467">
        <w:rPr>
          <w:rFonts w:asciiTheme="minorHAnsi" w:hAnsiTheme="minorHAnsi" w:cstheme="minorHAnsi"/>
          <w:sz w:val="24"/>
          <w:szCs w:val="24"/>
        </w:rPr>
        <w:t xml:space="preserve"> plnění je uvedena v příloze č. 1 této </w:t>
      </w:r>
      <w:r w:rsidR="00001F16">
        <w:rPr>
          <w:rFonts w:asciiTheme="minorHAnsi" w:hAnsiTheme="minorHAnsi" w:cstheme="minorHAnsi"/>
          <w:sz w:val="24"/>
          <w:szCs w:val="24"/>
        </w:rPr>
        <w:t>Z</w:t>
      </w:r>
      <w:r w:rsidR="001C498B" w:rsidRPr="00C87467">
        <w:rPr>
          <w:rFonts w:asciiTheme="minorHAnsi" w:hAnsiTheme="minorHAnsi" w:cstheme="minorHAnsi"/>
          <w:sz w:val="24"/>
          <w:szCs w:val="24"/>
        </w:rPr>
        <w:t>adávací dokumentace.</w:t>
      </w:r>
    </w:p>
    <w:p w:rsidR="001C498B" w:rsidRPr="00C87467" w:rsidRDefault="00001F16" w:rsidP="00167144">
      <w:pPr>
        <w:pStyle w:val="Normlnweb"/>
        <w:spacing w:before="0" w:beforeAutospacing="0" w:after="0" w:afterAutospacing="0" w:line="360" w:lineRule="auto"/>
        <w:jc w:val="both"/>
        <w:rPr>
          <w:rFonts w:asciiTheme="minorHAnsi" w:hAnsiTheme="minorHAnsi" w:cstheme="minorHAnsi"/>
        </w:rPr>
      </w:pPr>
      <w:r>
        <w:rPr>
          <w:rFonts w:asciiTheme="minorHAnsi" w:hAnsiTheme="minorHAnsi" w:cstheme="minorHAnsi"/>
        </w:rPr>
        <w:t>V</w:t>
      </w:r>
      <w:r w:rsidR="001C498B" w:rsidRPr="00C87467">
        <w:rPr>
          <w:rFonts w:asciiTheme="minorHAnsi" w:hAnsiTheme="minorHAnsi" w:cstheme="minorHAnsi"/>
        </w:rPr>
        <w:t xml:space="preserve">eřejná zakázka bude financována z prostředků ESF a státního rozpočtu ČR. </w:t>
      </w:r>
      <w:r>
        <w:rPr>
          <w:rFonts w:asciiTheme="minorHAnsi" w:hAnsiTheme="minorHAnsi" w:cstheme="minorHAnsi"/>
        </w:rPr>
        <w:t>Z</w:t>
      </w:r>
      <w:r w:rsidR="001C498B" w:rsidRPr="00C87467">
        <w:rPr>
          <w:rFonts w:asciiTheme="minorHAnsi" w:hAnsiTheme="minorHAnsi" w:cstheme="minorHAnsi"/>
        </w:rPr>
        <w:t>adávací řízení není zadávacím řízením ve smyslu zákona č. 137/2006 Sb., o veřejných zakázkách</w:t>
      </w:r>
      <w:r>
        <w:rPr>
          <w:rFonts w:asciiTheme="minorHAnsi" w:hAnsiTheme="minorHAnsi" w:cstheme="minorHAnsi"/>
        </w:rPr>
        <w:t>. J</w:t>
      </w:r>
      <w:r w:rsidR="001C498B" w:rsidRPr="00C87467">
        <w:rPr>
          <w:rFonts w:asciiTheme="minorHAnsi" w:hAnsiTheme="minorHAnsi" w:cstheme="minorHAnsi"/>
        </w:rPr>
        <w:t xml:space="preserve">e realizováno na základě „Příručky pro </w:t>
      </w:r>
      <w:r w:rsidR="00A312C3">
        <w:rPr>
          <w:rFonts w:asciiTheme="minorHAnsi" w:hAnsiTheme="minorHAnsi" w:cstheme="minorHAnsi"/>
        </w:rPr>
        <w:t>střední školy – žadatele a příjemce v oblasti podpory 1.5</w:t>
      </w:r>
      <w:r w:rsidR="001C498B" w:rsidRPr="00C87467">
        <w:rPr>
          <w:rFonts w:asciiTheme="minorHAnsi" w:hAnsiTheme="minorHAnsi" w:cstheme="minorHAnsi"/>
        </w:rPr>
        <w:t> Operačního programu Vzdělávání pro konkurenceschopnost</w:t>
      </w:r>
      <w:r w:rsidR="00A312C3">
        <w:rPr>
          <w:rFonts w:asciiTheme="minorHAnsi" w:hAnsiTheme="minorHAnsi" w:cstheme="minorHAnsi"/>
        </w:rPr>
        <w:t xml:space="preserve">“, </w:t>
      </w:r>
      <w:r w:rsidR="00A312C3" w:rsidRPr="00A312C3">
        <w:rPr>
          <w:rFonts w:asciiTheme="minorHAnsi" w:hAnsiTheme="minorHAnsi" w:cstheme="minorHAnsi"/>
        </w:rPr>
        <w:t>verze č.</w:t>
      </w:r>
      <w:r w:rsidR="00A312C3">
        <w:rPr>
          <w:rFonts w:asciiTheme="minorHAnsi" w:hAnsiTheme="minorHAnsi" w:cstheme="minorHAnsi"/>
        </w:rPr>
        <w:t> </w:t>
      </w:r>
      <w:r w:rsidR="002B2740">
        <w:rPr>
          <w:rFonts w:asciiTheme="minorHAnsi" w:hAnsiTheme="minorHAnsi" w:cstheme="minorHAnsi"/>
        </w:rPr>
        <w:t>4</w:t>
      </w:r>
      <w:r w:rsidR="00A312C3" w:rsidRPr="00A312C3">
        <w:rPr>
          <w:rFonts w:asciiTheme="minorHAnsi" w:hAnsiTheme="minorHAnsi" w:cstheme="minorHAnsi"/>
        </w:rPr>
        <w:t xml:space="preserve"> (se dnem účinnosti </w:t>
      </w:r>
      <w:r w:rsidR="002B2740">
        <w:rPr>
          <w:rFonts w:asciiTheme="minorHAnsi" w:hAnsiTheme="minorHAnsi" w:cstheme="minorHAnsi"/>
        </w:rPr>
        <w:t>30</w:t>
      </w:r>
      <w:r w:rsidR="00A312C3" w:rsidRPr="00A312C3">
        <w:rPr>
          <w:rFonts w:asciiTheme="minorHAnsi" w:hAnsiTheme="minorHAnsi" w:cstheme="minorHAnsi"/>
        </w:rPr>
        <w:t>.</w:t>
      </w:r>
      <w:r w:rsidR="00A312C3">
        <w:rPr>
          <w:rFonts w:asciiTheme="minorHAnsi" w:hAnsiTheme="minorHAnsi" w:cstheme="minorHAnsi"/>
        </w:rPr>
        <w:t xml:space="preserve"> </w:t>
      </w:r>
      <w:r w:rsidR="002B2740">
        <w:rPr>
          <w:rFonts w:asciiTheme="minorHAnsi" w:hAnsiTheme="minorHAnsi" w:cstheme="minorHAnsi"/>
        </w:rPr>
        <w:t>7</w:t>
      </w:r>
      <w:r w:rsidR="00A312C3" w:rsidRPr="00A312C3">
        <w:rPr>
          <w:rFonts w:asciiTheme="minorHAnsi" w:hAnsiTheme="minorHAnsi" w:cstheme="minorHAnsi"/>
        </w:rPr>
        <w:t>.</w:t>
      </w:r>
      <w:r w:rsidR="00A312C3">
        <w:rPr>
          <w:rFonts w:asciiTheme="minorHAnsi" w:hAnsiTheme="minorHAnsi" w:cstheme="minorHAnsi"/>
        </w:rPr>
        <w:t xml:space="preserve"> </w:t>
      </w:r>
      <w:r w:rsidR="00A312C3" w:rsidRPr="00A312C3">
        <w:rPr>
          <w:rFonts w:asciiTheme="minorHAnsi" w:hAnsiTheme="minorHAnsi" w:cstheme="minorHAnsi"/>
        </w:rPr>
        <w:t>201</w:t>
      </w:r>
      <w:r w:rsidR="003020F3">
        <w:rPr>
          <w:rFonts w:asciiTheme="minorHAnsi" w:hAnsiTheme="minorHAnsi" w:cstheme="minorHAnsi"/>
        </w:rPr>
        <w:t xml:space="preserve">2), oddíl 7.5.3 Veřejné zakázky </w:t>
      </w:r>
      <w:r w:rsidR="003020F3" w:rsidRPr="003020F3">
        <w:rPr>
          <w:rFonts w:asciiTheme="minorHAnsi" w:hAnsiTheme="minorHAnsi" w:cstheme="minorHAnsi"/>
        </w:rPr>
        <w:t>a dle Pravidel Rady Kraje Vysočina pro zadávání veřejných zakázek v podmínkách Kraje Vysočina a příspěvkových organizací zřizovaných Krajem Vysočina ze dne 20. 3. 2012 č. 06/2012 platných od 1. 4. 2012.</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lastRenderedPageBreak/>
        <w:t>Cena obsahuje již veškeré související náklady dodavatele spojené s realizací předmětu této veřejné zakázky</w:t>
      </w:r>
      <w:r w:rsidR="00001F16">
        <w:rPr>
          <w:rFonts w:asciiTheme="minorHAnsi" w:hAnsiTheme="minorHAnsi" w:cstheme="minorHAnsi"/>
        </w:rPr>
        <w:t xml:space="preserve"> (</w:t>
      </w:r>
      <w:r w:rsidRPr="00C87467">
        <w:rPr>
          <w:rFonts w:asciiTheme="minorHAnsi" w:hAnsiTheme="minorHAnsi" w:cstheme="minorHAnsi"/>
        </w:rPr>
        <w:t>viz níže</w:t>
      </w:r>
      <w:r w:rsidR="00001F16">
        <w:rPr>
          <w:rFonts w:asciiTheme="minorHAnsi" w:hAnsiTheme="minorHAnsi" w:cstheme="minorHAnsi"/>
        </w:rPr>
        <w:t>)</w:t>
      </w:r>
      <w:r w:rsidRPr="00C87467">
        <w:rPr>
          <w:rFonts w:asciiTheme="minorHAnsi" w:hAnsiTheme="minorHAnsi" w:cstheme="minorHAnsi"/>
        </w:rPr>
        <w:t xml:space="preserve">. </w:t>
      </w:r>
    </w:p>
    <w:p w:rsidR="001C498B" w:rsidRDefault="003020F3" w:rsidP="00167144">
      <w:pPr>
        <w:pStyle w:val="Normlnweb"/>
        <w:spacing w:before="0" w:beforeAutospacing="0" w:after="0" w:afterAutospacing="0" w:line="360" w:lineRule="auto"/>
        <w:jc w:val="both"/>
        <w:rPr>
          <w:rFonts w:asciiTheme="minorHAnsi" w:hAnsiTheme="minorHAnsi" w:cstheme="minorHAnsi"/>
        </w:rPr>
      </w:pPr>
      <w:r w:rsidRPr="003020F3">
        <w:rPr>
          <w:rFonts w:asciiTheme="minorHAnsi" w:hAnsiTheme="minorHAnsi" w:cstheme="minorHAnsi"/>
        </w:rPr>
        <w:t xml:space="preserve">Na základě </w:t>
      </w:r>
      <w:proofErr w:type="spellStart"/>
      <w:r w:rsidRPr="003020F3">
        <w:rPr>
          <w:rFonts w:asciiTheme="minorHAnsi" w:hAnsiTheme="minorHAnsi" w:cstheme="minorHAnsi"/>
        </w:rPr>
        <w:t>ust</w:t>
      </w:r>
      <w:proofErr w:type="spellEnd"/>
      <w:r w:rsidRPr="003020F3">
        <w:rPr>
          <w:rFonts w:asciiTheme="minorHAnsi" w:hAnsiTheme="minorHAnsi" w:cstheme="minorHAnsi"/>
        </w:rPr>
        <w:t xml:space="preserve">. § 44 odst. 11 </w:t>
      </w:r>
      <w:r w:rsidR="00001F16">
        <w:rPr>
          <w:rFonts w:asciiTheme="minorHAnsi" w:hAnsiTheme="minorHAnsi" w:cstheme="minorHAnsi"/>
        </w:rPr>
        <w:t>z</w:t>
      </w:r>
      <w:r w:rsidRPr="003020F3">
        <w:rPr>
          <w:rFonts w:asciiTheme="minorHAnsi" w:hAnsiTheme="minorHAnsi" w:cstheme="minorHAnsi"/>
        </w:rPr>
        <w:t>ákona č. 137/2006 Sb., o veřejných zakázkách (dále jen „</w:t>
      </w:r>
      <w:r w:rsidR="00001F16">
        <w:rPr>
          <w:rFonts w:asciiTheme="minorHAnsi" w:hAnsiTheme="minorHAnsi" w:cstheme="minorHAnsi"/>
        </w:rPr>
        <w:t>zákona“), v případě, kdy Z</w:t>
      </w:r>
      <w:r w:rsidRPr="003020F3">
        <w:rPr>
          <w:rFonts w:asciiTheme="minorHAnsi" w:hAnsiTheme="minorHAnsi" w:cstheme="minorHAnsi"/>
        </w:rPr>
        <w:t xml:space="preserve">adávací dokumentace obsahuje požadavky nebo odkazy na obchodní firmy, názvy nebo jména a příjmení, specifická označení výrobků a služeb, které platí pro určitou osobu nebo jeho organizační složku za příznačné, patenty </w:t>
      </w:r>
      <w:r w:rsidR="00FE6113">
        <w:rPr>
          <w:rFonts w:asciiTheme="minorHAnsi" w:hAnsiTheme="minorHAnsi" w:cstheme="minorHAnsi"/>
        </w:rPr>
        <w:t>n</w:t>
      </w:r>
      <w:r w:rsidRPr="003020F3">
        <w:rPr>
          <w:rFonts w:asciiTheme="minorHAnsi" w:hAnsiTheme="minorHAnsi" w:cstheme="minorHAnsi"/>
        </w:rPr>
        <w:t>a vynálezy, užitné vzory, průmyslové vzory, ochranné známky nebo označení původu umožňuje zadavatel použití jiných, kvalitativně a technicky obdobných řešení, kte</w:t>
      </w:r>
      <w:r w:rsidR="00001F16">
        <w:rPr>
          <w:rFonts w:asciiTheme="minorHAnsi" w:hAnsiTheme="minorHAnsi" w:cstheme="minorHAnsi"/>
        </w:rPr>
        <w:t>ré však musí být kompatibilní s </w:t>
      </w:r>
      <w:r w:rsidRPr="003020F3">
        <w:rPr>
          <w:rFonts w:asciiTheme="minorHAnsi" w:hAnsiTheme="minorHAnsi" w:cstheme="minorHAnsi"/>
        </w:rPr>
        <w:t>prvky a zařízeními, které již zadavatel v minulosti pořídil.</w:t>
      </w:r>
    </w:p>
    <w:p w:rsidR="003020F3" w:rsidRPr="00C87467" w:rsidRDefault="003020F3"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u w:val="single"/>
        </w:rPr>
      </w:pPr>
      <w:r w:rsidRPr="00C87467">
        <w:rPr>
          <w:rFonts w:asciiTheme="minorHAnsi" w:hAnsiTheme="minorHAnsi" w:cstheme="minorHAnsi"/>
          <w:b/>
          <w:bCs/>
          <w:u w:val="single"/>
        </w:rPr>
        <w:t xml:space="preserve">4. Rozsah veřejné zakázky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Jedná se o zakázku malého rozsahu</w:t>
      </w:r>
      <w:r w:rsidR="0037067C" w:rsidRPr="00C87467">
        <w:rPr>
          <w:rFonts w:asciiTheme="minorHAnsi" w:hAnsiTheme="minorHAnsi" w:cstheme="minorHAnsi"/>
        </w:rPr>
        <w:t>,</w:t>
      </w:r>
      <w:r w:rsidRPr="00C87467">
        <w:rPr>
          <w:rFonts w:asciiTheme="minorHAnsi" w:hAnsiTheme="minorHAnsi" w:cstheme="minorHAnsi"/>
        </w:rPr>
        <w:t xml:space="preserve"> </w:t>
      </w:r>
      <w:r w:rsidR="0037067C" w:rsidRPr="00C87467">
        <w:rPr>
          <w:rFonts w:asciiTheme="minorHAnsi" w:hAnsiTheme="minorHAnsi" w:cstheme="minorHAnsi"/>
        </w:rPr>
        <w:t>jejíž předpokládaná hodnota nedosáhne 1 000 000,- Kč (bez DPH) podle § 12 odst. 3 zákona č. 137/2006 Sb., o veřejných zakázkách v platném znění. Postup zadávacího řízení</w:t>
      </w:r>
      <w:r w:rsidRPr="00C87467">
        <w:rPr>
          <w:rFonts w:asciiTheme="minorHAnsi" w:hAnsiTheme="minorHAnsi" w:cstheme="minorHAnsi"/>
        </w:rPr>
        <w:t xml:space="preserve"> se řídí pravidly OP VK upravenými v </w:t>
      </w:r>
      <w:r w:rsidR="003020F3" w:rsidRPr="003020F3">
        <w:rPr>
          <w:rFonts w:asciiTheme="minorHAnsi" w:hAnsiTheme="minorHAnsi" w:cstheme="minorHAnsi"/>
        </w:rPr>
        <w:t>Příruč</w:t>
      </w:r>
      <w:r w:rsidR="003020F3">
        <w:rPr>
          <w:rFonts w:asciiTheme="minorHAnsi" w:hAnsiTheme="minorHAnsi" w:cstheme="minorHAnsi"/>
        </w:rPr>
        <w:t>ce</w:t>
      </w:r>
      <w:r w:rsidR="003020F3" w:rsidRPr="003020F3">
        <w:rPr>
          <w:rFonts w:asciiTheme="minorHAnsi" w:hAnsiTheme="minorHAnsi" w:cstheme="minorHAnsi"/>
        </w:rPr>
        <w:t xml:space="preserve"> pro střední školy – žadatele a příjemce v oblasti podpory 1.5 Operačního programu Vzdělávání pro konkurenceschopnost“, verze č. </w:t>
      </w:r>
      <w:r w:rsidR="002B2740">
        <w:rPr>
          <w:rFonts w:asciiTheme="minorHAnsi" w:hAnsiTheme="minorHAnsi" w:cstheme="minorHAnsi"/>
        </w:rPr>
        <w:t>4</w:t>
      </w:r>
      <w:r w:rsidR="003020F3" w:rsidRPr="003020F3">
        <w:rPr>
          <w:rFonts w:asciiTheme="minorHAnsi" w:hAnsiTheme="minorHAnsi" w:cstheme="minorHAnsi"/>
        </w:rPr>
        <w:t xml:space="preserve"> (se dnem účinnosti </w:t>
      </w:r>
      <w:r w:rsidR="002B2740">
        <w:rPr>
          <w:rFonts w:asciiTheme="minorHAnsi" w:hAnsiTheme="minorHAnsi" w:cstheme="minorHAnsi"/>
        </w:rPr>
        <w:t>30</w:t>
      </w:r>
      <w:r w:rsidR="003020F3" w:rsidRPr="003020F3">
        <w:rPr>
          <w:rFonts w:asciiTheme="minorHAnsi" w:hAnsiTheme="minorHAnsi" w:cstheme="minorHAnsi"/>
        </w:rPr>
        <w:t xml:space="preserve">. </w:t>
      </w:r>
      <w:r w:rsidR="002B2740">
        <w:rPr>
          <w:rFonts w:asciiTheme="minorHAnsi" w:hAnsiTheme="minorHAnsi" w:cstheme="minorHAnsi"/>
        </w:rPr>
        <w:t>7</w:t>
      </w:r>
      <w:r w:rsidR="003020F3" w:rsidRPr="003020F3">
        <w:rPr>
          <w:rFonts w:asciiTheme="minorHAnsi" w:hAnsiTheme="minorHAnsi" w:cstheme="minorHAnsi"/>
        </w:rPr>
        <w:t>. 2012)</w:t>
      </w:r>
      <w:r w:rsidR="003020F3">
        <w:rPr>
          <w:rFonts w:asciiTheme="minorHAnsi" w:hAnsiTheme="minorHAnsi" w:cstheme="minorHAnsi"/>
        </w:rPr>
        <w:t>.</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Předpokládaná celková maximální cena za celý předmět veřejné zakázky činí:</w:t>
      </w:r>
      <w:r w:rsidR="00001F16">
        <w:rPr>
          <w:rFonts w:asciiTheme="minorHAnsi" w:hAnsiTheme="minorHAnsi" w:cstheme="minorHAnsi"/>
          <w:sz w:val="24"/>
          <w:szCs w:val="24"/>
        </w:rPr>
        <w:t xml:space="preserve"> </w:t>
      </w:r>
      <w:proofErr w:type="gramStart"/>
      <w:r w:rsidR="007178B0">
        <w:rPr>
          <w:rFonts w:asciiTheme="minorHAnsi" w:hAnsiTheme="minorHAnsi" w:cstheme="minorHAnsi"/>
          <w:b/>
          <w:sz w:val="24"/>
          <w:szCs w:val="24"/>
        </w:rPr>
        <w:t>3</w:t>
      </w:r>
      <w:r w:rsidR="00A22A12">
        <w:rPr>
          <w:rFonts w:asciiTheme="minorHAnsi" w:hAnsiTheme="minorHAnsi" w:cstheme="minorHAnsi"/>
          <w:b/>
          <w:sz w:val="24"/>
          <w:szCs w:val="24"/>
        </w:rPr>
        <w:t>23</w:t>
      </w:r>
      <w:r w:rsidR="007178B0">
        <w:rPr>
          <w:rFonts w:asciiTheme="minorHAnsi" w:hAnsiTheme="minorHAnsi" w:cstheme="minorHAnsi"/>
          <w:b/>
          <w:sz w:val="24"/>
          <w:szCs w:val="24"/>
        </w:rPr>
        <w:t>.</w:t>
      </w:r>
      <w:r w:rsidR="00A22A12">
        <w:rPr>
          <w:rFonts w:asciiTheme="minorHAnsi" w:hAnsiTheme="minorHAnsi" w:cstheme="minorHAnsi"/>
          <w:b/>
          <w:sz w:val="24"/>
          <w:szCs w:val="24"/>
        </w:rPr>
        <w:t>375</w:t>
      </w:r>
      <w:r w:rsidR="00BD021F" w:rsidRPr="00C87467">
        <w:rPr>
          <w:rFonts w:asciiTheme="minorHAnsi" w:hAnsiTheme="minorHAnsi" w:cstheme="minorHAnsi"/>
          <w:b/>
          <w:sz w:val="24"/>
          <w:szCs w:val="24"/>
        </w:rPr>
        <w:t>,</w:t>
      </w:r>
      <w:r w:rsidR="003020F3" w:rsidRPr="003020F3">
        <w:rPr>
          <w:rFonts w:asciiTheme="minorHAnsi" w:hAnsiTheme="minorHAnsi" w:cstheme="minorHAnsi"/>
          <w:b/>
          <w:sz w:val="24"/>
          <w:szCs w:val="24"/>
        </w:rPr>
        <w:t>–</w:t>
      </w:r>
      <w:r w:rsidR="00BD021F" w:rsidRPr="00C87467">
        <w:rPr>
          <w:rFonts w:asciiTheme="minorHAnsi" w:hAnsiTheme="minorHAnsi" w:cstheme="minorHAnsi"/>
          <w:b/>
          <w:sz w:val="24"/>
          <w:szCs w:val="24"/>
        </w:rPr>
        <w:t xml:space="preserve"> Kč</w:t>
      </w:r>
      <w:proofErr w:type="gramEnd"/>
      <w:r w:rsidR="00BD021F" w:rsidRPr="00C87467">
        <w:rPr>
          <w:rFonts w:asciiTheme="minorHAnsi" w:hAnsiTheme="minorHAnsi" w:cstheme="minorHAnsi"/>
          <w:b/>
          <w:sz w:val="24"/>
          <w:szCs w:val="24"/>
        </w:rPr>
        <w:t xml:space="preserve"> </w:t>
      </w:r>
      <w:r w:rsidR="00BD021F" w:rsidRPr="00C87467">
        <w:rPr>
          <w:rFonts w:asciiTheme="minorHAnsi" w:hAnsiTheme="minorHAnsi" w:cstheme="minorHAnsi"/>
          <w:b/>
          <w:bCs/>
          <w:sz w:val="24"/>
          <w:szCs w:val="24"/>
        </w:rPr>
        <w:t xml:space="preserve">bez DPH </w:t>
      </w:r>
      <w:r w:rsidR="00BD021F" w:rsidRPr="00001F16">
        <w:rPr>
          <w:rFonts w:asciiTheme="minorHAnsi" w:hAnsiTheme="minorHAnsi" w:cstheme="minorHAnsi"/>
          <w:b/>
          <w:sz w:val="24"/>
          <w:szCs w:val="24"/>
        </w:rPr>
        <w:t>(</w:t>
      </w:r>
      <w:r w:rsidR="000459F1">
        <w:rPr>
          <w:rFonts w:asciiTheme="minorHAnsi" w:hAnsiTheme="minorHAnsi" w:cstheme="minorHAnsi"/>
          <w:b/>
          <w:sz w:val="24"/>
          <w:szCs w:val="24"/>
        </w:rPr>
        <w:t>388</w:t>
      </w:r>
      <w:r w:rsidR="007178B0" w:rsidRPr="00001F16">
        <w:rPr>
          <w:rFonts w:asciiTheme="minorHAnsi" w:hAnsiTheme="minorHAnsi" w:cstheme="minorHAnsi"/>
          <w:b/>
          <w:sz w:val="24"/>
          <w:szCs w:val="24"/>
        </w:rPr>
        <w:t>.</w:t>
      </w:r>
      <w:r w:rsidR="000459F1">
        <w:rPr>
          <w:rFonts w:asciiTheme="minorHAnsi" w:hAnsiTheme="minorHAnsi" w:cstheme="minorHAnsi"/>
          <w:b/>
          <w:sz w:val="24"/>
          <w:szCs w:val="24"/>
        </w:rPr>
        <w:t>05</w:t>
      </w:r>
      <w:r w:rsidR="007178B0" w:rsidRPr="00001F16">
        <w:rPr>
          <w:rFonts w:asciiTheme="minorHAnsi" w:hAnsiTheme="minorHAnsi" w:cstheme="minorHAnsi"/>
          <w:b/>
          <w:sz w:val="24"/>
          <w:szCs w:val="24"/>
        </w:rPr>
        <w:t>0</w:t>
      </w:r>
      <w:r w:rsidR="00BD021F" w:rsidRPr="00001F16">
        <w:rPr>
          <w:rFonts w:asciiTheme="minorHAnsi" w:hAnsiTheme="minorHAnsi" w:cstheme="minorHAnsi"/>
          <w:b/>
          <w:sz w:val="24"/>
          <w:szCs w:val="24"/>
        </w:rPr>
        <w:t>,</w:t>
      </w:r>
      <w:r w:rsidR="003020F3" w:rsidRPr="00001F16">
        <w:rPr>
          <w:rFonts w:asciiTheme="minorHAnsi" w:hAnsiTheme="minorHAnsi" w:cstheme="minorHAnsi"/>
          <w:b/>
          <w:sz w:val="24"/>
          <w:szCs w:val="24"/>
        </w:rPr>
        <w:t>–</w:t>
      </w:r>
      <w:r w:rsidR="00BD021F" w:rsidRPr="00001F16">
        <w:rPr>
          <w:rFonts w:asciiTheme="minorHAnsi" w:hAnsiTheme="minorHAnsi" w:cstheme="minorHAnsi"/>
          <w:b/>
          <w:sz w:val="24"/>
          <w:szCs w:val="24"/>
        </w:rPr>
        <w:t xml:space="preserve"> Kč s DPH)</w:t>
      </w:r>
      <w:r w:rsidR="00BD021F" w:rsidRPr="00C87467">
        <w:rPr>
          <w:rFonts w:asciiTheme="minorHAnsi" w:hAnsiTheme="minorHAnsi" w:cstheme="minorHAnsi"/>
          <w:sz w:val="24"/>
          <w:szCs w:val="24"/>
        </w:rPr>
        <w:t>.</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Zadavatel si vyhrazuje právo upravit hodnotu veřejné zakázky v případě změny sazby DPH v souvislosti se změnou příslušného zákona.</w:t>
      </w:r>
    </w:p>
    <w:p w:rsidR="001C498B" w:rsidRPr="00C87467" w:rsidRDefault="001C498B" w:rsidP="00167144">
      <w:pPr>
        <w:spacing w:line="360" w:lineRule="auto"/>
        <w:jc w:val="both"/>
        <w:outlineLvl w:val="0"/>
        <w:rPr>
          <w:rFonts w:asciiTheme="minorHAnsi" w:hAnsiTheme="minorHAnsi" w:cstheme="minorHAnsi"/>
          <w:b/>
          <w:bCs/>
          <w:u w:val="single"/>
        </w:rPr>
      </w:pPr>
    </w:p>
    <w:p w:rsidR="001C498B" w:rsidRPr="00C87467" w:rsidRDefault="00B03A16" w:rsidP="00167144">
      <w:pPr>
        <w:spacing w:line="360" w:lineRule="auto"/>
        <w:jc w:val="both"/>
        <w:outlineLvl w:val="0"/>
        <w:rPr>
          <w:rFonts w:asciiTheme="minorHAnsi" w:hAnsiTheme="minorHAnsi" w:cstheme="minorHAnsi"/>
          <w:b/>
          <w:bCs/>
          <w:sz w:val="24"/>
          <w:szCs w:val="24"/>
          <w:u w:val="single"/>
        </w:rPr>
      </w:pPr>
      <w:r w:rsidRPr="00C87467">
        <w:rPr>
          <w:rFonts w:asciiTheme="minorHAnsi" w:hAnsiTheme="minorHAnsi" w:cstheme="minorHAnsi"/>
          <w:b/>
          <w:bCs/>
          <w:sz w:val="24"/>
          <w:szCs w:val="24"/>
          <w:u w:val="single"/>
        </w:rPr>
        <w:t>5</w:t>
      </w:r>
      <w:r w:rsidR="001C498B" w:rsidRPr="00C87467">
        <w:rPr>
          <w:rFonts w:asciiTheme="minorHAnsi" w:hAnsiTheme="minorHAnsi" w:cstheme="minorHAnsi"/>
          <w:b/>
          <w:bCs/>
          <w:sz w:val="24"/>
          <w:szCs w:val="24"/>
          <w:u w:val="single"/>
        </w:rPr>
        <w:t xml:space="preserve">. Termín a způsob podání nabídky </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 xml:space="preserve">Uchazeči předkládají nejpozději </w:t>
      </w:r>
      <w:r w:rsidRPr="00FE6113">
        <w:rPr>
          <w:rFonts w:asciiTheme="minorHAnsi" w:hAnsiTheme="minorHAnsi" w:cstheme="minorHAnsi"/>
          <w:b/>
          <w:sz w:val="24"/>
          <w:szCs w:val="24"/>
        </w:rPr>
        <w:t xml:space="preserve">do </w:t>
      </w:r>
      <w:r w:rsidR="00B4357F">
        <w:rPr>
          <w:rFonts w:asciiTheme="minorHAnsi" w:hAnsiTheme="minorHAnsi" w:cstheme="minorHAnsi"/>
          <w:b/>
          <w:sz w:val="24"/>
          <w:szCs w:val="24"/>
        </w:rPr>
        <w:t>8</w:t>
      </w:r>
      <w:r w:rsidR="00B03A16" w:rsidRPr="00FE6113">
        <w:rPr>
          <w:rFonts w:asciiTheme="minorHAnsi" w:hAnsiTheme="minorHAnsi" w:cstheme="minorHAnsi"/>
          <w:b/>
          <w:sz w:val="24"/>
          <w:szCs w:val="24"/>
        </w:rPr>
        <w:t xml:space="preserve">. </w:t>
      </w:r>
      <w:r w:rsidR="00B4357F">
        <w:rPr>
          <w:rFonts w:asciiTheme="minorHAnsi" w:hAnsiTheme="minorHAnsi" w:cstheme="minorHAnsi"/>
          <w:b/>
          <w:sz w:val="24"/>
          <w:szCs w:val="24"/>
        </w:rPr>
        <w:t>10</w:t>
      </w:r>
      <w:r w:rsidRPr="00FE6113">
        <w:rPr>
          <w:rFonts w:asciiTheme="minorHAnsi" w:hAnsiTheme="minorHAnsi" w:cstheme="minorHAnsi"/>
          <w:b/>
          <w:sz w:val="24"/>
          <w:szCs w:val="24"/>
        </w:rPr>
        <w:t>.</w:t>
      </w:r>
      <w:r w:rsidR="00AB288A" w:rsidRPr="00FE6113">
        <w:rPr>
          <w:rFonts w:asciiTheme="minorHAnsi" w:hAnsiTheme="minorHAnsi" w:cstheme="minorHAnsi"/>
          <w:b/>
          <w:sz w:val="24"/>
          <w:szCs w:val="24"/>
        </w:rPr>
        <w:t xml:space="preserve"> </w:t>
      </w:r>
      <w:r w:rsidRPr="00FE6113">
        <w:rPr>
          <w:rFonts w:asciiTheme="minorHAnsi" w:hAnsiTheme="minorHAnsi" w:cstheme="minorHAnsi"/>
          <w:b/>
          <w:sz w:val="24"/>
          <w:szCs w:val="24"/>
        </w:rPr>
        <w:t>201</w:t>
      </w:r>
      <w:r w:rsidR="00AB288A" w:rsidRPr="00FE6113">
        <w:rPr>
          <w:rFonts w:asciiTheme="minorHAnsi" w:hAnsiTheme="minorHAnsi" w:cstheme="minorHAnsi"/>
          <w:b/>
          <w:sz w:val="24"/>
          <w:szCs w:val="24"/>
        </w:rPr>
        <w:t>2</w:t>
      </w:r>
      <w:r w:rsidRPr="00FE6113">
        <w:rPr>
          <w:rFonts w:asciiTheme="minorHAnsi" w:hAnsiTheme="minorHAnsi" w:cstheme="minorHAnsi"/>
          <w:b/>
          <w:bCs/>
          <w:sz w:val="24"/>
          <w:szCs w:val="24"/>
        </w:rPr>
        <w:t xml:space="preserve"> </w:t>
      </w:r>
      <w:r w:rsidRPr="00FE6113">
        <w:rPr>
          <w:rFonts w:asciiTheme="minorHAnsi" w:hAnsiTheme="minorHAnsi" w:cstheme="minorHAnsi"/>
          <w:b/>
          <w:sz w:val="24"/>
          <w:szCs w:val="24"/>
        </w:rPr>
        <w:t>do</w:t>
      </w:r>
      <w:r w:rsidR="00345364" w:rsidRPr="00FE6113">
        <w:rPr>
          <w:rFonts w:asciiTheme="minorHAnsi" w:hAnsiTheme="minorHAnsi" w:cstheme="minorHAnsi"/>
          <w:b/>
          <w:sz w:val="24"/>
          <w:szCs w:val="24"/>
        </w:rPr>
        <w:t xml:space="preserve"> </w:t>
      </w:r>
      <w:r w:rsidR="00C759A0" w:rsidRPr="00FE6113">
        <w:rPr>
          <w:rFonts w:asciiTheme="minorHAnsi" w:hAnsiTheme="minorHAnsi" w:cstheme="minorHAnsi"/>
          <w:b/>
          <w:sz w:val="24"/>
          <w:szCs w:val="24"/>
        </w:rPr>
        <w:t>1</w:t>
      </w:r>
      <w:r w:rsidR="002B2740" w:rsidRPr="00FE6113">
        <w:rPr>
          <w:rFonts w:asciiTheme="minorHAnsi" w:hAnsiTheme="minorHAnsi" w:cstheme="minorHAnsi"/>
          <w:b/>
          <w:sz w:val="24"/>
          <w:szCs w:val="24"/>
        </w:rPr>
        <w:t>5</w:t>
      </w:r>
      <w:r w:rsidR="001A69AA" w:rsidRPr="00FE6113">
        <w:rPr>
          <w:rFonts w:asciiTheme="minorHAnsi" w:hAnsiTheme="minorHAnsi" w:cstheme="minorHAnsi"/>
          <w:b/>
          <w:sz w:val="24"/>
          <w:szCs w:val="24"/>
        </w:rPr>
        <w:t>:</w:t>
      </w:r>
      <w:r w:rsidR="00B03A16" w:rsidRPr="00FE6113">
        <w:rPr>
          <w:rFonts w:asciiTheme="minorHAnsi" w:hAnsiTheme="minorHAnsi" w:cstheme="minorHAnsi"/>
          <w:b/>
          <w:sz w:val="24"/>
          <w:szCs w:val="24"/>
        </w:rPr>
        <w:t>00</w:t>
      </w:r>
      <w:r w:rsidRPr="00FE6113">
        <w:rPr>
          <w:rFonts w:asciiTheme="minorHAnsi" w:hAnsiTheme="minorHAnsi" w:cstheme="minorHAnsi"/>
          <w:b/>
          <w:sz w:val="24"/>
          <w:szCs w:val="24"/>
        </w:rPr>
        <w:t xml:space="preserve"> hodin písemnou nabídku v českém jazyce</w:t>
      </w:r>
      <w:r w:rsidR="00345364" w:rsidRPr="00FE6113">
        <w:rPr>
          <w:rFonts w:asciiTheme="minorHAnsi" w:hAnsiTheme="minorHAnsi" w:cstheme="minorHAnsi"/>
          <w:b/>
          <w:sz w:val="24"/>
          <w:szCs w:val="24"/>
        </w:rPr>
        <w:t xml:space="preserve"> v jednom originále</w:t>
      </w:r>
      <w:r w:rsidR="00FD649E" w:rsidRPr="00FE6113">
        <w:rPr>
          <w:rFonts w:asciiTheme="minorHAnsi" w:hAnsiTheme="minorHAnsi" w:cstheme="minorHAnsi"/>
          <w:b/>
          <w:sz w:val="24"/>
          <w:szCs w:val="24"/>
        </w:rPr>
        <w:t xml:space="preserve"> a jedné prosté kopii</w:t>
      </w:r>
      <w:r w:rsidRPr="00C87467">
        <w:rPr>
          <w:rFonts w:asciiTheme="minorHAnsi" w:hAnsiTheme="minorHAnsi" w:cstheme="minorHAnsi"/>
          <w:sz w:val="24"/>
          <w:szCs w:val="24"/>
        </w:rPr>
        <w:t>, vše v řádně uzavřené obálce, zabezp</w:t>
      </w:r>
      <w:r w:rsidR="00345364" w:rsidRPr="00C87467">
        <w:rPr>
          <w:rFonts w:asciiTheme="minorHAnsi" w:hAnsiTheme="minorHAnsi" w:cstheme="minorHAnsi"/>
          <w:sz w:val="24"/>
          <w:szCs w:val="24"/>
        </w:rPr>
        <w:t xml:space="preserve">ečené na přelepu proti otevření, opatřené razítkem nebo podpisem uchazeče. Nabídku je možné doručit osobně, prostřednictvím osoby, která provádí přepravu zásilek nebo prostřednictvím držitele poštovní licence podle zvláštního předpisu na adresu zadavatele. V poslední den lhůty pro podání nabídek je možné nabídku osobně odevzdat v podatelně zadavatele do </w:t>
      </w:r>
      <w:r w:rsidR="00C759A0">
        <w:rPr>
          <w:rFonts w:asciiTheme="minorHAnsi" w:hAnsiTheme="minorHAnsi" w:cstheme="minorHAnsi"/>
          <w:sz w:val="24"/>
          <w:szCs w:val="24"/>
        </w:rPr>
        <w:t>1</w:t>
      </w:r>
      <w:r w:rsidR="002B2740">
        <w:rPr>
          <w:rFonts w:asciiTheme="minorHAnsi" w:hAnsiTheme="minorHAnsi" w:cstheme="minorHAnsi"/>
          <w:sz w:val="24"/>
          <w:szCs w:val="24"/>
        </w:rPr>
        <w:t>5</w:t>
      </w:r>
      <w:r w:rsidR="00C759A0">
        <w:rPr>
          <w:rFonts w:asciiTheme="minorHAnsi" w:hAnsiTheme="minorHAnsi" w:cstheme="minorHAnsi"/>
          <w:sz w:val="24"/>
          <w:szCs w:val="24"/>
        </w:rPr>
        <w:t>.</w:t>
      </w:r>
      <w:r w:rsidR="00345364" w:rsidRPr="00C87467">
        <w:rPr>
          <w:rFonts w:asciiTheme="minorHAnsi" w:hAnsiTheme="minorHAnsi" w:cstheme="minorHAnsi"/>
          <w:sz w:val="24"/>
          <w:szCs w:val="24"/>
        </w:rPr>
        <w:t>00 hod</w:t>
      </w:r>
      <w:r w:rsidR="00C759A0">
        <w:rPr>
          <w:rFonts w:asciiTheme="minorHAnsi" w:hAnsiTheme="minorHAnsi" w:cstheme="minorHAnsi"/>
          <w:sz w:val="24"/>
          <w:szCs w:val="24"/>
        </w:rPr>
        <w:t>in</w:t>
      </w:r>
      <w:r w:rsidR="00345364" w:rsidRPr="00C87467">
        <w:rPr>
          <w:rFonts w:asciiTheme="minorHAnsi" w:hAnsiTheme="minorHAnsi" w:cstheme="minorHAnsi"/>
          <w:sz w:val="24"/>
          <w:szCs w:val="24"/>
        </w:rPr>
        <w:t>.</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lastRenderedPageBreak/>
        <w:t>Při doručení poštou nebo kurýrní službou rozhoduje datum a čas doručení nabídky.</w:t>
      </w:r>
      <w:r w:rsidR="00001F16">
        <w:rPr>
          <w:rFonts w:asciiTheme="minorHAnsi" w:hAnsiTheme="minorHAnsi" w:cstheme="minorHAnsi"/>
          <w:sz w:val="24"/>
          <w:szCs w:val="24"/>
        </w:rPr>
        <w:t xml:space="preserve"> </w:t>
      </w:r>
      <w:r w:rsidRPr="00C87467">
        <w:rPr>
          <w:rFonts w:asciiTheme="minorHAnsi" w:hAnsiTheme="minorHAnsi" w:cstheme="minorHAnsi"/>
          <w:sz w:val="24"/>
          <w:szCs w:val="24"/>
        </w:rPr>
        <w:t>Nabídku doručí uchazeč v písemné podobě v zalepené obálce označené názvem „</w:t>
      </w:r>
      <w:r w:rsidR="00C759A0" w:rsidRPr="00BF108F">
        <w:rPr>
          <w:rFonts w:asciiTheme="minorHAnsi" w:hAnsiTheme="minorHAnsi" w:cstheme="minorHAnsi"/>
          <w:b/>
          <w:sz w:val="24"/>
          <w:szCs w:val="24"/>
        </w:rPr>
        <w:t>Nákup ICT na GVM – 2012</w:t>
      </w:r>
      <w:r w:rsidRPr="00C87467">
        <w:rPr>
          <w:rFonts w:asciiTheme="minorHAnsi" w:hAnsiTheme="minorHAnsi" w:cstheme="minorHAnsi"/>
          <w:sz w:val="24"/>
          <w:szCs w:val="24"/>
        </w:rPr>
        <w:t>“. Na obálce bude dále nápis „</w:t>
      </w:r>
      <w:r w:rsidR="0096356B" w:rsidRPr="00C87467">
        <w:rPr>
          <w:rFonts w:asciiTheme="minorHAnsi" w:hAnsiTheme="minorHAnsi" w:cstheme="minorHAnsi"/>
          <w:b/>
          <w:sz w:val="24"/>
          <w:szCs w:val="24"/>
        </w:rPr>
        <w:t>SOUTĚŽ -</w:t>
      </w:r>
      <w:r w:rsidR="0096356B" w:rsidRPr="00C87467">
        <w:rPr>
          <w:rFonts w:asciiTheme="minorHAnsi" w:hAnsiTheme="minorHAnsi" w:cstheme="minorHAnsi"/>
          <w:sz w:val="24"/>
          <w:szCs w:val="24"/>
        </w:rPr>
        <w:t xml:space="preserve"> </w:t>
      </w:r>
      <w:r w:rsidRPr="00C87467">
        <w:rPr>
          <w:rFonts w:asciiTheme="minorHAnsi" w:hAnsiTheme="minorHAnsi" w:cstheme="minorHAnsi"/>
          <w:b/>
          <w:sz w:val="24"/>
          <w:szCs w:val="24"/>
        </w:rPr>
        <w:t>NEOTVÍRAT</w:t>
      </w:r>
      <w:r w:rsidRPr="00C87467">
        <w:rPr>
          <w:rFonts w:asciiTheme="minorHAnsi" w:hAnsiTheme="minorHAnsi" w:cstheme="minorHAnsi"/>
          <w:sz w:val="24"/>
          <w:szCs w:val="24"/>
        </w:rPr>
        <w:t>“.</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Na obálce bude dále uvedena adresa včetně e</w:t>
      </w:r>
      <w:r w:rsidR="00AB288A" w:rsidRPr="00C87467">
        <w:rPr>
          <w:rFonts w:asciiTheme="minorHAnsi" w:hAnsiTheme="minorHAnsi" w:cstheme="minorHAnsi"/>
          <w:sz w:val="24"/>
          <w:szCs w:val="24"/>
        </w:rPr>
        <w:t>-</w:t>
      </w:r>
      <w:r w:rsidRPr="00C87467">
        <w:rPr>
          <w:rFonts w:asciiTheme="minorHAnsi" w:hAnsiTheme="minorHAnsi" w:cstheme="minorHAnsi"/>
          <w:sz w:val="24"/>
          <w:szCs w:val="24"/>
        </w:rPr>
        <w:t xml:space="preserve">mailové adresy, na kterou je možno poslat oznámení pro potřeby vyrozumění uchazeče.  </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 xml:space="preserve">Struktura nabídky musí odpovídat požadavkům podrobně uvedeným v části </w:t>
      </w:r>
      <w:r w:rsidRPr="00C87467">
        <w:rPr>
          <w:rFonts w:asciiTheme="minorHAnsi" w:hAnsiTheme="minorHAnsi" w:cstheme="minorHAnsi"/>
          <w:b/>
          <w:bCs/>
          <w:i/>
          <w:iCs/>
          <w:sz w:val="24"/>
          <w:szCs w:val="24"/>
        </w:rPr>
        <w:t xml:space="preserve">III. STRUKTURA PŘEDLOŽENÉ NABÍDKY </w:t>
      </w:r>
      <w:r w:rsidRPr="00C87467">
        <w:rPr>
          <w:rFonts w:asciiTheme="minorHAnsi" w:hAnsiTheme="minorHAnsi" w:cstheme="minorHAnsi"/>
          <w:sz w:val="24"/>
          <w:szCs w:val="24"/>
        </w:rPr>
        <w:t xml:space="preserve">této zadávací dokumentace. </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Každý uchazeč může podat pouze jednu nabídku.</w:t>
      </w:r>
      <w:r w:rsidR="00001F16">
        <w:rPr>
          <w:rFonts w:asciiTheme="minorHAnsi" w:hAnsiTheme="minorHAnsi" w:cstheme="minorHAnsi"/>
          <w:sz w:val="24"/>
          <w:szCs w:val="24"/>
        </w:rPr>
        <w:t xml:space="preserve"> </w:t>
      </w:r>
      <w:r w:rsidRPr="00C87467">
        <w:rPr>
          <w:rFonts w:asciiTheme="minorHAnsi" w:hAnsiTheme="minorHAnsi" w:cstheme="minorHAnsi"/>
          <w:sz w:val="24"/>
          <w:szCs w:val="24"/>
        </w:rPr>
        <w:t>Nabídky podané po uplynutí výše uvedené lhůty nebudou otevřeny a nevyhodnocují se. Využívá-li dodavatel k doručení své nabídky třetího subjek</w:t>
      </w:r>
      <w:r w:rsidR="00C759A0">
        <w:rPr>
          <w:rFonts w:asciiTheme="minorHAnsi" w:hAnsiTheme="minorHAnsi" w:cstheme="minorHAnsi"/>
          <w:sz w:val="24"/>
          <w:szCs w:val="24"/>
        </w:rPr>
        <w:t>tu, nese plně riziko včasného a </w:t>
      </w:r>
      <w:r w:rsidRPr="00C87467">
        <w:rPr>
          <w:rFonts w:asciiTheme="minorHAnsi" w:hAnsiTheme="minorHAnsi" w:cstheme="minorHAnsi"/>
          <w:sz w:val="24"/>
          <w:szCs w:val="24"/>
        </w:rPr>
        <w:t>řádného doručení nabídky, a to včetně neporušenosti obálky.</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Předpokládaný nejzazší termín uzavření smlo</w:t>
      </w:r>
      <w:r w:rsidR="00341414" w:rsidRPr="00C87467">
        <w:rPr>
          <w:rFonts w:asciiTheme="minorHAnsi" w:hAnsiTheme="minorHAnsi" w:cstheme="minorHAnsi"/>
          <w:sz w:val="24"/>
          <w:szCs w:val="24"/>
        </w:rPr>
        <w:t>uvy s vybraným dodavatelem je</w:t>
      </w:r>
      <w:r w:rsidRPr="00C87467">
        <w:rPr>
          <w:rFonts w:asciiTheme="minorHAnsi" w:hAnsiTheme="minorHAnsi" w:cstheme="minorHAnsi"/>
          <w:sz w:val="24"/>
          <w:szCs w:val="24"/>
        </w:rPr>
        <w:t xml:space="preserve"> </w:t>
      </w:r>
      <w:r w:rsidR="000A0FD0" w:rsidRPr="00C87467">
        <w:rPr>
          <w:rFonts w:asciiTheme="minorHAnsi" w:hAnsiTheme="minorHAnsi" w:cstheme="minorHAnsi"/>
          <w:sz w:val="24"/>
          <w:szCs w:val="24"/>
        </w:rPr>
        <w:t>do</w:t>
      </w:r>
      <w:r w:rsidR="000A0FD0" w:rsidRPr="002B2740">
        <w:rPr>
          <w:rFonts w:asciiTheme="minorHAnsi" w:hAnsiTheme="minorHAnsi" w:cstheme="minorHAnsi"/>
          <w:b/>
          <w:sz w:val="24"/>
          <w:szCs w:val="24"/>
        </w:rPr>
        <w:t xml:space="preserve"> </w:t>
      </w:r>
      <w:r w:rsidR="00B4357F">
        <w:rPr>
          <w:rFonts w:asciiTheme="minorHAnsi" w:hAnsiTheme="minorHAnsi" w:cstheme="minorHAnsi"/>
          <w:b/>
          <w:sz w:val="24"/>
          <w:szCs w:val="24"/>
        </w:rPr>
        <w:t>31</w:t>
      </w:r>
      <w:r w:rsidRPr="002B2740">
        <w:rPr>
          <w:rFonts w:asciiTheme="minorHAnsi" w:hAnsiTheme="minorHAnsi" w:cstheme="minorHAnsi"/>
          <w:b/>
          <w:sz w:val="24"/>
          <w:szCs w:val="24"/>
        </w:rPr>
        <w:t>.</w:t>
      </w:r>
      <w:r w:rsidR="007178B0">
        <w:rPr>
          <w:rFonts w:asciiTheme="minorHAnsi" w:hAnsiTheme="minorHAnsi" w:cstheme="minorHAnsi"/>
          <w:b/>
          <w:sz w:val="24"/>
          <w:szCs w:val="24"/>
        </w:rPr>
        <w:t> </w:t>
      </w:r>
      <w:r w:rsidR="002B2740" w:rsidRPr="002B2740">
        <w:rPr>
          <w:rFonts w:asciiTheme="minorHAnsi" w:hAnsiTheme="minorHAnsi" w:cstheme="minorHAnsi"/>
          <w:b/>
          <w:sz w:val="24"/>
          <w:szCs w:val="24"/>
        </w:rPr>
        <w:t>10</w:t>
      </w:r>
      <w:r w:rsidR="00B03A16" w:rsidRPr="002B2740">
        <w:rPr>
          <w:rFonts w:asciiTheme="minorHAnsi" w:hAnsiTheme="minorHAnsi" w:cstheme="minorHAnsi"/>
          <w:b/>
          <w:sz w:val="24"/>
          <w:szCs w:val="24"/>
        </w:rPr>
        <w:t>.</w:t>
      </w:r>
      <w:r w:rsidR="007178B0">
        <w:rPr>
          <w:rFonts w:asciiTheme="minorHAnsi" w:hAnsiTheme="minorHAnsi" w:cstheme="minorHAnsi"/>
          <w:b/>
          <w:sz w:val="24"/>
          <w:szCs w:val="24"/>
        </w:rPr>
        <w:t> </w:t>
      </w:r>
      <w:r w:rsidRPr="002B2740">
        <w:rPr>
          <w:rFonts w:asciiTheme="minorHAnsi" w:hAnsiTheme="minorHAnsi" w:cstheme="minorHAnsi"/>
          <w:b/>
          <w:sz w:val="24"/>
          <w:szCs w:val="24"/>
        </w:rPr>
        <w:t>201</w:t>
      </w:r>
      <w:r w:rsidR="00AB288A" w:rsidRPr="002B2740">
        <w:rPr>
          <w:rFonts w:asciiTheme="minorHAnsi" w:hAnsiTheme="minorHAnsi" w:cstheme="minorHAnsi"/>
          <w:b/>
          <w:sz w:val="24"/>
          <w:szCs w:val="24"/>
        </w:rPr>
        <w:t>2</w:t>
      </w:r>
      <w:r w:rsidRPr="00C87467">
        <w:rPr>
          <w:rFonts w:asciiTheme="minorHAnsi" w:hAnsiTheme="minorHAnsi" w:cstheme="minorHAnsi"/>
          <w:sz w:val="24"/>
          <w:szCs w:val="24"/>
        </w:rPr>
        <w:t xml:space="preserve">. </w:t>
      </w:r>
    </w:p>
    <w:p w:rsidR="001C498B" w:rsidRPr="00C87467" w:rsidRDefault="001C498B" w:rsidP="00167144">
      <w:pPr>
        <w:spacing w:line="360" w:lineRule="auto"/>
        <w:jc w:val="both"/>
        <w:rPr>
          <w:rFonts w:asciiTheme="minorHAnsi" w:hAnsiTheme="minorHAnsi" w:cstheme="minorHAnsi"/>
          <w:sz w:val="24"/>
          <w:szCs w:val="24"/>
        </w:rPr>
      </w:pPr>
    </w:p>
    <w:p w:rsidR="001C498B" w:rsidRPr="00C87467" w:rsidRDefault="00B03A16" w:rsidP="00167144">
      <w:pPr>
        <w:spacing w:line="360" w:lineRule="auto"/>
        <w:jc w:val="both"/>
        <w:rPr>
          <w:rFonts w:asciiTheme="minorHAnsi" w:hAnsiTheme="minorHAnsi" w:cstheme="minorHAnsi"/>
          <w:b/>
          <w:bCs/>
          <w:iCs/>
          <w:sz w:val="24"/>
          <w:szCs w:val="24"/>
          <w:u w:val="single"/>
        </w:rPr>
      </w:pPr>
      <w:r w:rsidRPr="00C87467">
        <w:rPr>
          <w:rFonts w:asciiTheme="minorHAnsi" w:hAnsiTheme="minorHAnsi" w:cstheme="minorHAnsi"/>
          <w:b/>
          <w:bCs/>
          <w:iCs/>
          <w:sz w:val="24"/>
          <w:szCs w:val="24"/>
          <w:u w:val="single"/>
        </w:rPr>
        <w:t>6</w:t>
      </w:r>
      <w:r w:rsidR="001C498B" w:rsidRPr="00C87467">
        <w:rPr>
          <w:rFonts w:asciiTheme="minorHAnsi" w:hAnsiTheme="minorHAnsi" w:cstheme="minorHAnsi"/>
          <w:b/>
          <w:bCs/>
          <w:iCs/>
          <w:sz w:val="24"/>
          <w:szCs w:val="24"/>
          <w:u w:val="single"/>
        </w:rPr>
        <w:t>. Dodatečné informace k zadávacím podmínkám</w:t>
      </w:r>
    </w:p>
    <w:p w:rsidR="001C498B" w:rsidRPr="00C87467" w:rsidRDefault="001C498B" w:rsidP="00167144">
      <w:pPr>
        <w:spacing w:line="360" w:lineRule="auto"/>
        <w:jc w:val="both"/>
        <w:rPr>
          <w:rFonts w:asciiTheme="minorHAnsi" w:hAnsiTheme="minorHAnsi" w:cstheme="minorHAnsi"/>
          <w:bCs/>
          <w:iCs/>
          <w:sz w:val="24"/>
          <w:szCs w:val="24"/>
        </w:rPr>
      </w:pPr>
      <w:r w:rsidRPr="00C87467">
        <w:rPr>
          <w:rFonts w:asciiTheme="minorHAnsi" w:hAnsiTheme="minorHAnsi" w:cstheme="minorHAnsi"/>
          <w:bCs/>
          <w:iCs/>
          <w:sz w:val="24"/>
          <w:szCs w:val="24"/>
        </w:rPr>
        <w:t>Zadavatel poskytuje dodatečné informace na základě písemné žádosti, kterou uchazeč zašle e-mailem na kontaktní osobu Zadavatele</w:t>
      </w:r>
      <w:r w:rsidR="00B03A16" w:rsidRPr="00C87467">
        <w:rPr>
          <w:rFonts w:asciiTheme="minorHAnsi" w:hAnsiTheme="minorHAnsi" w:cstheme="minorHAnsi"/>
          <w:bCs/>
          <w:iCs/>
          <w:sz w:val="24"/>
          <w:szCs w:val="24"/>
        </w:rPr>
        <w:t xml:space="preserve"> (Mgr. </w:t>
      </w:r>
      <w:r w:rsidR="00C759A0">
        <w:rPr>
          <w:rFonts w:asciiTheme="minorHAnsi" w:hAnsiTheme="minorHAnsi" w:cstheme="minorHAnsi"/>
          <w:bCs/>
          <w:iCs/>
          <w:sz w:val="24"/>
          <w:szCs w:val="24"/>
        </w:rPr>
        <w:t>Pavel Dvořák</w:t>
      </w:r>
      <w:r w:rsidRPr="00C87467">
        <w:rPr>
          <w:rFonts w:asciiTheme="minorHAnsi" w:hAnsiTheme="minorHAnsi" w:cstheme="minorHAnsi"/>
          <w:bCs/>
          <w:iCs/>
          <w:sz w:val="24"/>
          <w:szCs w:val="24"/>
        </w:rPr>
        <w:t xml:space="preserve">) nejpozději do </w:t>
      </w:r>
      <w:r w:rsidR="00B4357F">
        <w:rPr>
          <w:rFonts w:asciiTheme="minorHAnsi" w:hAnsiTheme="minorHAnsi" w:cstheme="minorHAnsi"/>
          <w:bCs/>
          <w:iCs/>
          <w:sz w:val="24"/>
          <w:szCs w:val="24"/>
        </w:rPr>
        <w:t>4</w:t>
      </w:r>
      <w:r w:rsidRPr="00C87467">
        <w:rPr>
          <w:rFonts w:asciiTheme="minorHAnsi" w:hAnsiTheme="minorHAnsi" w:cstheme="minorHAnsi"/>
          <w:bCs/>
          <w:iCs/>
          <w:sz w:val="24"/>
          <w:szCs w:val="24"/>
        </w:rPr>
        <w:t>.</w:t>
      </w:r>
      <w:r w:rsidR="00AB288A" w:rsidRPr="00C87467">
        <w:rPr>
          <w:rFonts w:asciiTheme="minorHAnsi" w:hAnsiTheme="minorHAnsi" w:cstheme="minorHAnsi"/>
          <w:bCs/>
          <w:iCs/>
          <w:sz w:val="24"/>
          <w:szCs w:val="24"/>
        </w:rPr>
        <w:t xml:space="preserve"> </w:t>
      </w:r>
      <w:r w:rsidR="00B4357F">
        <w:rPr>
          <w:rFonts w:asciiTheme="minorHAnsi" w:hAnsiTheme="minorHAnsi" w:cstheme="minorHAnsi"/>
          <w:bCs/>
          <w:iCs/>
          <w:sz w:val="24"/>
          <w:szCs w:val="24"/>
        </w:rPr>
        <w:t>10</w:t>
      </w:r>
      <w:r w:rsidRPr="00C87467">
        <w:rPr>
          <w:rFonts w:asciiTheme="minorHAnsi" w:hAnsiTheme="minorHAnsi" w:cstheme="minorHAnsi"/>
          <w:bCs/>
          <w:iCs/>
          <w:sz w:val="24"/>
          <w:szCs w:val="24"/>
        </w:rPr>
        <w:t>.</w:t>
      </w:r>
      <w:r w:rsidR="00AB288A" w:rsidRPr="00C87467">
        <w:rPr>
          <w:rFonts w:asciiTheme="minorHAnsi" w:hAnsiTheme="minorHAnsi" w:cstheme="minorHAnsi"/>
          <w:bCs/>
          <w:iCs/>
          <w:sz w:val="24"/>
          <w:szCs w:val="24"/>
        </w:rPr>
        <w:t xml:space="preserve"> 2012 do </w:t>
      </w:r>
      <w:r w:rsidR="00706812" w:rsidRPr="00C87467">
        <w:rPr>
          <w:rFonts w:asciiTheme="minorHAnsi" w:hAnsiTheme="minorHAnsi" w:cstheme="minorHAnsi"/>
          <w:bCs/>
          <w:iCs/>
          <w:sz w:val="24"/>
          <w:szCs w:val="24"/>
        </w:rPr>
        <w:t>1</w:t>
      </w:r>
      <w:r w:rsidR="002B2740">
        <w:rPr>
          <w:rFonts w:asciiTheme="minorHAnsi" w:hAnsiTheme="minorHAnsi" w:cstheme="minorHAnsi"/>
          <w:bCs/>
          <w:iCs/>
          <w:sz w:val="24"/>
          <w:szCs w:val="24"/>
        </w:rPr>
        <w:t>4</w:t>
      </w:r>
      <w:r w:rsidR="00B109F0">
        <w:rPr>
          <w:rFonts w:asciiTheme="minorHAnsi" w:hAnsiTheme="minorHAnsi" w:cstheme="minorHAnsi"/>
          <w:bCs/>
          <w:iCs/>
          <w:sz w:val="24"/>
          <w:szCs w:val="24"/>
        </w:rPr>
        <w:t>.</w:t>
      </w:r>
      <w:r w:rsidR="00B03A16" w:rsidRPr="00C87467">
        <w:rPr>
          <w:rFonts w:asciiTheme="minorHAnsi" w:hAnsiTheme="minorHAnsi" w:cstheme="minorHAnsi"/>
          <w:bCs/>
          <w:iCs/>
          <w:sz w:val="24"/>
          <w:szCs w:val="24"/>
        </w:rPr>
        <w:t>00</w:t>
      </w:r>
      <w:r w:rsidR="00AB288A" w:rsidRPr="00C87467">
        <w:rPr>
          <w:rFonts w:asciiTheme="minorHAnsi" w:hAnsiTheme="minorHAnsi" w:cstheme="minorHAnsi"/>
          <w:bCs/>
          <w:iCs/>
          <w:sz w:val="24"/>
          <w:szCs w:val="24"/>
        </w:rPr>
        <w:t xml:space="preserve"> hod</w:t>
      </w:r>
      <w:r w:rsidR="00B109F0">
        <w:rPr>
          <w:rFonts w:asciiTheme="minorHAnsi" w:hAnsiTheme="minorHAnsi" w:cstheme="minorHAnsi"/>
          <w:bCs/>
          <w:iCs/>
          <w:sz w:val="24"/>
          <w:szCs w:val="24"/>
        </w:rPr>
        <w:t>in</w:t>
      </w:r>
      <w:r w:rsidRPr="00C87467">
        <w:rPr>
          <w:rFonts w:asciiTheme="minorHAnsi" w:hAnsiTheme="minorHAnsi" w:cstheme="minorHAnsi"/>
          <w:bCs/>
          <w:iCs/>
          <w:sz w:val="24"/>
          <w:szCs w:val="24"/>
        </w:rPr>
        <w:t>. Zadavatel tyto dotazy zodpoví písemně e</w:t>
      </w:r>
      <w:r w:rsidR="00AB288A" w:rsidRPr="00C87467">
        <w:rPr>
          <w:rFonts w:asciiTheme="minorHAnsi" w:hAnsiTheme="minorHAnsi" w:cstheme="minorHAnsi"/>
          <w:bCs/>
          <w:iCs/>
          <w:sz w:val="24"/>
          <w:szCs w:val="24"/>
        </w:rPr>
        <w:t>-</w:t>
      </w:r>
      <w:r w:rsidR="00B03A16" w:rsidRPr="00C87467">
        <w:rPr>
          <w:rFonts w:asciiTheme="minorHAnsi" w:hAnsiTheme="minorHAnsi" w:cstheme="minorHAnsi"/>
          <w:bCs/>
          <w:iCs/>
          <w:sz w:val="24"/>
          <w:szCs w:val="24"/>
        </w:rPr>
        <w:t>mailem.</w:t>
      </w:r>
    </w:p>
    <w:p w:rsidR="001C498B" w:rsidRPr="00C87467" w:rsidRDefault="001C498B" w:rsidP="00167144">
      <w:pPr>
        <w:spacing w:line="360" w:lineRule="auto"/>
        <w:jc w:val="both"/>
        <w:rPr>
          <w:rFonts w:asciiTheme="minorHAnsi" w:hAnsiTheme="minorHAnsi" w:cstheme="minorHAnsi"/>
          <w:bCs/>
          <w:iCs/>
          <w:sz w:val="24"/>
          <w:szCs w:val="24"/>
        </w:rPr>
      </w:pPr>
      <w:r w:rsidRPr="00C87467">
        <w:rPr>
          <w:rFonts w:asciiTheme="minorHAnsi" w:hAnsiTheme="minorHAnsi" w:cstheme="minorHAnsi"/>
          <w:bCs/>
          <w:iCs/>
          <w:sz w:val="24"/>
          <w:szCs w:val="24"/>
        </w:rPr>
        <w:t>Dodatečné informace včetně přesného znění žádosti bu</w:t>
      </w:r>
      <w:r w:rsidR="00C759A0">
        <w:rPr>
          <w:rFonts w:asciiTheme="minorHAnsi" w:hAnsiTheme="minorHAnsi" w:cstheme="minorHAnsi"/>
          <w:bCs/>
          <w:iCs/>
          <w:sz w:val="24"/>
          <w:szCs w:val="24"/>
        </w:rPr>
        <w:t>dou poskytnuty všem uchazečům a </w:t>
      </w:r>
      <w:r w:rsidRPr="00C87467">
        <w:rPr>
          <w:rFonts w:asciiTheme="minorHAnsi" w:hAnsiTheme="minorHAnsi" w:cstheme="minorHAnsi"/>
          <w:bCs/>
          <w:iCs/>
          <w:sz w:val="24"/>
          <w:szCs w:val="24"/>
        </w:rPr>
        <w:t>zveřejněny stejným způsobem jako výzva k podání nabídky a zadávací dokumentace.</w:t>
      </w:r>
    </w:p>
    <w:p w:rsidR="00991641" w:rsidRPr="00C87467" w:rsidRDefault="00991641" w:rsidP="00167144">
      <w:pPr>
        <w:spacing w:line="360" w:lineRule="auto"/>
        <w:jc w:val="both"/>
        <w:rPr>
          <w:rFonts w:asciiTheme="minorHAnsi" w:hAnsiTheme="minorHAnsi" w:cstheme="minorHAnsi"/>
          <w:b/>
          <w:bCs/>
          <w:iCs/>
          <w:sz w:val="24"/>
          <w:szCs w:val="24"/>
          <w:highlight w:val="yellow"/>
          <w:u w:val="single"/>
        </w:rPr>
      </w:pPr>
    </w:p>
    <w:p w:rsidR="00167144" w:rsidRPr="00C87467" w:rsidRDefault="00B03A16" w:rsidP="00167144">
      <w:pPr>
        <w:spacing w:line="360" w:lineRule="auto"/>
        <w:jc w:val="both"/>
        <w:rPr>
          <w:rFonts w:asciiTheme="minorHAnsi" w:hAnsiTheme="minorHAnsi" w:cstheme="minorHAnsi"/>
          <w:b/>
          <w:bCs/>
          <w:sz w:val="24"/>
          <w:szCs w:val="24"/>
          <w:u w:val="single"/>
        </w:rPr>
      </w:pPr>
      <w:r w:rsidRPr="00C87467">
        <w:rPr>
          <w:rFonts w:asciiTheme="minorHAnsi" w:hAnsiTheme="minorHAnsi" w:cstheme="minorHAnsi"/>
          <w:b/>
          <w:bCs/>
          <w:iCs/>
          <w:sz w:val="24"/>
          <w:szCs w:val="24"/>
          <w:u w:val="single"/>
        </w:rPr>
        <w:t>7</w:t>
      </w:r>
      <w:r w:rsidR="001C498B" w:rsidRPr="00C87467">
        <w:rPr>
          <w:rFonts w:asciiTheme="minorHAnsi" w:hAnsiTheme="minorHAnsi" w:cstheme="minorHAnsi"/>
          <w:b/>
          <w:bCs/>
          <w:iCs/>
          <w:sz w:val="24"/>
          <w:szCs w:val="24"/>
          <w:u w:val="single"/>
        </w:rPr>
        <w:t xml:space="preserve">. </w:t>
      </w:r>
      <w:r w:rsidR="001C498B" w:rsidRPr="00C87467">
        <w:rPr>
          <w:rFonts w:asciiTheme="minorHAnsi" w:hAnsiTheme="minorHAnsi" w:cstheme="minorHAnsi"/>
          <w:b/>
          <w:bCs/>
          <w:sz w:val="24"/>
          <w:szCs w:val="24"/>
          <w:u w:val="single"/>
        </w:rPr>
        <w:t xml:space="preserve">Vázanost obsahem nabídky </w:t>
      </w:r>
    </w:p>
    <w:p w:rsidR="00011BA8"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 xml:space="preserve">Uchazeč je vázán celým obsahem předložené nabídky do </w:t>
      </w:r>
      <w:r w:rsidR="002B2740">
        <w:rPr>
          <w:rFonts w:asciiTheme="minorHAnsi" w:hAnsiTheme="minorHAnsi" w:cstheme="minorHAnsi"/>
          <w:sz w:val="24"/>
          <w:szCs w:val="24"/>
        </w:rPr>
        <w:t>31</w:t>
      </w:r>
      <w:r w:rsidRPr="00C87467">
        <w:rPr>
          <w:rFonts w:asciiTheme="minorHAnsi" w:hAnsiTheme="minorHAnsi" w:cstheme="minorHAnsi"/>
          <w:sz w:val="24"/>
          <w:szCs w:val="24"/>
        </w:rPr>
        <w:t>.</w:t>
      </w:r>
      <w:r w:rsidR="00AB288A" w:rsidRPr="00C87467">
        <w:rPr>
          <w:rFonts w:asciiTheme="minorHAnsi" w:hAnsiTheme="minorHAnsi" w:cstheme="minorHAnsi"/>
          <w:sz w:val="24"/>
          <w:szCs w:val="24"/>
        </w:rPr>
        <w:t xml:space="preserve"> </w:t>
      </w:r>
      <w:r w:rsidR="002B2740">
        <w:rPr>
          <w:rFonts w:asciiTheme="minorHAnsi" w:hAnsiTheme="minorHAnsi" w:cstheme="minorHAnsi"/>
          <w:sz w:val="24"/>
          <w:szCs w:val="24"/>
        </w:rPr>
        <w:t>10</w:t>
      </w:r>
      <w:r w:rsidRPr="00C87467">
        <w:rPr>
          <w:rFonts w:asciiTheme="minorHAnsi" w:hAnsiTheme="minorHAnsi" w:cstheme="minorHAnsi"/>
          <w:sz w:val="24"/>
          <w:szCs w:val="24"/>
        </w:rPr>
        <w:t>.</w:t>
      </w:r>
      <w:r w:rsidR="00AB288A" w:rsidRPr="00C87467">
        <w:rPr>
          <w:rFonts w:asciiTheme="minorHAnsi" w:hAnsiTheme="minorHAnsi" w:cstheme="minorHAnsi"/>
          <w:sz w:val="24"/>
          <w:szCs w:val="24"/>
        </w:rPr>
        <w:t xml:space="preserve"> </w:t>
      </w:r>
      <w:r w:rsidRPr="00C87467">
        <w:rPr>
          <w:rFonts w:asciiTheme="minorHAnsi" w:hAnsiTheme="minorHAnsi" w:cstheme="minorHAnsi"/>
          <w:sz w:val="24"/>
          <w:szCs w:val="24"/>
        </w:rPr>
        <w:t>2012.</w:t>
      </w:r>
    </w:p>
    <w:p w:rsidR="001C498B" w:rsidRPr="00C87467" w:rsidRDefault="001C498B" w:rsidP="00167144">
      <w:pPr>
        <w:spacing w:line="360" w:lineRule="auto"/>
        <w:jc w:val="both"/>
        <w:rPr>
          <w:rFonts w:asciiTheme="minorHAnsi" w:hAnsiTheme="minorHAnsi" w:cstheme="minorHAnsi"/>
          <w:sz w:val="24"/>
          <w:szCs w:val="24"/>
          <w:highlight w:val="yellow"/>
          <w:u w:val="single"/>
        </w:rPr>
      </w:pPr>
    </w:p>
    <w:p w:rsidR="001C498B" w:rsidRPr="00C87467" w:rsidRDefault="00B03A16" w:rsidP="00167144">
      <w:pPr>
        <w:spacing w:line="360" w:lineRule="auto"/>
        <w:jc w:val="both"/>
        <w:rPr>
          <w:rFonts w:asciiTheme="minorHAnsi" w:hAnsiTheme="minorHAnsi" w:cstheme="minorHAnsi"/>
          <w:b/>
          <w:bCs/>
          <w:sz w:val="24"/>
          <w:szCs w:val="24"/>
          <w:u w:val="single"/>
        </w:rPr>
      </w:pPr>
      <w:r w:rsidRPr="00C87467">
        <w:rPr>
          <w:rFonts w:asciiTheme="minorHAnsi" w:hAnsiTheme="minorHAnsi" w:cstheme="minorHAnsi"/>
          <w:b/>
          <w:sz w:val="24"/>
          <w:szCs w:val="24"/>
          <w:u w:val="single"/>
        </w:rPr>
        <w:t>8</w:t>
      </w:r>
      <w:r w:rsidR="001C498B" w:rsidRPr="00C87467">
        <w:rPr>
          <w:rFonts w:asciiTheme="minorHAnsi" w:hAnsiTheme="minorHAnsi" w:cstheme="minorHAnsi"/>
          <w:b/>
          <w:sz w:val="24"/>
          <w:szCs w:val="24"/>
          <w:u w:val="single"/>
        </w:rPr>
        <w:t xml:space="preserve">. </w:t>
      </w:r>
      <w:r w:rsidR="001C498B" w:rsidRPr="00C87467">
        <w:rPr>
          <w:rFonts w:asciiTheme="minorHAnsi" w:hAnsiTheme="minorHAnsi" w:cstheme="minorHAnsi"/>
          <w:b/>
          <w:bCs/>
          <w:sz w:val="24"/>
          <w:szCs w:val="24"/>
          <w:u w:val="single"/>
        </w:rPr>
        <w:t xml:space="preserve">Další požadavky na uchazeče o veřejnou zakázku </w:t>
      </w:r>
    </w:p>
    <w:p w:rsidR="001C498B" w:rsidRPr="00C87467" w:rsidRDefault="001C498B" w:rsidP="00167144">
      <w:pPr>
        <w:spacing w:line="360" w:lineRule="auto"/>
        <w:jc w:val="both"/>
        <w:rPr>
          <w:rFonts w:asciiTheme="minorHAnsi" w:hAnsiTheme="minorHAnsi" w:cstheme="minorHAnsi"/>
          <w:sz w:val="24"/>
          <w:szCs w:val="24"/>
          <w:u w:val="single"/>
        </w:rPr>
      </w:pPr>
      <w:r w:rsidRPr="00C87467">
        <w:rPr>
          <w:rFonts w:asciiTheme="minorHAnsi" w:hAnsiTheme="minorHAnsi" w:cstheme="minorHAnsi"/>
          <w:sz w:val="24"/>
          <w:szCs w:val="24"/>
          <w:u w:val="single"/>
        </w:rPr>
        <w:t xml:space="preserve">Povinnost dodavatele uchovávat účetní záznamy: </w:t>
      </w:r>
    </w:p>
    <w:p w:rsidR="001C498B" w:rsidRPr="00C87467" w:rsidRDefault="001C498B" w:rsidP="00167144">
      <w:pPr>
        <w:spacing w:line="360" w:lineRule="auto"/>
        <w:jc w:val="both"/>
        <w:rPr>
          <w:rFonts w:asciiTheme="minorHAnsi" w:hAnsiTheme="minorHAnsi" w:cstheme="minorHAnsi"/>
          <w:sz w:val="24"/>
          <w:szCs w:val="24"/>
          <w:highlight w:val="yellow"/>
          <w:u w:val="single"/>
        </w:rPr>
      </w:pPr>
      <w:r w:rsidRPr="00C87467">
        <w:rPr>
          <w:rFonts w:asciiTheme="minorHAnsi" w:hAnsiTheme="minorHAnsi" w:cstheme="minorHAnsi"/>
          <w:sz w:val="24"/>
          <w:szCs w:val="24"/>
        </w:rPr>
        <w:t>Uchazeč se zavazuje řádně uchovávat originál smlouvy na předmět plnění veřejné zakázky včetně příloh a jejích případných dodatků, veškeré originály účetních dokladů a originály dalších dokumentů souvisejících s realizací veřejné zakázky minimálně do</w:t>
      </w:r>
      <w:r w:rsidR="00C759A0">
        <w:rPr>
          <w:rFonts w:asciiTheme="minorHAnsi" w:hAnsiTheme="minorHAnsi" w:cstheme="minorHAnsi"/>
          <w:sz w:val="24"/>
          <w:szCs w:val="24"/>
        </w:rPr>
        <w:t xml:space="preserve"> roku 2025 </w:t>
      </w:r>
      <w:r w:rsidR="00C759A0">
        <w:rPr>
          <w:rFonts w:asciiTheme="minorHAnsi" w:hAnsiTheme="minorHAnsi" w:cstheme="minorHAnsi"/>
          <w:sz w:val="24"/>
          <w:szCs w:val="24"/>
        </w:rPr>
        <w:lastRenderedPageBreak/>
        <w:t>v </w:t>
      </w:r>
      <w:r w:rsidRPr="00C87467">
        <w:rPr>
          <w:rFonts w:asciiTheme="minorHAnsi" w:hAnsiTheme="minorHAnsi" w:cstheme="minorHAnsi"/>
          <w:sz w:val="24"/>
          <w:szCs w:val="24"/>
        </w:rPr>
        <w:t xml:space="preserve">souladu s podmínkami OP VK. Výše uvedené dokumenty a účetní doklady budou uchovány způsobem uvedeným v zákoně č. 563/1991 Sb., o účetnictví, </w:t>
      </w:r>
      <w:r w:rsidR="00C759A0">
        <w:rPr>
          <w:rFonts w:asciiTheme="minorHAnsi" w:hAnsiTheme="minorHAnsi" w:cstheme="minorHAnsi"/>
          <w:sz w:val="24"/>
          <w:szCs w:val="24"/>
        </w:rPr>
        <w:t>ve znění pozdějších předpisů, a </w:t>
      </w:r>
      <w:r w:rsidRPr="00C87467">
        <w:rPr>
          <w:rFonts w:asciiTheme="minorHAnsi" w:hAnsiTheme="minorHAnsi" w:cstheme="minorHAnsi"/>
          <w:sz w:val="24"/>
          <w:szCs w:val="24"/>
        </w:rPr>
        <w:t xml:space="preserve">v zákoně č. 499/2004 Sb., o archivnictví a spisové službě a o změně některých zákonů, ve znění pozdějších předpisů, a v souladu s dalšími platnými právními předpisy ČR. Ve smlouvách uzavíraných s případnými partnery a subdodavateli uchazeč zaváže touto povinností i případné partnery a subdodavatele veřejné zakázky. Uchazeč je dále povinen uchovávat účetní záznamy vztahující se k předmětu plnění veřejné zakázky v elektronické podobě. </w:t>
      </w:r>
      <w:r w:rsidRPr="00C87467">
        <w:rPr>
          <w:rFonts w:asciiTheme="minorHAnsi" w:hAnsiTheme="minorHAnsi" w:cstheme="minorHAnsi"/>
          <w:sz w:val="24"/>
          <w:szCs w:val="24"/>
        </w:rPr>
        <w:br/>
      </w:r>
    </w:p>
    <w:p w:rsidR="001C498B" w:rsidRPr="00C87467" w:rsidRDefault="001C498B" w:rsidP="00167144">
      <w:pPr>
        <w:spacing w:line="360" w:lineRule="auto"/>
        <w:jc w:val="both"/>
        <w:outlineLvl w:val="0"/>
        <w:rPr>
          <w:rFonts w:asciiTheme="minorHAnsi" w:hAnsiTheme="minorHAnsi" w:cstheme="minorHAnsi"/>
          <w:sz w:val="24"/>
          <w:szCs w:val="24"/>
          <w:u w:val="single"/>
        </w:rPr>
      </w:pPr>
      <w:r w:rsidRPr="00C87467">
        <w:rPr>
          <w:rFonts w:asciiTheme="minorHAnsi" w:hAnsiTheme="minorHAnsi" w:cstheme="minorHAnsi"/>
          <w:sz w:val="24"/>
          <w:szCs w:val="24"/>
          <w:u w:val="single"/>
        </w:rPr>
        <w:t xml:space="preserve">Povinnost dodavatele umožnit kontrolu předmětu plnění veřejné zakázky: </w:t>
      </w:r>
    </w:p>
    <w:p w:rsidR="001C498B" w:rsidRPr="00C87467" w:rsidRDefault="001C498B" w:rsidP="00167144">
      <w:p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Uchazeč je povinen</w:t>
      </w:r>
      <w:r w:rsidR="00A21C78" w:rsidRPr="00C87467">
        <w:rPr>
          <w:rFonts w:asciiTheme="minorHAnsi" w:hAnsiTheme="minorHAnsi" w:cstheme="minorHAnsi"/>
          <w:sz w:val="24"/>
          <w:szCs w:val="24"/>
        </w:rPr>
        <w:t xml:space="preserve"> </w:t>
      </w:r>
      <w:r w:rsidRPr="00C87467">
        <w:rPr>
          <w:rFonts w:asciiTheme="minorHAnsi" w:hAnsiTheme="minorHAnsi" w:cstheme="minorHAnsi"/>
          <w:sz w:val="24"/>
          <w:szCs w:val="24"/>
        </w:rPr>
        <w:t>v souladu se zákonem č. 320/2001 Sb., o finanční kontrole, nařízením Komise (ES) č. 1828/2006, kterým se stanoví prováděcí p</w:t>
      </w:r>
      <w:r w:rsidR="00C759A0">
        <w:rPr>
          <w:rFonts w:asciiTheme="minorHAnsi" w:hAnsiTheme="minorHAnsi" w:cstheme="minorHAnsi"/>
          <w:sz w:val="24"/>
          <w:szCs w:val="24"/>
        </w:rPr>
        <w:t>ravidla k nařízení Rady (ES) č. </w:t>
      </w:r>
      <w:r w:rsidRPr="00C87467">
        <w:rPr>
          <w:rFonts w:asciiTheme="minorHAnsi" w:hAnsiTheme="minorHAnsi" w:cstheme="minorHAnsi"/>
          <w:sz w:val="24"/>
          <w:szCs w:val="24"/>
        </w:rPr>
        <w:t>1083/2006, a v souladu s dalšími právními předpisy ČR a ES umožnit výkon kontroly všech dokladů vztahujících se k realizaci předmětu plnění veřejné zakázky, poskytnout osobám oprávněným k výkonu kontroly projektu, z něhož je zakázka hrazena, veškeré doklady související s realizací předmětu plnění veřejné zakázky, umožnit průběžné ověřování skutečného stavu plnění předmětu veřejné zakázky v místě realizace a poskytnout součinnost všem osobám oprávněným k provádění kontroly. Těmito oprávněnými osobami jsou Zadavatel a jím pověřené osoby, poskytovatel podpory projektu, z něhož je zakázka hrazena, a jím pověřené osoby, územní finanční orgány, Ministerstvo škol</w:t>
      </w:r>
      <w:r w:rsidR="00C759A0">
        <w:rPr>
          <w:rFonts w:asciiTheme="minorHAnsi" w:hAnsiTheme="minorHAnsi" w:cstheme="minorHAnsi"/>
          <w:sz w:val="24"/>
          <w:szCs w:val="24"/>
        </w:rPr>
        <w:t>ství, mládeže a </w:t>
      </w:r>
      <w:r w:rsidRPr="00C87467">
        <w:rPr>
          <w:rFonts w:asciiTheme="minorHAnsi" w:hAnsiTheme="minorHAnsi" w:cstheme="minorHAnsi"/>
          <w:sz w:val="24"/>
          <w:szCs w:val="24"/>
        </w:rPr>
        <w:t>tělovýchovy, Ministerstvo financí, Nejvyšší kontrolní úřad, Evropská komise a Evropský účetní dvůr, případně další orgány oprávněné k výkonu kontroly. Uchazeč má dále povinnost zajistit, aby obdobné povinnosti ve vztahu k předmětu plnění veřejné zakázky plnili také jeho případní subdodavatelé a partneři.</w:t>
      </w:r>
    </w:p>
    <w:p w:rsidR="001C498B" w:rsidRPr="00C87467" w:rsidRDefault="001C498B" w:rsidP="00167144">
      <w:pPr>
        <w:spacing w:line="360" w:lineRule="auto"/>
        <w:jc w:val="both"/>
        <w:rPr>
          <w:rFonts w:asciiTheme="minorHAnsi" w:hAnsiTheme="minorHAnsi" w:cstheme="minorHAnsi"/>
          <w:b/>
          <w:bCs/>
          <w:highlight w:val="magenta"/>
        </w:rPr>
      </w:pPr>
    </w:p>
    <w:p w:rsidR="00C759A0" w:rsidRDefault="00C759A0">
      <w:pPr>
        <w:rPr>
          <w:rFonts w:asciiTheme="minorHAnsi" w:eastAsia="Times New Roman" w:hAnsiTheme="minorHAnsi" w:cstheme="minorHAnsi"/>
          <w:b/>
          <w:bCs/>
          <w:sz w:val="30"/>
          <w:szCs w:val="30"/>
          <w:lang w:eastAsia="cs-CZ"/>
        </w:rPr>
      </w:pPr>
      <w:r>
        <w:rPr>
          <w:rFonts w:asciiTheme="minorHAnsi" w:hAnsiTheme="minorHAnsi" w:cstheme="minorHAnsi"/>
          <w:b/>
          <w:bCs/>
          <w:sz w:val="30"/>
          <w:szCs w:val="30"/>
        </w:rPr>
        <w:br w:type="page"/>
      </w:r>
    </w:p>
    <w:p w:rsidR="00011BA8" w:rsidRPr="00C759A0" w:rsidRDefault="001C498B" w:rsidP="00167144">
      <w:pPr>
        <w:pStyle w:val="Normlnweb"/>
        <w:spacing w:before="0" w:beforeAutospacing="0" w:after="0" w:afterAutospacing="0" w:line="360" w:lineRule="auto"/>
        <w:jc w:val="both"/>
        <w:rPr>
          <w:rFonts w:asciiTheme="minorHAnsi" w:hAnsiTheme="minorHAnsi" w:cstheme="minorHAnsi"/>
          <w:b/>
          <w:bCs/>
          <w:sz w:val="30"/>
          <w:szCs w:val="30"/>
        </w:rPr>
      </w:pPr>
      <w:r w:rsidRPr="00C759A0">
        <w:rPr>
          <w:rFonts w:asciiTheme="minorHAnsi" w:hAnsiTheme="minorHAnsi" w:cstheme="minorHAnsi"/>
          <w:b/>
          <w:bCs/>
          <w:sz w:val="30"/>
          <w:szCs w:val="30"/>
        </w:rPr>
        <w:lastRenderedPageBreak/>
        <w:t>II. KVALIFIKACE UCHAZEČE</w:t>
      </w:r>
    </w:p>
    <w:p w:rsidR="001C498B" w:rsidRPr="00C87467" w:rsidRDefault="001C498B" w:rsidP="00167144">
      <w:pPr>
        <w:pStyle w:val="Normlnweb"/>
        <w:spacing w:before="0" w:beforeAutospacing="0" w:after="120" w:afterAutospacing="0" w:line="360" w:lineRule="auto"/>
        <w:jc w:val="both"/>
        <w:rPr>
          <w:rFonts w:asciiTheme="minorHAnsi" w:hAnsiTheme="minorHAnsi" w:cstheme="minorHAnsi"/>
          <w:b/>
          <w:bCs/>
          <w:u w:val="single"/>
        </w:rPr>
      </w:pPr>
      <w:r w:rsidRPr="00C87467">
        <w:rPr>
          <w:rFonts w:asciiTheme="minorHAnsi" w:hAnsiTheme="minorHAnsi" w:cstheme="minorHAnsi"/>
          <w:b/>
          <w:bCs/>
          <w:u w:val="single"/>
        </w:rPr>
        <w:t xml:space="preserve">1. Základní kvalifikační předpoklady </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 xml:space="preserve">Uchazeč prokáže splnění základních kvalifikačních předpokladů identicky v souladu s § 53 odst. </w:t>
      </w:r>
      <w:r w:rsidRPr="00C87467">
        <w:rPr>
          <w:rFonts w:asciiTheme="minorHAnsi" w:hAnsiTheme="minorHAnsi" w:cstheme="minorHAnsi"/>
          <w:bCs/>
        </w:rPr>
        <w:t xml:space="preserve">1 </w:t>
      </w:r>
      <w:r w:rsidRPr="00C87467">
        <w:rPr>
          <w:rFonts w:asciiTheme="minorHAnsi" w:hAnsiTheme="minorHAnsi" w:cstheme="minorHAnsi"/>
        </w:rPr>
        <w:t>písm.</w:t>
      </w:r>
      <w:r w:rsidR="00AB288A" w:rsidRPr="00C87467">
        <w:rPr>
          <w:rFonts w:asciiTheme="minorHAnsi" w:hAnsiTheme="minorHAnsi" w:cstheme="minorHAnsi"/>
        </w:rPr>
        <w:t xml:space="preserve"> </w:t>
      </w:r>
      <w:r w:rsidRPr="00C87467">
        <w:rPr>
          <w:rFonts w:asciiTheme="minorHAnsi" w:hAnsiTheme="minorHAnsi" w:cstheme="minorHAnsi"/>
          <w:bCs/>
        </w:rPr>
        <w:t xml:space="preserve">a) až </w:t>
      </w:r>
      <w:r w:rsidR="006928D5" w:rsidRPr="00C87467">
        <w:rPr>
          <w:rFonts w:asciiTheme="minorHAnsi" w:hAnsiTheme="minorHAnsi" w:cstheme="minorHAnsi"/>
        </w:rPr>
        <w:t>k</w:t>
      </w:r>
      <w:r w:rsidRPr="00C87467">
        <w:rPr>
          <w:rFonts w:asciiTheme="minorHAnsi" w:hAnsiTheme="minorHAnsi" w:cstheme="minorHAnsi"/>
        </w:rPr>
        <w:t xml:space="preserve">) zákona </w:t>
      </w:r>
      <w:r w:rsidRPr="00C87467">
        <w:rPr>
          <w:rFonts w:asciiTheme="minorHAnsi" w:hAnsiTheme="minorHAnsi" w:cstheme="minorHAnsi"/>
          <w:bCs/>
        </w:rPr>
        <w:t xml:space="preserve">o </w:t>
      </w:r>
      <w:r w:rsidRPr="00C87467">
        <w:rPr>
          <w:rFonts w:asciiTheme="minorHAnsi" w:hAnsiTheme="minorHAnsi" w:cstheme="minorHAnsi"/>
        </w:rPr>
        <w:t xml:space="preserve">veřejných zakázkách předložením následujících dokladů: </w:t>
      </w:r>
      <w:r w:rsidRPr="00C87467">
        <w:rPr>
          <w:rFonts w:asciiTheme="minorHAnsi" w:hAnsiTheme="minorHAnsi" w:cstheme="minorHAnsi"/>
        </w:rPr>
        <w:br/>
      </w:r>
      <w:r w:rsidRPr="00C87467">
        <w:rPr>
          <w:rFonts w:asciiTheme="minorHAnsi" w:hAnsiTheme="minorHAnsi" w:cstheme="minorHAnsi"/>
          <w:bCs/>
        </w:rPr>
        <w:t xml:space="preserve">a) </w:t>
      </w:r>
      <w:r w:rsidRPr="00C87467">
        <w:rPr>
          <w:rFonts w:asciiTheme="minorHAnsi" w:hAnsiTheme="minorHAnsi" w:cstheme="minorHAnsi"/>
        </w:rPr>
        <w:t xml:space="preserve">čestné prohlášení </w:t>
      </w:r>
      <w:r w:rsidRPr="00C87467">
        <w:rPr>
          <w:rFonts w:asciiTheme="minorHAnsi" w:hAnsiTheme="minorHAnsi" w:cstheme="minorHAnsi"/>
          <w:bCs/>
        </w:rPr>
        <w:t xml:space="preserve">o </w:t>
      </w:r>
      <w:r w:rsidRPr="00C87467">
        <w:rPr>
          <w:rFonts w:asciiTheme="minorHAnsi" w:hAnsiTheme="minorHAnsi" w:cstheme="minorHAnsi"/>
        </w:rPr>
        <w:t xml:space="preserve">tom, že uchazeč 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w:t>
      </w:r>
      <w:r w:rsidRPr="00C87467">
        <w:rPr>
          <w:rFonts w:asciiTheme="minorHAnsi" w:hAnsiTheme="minorHAnsi" w:cstheme="minorHAnsi"/>
        </w:rPr>
        <w:br/>
        <w:t>o přípravu nebo pokus nebo účastenství na takovém trestném činu, nebo došlo k zahlazení odsouzení za spáchání takového trestného činu; jde-li o právnickou osobu, musí tento předpoklad splňovat statutární orgán nebo každý člen statutárního orgánu, a je-li statutárním orgánem uchazeče či členem statutárního orgánu právnická osoba, musí tento předpoklad splňovat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uchazeč splňovat jak ve vztahu k území České republiky, tak k zemi svého sídla, místa podnikání či bydliště,</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b) čestné prohlášení o tom, že uchazeč nebyl pravomocně odsouzen pro trestný čin, jehož skutková podstata souvisí s předmětem podnikání uchazeče podle zvláštních právních předpisů nebo došlo k zahlazení odsouzení za spáchání ta</w:t>
      </w:r>
      <w:r w:rsidR="00FE6113">
        <w:rPr>
          <w:rFonts w:asciiTheme="minorHAnsi" w:hAnsiTheme="minorHAnsi" w:cstheme="minorHAnsi"/>
        </w:rPr>
        <w:t>kového trestného činu; jde-li o </w:t>
      </w:r>
      <w:r w:rsidRPr="00C87467">
        <w:rPr>
          <w:rFonts w:asciiTheme="minorHAnsi" w:hAnsiTheme="minorHAnsi" w:cstheme="minorHAnsi"/>
        </w:rPr>
        <w:t>právnickou osobu, musí tuto podmínku splňovat statutární orgán nebo každý člen statutárního orgánu, a je-li statutárním orgánem uchazeče či členem statutárního orgánu uchazeče právnická osoba, musí tento předpoklad splňovat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uchazeč splňovat jak ve vztahu k území České republiky, tak k zemi svého sídla, místa podnikání či bydliště;</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lastRenderedPageBreak/>
        <w:t>c) čestné prohlášení o tom, že uchazeč nenaplnil skutkovou podstatu jednání nekalé soutěže formou podplácení podle zvláštního právního předpisu;</w:t>
      </w:r>
    </w:p>
    <w:p w:rsidR="00090523" w:rsidRPr="00C87467" w:rsidRDefault="00090523" w:rsidP="00167144">
      <w:pPr>
        <w:pStyle w:val="Normlnweb"/>
        <w:spacing w:before="0" w:beforeAutospacing="0" w:after="0" w:afterAutospacing="0" w:line="360" w:lineRule="auto"/>
        <w:jc w:val="both"/>
        <w:rPr>
          <w:rFonts w:asciiTheme="minorHAnsi" w:hAnsiTheme="minorHAnsi" w:cstheme="minorHAnsi"/>
        </w:rPr>
      </w:pPr>
    </w:p>
    <w:p w:rsidR="00090523"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d) čestné prohlášení o tom, že vůči majetku uchazeče neprobíhá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r w:rsidRPr="00C87467">
        <w:rPr>
          <w:rFonts w:asciiTheme="minorHAnsi" w:hAnsiTheme="minorHAnsi" w:cstheme="minorHAnsi"/>
        </w:rPr>
        <w:br/>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e) čestné prohlášení o tom, že uchazeč není v likvidaci; </w:t>
      </w:r>
    </w:p>
    <w:p w:rsidR="00090523" w:rsidRPr="00C87467" w:rsidRDefault="00090523"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f) čestné prohlášení o tom, že uchazeč nemá v evidenci daní</w:t>
      </w:r>
      <w:r w:rsidR="00BE7346">
        <w:rPr>
          <w:rFonts w:asciiTheme="minorHAnsi" w:hAnsiTheme="minorHAnsi" w:cstheme="minorHAnsi"/>
        </w:rPr>
        <w:t xml:space="preserve"> zachyceny daňové nedoplatky, a </w:t>
      </w:r>
      <w:r w:rsidRPr="00C87467">
        <w:rPr>
          <w:rFonts w:asciiTheme="minorHAnsi" w:hAnsiTheme="minorHAnsi" w:cstheme="minorHAnsi"/>
        </w:rPr>
        <w:t>to jak v České republice, tak v zemi sídla, místa podnikání či bydliště uchazeče;</w:t>
      </w:r>
    </w:p>
    <w:p w:rsidR="00090523" w:rsidRPr="00C87467" w:rsidRDefault="00090523" w:rsidP="00167144">
      <w:pPr>
        <w:pStyle w:val="Normlnweb"/>
        <w:spacing w:before="0" w:beforeAutospacing="0" w:after="0" w:afterAutospacing="0" w:line="360" w:lineRule="auto"/>
        <w:jc w:val="both"/>
        <w:rPr>
          <w:rFonts w:asciiTheme="minorHAnsi" w:hAnsiTheme="minorHAnsi" w:cstheme="minorHAnsi"/>
        </w:rPr>
      </w:pPr>
    </w:p>
    <w:p w:rsidR="00BE7346"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g) čestné prohlášení o tom, že uchazeč nemá nedoplatek na pojistném a na penále na veřejné zdravotní pojištění, a to jak v České republice, tak v zemi sídla, místa podnikání či bydliště uchazeče;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br/>
        <w:t xml:space="preserve">h) čestné prohlášení o tom, že uchazeč nemá nedoplatek na pojistném a na penále na sociální zabezpečení a příspěvku na státní politiku zaměstnanosti, a to jak v České republice, tak v zemi sídla, místa podnikání či bydliště uchazeče; </w:t>
      </w:r>
    </w:p>
    <w:p w:rsidR="00090523" w:rsidRPr="00C87467" w:rsidRDefault="00090523"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i) čestné prohlášení o tom, že uchazeč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090523" w:rsidRPr="00C87467" w:rsidRDefault="00090523"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lastRenderedPageBreak/>
        <w:t xml:space="preserve">j) čestné prohlášení o tom, že uchazeč není veden v rejstříku osob se zákazem plnění. </w:t>
      </w:r>
      <w:r w:rsidRPr="00C87467">
        <w:rPr>
          <w:rFonts w:asciiTheme="minorHAnsi" w:hAnsiTheme="minorHAnsi" w:cstheme="minorHAnsi"/>
        </w:rPr>
        <w:br/>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Dodavatel prokazuje splnění základních kvalifikačních předpokladů </w:t>
      </w:r>
      <w:r w:rsidRPr="00C87467">
        <w:rPr>
          <w:rFonts w:asciiTheme="minorHAnsi" w:hAnsiTheme="minorHAnsi" w:cstheme="minorHAnsi"/>
          <w:b/>
        </w:rPr>
        <w:t>řádně podepsaným</w:t>
      </w:r>
      <w:r w:rsidRPr="00C87467">
        <w:rPr>
          <w:rFonts w:asciiTheme="minorHAnsi" w:hAnsiTheme="minorHAnsi" w:cstheme="minorHAnsi"/>
        </w:rPr>
        <w:t xml:space="preserve"> čestným prohlášením, které nesmí být k poslednímu dni, ke kterému má být splnění kvalifikace prokázáno, starší 90 kalendářních dnů.</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u w:val="single"/>
        </w:rPr>
      </w:pPr>
      <w:r w:rsidRPr="00C87467">
        <w:rPr>
          <w:rFonts w:asciiTheme="minorHAnsi" w:hAnsiTheme="minorHAnsi" w:cstheme="minorHAnsi"/>
          <w:b/>
          <w:bCs/>
          <w:u w:val="single"/>
        </w:rPr>
        <w:t xml:space="preserve">2. Profesní kvalifikační předpoklady </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Uchazeč prokáže splnění profesních kvalifikačních předpokladů identicky s § 54</w:t>
      </w:r>
      <w:r w:rsidRPr="00C87467">
        <w:rPr>
          <w:rFonts w:asciiTheme="minorHAnsi" w:hAnsiTheme="minorHAnsi" w:cstheme="minorHAnsi"/>
          <w:i/>
          <w:iCs/>
        </w:rPr>
        <w:t xml:space="preserve"> </w:t>
      </w:r>
      <w:r w:rsidRPr="00C87467">
        <w:rPr>
          <w:rFonts w:asciiTheme="minorHAnsi" w:hAnsiTheme="minorHAnsi" w:cstheme="minorHAnsi"/>
        </w:rPr>
        <w:t xml:space="preserve">zákona </w:t>
      </w:r>
      <w:r w:rsidRPr="00C87467">
        <w:rPr>
          <w:rFonts w:asciiTheme="minorHAnsi" w:hAnsiTheme="minorHAnsi" w:cstheme="minorHAnsi"/>
        </w:rPr>
        <w:br/>
      </w:r>
      <w:r w:rsidRPr="00C87467">
        <w:rPr>
          <w:rFonts w:asciiTheme="minorHAnsi" w:hAnsiTheme="minorHAnsi" w:cstheme="minorHAnsi"/>
          <w:bCs/>
        </w:rPr>
        <w:t xml:space="preserve">o </w:t>
      </w:r>
      <w:r w:rsidRPr="00C87467">
        <w:rPr>
          <w:rFonts w:asciiTheme="minorHAnsi" w:hAnsiTheme="minorHAnsi" w:cstheme="minorHAnsi"/>
        </w:rPr>
        <w:t xml:space="preserve">veřejných zakázkách předložením následujících dokladů: </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a) výpis z obchodního rejstříku, pokud je v něm zapsán, či výpis z jiné obdobné evidence, pokud je v ní zapsán; nebo</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b) doklad o oprávnění k podnikání podle zvláštních právních předpisů v rozsahu odpovídajícímu předmětu veřejné zakázky, zejména doklad prokazující příslušné živnostenské oprávnění či licenci; nebo</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c) doklad vydaný profesní samosprávnou komorou či jinou profesní organizací prokazující jeho členství v této komoře či jiné organizaci, je-li takové členství nezbytné pro plnění veřejné zakázky na služby podle zvláštních právních předpisů; nebo</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d) doklad osvědčující odbornou způsobilost dodavatele nebo osoby, jejímž prostřednictvím odbornou způsobilost zabezpečuje, je-li pro plnění veřejné zakázky nezbytná podle zvláštních právních předpisů.</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Doklady se předkládají v prosté kopii a nesmí být starší 90 kalendářních dnů k poslednímu dni pro podání nabídky.</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u w:val="single"/>
        </w:rPr>
      </w:pPr>
    </w:p>
    <w:p w:rsidR="001C498B" w:rsidRPr="00C87467" w:rsidRDefault="001C498B" w:rsidP="00BE7346">
      <w:pPr>
        <w:pStyle w:val="Normlnweb"/>
        <w:keepNext/>
        <w:spacing w:before="0" w:beforeAutospacing="0" w:after="0" w:afterAutospacing="0" w:line="360" w:lineRule="auto"/>
        <w:jc w:val="both"/>
        <w:rPr>
          <w:rFonts w:asciiTheme="minorHAnsi" w:hAnsiTheme="minorHAnsi" w:cstheme="minorHAnsi"/>
          <w:b/>
          <w:bCs/>
          <w:u w:val="single"/>
        </w:rPr>
      </w:pPr>
      <w:r w:rsidRPr="00C87467">
        <w:rPr>
          <w:rFonts w:asciiTheme="minorHAnsi" w:hAnsiTheme="minorHAnsi" w:cstheme="minorHAnsi"/>
          <w:b/>
          <w:bCs/>
          <w:u w:val="single"/>
        </w:rPr>
        <w:lastRenderedPageBreak/>
        <w:t xml:space="preserve">3. Technické kvalifikační předpoklady </w:t>
      </w:r>
    </w:p>
    <w:p w:rsidR="001C498B" w:rsidRPr="00C87467" w:rsidRDefault="001C498B" w:rsidP="00167144">
      <w:pPr>
        <w:pStyle w:val="Normlnweb"/>
        <w:spacing w:line="360" w:lineRule="auto"/>
        <w:jc w:val="both"/>
        <w:rPr>
          <w:rFonts w:asciiTheme="minorHAnsi" w:hAnsiTheme="minorHAnsi" w:cstheme="minorHAnsi"/>
        </w:rPr>
      </w:pPr>
      <w:r w:rsidRPr="00C87467">
        <w:rPr>
          <w:rFonts w:asciiTheme="minorHAnsi" w:hAnsiTheme="minorHAnsi" w:cstheme="minorHAnsi"/>
        </w:rPr>
        <w:t xml:space="preserve">Zadavatel </w:t>
      </w:r>
      <w:r w:rsidR="00DD7E78" w:rsidRPr="00C87467">
        <w:rPr>
          <w:rFonts w:asciiTheme="minorHAnsi" w:hAnsiTheme="minorHAnsi" w:cstheme="minorHAnsi"/>
        </w:rPr>
        <w:t xml:space="preserve">vyžaduje </w:t>
      </w:r>
      <w:r w:rsidRPr="00C87467">
        <w:rPr>
          <w:rFonts w:asciiTheme="minorHAnsi" w:hAnsiTheme="minorHAnsi" w:cstheme="minorHAnsi"/>
        </w:rPr>
        <w:t>v souladu s § 56</w:t>
      </w:r>
      <w:r w:rsidRPr="00C87467">
        <w:rPr>
          <w:rFonts w:asciiTheme="minorHAnsi" w:hAnsiTheme="minorHAnsi" w:cstheme="minorHAnsi"/>
          <w:i/>
          <w:iCs/>
        </w:rPr>
        <w:t xml:space="preserve"> </w:t>
      </w:r>
      <w:r w:rsidRPr="00C87467">
        <w:rPr>
          <w:rFonts w:asciiTheme="minorHAnsi" w:hAnsiTheme="minorHAnsi" w:cstheme="minorHAnsi"/>
        </w:rPr>
        <w:t xml:space="preserve">zákona </w:t>
      </w:r>
      <w:r w:rsidRPr="00C87467">
        <w:rPr>
          <w:rFonts w:asciiTheme="minorHAnsi" w:hAnsiTheme="minorHAnsi" w:cstheme="minorHAnsi"/>
          <w:bCs/>
        </w:rPr>
        <w:t xml:space="preserve">o </w:t>
      </w:r>
      <w:r w:rsidRPr="00C87467">
        <w:rPr>
          <w:rFonts w:asciiTheme="minorHAnsi" w:hAnsiTheme="minorHAnsi" w:cstheme="minorHAnsi"/>
        </w:rPr>
        <w:t>veřejných zakázkách</w:t>
      </w:r>
      <w:r w:rsidR="006928D5" w:rsidRPr="00C87467">
        <w:rPr>
          <w:rFonts w:asciiTheme="minorHAnsi" w:hAnsiTheme="minorHAnsi" w:cstheme="minorHAnsi"/>
        </w:rPr>
        <w:t xml:space="preserve"> tyto technické</w:t>
      </w:r>
      <w:r w:rsidRPr="00C87467">
        <w:rPr>
          <w:rFonts w:asciiTheme="minorHAnsi" w:hAnsiTheme="minorHAnsi" w:cstheme="minorHAnsi"/>
        </w:rPr>
        <w:t xml:space="preserve"> kvalifikační předpoklady:</w:t>
      </w:r>
    </w:p>
    <w:p w:rsidR="00991641" w:rsidRPr="00C87467" w:rsidRDefault="001C498B" w:rsidP="00167144">
      <w:pPr>
        <w:pStyle w:val="Normlnweb"/>
        <w:numPr>
          <w:ilvl w:val="0"/>
          <w:numId w:val="9"/>
        </w:numPr>
        <w:spacing w:line="360" w:lineRule="auto"/>
        <w:jc w:val="both"/>
        <w:rPr>
          <w:rFonts w:asciiTheme="minorHAnsi" w:hAnsiTheme="minorHAnsi" w:cstheme="minorHAnsi"/>
        </w:rPr>
      </w:pPr>
      <w:r w:rsidRPr="00C87467">
        <w:rPr>
          <w:rFonts w:asciiTheme="minorHAnsi" w:hAnsiTheme="minorHAnsi" w:cstheme="minorHAnsi"/>
        </w:rPr>
        <w:t xml:space="preserve">Seznam významných dodávek realizovaných dodavatelem v posledních 3 letech, který bude obsahovat alespoň </w:t>
      </w:r>
      <w:r w:rsidR="00BE7346">
        <w:rPr>
          <w:rFonts w:asciiTheme="minorHAnsi" w:hAnsiTheme="minorHAnsi" w:cstheme="minorHAnsi"/>
        </w:rPr>
        <w:t>3</w:t>
      </w:r>
      <w:r w:rsidRPr="00C87467">
        <w:rPr>
          <w:rFonts w:asciiTheme="minorHAnsi" w:hAnsiTheme="minorHAnsi" w:cstheme="minorHAnsi"/>
        </w:rPr>
        <w:t xml:space="preserve"> významn</w:t>
      </w:r>
      <w:r w:rsidR="00BE7346">
        <w:rPr>
          <w:rFonts w:asciiTheme="minorHAnsi" w:hAnsiTheme="minorHAnsi" w:cstheme="minorHAnsi"/>
        </w:rPr>
        <w:t>é</w:t>
      </w:r>
      <w:r w:rsidRPr="00C87467">
        <w:rPr>
          <w:rFonts w:asciiTheme="minorHAnsi" w:hAnsiTheme="minorHAnsi" w:cstheme="minorHAnsi"/>
        </w:rPr>
        <w:t xml:space="preserve"> dodávk</w:t>
      </w:r>
      <w:r w:rsidR="00BE7346">
        <w:rPr>
          <w:rFonts w:asciiTheme="minorHAnsi" w:hAnsiTheme="minorHAnsi" w:cstheme="minorHAnsi"/>
        </w:rPr>
        <w:t>y</w:t>
      </w:r>
      <w:r w:rsidRPr="00C87467">
        <w:rPr>
          <w:rFonts w:asciiTheme="minorHAnsi" w:hAnsiTheme="minorHAnsi" w:cstheme="minorHAnsi"/>
        </w:rPr>
        <w:t xml:space="preserve"> obdobného charakteru, jako je předmět této veřejné zakázky, kdy finanční objem (částka fakturovaná dodavatelem bez DPH) u jednotlivé významné dodávky činí nejméně </w:t>
      </w:r>
      <w:r w:rsidR="00BE7346">
        <w:rPr>
          <w:rFonts w:asciiTheme="minorHAnsi" w:hAnsiTheme="minorHAnsi" w:cstheme="minorHAnsi"/>
        </w:rPr>
        <w:t>2</w:t>
      </w:r>
      <w:r w:rsidR="00661768">
        <w:rPr>
          <w:rFonts w:asciiTheme="minorHAnsi" w:hAnsiTheme="minorHAnsi" w:cstheme="minorHAnsi"/>
        </w:rPr>
        <w:t>00</w:t>
      </w:r>
      <w:r w:rsidRPr="00C87467">
        <w:rPr>
          <w:rFonts w:asciiTheme="minorHAnsi" w:hAnsiTheme="minorHAnsi" w:cstheme="minorHAnsi"/>
        </w:rPr>
        <w:t>.000 Kč; seznam významných dodávek doloží zájemce čestným prohlášením.</w:t>
      </w:r>
    </w:p>
    <w:p w:rsidR="001C498B" w:rsidRPr="00C87467" w:rsidRDefault="001C498B" w:rsidP="00BE7346">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b/>
          <w:bCs/>
          <w:sz w:val="30"/>
          <w:szCs w:val="30"/>
        </w:rPr>
        <w:t xml:space="preserve">III. STRUKTURA PŘEDLOŽENÉ NABÍDKY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highlight w:val="yellow"/>
        </w:rPr>
      </w:pPr>
      <w:r w:rsidRPr="00C87467">
        <w:rPr>
          <w:rFonts w:asciiTheme="minorHAnsi" w:hAnsiTheme="minorHAnsi" w:cstheme="minorHAnsi"/>
        </w:rPr>
        <w:t xml:space="preserve">Nabídka uchazeče musí obsahovat tyto dokumenty ve stanoveném pořadí: </w:t>
      </w:r>
    </w:p>
    <w:p w:rsidR="001C498B" w:rsidRPr="00C87467" w:rsidRDefault="001C498B" w:rsidP="00167144">
      <w:pPr>
        <w:pStyle w:val="Normlnweb"/>
        <w:numPr>
          <w:ilvl w:val="0"/>
          <w:numId w:val="4"/>
        </w:numPr>
        <w:spacing w:before="0" w:beforeAutospacing="0" w:after="0" w:afterAutospacing="0" w:line="360" w:lineRule="auto"/>
        <w:ind w:left="0" w:firstLine="0"/>
        <w:jc w:val="both"/>
        <w:rPr>
          <w:rFonts w:asciiTheme="minorHAnsi" w:hAnsiTheme="minorHAnsi" w:cstheme="minorHAnsi"/>
        </w:rPr>
      </w:pPr>
      <w:r w:rsidRPr="00C87467">
        <w:rPr>
          <w:rFonts w:asciiTheme="minorHAnsi" w:hAnsiTheme="minorHAnsi" w:cstheme="minorHAnsi"/>
          <w:b/>
        </w:rPr>
        <w:t>Krycí list nabídky</w:t>
      </w:r>
      <w:r w:rsidRPr="00C87467">
        <w:rPr>
          <w:rFonts w:asciiTheme="minorHAnsi" w:hAnsiTheme="minorHAnsi" w:cstheme="minorHAnsi"/>
        </w:rPr>
        <w:t xml:space="preserve"> </w:t>
      </w:r>
      <w:r w:rsidR="00341414" w:rsidRPr="00C87467">
        <w:rPr>
          <w:rFonts w:asciiTheme="minorHAnsi" w:hAnsiTheme="minorHAnsi" w:cstheme="minorHAnsi"/>
        </w:rPr>
        <w:t>(viz Příloha č. 3)</w:t>
      </w:r>
    </w:p>
    <w:p w:rsidR="001C498B" w:rsidRPr="00C87467" w:rsidRDefault="001C498B" w:rsidP="00167144">
      <w:pPr>
        <w:pStyle w:val="Normlnweb"/>
        <w:numPr>
          <w:ilvl w:val="0"/>
          <w:numId w:val="4"/>
        </w:numPr>
        <w:spacing w:before="0" w:beforeAutospacing="0" w:after="0" w:afterAutospacing="0" w:line="360" w:lineRule="auto"/>
        <w:ind w:left="709" w:hanging="709"/>
        <w:jc w:val="both"/>
        <w:rPr>
          <w:rFonts w:asciiTheme="minorHAnsi" w:hAnsiTheme="minorHAnsi" w:cstheme="minorHAnsi"/>
        </w:rPr>
      </w:pPr>
      <w:r w:rsidRPr="00C87467">
        <w:rPr>
          <w:rFonts w:asciiTheme="minorHAnsi" w:hAnsiTheme="minorHAnsi" w:cstheme="minorHAnsi"/>
          <w:b/>
          <w:bCs/>
        </w:rPr>
        <w:t xml:space="preserve">Identifikace uchazeče </w:t>
      </w:r>
      <w:r w:rsidR="00291DB1">
        <w:rPr>
          <w:rFonts w:asciiTheme="minorHAnsi" w:hAnsiTheme="minorHAnsi" w:cstheme="minorHAnsi"/>
        </w:rPr>
        <w:t>včetně telefonu,</w:t>
      </w:r>
      <w:r w:rsidRPr="00C87467">
        <w:rPr>
          <w:rFonts w:asciiTheme="minorHAnsi" w:hAnsiTheme="minorHAnsi" w:cstheme="minorHAnsi"/>
        </w:rPr>
        <w:t xml:space="preserve"> e-mailu, adresy pro doručování písemností, pokud je rozdílná se sídlem uchazeče;</w:t>
      </w:r>
    </w:p>
    <w:p w:rsidR="001C498B" w:rsidRPr="00C87467" w:rsidRDefault="001C498B" w:rsidP="00167144">
      <w:pPr>
        <w:pStyle w:val="Normlnweb"/>
        <w:numPr>
          <w:ilvl w:val="0"/>
          <w:numId w:val="4"/>
        </w:numPr>
        <w:spacing w:before="0" w:beforeAutospacing="0" w:after="0" w:afterAutospacing="0" w:line="360" w:lineRule="auto"/>
        <w:ind w:left="0" w:firstLine="0"/>
        <w:jc w:val="both"/>
        <w:rPr>
          <w:rFonts w:asciiTheme="minorHAnsi" w:hAnsiTheme="minorHAnsi" w:cstheme="minorHAnsi"/>
          <w:b/>
        </w:rPr>
      </w:pPr>
      <w:r w:rsidRPr="00C87467">
        <w:rPr>
          <w:rFonts w:asciiTheme="minorHAnsi" w:hAnsiTheme="minorHAnsi" w:cstheme="minorHAnsi"/>
          <w:b/>
        </w:rPr>
        <w:t>Doklady k prokázání základních kvalifikačních předpokladů;</w:t>
      </w:r>
    </w:p>
    <w:p w:rsidR="001C498B" w:rsidRPr="00C87467" w:rsidRDefault="001C498B" w:rsidP="00167144">
      <w:pPr>
        <w:pStyle w:val="Normlnweb"/>
        <w:numPr>
          <w:ilvl w:val="0"/>
          <w:numId w:val="4"/>
        </w:numPr>
        <w:spacing w:before="0" w:beforeAutospacing="0" w:after="0" w:afterAutospacing="0" w:line="360" w:lineRule="auto"/>
        <w:ind w:left="0" w:firstLine="0"/>
        <w:jc w:val="both"/>
        <w:rPr>
          <w:rFonts w:asciiTheme="minorHAnsi" w:hAnsiTheme="minorHAnsi" w:cstheme="minorHAnsi"/>
          <w:b/>
        </w:rPr>
      </w:pPr>
      <w:r w:rsidRPr="00C87467">
        <w:rPr>
          <w:rFonts w:asciiTheme="minorHAnsi" w:hAnsiTheme="minorHAnsi" w:cstheme="minorHAnsi"/>
          <w:b/>
        </w:rPr>
        <w:t>Doklady k prokázání profesních kvalifikačních předpokladů;</w:t>
      </w:r>
    </w:p>
    <w:p w:rsidR="001C498B" w:rsidRPr="00C87467" w:rsidRDefault="001C498B" w:rsidP="00167144">
      <w:pPr>
        <w:pStyle w:val="Normlnweb"/>
        <w:numPr>
          <w:ilvl w:val="0"/>
          <w:numId w:val="4"/>
        </w:numPr>
        <w:spacing w:before="0" w:beforeAutospacing="0" w:after="0" w:afterAutospacing="0" w:line="360" w:lineRule="auto"/>
        <w:ind w:left="0" w:firstLine="0"/>
        <w:jc w:val="both"/>
        <w:rPr>
          <w:rFonts w:asciiTheme="minorHAnsi" w:hAnsiTheme="minorHAnsi" w:cstheme="minorHAnsi"/>
          <w:b/>
        </w:rPr>
      </w:pPr>
      <w:r w:rsidRPr="00C87467">
        <w:rPr>
          <w:rFonts w:asciiTheme="minorHAnsi" w:hAnsiTheme="minorHAnsi" w:cstheme="minorHAnsi"/>
          <w:b/>
        </w:rPr>
        <w:t>Doklady k prok</w:t>
      </w:r>
      <w:r w:rsidR="006928D5" w:rsidRPr="00C87467">
        <w:rPr>
          <w:rFonts w:asciiTheme="minorHAnsi" w:hAnsiTheme="minorHAnsi" w:cstheme="minorHAnsi"/>
          <w:b/>
        </w:rPr>
        <w:t>ázání technických</w:t>
      </w:r>
      <w:r w:rsidRPr="00C87467">
        <w:rPr>
          <w:rFonts w:asciiTheme="minorHAnsi" w:hAnsiTheme="minorHAnsi" w:cstheme="minorHAnsi"/>
          <w:b/>
        </w:rPr>
        <w:t xml:space="preserve"> kvalifikačních předpokladů,</w:t>
      </w:r>
    </w:p>
    <w:p w:rsidR="001C498B" w:rsidRPr="00C87467" w:rsidRDefault="001C498B" w:rsidP="00167144">
      <w:pPr>
        <w:pStyle w:val="Normlnweb"/>
        <w:numPr>
          <w:ilvl w:val="0"/>
          <w:numId w:val="4"/>
        </w:numPr>
        <w:spacing w:before="0" w:beforeAutospacing="0" w:after="0" w:afterAutospacing="0" w:line="360" w:lineRule="auto"/>
        <w:ind w:left="709" w:hanging="709"/>
        <w:jc w:val="both"/>
        <w:rPr>
          <w:rFonts w:asciiTheme="minorHAnsi" w:hAnsiTheme="minorHAnsi" w:cstheme="minorHAnsi"/>
          <w:b/>
        </w:rPr>
      </w:pPr>
      <w:r w:rsidRPr="00C87467">
        <w:rPr>
          <w:rFonts w:asciiTheme="minorHAnsi" w:hAnsiTheme="minorHAnsi" w:cstheme="minorHAnsi"/>
          <w:b/>
        </w:rPr>
        <w:t xml:space="preserve">Celková nabídková cena za realizaci </w:t>
      </w:r>
      <w:r w:rsidR="00C007F5" w:rsidRPr="00C87467">
        <w:rPr>
          <w:rFonts w:asciiTheme="minorHAnsi" w:hAnsiTheme="minorHAnsi" w:cstheme="minorHAnsi"/>
          <w:b/>
        </w:rPr>
        <w:t xml:space="preserve">celé </w:t>
      </w:r>
      <w:r w:rsidRPr="00C87467">
        <w:rPr>
          <w:rFonts w:asciiTheme="minorHAnsi" w:hAnsiTheme="minorHAnsi" w:cstheme="minorHAnsi"/>
          <w:b/>
        </w:rPr>
        <w:t xml:space="preserve">veřejné zakázky </w:t>
      </w:r>
      <w:r w:rsidR="00291DB1">
        <w:rPr>
          <w:rFonts w:asciiTheme="minorHAnsi" w:hAnsiTheme="minorHAnsi" w:cstheme="minorHAnsi"/>
          <w:b/>
        </w:rPr>
        <w:t>–</w:t>
      </w:r>
      <w:r w:rsidRPr="00C87467">
        <w:rPr>
          <w:rFonts w:asciiTheme="minorHAnsi" w:hAnsiTheme="minorHAnsi" w:cstheme="minorHAnsi"/>
        </w:rPr>
        <w:t xml:space="preserve"> uchazeč uvede cenu v Kč bez DPH a cenu s DPH za všechna svá nabízená plnění předmětu veřejné zakázky. Takto stanovená celková cena nesmí překročit maximální celkovou cenu veřejné zakázky. Součástí nabídkové ceny je i položkový ceník </w:t>
      </w:r>
      <w:r w:rsidRPr="00C87467">
        <w:rPr>
          <w:rFonts w:asciiTheme="minorHAnsi" w:hAnsiTheme="minorHAnsi" w:cstheme="minorHAnsi"/>
          <w:b/>
        </w:rPr>
        <w:t>veškerého</w:t>
      </w:r>
      <w:r w:rsidRPr="00C87467">
        <w:rPr>
          <w:rFonts w:asciiTheme="minorHAnsi" w:hAnsiTheme="minorHAnsi" w:cstheme="minorHAnsi"/>
        </w:rPr>
        <w:t xml:space="preserve"> konkrétního nabízeného materiálu v ceně „</w:t>
      </w:r>
      <w:r w:rsidR="00291DB1">
        <w:rPr>
          <w:rFonts w:asciiTheme="minorHAnsi" w:hAnsiTheme="minorHAnsi" w:cstheme="minorHAnsi"/>
        </w:rPr>
        <w:t>bez</w:t>
      </w:r>
      <w:r w:rsidRPr="00C87467">
        <w:rPr>
          <w:rFonts w:asciiTheme="minorHAnsi" w:hAnsiTheme="minorHAnsi" w:cstheme="minorHAnsi"/>
        </w:rPr>
        <w:t>“ a „</w:t>
      </w:r>
      <w:r w:rsidR="00291DB1">
        <w:rPr>
          <w:rFonts w:asciiTheme="minorHAnsi" w:hAnsiTheme="minorHAnsi" w:cstheme="minorHAnsi"/>
        </w:rPr>
        <w:t>s</w:t>
      </w:r>
      <w:r w:rsidRPr="00C87467">
        <w:rPr>
          <w:rFonts w:asciiTheme="minorHAnsi" w:hAnsiTheme="minorHAnsi" w:cstheme="minorHAnsi"/>
        </w:rPr>
        <w:t xml:space="preserve">“ DPH daného uchazeče za každé nabízené plnění tak, jak je naznačeno v příloze č. </w:t>
      </w:r>
      <w:r w:rsidR="00C007F5" w:rsidRPr="00C87467">
        <w:rPr>
          <w:rFonts w:asciiTheme="minorHAnsi" w:hAnsiTheme="minorHAnsi" w:cstheme="minorHAnsi"/>
        </w:rPr>
        <w:t>2</w:t>
      </w:r>
      <w:r w:rsidRPr="00C87467">
        <w:rPr>
          <w:rFonts w:asciiTheme="minorHAnsi" w:hAnsiTheme="minorHAnsi" w:cstheme="minorHAnsi"/>
        </w:rPr>
        <w:t xml:space="preserve"> této zadávací dokumentace;</w:t>
      </w:r>
    </w:p>
    <w:p w:rsidR="001C498B" w:rsidRPr="00C87467" w:rsidRDefault="001C498B" w:rsidP="00167144">
      <w:pPr>
        <w:pStyle w:val="Normlnweb"/>
        <w:numPr>
          <w:ilvl w:val="0"/>
          <w:numId w:val="4"/>
        </w:numPr>
        <w:spacing w:before="0" w:beforeAutospacing="0" w:after="0" w:afterAutospacing="0" w:line="360" w:lineRule="auto"/>
        <w:ind w:left="709" w:hanging="709"/>
        <w:jc w:val="both"/>
        <w:rPr>
          <w:rFonts w:asciiTheme="minorHAnsi" w:hAnsiTheme="minorHAnsi" w:cstheme="minorHAnsi"/>
          <w:b/>
        </w:rPr>
      </w:pPr>
      <w:r w:rsidRPr="00C87467">
        <w:rPr>
          <w:rFonts w:asciiTheme="minorHAnsi" w:hAnsiTheme="minorHAnsi" w:cstheme="minorHAnsi"/>
          <w:b/>
        </w:rPr>
        <w:t xml:space="preserve">Technický popis jednotlivých nabízených položek a nastavení záruční doby nabízených položek, </w:t>
      </w:r>
      <w:r w:rsidRPr="00C87467">
        <w:rPr>
          <w:rFonts w:asciiTheme="minorHAnsi" w:hAnsiTheme="minorHAnsi" w:cstheme="minorHAnsi"/>
        </w:rPr>
        <w:t>tak,</w:t>
      </w:r>
      <w:r w:rsidR="00C007F5" w:rsidRPr="00C87467">
        <w:rPr>
          <w:rFonts w:asciiTheme="minorHAnsi" w:hAnsiTheme="minorHAnsi" w:cstheme="minorHAnsi"/>
        </w:rPr>
        <w:t xml:space="preserve"> jak je naznačeno v příloze č. 2</w:t>
      </w:r>
      <w:r w:rsidRPr="00C87467">
        <w:rPr>
          <w:rFonts w:asciiTheme="minorHAnsi" w:hAnsiTheme="minorHAnsi" w:cstheme="minorHAnsi"/>
        </w:rPr>
        <w:t xml:space="preserve"> této zadávací dokumentace;</w:t>
      </w:r>
    </w:p>
    <w:p w:rsidR="00B74870" w:rsidRPr="00C87467" w:rsidRDefault="001C498B" w:rsidP="00167144">
      <w:pPr>
        <w:pStyle w:val="Normlnweb"/>
        <w:numPr>
          <w:ilvl w:val="0"/>
          <w:numId w:val="4"/>
        </w:numPr>
        <w:spacing w:before="0" w:beforeAutospacing="0" w:after="0" w:afterAutospacing="0" w:line="360" w:lineRule="auto"/>
        <w:ind w:left="709" w:hanging="709"/>
        <w:jc w:val="both"/>
        <w:rPr>
          <w:rFonts w:asciiTheme="minorHAnsi" w:hAnsiTheme="minorHAnsi" w:cstheme="minorHAnsi"/>
          <w:b/>
        </w:rPr>
      </w:pPr>
      <w:r w:rsidRPr="00C87467">
        <w:rPr>
          <w:rFonts w:asciiTheme="minorHAnsi" w:hAnsiTheme="minorHAnsi" w:cstheme="minorHAnsi"/>
          <w:b/>
        </w:rPr>
        <w:t>Řádně podepsan</w:t>
      </w:r>
      <w:r w:rsidR="00C007F5" w:rsidRPr="00C87467">
        <w:rPr>
          <w:rFonts w:asciiTheme="minorHAnsi" w:hAnsiTheme="minorHAnsi" w:cstheme="minorHAnsi"/>
          <w:b/>
        </w:rPr>
        <w:t>ý návrh smlouvy</w:t>
      </w:r>
      <w:r w:rsidR="00B74870" w:rsidRPr="00C87467">
        <w:rPr>
          <w:rFonts w:asciiTheme="minorHAnsi" w:hAnsiTheme="minorHAnsi" w:cstheme="minorHAnsi"/>
        </w:rPr>
        <w:t>, který musí obsahovat alespoň tyto náležitosti:</w:t>
      </w:r>
    </w:p>
    <w:p w:rsidR="00B74870" w:rsidRPr="00C87467" w:rsidRDefault="00B74870" w:rsidP="00167144">
      <w:pPr>
        <w:numPr>
          <w:ilvl w:val="0"/>
          <w:numId w:val="12"/>
        </w:num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smluvní strany;</w:t>
      </w:r>
    </w:p>
    <w:p w:rsidR="00B74870" w:rsidRPr="00C87467" w:rsidRDefault="00B74870" w:rsidP="00167144">
      <w:pPr>
        <w:numPr>
          <w:ilvl w:val="0"/>
          <w:numId w:val="12"/>
        </w:num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předmět plnění (konkretizovaný kvalitativně i kvantitativně);</w:t>
      </w:r>
    </w:p>
    <w:p w:rsidR="00B74870" w:rsidRPr="00C87467" w:rsidRDefault="00B74870" w:rsidP="00167144">
      <w:pPr>
        <w:numPr>
          <w:ilvl w:val="0"/>
          <w:numId w:val="12"/>
        </w:num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lastRenderedPageBreak/>
        <w:t>cenu vč. DHP a uvedení samotného DPH (případně uvedení skutečnosti, že dodavatel není plátcem DPH);</w:t>
      </w:r>
    </w:p>
    <w:p w:rsidR="00B74870" w:rsidRPr="00C87467" w:rsidRDefault="00B74870" w:rsidP="00167144">
      <w:pPr>
        <w:numPr>
          <w:ilvl w:val="0"/>
          <w:numId w:val="12"/>
        </w:num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doba a místo plnění;</w:t>
      </w:r>
    </w:p>
    <w:p w:rsidR="00B74870" w:rsidRPr="00C87467" w:rsidRDefault="00B74870" w:rsidP="00167144">
      <w:pPr>
        <w:numPr>
          <w:ilvl w:val="0"/>
          <w:numId w:val="12"/>
        </w:numPr>
        <w:spacing w:line="360" w:lineRule="auto"/>
        <w:jc w:val="both"/>
        <w:rPr>
          <w:rFonts w:asciiTheme="minorHAnsi" w:hAnsiTheme="minorHAnsi" w:cstheme="minorHAnsi"/>
          <w:sz w:val="24"/>
          <w:szCs w:val="24"/>
        </w:rPr>
      </w:pPr>
      <w:r w:rsidRPr="00C87467">
        <w:rPr>
          <w:rFonts w:asciiTheme="minorHAnsi" w:hAnsiTheme="minorHAnsi" w:cstheme="minorHAnsi"/>
          <w:sz w:val="24"/>
          <w:szCs w:val="24"/>
        </w:rPr>
        <w:t>povinnost, aby dodavatel umožnil všem subjektům oprávněným k výkonu kontroly projektu, z jehož prostředků je dodávka hrazena, provést kontrolu dokladů souvisejících s plněním zakázky, a to po dobu stanovenou právními předpisy ČR k jejich archivaci (zákon č. 563/1991 Sb.</w:t>
      </w:r>
      <w:r w:rsidR="00B109F0">
        <w:rPr>
          <w:rFonts w:asciiTheme="minorHAnsi" w:hAnsiTheme="minorHAnsi" w:cstheme="minorHAnsi"/>
          <w:sz w:val="24"/>
          <w:szCs w:val="24"/>
        </w:rPr>
        <w:t>,</w:t>
      </w:r>
      <w:r w:rsidRPr="00C87467">
        <w:rPr>
          <w:rFonts w:asciiTheme="minorHAnsi" w:hAnsiTheme="minorHAnsi" w:cstheme="minorHAnsi"/>
          <w:sz w:val="24"/>
          <w:szCs w:val="24"/>
        </w:rPr>
        <w:t xml:space="preserve"> o účetnictví, a zákon č. 235/2004 Sb.</w:t>
      </w:r>
      <w:r w:rsidR="00B109F0">
        <w:rPr>
          <w:rFonts w:asciiTheme="minorHAnsi" w:hAnsiTheme="minorHAnsi" w:cstheme="minorHAnsi"/>
          <w:sz w:val="24"/>
          <w:szCs w:val="24"/>
        </w:rPr>
        <w:t>, o</w:t>
      </w:r>
      <w:r w:rsidRPr="00C87467">
        <w:rPr>
          <w:rFonts w:asciiTheme="minorHAnsi" w:hAnsiTheme="minorHAnsi" w:cstheme="minorHAnsi"/>
          <w:sz w:val="24"/>
          <w:szCs w:val="24"/>
        </w:rPr>
        <w:t xml:space="preserve"> dani z přidané hodnoty).</w:t>
      </w:r>
    </w:p>
    <w:p w:rsidR="001C498B" w:rsidRPr="00C87467" w:rsidRDefault="001C498B" w:rsidP="00167144">
      <w:pPr>
        <w:pStyle w:val="Normlnweb"/>
        <w:numPr>
          <w:ilvl w:val="0"/>
          <w:numId w:val="4"/>
        </w:numPr>
        <w:spacing w:before="0" w:beforeAutospacing="0" w:after="0" w:afterAutospacing="0" w:line="360" w:lineRule="auto"/>
        <w:ind w:left="0" w:firstLine="0"/>
        <w:jc w:val="both"/>
        <w:rPr>
          <w:rFonts w:asciiTheme="minorHAnsi" w:hAnsiTheme="minorHAnsi" w:cstheme="minorHAnsi"/>
          <w:b/>
        </w:rPr>
      </w:pPr>
      <w:r w:rsidRPr="00C87467">
        <w:rPr>
          <w:rFonts w:asciiTheme="minorHAnsi" w:hAnsiTheme="minorHAnsi" w:cstheme="minorHAnsi"/>
          <w:b/>
        </w:rPr>
        <w:t>Prohlášení o počtu listů nabídky.</w:t>
      </w:r>
    </w:p>
    <w:p w:rsidR="00B74870" w:rsidRPr="00C87467" w:rsidRDefault="00B74870" w:rsidP="00167144">
      <w:pPr>
        <w:pStyle w:val="Normlnweb"/>
        <w:spacing w:before="0" w:beforeAutospacing="0" w:after="0" w:afterAutospacing="0" w:line="360" w:lineRule="auto"/>
        <w:jc w:val="both"/>
        <w:rPr>
          <w:rFonts w:asciiTheme="minorHAnsi" w:hAnsiTheme="minorHAnsi" w:cstheme="minorHAnsi"/>
          <w:b/>
        </w:rPr>
      </w:pPr>
    </w:p>
    <w:p w:rsidR="001C498B" w:rsidRPr="00C87467" w:rsidRDefault="001C498B" w:rsidP="00167144">
      <w:pPr>
        <w:pStyle w:val="Normlnweb"/>
        <w:spacing w:before="0" w:beforeAutospacing="0" w:after="0" w:afterAutospacing="0" w:line="360" w:lineRule="auto"/>
        <w:jc w:val="both"/>
        <w:outlineLvl w:val="0"/>
        <w:rPr>
          <w:rFonts w:asciiTheme="minorHAnsi" w:hAnsiTheme="minorHAnsi" w:cstheme="minorHAnsi"/>
          <w:b/>
        </w:rPr>
      </w:pPr>
      <w:r w:rsidRPr="00C87467">
        <w:rPr>
          <w:rFonts w:asciiTheme="minorHAnsi" w:hAnsiTheme="minorHAnsi" w:cstheme="minorHAnsi"/>
          <w:b/>
        </w:rPr>
        <w:t xml:space="preserve">Všechny listy nabídky budou uchazečem očíslovány.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rPr>
      </w:pPr>
      <w:r w:rsidRPr="00C87467">
        <w:rPr>
          <w:rFonts w:asciiTheme="minorHAnsi" w:hAnsiTheme="minorHAnsi" w:cstheme="minorHAnsi"/>
          <w:b/>
        </w:rPr>
        <w:t xml:space="preserve">Obsah nabídky s očíslováním stránek a celkovým počtem listům bude vložen jako Krycí </w:t>
      </w:r>
      <w:r w:rsidRPr="00C87467">
        <w:rPr>
          <w:rFonts w:asciiTheme="minorHAnsi" w:hAnsiTheme="minorHAnsi" w:cstheme="minorHAnsi"/>
          <w:b/>
          <w:iCs/>
        </w:rPr>
        <w:t xml:space="preserve">list </w:t>
      </w:r>
      <w:r w:rsidRPr="00C87467">
        <w:rPr>
          <w:rFonts w:asciiTheme="minorHAnsi" w:hAnsiTheme="minorHAnsi" w:cstheme="minorHAnsi"/>
          <w:b/>
        </w:rPr>
        <w:t xml:space="preserve">nabídky.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rPr>
      </w:pPr>
      <w:r w:rsidRPr="00C87467">
        <w:rPr>
          <w:rFonts w:asciiTheme="minorHAnsi" w:hAnsiTheme="minorHAnsi" w:cstheme="minorHAnsi"/>
          <w:b/>
          <w:bCs/>
        </w:rPr>
        <w:t xml:space="preserve">Předložená nabídka musí být zpracována v českém jazyce a vlastnoručně podepsána statutárním zástupcem uchazeče nebo osobou oprávněnou jednat jménem uchazeče.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rPr>
      </w:pPr>
      <w:r w:rsidRPr="00C87467">
        <w:rPr>
          <w:rFonts w:asciiTheme="minorHAnsi" w:hAnsiTheme="minorHAnsi" w:cstheme="minorHAnsi"/>
          <w:b/>
          <w:bCs/>
        </w:rPr>
        <w:t>V případě, že je v nabídce uchazeče shledána nejasnost, může být zadavatelem uchazeč vyzván k doplnění nabídky ve stanovené lhůtě.</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rPr>
      </w:pPr>
      <w:r w:rsidRPr="00C87467">
        <w:rPr>
          <w:rFonts w:asciiTheme="minorHAnsi" w:hAnsiTheme="minorHAnsi" w:cstheme="minorHAnsi"/>
          <w:b/>
          <w:bCs/>
        </w:rPr>
        <w:t xml:space="preserve">Výše uvedený obsah nabídky má doporučující charakter. </w:t>
      </w:r>
    </w:p>
    <w:p w:rsidR="00991641" w:rsidRPr="00C87467" w:rsidRDefault="00991641" w:rsidP="00167144">
      <w:pPr>
        <w:pStyle w:val="Normlnweb"/>
        <w:spacing w:before="0" w:beforeAutospacing="0" w:after="0" w:afterAutospacing="0" w:line="360" w:lineRule="auto"/>
        <w:jc w:val="both"/>
        <w:rPr>
          <w:rFonts w:asciiTheme="minorHAnsi" w:hAnsiTheme="minorHAnsi" w:cstheme="minorHAnsi"/>
          <w:b/>
          <w:bCs/>
        </w:rPr>
      </w:pPr>
    </w:p>
    <w:p w:rsidR="00011BA8" w:rsidRPr="00C87467" w:rsidRDefault="001C498B" w:rsidP="00167144">
      <w:pPr>
        <w:pStyle w:val="Normlnweb"/>
        <w:spacing w:before="0" w:beforeAutospacing="0" w:after="0" w:afterAutospacing="0" w:line="360" w:lineRule="auto"/>
        <w:jc w:val="both"/>
        <w:rPr>
          <w:rFonts w:asciiTheme="minorHAnsi" w:hAnsiTheme="minorHAnsi" w:cstheme="minorHAnsi"/>
          <w:b/>
          <w:bCs/>
          <w:sz w:val="30"/>
          <w:szCs w:val="30"/>
        </w:rPr>
      </w:pPr>
      <w:r w:rsidRPr="00C87467">
        <w:rPr>
          <w:rFonts w:asciiTheme="minorHAnsi" w:hAnsiTheme="minorHAnsi" w:cstheme="minorHAnsi"/>
          <w:b/>
          <w:bCs/>
          <w:sz w:val="30"/>
          <w:szCs w:val="30"/>
        </w:rPr>
        <w:t xml:space="preserve">IV. HODNOTÍCÍ KRITÉRIA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Nabídky předložené </w:t>
      </w:r>
      <w:r w:rsidRPr="00C87467">
        <w:rPr>
          <w:rFonts w:asciiTheme="minorHAnsi" w:hAnsiTheme="minorHAnsi" w:cstheme="minorHAnsi"/>
          <w:bCs/>
        </w:rPr>
        <w:t>v</w:t>
      </w:r>
      <w:r w:rsidRPr="00C87467">
        <w:rPr>
          <w:rFonts w:asciiTheme="minorHAnsi" w:hAnsiTheme="minorHAnsi" w:cstheme="minorHAnsi"/>
          <w:b/>
          <w:bCs/>
        </w:rPr>
        <w:t xml:space="preserve"> </w:t>
      </w:r>
      <w:r w:rsidRPr="00C87467">
        <w:rPr>
          <w:rFonts w:asciiTheme="minorHAnsi" w:hAnsiTheme="minorHAnsi" w:cstheme="minorHAnsi"/>
        </w:rPr>
        <w:t xml:space="preserve">řádném termínu budou posouzeny a hodnoceny ve třech po sobě jdoucích krocích: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numPr>
          <w:ilvl w:val="0"/>
          <w:numId w:val="5"/>
        </w:numPr>
        <w:spacing w:before="0" w:beforeAutospacing="0" w:after="0" w:afterAutospacing="0" w:line="360" w:lineRule="auto"/>
        <w:ind w:left="357" w:hanging="357"/>
        <w:jc w:val="both"/>
        <w:rPr>
          <w:rFonts w:asciiTheme="minorHAnsi" w:hAnsiTheme="minorHAnsi" w:cstheme="minorHAnsi"/>
          <w:b/>
          <w:bCs/>
        </w:rPr>
      </w:pPr>
      <w:r w:rsidRPr="00C87467">
        <w:rPr>
          <w:rFonts w:asciiTheme="minorHAnsi" w:hAnsiTheme="minorHAnsi" w:cstheme="minorHAnsi"/>
          <w:b/>
          <w:bCs/>
        </w:rPr>
        <w:t>Úplnost nabídky</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Předmětem posouzení bude zhodnocení úplnosti nabídky. Uchazeč předloží nabídku ve struktuře uvedené v části III. STRUKTURA PŘEDLOŽENÉ NABÍDKY </w:t>
      </w:r>
      <w:r w:rsidRPr="00C87467">
        <w:rPr>
          <w:rFonts w:asciiTheme="minorHAnsi" w:hAnsiTheme="minorHAnsi" w:cstheme="minorHAnsi"/>
          <w:iCs/>
        </w:rPr>
        <w:t xml:space="preserve">této </w:t>
      </w:r>
      <w:r w:rsidRPr="00C87467">
        <w:rPr>
          <w:rFonts w:asciiTheme="minorHAnsi" w:hAnsiTheme="minorHAnsi" w:cstheme="minorHAnsi"/>
        </w:rPr>
        <w:t xml:space="preserve">Zadávací dokumentace. Uchazeč dále předloží všechny povinné přílohy uvedené v této Zadávací dokumentaci, které budou splňovat všechny uvedené požadavky. Nabídka musí být úplná, </w:t>
      </w:r>
      <w:r w:rsidRPr="00C87467">
        <w:rPr>
          <w:rFonts w:asciiTheme="minorHAnsi" w:hAnsiTheme="minorHAnsi" w:cstheme="minorHAnsi"/>
        </w:rPr>
        <w:lastRenderedPageBreak/>
        <w:t xml:space="preserve">nabídky neúplné (tj. též řádně nedoplněné) budou automaticky vyřazeny a nebudou dále hodnoceny.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highlight w:val="yellow"/>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rPr>
      </w:pPr>
      <w:r w:rsidRPr="00C87467">
        <w:rPr>
          <w:rFonts w:asciiTheme="minorHAnsi" w:hAnsiTheme="minorHAnsi" w:cstheme="minorHAnsi"/>
          <w:b/>
        </w:rPr>
        <w:t xml:space="preserve">2.  </w:t>
      </w:r>
      <w:r w:rsidRPr="00C87467">
        <w:rPr>
          <w:rFonts w:asciiTheme="minorHAnsi" w:hAnsiTheme="minorHAnsi" w:cstheme="minorHAnsi"/>
          <w:b/>
          <w:bCs/>
        </w:rPr>
        <w:t xml:space="preserve">Splnění kvalifikačních požadavků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Předmětem posouzení bude splnění všech kvalifikačních předpokladů vyplývajících z této </w:t>
      </w:r>
      <w:r w:rsidR="00C007F5" w:rsidRPr="00C87467">
        <w:rPr>
          <w:rFonts w:asciiTheme="minorHAnsi" w:hAnsiTheme="minorHAnsi" w:cstheme="minorHAnsi"/>
        </w:rPr>
        <w:t>Z</w:t>
      </w:r>
      <w:r w:rsidRPr="00C87467">
        <w:rPr>
          <w:rFonts w:asciiTheme="minorHAnsi" w:hAnsiTheme="minorHAnsi" w:cstheme="minorHAnsi"/>
        </w:rPr>
        <w:t xml:space="preserve">adávací dokumentace.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Nesplnění kteréhokoli z požadovaných kvalifikačních předpokladů je důvodem k vyloučení dodavatele. </w:t>
      </w:r>
    </w:p>
    <w:p w:rsidR="001C498B" w:rsidRPr="000834F0" w:rsidRDefault="001C498B" w:rsidP="00167144">
      <w:pPr>
        <w:pStyle w:val="Normlnweb"/>
        <w:spacing w:before="0" w:beforeAutospacing="0" w:after="0" w:afterAutospacing="0" w:line="360" w:lineRule="auto"/>
        <w:jc w:val="both"/>
        <w:rPr>
          <w:rFonts w:asciiTheme="minorHAnsi" w:hAnsiTheme="minorHAnsi" w:cstheme="minorHAnsi"/>
          <w:b/>
          <w:bCs/>
        </w:rPr>
      </w:pPr>
      <w:r w:rsidRPr="00C87467">
        <w:rPr>
          <w:rFonts w:asciiTheme="minorHAnsi" w:hAnsiTheme="minorHAnsi" w:cstheme="minorHAnsi"/>
        </w:rPr>
        <w:br/>
      </w:r>
      <w:r w:rsidRPr="000834F0">
        <w:rPr>
          <w:rFonts w:asciiTheme="minorHAnsi" w:hAnsiTheme="minorHAnsi" w:cstheme="minorHAnsi"/>
          <w:b/>
          <w:bCs/>
        </w:rPr>
        <w:t xml:space="preserve">3. Kvalitativní hodnocení předložených nabídek </w:t>
      </w:r>
    </w:p>
    <w:p w:rsidR="001C498B" w:rsidRPr="00C87467" w:rsidRDefault="006928D5"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Zadavatel použije níže uvedené hodnotící kritérium</w:t>
      </w:r>
      <w:r w:rsidR="001C498B" w:rsidRPr="00C87467">
        <w:rPr>
          <w:rFonts w:asciiTheme="minorHAnsi" w:hAnsiTheme="minorHAnsi" w:cstheme="minorHAnsi"/>
        </w:rPr>
        <w:t xml:space="preserve">: </w:t>
      </w:r>
    </w:p>
    <w:p w:rsidR="001C498B" w:rsidRPr="00C87467" w:rsidRDefault="001C498B" w:rsidP="00167144">
      <w:pPr>
        <w:pStyle w:val="Normlnweb"/>
        <w:spacing w:before="0" w:beforeAutospacing="0" w:after="0" w:afterAutospacing="0" w:line="360" w:lineRule="auto"/>
        <w:ind w:left="720"/>
        <w:jc w:val="both"/>
        <w:rPr>
          <w:rFonts w:asciiTheme="minorHAnsi" w:hAnsiTheme="minorHAnsi" w:cstheme="minorHAnsi"/>
          <w:b/>
          <w:i/>
        </w:rPr>
      </w:pPr>
    </w:p>
    <w:p w:rsidR="001C498B" w:rsidRPr="00C87467" w:rsidRDefault="001C498B" w:rsidP="000834F0">
      <w:pPr>
        <w:pStyle w:val="Normlnweb"/>
        <w:spacing w:before="0" w:beforeAutospacing="0" w:after="0" w:afterAutospacing="0" w:line="360" w:lineRule="auto"/>
        <w:ind w:left="709"/>
        <w:jc w:val="both"/>
        <w:rPr>
          <w:rFonts w:asciiTheme="minorHAnsi" w:hAnsiTheme="minorHAnsi" w:cstheme="minorHAnsi"/>
        </w:rPr>
      </w:pPr>
      <w:r w:rsidRPr="00C87467">
        <w:rPr>
          <w:rFonts w:asciiTheme="minorHAnsi" w:hAnsiTheme="minorHAnsi" w:cstheme="minorHAnsi"/>
          <w:u w:val="single"/>
        </w:rPr>
        <w:t xml:space="preserve">Nejnižší nabídková cena za </w:t>
      </w:r>
      <w:r w:rsidR="000834F0">
        <w:rPr>
          <w:rFonts w:asciiTheme="minorHAnsi" w:hAnsiTheme="minorHAnsi" w:cstheme="minorHAnsi"/>
          <w:u w:val="single"/>
        </w:rPr>
        <w:t>celé</w:t>
      </w:r>
      <w:r w:rsidRPr="00C87467">
        <w:rPr>
          <w:rFonts w:asciiTheme="minorHAnsi" w:hAnsiTheme="minorHAnsi" w:cstheme="minorHAnsi"/>
          <w:u w:val="single"/>
        </w:rPr>
        <w:t xml:space="preserve"> plnění p</w:t>
      </w:r>
      <w:r w:rsidR="004C5F51" w:rsidRPr="00C87467">
        <w:rPr>
          <w:rFonts w:asciiTheme="minorHAnsi" w:hAnsiTheme="minorHAnsi" w:cstheme="minorHAnsi"/>
          <w:u w:val="single"/>
        </w:rPr>
        <w:t>ředmětu zakázky bez DPH (váha 100</w:t>
      </w:r>
      <w:r w:rsidRPr="00C87467">
        <w:rPr>
          <w:rFonts w:asciiTheme="minorHAnsi" w:hAnsiTheme="minorHAnsi" w:cstheme="minorHAnsi"/>
          <w:u w:val="single"/>
        </w:rPr>
        <w:t xml:space="preserve"> %) </w:t>
      </w:r>
    </w:p>
    <w:p w:rsidR="001C498B" w:rsidRPr="00C87467" w:rsidRDefault="001C498B" w:rsidP="00167144">
      <w:pPr>
        <w:pStyle w:val="Normlnweb"/>
        <w:spacing w:before="0" w:beforeAutospacing="0" w:after="0" w:afterAutospacing="0" w:line="360" w:lineRule="auto"/>
        <w:ind w:left="709"/>
        <w:jc w:val="both"/>
        <w:rPr>
          <w:rFonts w:asciiTheme="minorHAnsi" w:hAnsiTheme="minorHAnsi" w:cstheme="minorHAnsi"/>
        </w:rPr>
      </w:pPr>
      <w:r w:rsidRPr="00C87467">
        <w:rPr>
          <w:rFonts w:asciiTheme="minorHAnsi" w:hAnsiTheme="minorHAnsi" w:cstheme="minorHAnsi"/>
        </w:rPr>
        <w:t xml:space="preserve">Nejnižší nabídková cena bude hodnocena dle celkové ceny za </w:t>
      </w:r>
      <w:r w:rsidR="000834F0">
        <w:rPr>
          <w:rFonts w:asciiTheme="minorHAnsi" w:hAnsiTheme="minorHAnsi" w:cstheme="minorHAnsi"/>
        </w:rPr>
        <w:t>celé</w:t>
      </w:r>
      <w:r w:rsidRPr="00C87467">
        <w:rPr>
          <w:rFonts w:asciiTheme="minorHAnsi" w:hAnsiTheme="minorHAnsi" w:cstheme="minorHAnsi"/>
        </w:rPr>
        <w:t xml:space="preserve"> plnění předmětu veřejné zakázky bez DPH, jejíž realizaci uchazeč nabízí, a to ve struktuře </w:t>
      </w:r>
      <w:r w:rsidR="00C007F5" w:rsidRPr="00C87467">
        <w:rPr>
          <w:rFonts w:asciiTheme="minorHAnsi" w:hAnsiTheme="minorHAnsi" w:cstheme="minorHAnsi"/>
        </w:rPr>
        <w:t>uvedené v příloze č. 2</w:t>
      </w:r>
      <w:r w:rsidRPr="00C87467">
        <w:rPr>
          <w:rFonts w:asciiTheme="minorHAnsi" w:hAnsiTheme="minorHAnsi" w:cstheme="minorHAnsi"/>
        </w:rPr>
        <w:t xml:space="preserve"> této Zadávací dokumentace.</w:t>
      </w:r>
      <w:r w:rsidRPr="00C87467">
        <w:rPr>
          <w:rFonts w:asciiTheme="minorHAnsi" w:hAnsiTheme="minorHAnsi" w:cstheme="minorHAnsi"/>
          <w:b/>
        </w:rPr>
        <w:t xml:space="preserve"> Rozhodující bude celková cena za nabízené plnění.</w:t>
      </w:r>
    </w:p>
    <w:p w:rsidR="001C498B" w:rsidRPr="00C87467" w:rsidRDefault="001C498B" w:rsidP="00167144">
      <w:pPr>
        <w:pStyle w:val="Normlnweb"/>
        <w:spacing w:before="0" w:beforeAutospacing="0" w:after="0" w:afterAutospacing="0" w:line="360" w:lineRule="auto"/>
        <w:ind w:left="720"/>
        <w:jc w:val="both"/>
        <w:rPr>
          <w:rFonts w:asciiTheme="minorHAnsi" w:hAnsiTheme="minorHAnsi" w:cstheme="minorHAnsi"/>
          <w:highlight w:val="yellow"/>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bCs/>
        </w:rPr>
      </w:pPr>
      <w:r w:rsidRPr="00C87467">
        <w:rPr>
          <w:rFonts w:asciiTheme="minorHAnsi" w:hAnsiTheme="minorHAnsi" w:cstheme="minorHAnsi"/>
          <w:b/>
          <w:bCs/>
        </w:rPr>
        <w:t xml:space="preserve">4. Způsob hodnocení nabídky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Posouzení nabídek uchazečů z hlediska splnění zákonných požadavků a požadavků Zadavatele provede </w:t>
      </w:r>
      <w:r w:rsidR="000834F0">
        <w:rPr>
          <w:rFonts w:asciiTheme="minorHAnsi" w:hAnsiTheme="minorHAnsi" w:cstheme="minorHAnsi"/>
        </w:rPr>
        <w:t>3</w:t>
      </w:r>
      <w:r w:rsidR="001A69AA" w:rsidRPr="00C87467">
        <w:rPr>
          <w:rFonts w:asciiTheme="minorHAnsi" w:hAnsiTheme="minorHAnsi" w:cstheme="minorHAnsi"/>
        </w:rPr>
        <w:t xml:space="preserve">členná </w:t>
      </w:r>
      <w:r w:rsidRPr="00C87467">
        <w:rPr>
          <w:rFonts w:asciiTheme="minorHAnsi" w:hAnsiTheme="minorHAnsi" w:cstheme="minorHAnsi"/>
        </w:rPr>
        <w:t xml:space="preserve">hodnotící komise.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Posouzení a hodnocení nabídek bude provedeno ve třech po sobě jdoucích krocích. </w:t>
      </w:r>
      <w:r w:rsidRPr="00C87467">
        <w:rPr>
          <w:rFonts w:asciiTheme="minorHAnsi" w:hAnsiTheme="minorHAnsi" w:cstheme="minorHAnsi"/>
        </w:rPr>
        <w:br/>
        <w:t xml:space="preserve">V první fázi posoudí hodnotící komise splnění požadavků Zadavatele na úplnost nabídky (tj. doložení všech dokladů a skutečností pro veřejnou zakázku v předepsané struktuře dle části III. této Zadávací dokumentace).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Ve druhé fázi posoudí hodnotící komise splnění kvalifikačních předpokladů.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Ve třetí fázi hodnocení provede hodnotící komise kvalitativní hodnocení nabídek.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Hodnocení nabídek bude provedeno podle nejnižší nabídkové ceny </w:t>
      </w:r>
      <w:r w:rsidR="004C5F51" w:rsidRPr="00C87467">
        <w:rPr>
          <w:rFonts w:asciiTheme="minorHAnsi" w:hAnsiTheme="minorHAnsi" w:cstheme="minorHAnsi"/>
        </w:rPr>
        <w:t>(</w:t>
      </w:r>
      <w:r w:rsidRPr="00C87467">
        <w:rPr>
          <w:rFonts w:asciiTheme="minorHAnsi" w:hAnsiTheme="minorHAnsi" w:cstheme="minorHAnsi"/>
        </w:rPr>
        <w:t xml:space="preserve">bude použita bodovací stupnice v rozsahu 0 až 100 bodů). Každé jednotlivé nabídce bude dle hodnotícího kritéria </w:t>
      </w:r>
      <w:r w:rsidRPr="00C87467">
        <w:rPr>
          <w:rFonts w:asciiTheme="minorHAnsi" w:hAnsiTheme="minorHAnsi" w:cstheme="minorHAnsi"/>
        </w:rPr>
        <w:lastRenderedPageBreak/>
        <w:t xml:space="preserve">přidělena bodová hodnota, která odráží úspěšnost předmětné nabídky v rámci hodnotícího kritéria. Nejvýhodnější nabídkou je ta, která získá nejvyšší celkový počet bodů.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C007F5"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Konkrétně bude</w:t>
      </w:r>
      <w:r w:rsidR="001C498B" w:rsidRPr="00C87467">
        <w:rPr>
          <w:rFonts w:asciiTheme="minorHAnsi" w:hAnsiTheme="minorHAnsi" w:cstheme="minorHAnsi"/>
        </w:rPr>
        <w:t xml:space="preserve"> stanoven výsledný celkový počet bodů konkrétní nabídky takto:</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u w:val="single"/>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u w:val="single"/>
        </w:rPr>
      </w:pPr>
      <w:r w:rsidRPr="00C87467">
        <w:rPr>
          <w:rFonts w:asciiTheme="minorHAnsi" w:hAnsiTheme="minorHAnsi" w:cstheme="minorHAnsi"/>
          <w:u w:val="single"/>
        </w:rPr>
        <w:t>Přidělení bodů za hodnotící kritérium „Nejnižší nabídková cena“:</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Kritérium „nejnižší nabídková cena“ v úrovni bez DPH bude posuzováno jako nejnižší celková cena za </w:t>
      </w:r>
      <w:r w:rsidR="000834F0">
        <w:rPr>
          <w:rFonts w:asciiTheme="minorHAnsi" w:hAnsiTheme="minorHAnsi" w:cstheme="minorHAnsi"/>
        </w:rPr>
        <w:t>celkové</w:t>
      </w:r>
      <w:r w:rsidRPr="00C87467">
        <w:rPr>
          <w:rFonts w:asciiTheme="minorHAnsi" w:hAnsiTheme="minorHAnsi" w:cstheme="minorHAnsi"/>
        </w:rPr>
        <w:t xml:space="preserve"> plnění dodávky. </w:t>
      </w:r>
      <w:proofErr w:type="gramStart"/>
      <w:r w:rsidRPr="00C87467">
        <w:rPr>
          <w:rFonts w:asciiTheme="minorHAnsi" w:hAnsiTheme="minorHAnsi" w:cstheme="minorHAnsi"/>
        </w:rPr>
        <w:t>Struktura</w:t>
      </w:r>
      <w:proofErr w:type="gramEnd"/>
      <w:r w:rsidRPr="00C87467">
        <w:rPr>
          <w:rFonts w:asciiTheme="minorHAnsi" w:hAnsiTheme="minorHAnsi" w:cstheme="minorHAnsi"/>
        </w:rPr>
        <w:t xml:space="preserve"> nabídkové ceny viz </w:t>
      </w:r>
      <w:proofErr w:type="gramStart"/>
      <w:r w:rsidRPr="00C87467">
        <w:rPr>
          <w:rFonts w:asciiTheme="minorHAnsi" w:hAnsiTheme="minorHAnsi" w:cstheme="minorHAnsi"/>
        </w:rPr>
        <w:t>příl</w:t>
      </w:r>
      <w:r w:rsidR="00514151" w:rsidRPr="00C87467">
        <w:rPr>
          <w:rFonts w:asciiTheme="minorHAnsi" w:hAnsiTheme="minorHAnsi" w:cstheme="minorHAnsi"/>
        </w:rPr>
        <w:t>oha</w:t>
      </w:r>
      <w:proofErr w:type="gramEnd"/>
      <w:r w:rsidR="00514151" w:rsidRPr="00C87467">
        <w:rPr>
          <w:rFonts w:asciiTheme="minorHAnsi" w:hAnsiTheme="minorHAnsi" w:cstheme="minorHAnsi"/>
        </w:rPr>
        <w:t xml:space="preserve"> č. 2</w:t>
      </w:r>
      <w:r w:rsidRPr="00C87467">
        <w:rPr>
          <w:rFonts w:asciiTheme="minorHAnsi" w:hAnsiTheme="minorHAnsi" w:cstheme="minorHAnsi"/>
        </w:rPr>
        <w:t xml:space="preserve"> této Zadávací dokumentace.</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Cenové kritérium bude hodnoceno následujícím způsobem:</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rPr>
      </w:pPr>
      <w:r w:rsidRPr="00C87467">
        <w:rPr>
          <w:rFonts w:asciiTheme="minorHAnsi" w:hAnsiTheme="minorHAnsi" w:cstheme="minorHAnsi"/>
          <w:b/>
          <w:bCs/>
        </w:rPr>
        <w:t xml:space="preserve">Bodové hodnocení ceny </w:t>
      </w:r>
      <w:r w:rsidR="009B4454" w:rsidRPr="00C87467">
        <w:rPr>
          <w:rFonts w:asciiTheme="minorHAnsi" w:hAnsiTheme="minorHAnsi" w:cstheme="minorHAnsi"/>
          <w:b/>
        </w:rPr>
        <w:t>=</w:t>
      </w:r>
      <w:r w:rsidRPr="00C87467">
        <w:rPr>
          <w:rFonts w:asciiTheme="minorHAnsi" w:hAnsiTheme="minorHAnsi" w:cstheme="minorHAnsi"/>
          <w:b/>
        </w:rPr>
        <w:t xml:space="preserve"> (Nejnižší nabídková ce</w:t>
      </w:r>
      <w:r w:rsidR="004C5F51" w:rsidRPr="00C87467">
        <w:rPr>
          <w:rFonts w:asciiTheme="minorHAnsi" w:hAnsiTheme="minorHAnsi" w:cstheme="minorHAnsi"/>
          <w:b/>
        </w:rPr>
        <w:t xml:space="preserve">na / cena hodnocené nabídky) * </w:t>
      </w:r>
      <w:r w:rsidRPr="00C87467">
        <w:rPr>
          <w:rFonts w:asciiTheme="minorHAnsi" w:hAnsiTheme="minorHAnsi" w:cstheme="minorHAnsi"/>
          <w:b/>
        </w:rPr>
        <w:t>1</w:t>
      </w:r>
      <w:r w:rsidR="004C5F51" w:rsidRPr="00C87467">
        <w:rPr>
          <w:rFonts w:asciiTheme="minorHAnsi" w:hAnsiTheme="minorHAnsi" w:cstheme="minorHAnsi"/>
          <w:b/>
        </w:rPr>
        <w:t>00</w:t>
      </w:r>
    </w:p>
    <w:p w:rsidR="000834F0" w:rsidRDefault="000834F0"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Nejvh</w:t>
      </w:r>
      <w:r w:rsidR="009B4454" w:rsidRPr="00C87467">
        <w:rPr>
          <w:rFonts w:asciiTheme="minorHAnsi" w:hAnsiTheme="minorHAnsi" w:cstheme="minorHAnsi"/>
        </w:rPr>
        <w:t>odnější Nabídka dle cenového</w:t>
      </w:r>
      <w:r w:rsidRPr="00C87467">
        <w:rPr>
          <w:rFonts w:asciiTheme="minorHAnsi" w:hAnsiTheme="minorHAnsi" w:cstheme="minorHAnsi"/>
        </w:rPr>
        <w:t xml:space="preserve"> kritéria je ta, která dosáhne nejvyššího počtu bodů.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u w:val="single"/>
        </w:rPr>
      </w:pPr>
      <w:r w:rsidRPr="00C87467">
        <w:rPr>
          <w:rFonts w:asciiTheme="minorHAnsi" w:hAnsiTheme="minorHAnsi" w:cstheme="minorHAnsi"/>
        </w:rPr>
        <w:t xml:space="preserve">Výsledek bude standardně matematicky zaokrouhlen na jedno desetinné místo. </w:t>
      </w:r>
    </w:p>
    <w:p w:rsidR="009B4454" w:rsidRPr="00C87467" w:rsidRDefault="009B4454"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rPr>
      </w:pPr>
      <w:r w:rsidRPr="00C87467">
        <w:rPr>
          <w:rFonts w:asciiTheme="minorHAnsi" w:hAnsiTheme="minorHAnsi" w:cstheme="minorHAnsi"/>
          <w:b/>
        </w:rPr>
        <w:t>Zadavatel rozhodne o výběru nejvhodnější nabídky uchazeče, jeho</w:t>
      </w:r>
      <w:r w:rsidR="009B4454" w:rsidRPr="00C87467">
        <w:rPr>
          <w:rFonts w:asciiTheme="minorHAnsi" w:hAnsiTheme="minorHAnsi" w:cstheme="minorHAnsi"/>
          <w:b/>
        </w:rPr>
        <w:t>ž nabídka byla podle hodnotícího kritéria</w:t>
      </w:r>
      <w:r w:rsidRPr="00C87467">
        <w:rPr>
          <w:rFonts w:asciiTheme="minorHAnsi" w:hAnsiTheme="minorHAnsi" w:cstheme="minorHAnsi"/>
          <w:b/>
        </w:rPr>
        <w:t xml:space="preserve"> vyhodnocena jako nabídka s nejvyšším bodovým ohodnocením.</w:t>
      </w:r>
    </w:p>
    <w:p w:rsidR="00011BA8" w:rsidRPr="00C87467" w:rsidRDefault="001C498B" w:rsidP="00167144">
      <w:pPr>
        <w:pStyle w:val="Normlnweb"/>
        <w:spacing w:before="0" w:beforeAutospacing="0" w:after="0" w:afterAutospacing="0" w:line="360" w:lineRule="auto"/>
        <w:jc w:val="both"/>
        <w:rPr>
          <w:rFonts w:asciiTheme="minorHAnsi" w:hAnsiTheme="minorHAnsi" w:cstheme="minorHAnsi"/>
          <w:b/>
        </w:rPr>
      </w:pPr>
      <w:r w:rsidRPr="00C87467">
        <w:rPr>
          <w:rFonts w:asciiTheme="minorHAnsi" w:hAnsiTheme="minorHAnsi" w:cstheme="minorHAnsi"/>
          <w:b/>
        </w:rPr>
        <w:t>Vybraný uchazeč je povinen poskytnout zadavatel</w:t>
      </w:r>
      <w:r w:rsidR="000834F0">
        <w:rPr>
          <w:rFonts w:asciiTheme="minorHAnsi" w:hAnsiTheme="minorHAnsi" w:cstheme="minorHAnsi"/>
          <w:b/>
        </w:rPr>
        <w:t>i řádnou součinnost potřebnou k </w:t>
      </w:r>
      <w:r w:rsidRPr="00C87467">
        <w:rPr>
          <w:rFonts w:asciiTheme="minorHAnsi" w:hAnsiTheme="minorHAnsi" w:cstheme="minorHAnsi"/>
          <w:b/>
        </w:rPr>
        <w:t xml:space="preserve">uzavření smlouvy tak, aby byla smlouva uzavřena nejpozději do </w:t>
      </w:r>
      <w:r w:rsidR="00B4357F">
        <w:rPr>
          <w:rFonts w:asciiTheme="minorHAnsi" w:hAnsiTheme="minorHAnsi" w:cstheme="minorHAnsi"/>
          <w:b/>
        </w:rPr>
        <w:t>31</w:t>
      </w:r>
      <w:r w:rsidRPr="00C87467">
        <w:rPr>
          <w:rFonts w:asciiTheme="minorHAnsi" w:hAnsiTheme="minorHAnsi" w:cstheme="minorHAnsi"/>
          <w:b/>
        </w:rPr>
        <w:t xml:space="preserve">. </w:t>
      </w:r>
      <w:r w:rsidR="007C3AF4">
        <w:rPr>
          <w:rFonts w:asciiTheme="minorHAnsi" w:hAnsiTheme="minorHAnsi" w:cstheme="minorHAnsi"/>
          <w:b/>
        </w:rPr>
        <w:t>10</w:t>
      </w:r>
      <w:r w:rsidR="003C67E4" w:rsidRPr="00C87467">
        <w:rPr>
          <w:rFonts w:asciiTheme="minorHAnsi" w:hAnsiTheme="minorHAnsi" w:cstheme="minorHAnsi"/>
          <w:b/>
        </w:rPr>
        <w:t xml:space="preserve">. </w:t>
      </w:r>
      <w:r w:rsidR="00514151" w:rsidRPr="00C87467">
        <w:rPr>
          <w:rFonts w:asciiTheme="minorHAnsi" w:hAnsiTheme="minorHAnsi" w:cstheme="minorHAnsi"/>
          <w:b/>
        </w:rPr>
        <w:t>2012</w:t>
      </w:r>
      <w:r w:rsidRPr="00C87467">
        <w:rPr>
          <w:rFonts w:asciiTheme="minorHAnsi" w:hAnsiTheme="minorHAnsi" w:cstheme="minorHAnsi"/>
          <w:b/>
        </w:rPr>
        <w:t xml:space="preserve">. </w:t>
      </w:r>
    </w:p>
    <w:p w:rsidR="00FE6113" w:rsidRDefault="00FE6113" w:rsidP="00167144">
      <w:pPr>
        <w:pStyle w:val="Normlnweb"/>
        <w:spacing w:before="0" w:beforeAutospacing="0" w:after="0" w:afterAutospacing="0" w:line="360" w:lineRule="auto"/>
        <w:jc w:val="both"/>
        <w:outlineLvl w:val="0"/>
        <w:rPr>
          <w:rFonts w:asciiTheme="minorHAnsi" w:hAnsiTheme="minorHAnsi" w:cstheme="minorHAnsi"/>
          <w:b/>
          <w:bCs/>
          <w:sz w:val="30"/>
          <w:szCs w:val="30"/>
        </w:rPr>
      </w:pPr>
    </w:p>
    <w:p w:rsidR="001C498B" w:rsidRPr="00C87467" w:rsidRDefault="001C498B" w:rsidP="00167144">
      <w:pPr>
        <w:pStyle w:val="Normlnweb"/>
        <w:spacing w:before="0" w:beforeAutospacing="0" w:after="0" w:afterAutospacing="0" w:line="360" w:lineRule="auto"/>
        <w:jc w:val="both"/>
        <w:outlineLvl w:val="0"/>
        <w:rPr>
          <w:rFonts w:asciiTheme="minorHAnsi" w:hAnsiTheme="minorHAnsi" w:cstheme="minorHAnsi"/>
          <w:b/>
          <w:bCs/>
          <w:sz w:val="30"/>
          <w:szCs w:val="30"/>
        </w:rPr>
      </w:pPr>
      <w:r w:rsidRPr="00C87467">
        <w:rPr>
          <w:rFonts w:asciiTheme="minorHAnsi" w:hAnsiTheme="minorHAnsi" w:cstheme="minorHAnsi"/>
          <w:b/>
          <w:bCs/>
          <w:sz w:val="30"/>
          <w:szCs w:val="30"/>
        </w:rPr>
        <w:t xml:space="preserve">V. OBCHODNÍ A DALŠÍ PODMÍNKY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iCs/>
        </w:rPr>
      </w:pPr>
      <w:r w:rsidRPr="00C87467">
        <w:rPr>
          <w:rFonts w:asciiTheme="minorHAnsi" w:hAnsiTheme="minorHAnsi" w:cstheme="minorHAnsi"/>
          <w:b/>
        </w:rPr>
        <w:br/>
      </w:r>
      <w:r w:rsidRPr="00C87467">
        <w:rPr>
          <w:rFonts w:asciiTheme="minorHAnsi" w:hAnsiTheme="minorHAnsi" w:cstheme="minorHAnsi"/>
          <w:b/>
          <w:iCs/>
        </w:rPr>
        <w:t>Způsob realizace veřejné zakázky</w:t>
      </w:r>
      <w:r w:rsidR="00514151" w:rsidRPr="00C87467">
        <w:rPr>
          <w:rFonts w:asciiTheme="minorHAnsi" w:hAnsiTheme="minorHAnsi" w:cstheme="minorHAnsi"/>
          <w:b/>
          <w:iCs/>
        </w:rPr>
        <w:t xml:space="preserve"> –</w:t>
      </w:r>
      <w:r w:rsidRPr="00C87467">
        <w:rPr>
          <w:rFonts w:asciiTheme="minorHAnsi" w:hAnsiTheme="minorHAnsi" w:cstheme="minorHAnsi"/>
          <w:b/>
          <w:iCs/>
        </w:rPr>
        <w:t xml:space="preserve"> dodání dodávky</w:t>
      </w:r>
    </w:p>
    <w:p w:rsidR="006D6BCF" w:rsidRPr="00C87467" w:rsidRDefault="00514151"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Dodávka bude dodána</w:t>
      </w:r>
      <w:r w:rsidR="006D6BCF" w:rsidRPr="00C87467">
        <w:rPr>
          <w:rFonts w:asciiTheme="minorHAnsi" w:hAnsiTheme="minorHAnsi" w:cstheme="minorHAnsi"/>
        </w:rPr>
        <w:t xml:space="preserve"> do</w:t>
      </w:r>
      <w:r w:rsidRPr="00C87467">
        <w:rPr>
          <w:rFonts w:asciiTheme="minorHAnsi" w:hAnsiTheme="minorHAnsi" w:cstheme="minorHAnsi"/>
        </w:rPr>
        <w:t xml:space="preserve"> </w:t>
      </w:r>
      <w:r w:rsidR="00B4357F">
        <w:rPr>
          <w:rFonts w:asciiTheme="minorHAnsi" w:hAnsiTheme="minorHAnsi" w:cstheme="minorHAnsi"/>
        </w:rPr>
        <w:t>2 týdnů od podpisu smlouvy</w:t>
      </w:r>
      <w:r w:rsidR="003C67E4" w:rsidRPr="00C87467">
        <w:rPr>
          <w:rFonts w:asciiTheme="minorHAnsi" w:hAnsiTheme="minorHAnsi" w:cstheme="minorHAnsi"/>
        </w:rPr>
        <w:t>.</w:t>
      </w:r>
    </w:p>
    <w:p w:rsidR="00514151" w:rsidRPr="00C87467" w:rsidRDefault="00514151" w:rsidP="00167144">
      <w:pPr>
        <w:pStyle w:val="Normlnweb"/>
        <w:spacing w:before="0" w:beforeAutospacing="0" w:after="0" w:afterAutospacing="0" w:line="360" w:lineRule="auto"/>
        <w:jc w:val="both"/>
        <w:rPr>
          <w:rFonts w:asciiTheme="minorHAnsi" w:hAnsiTheme="minorHAnsi" w:cstheme="minorHAnsi"/>
          <w:b/>
        </w:rPr>
      </w:pPr>
    </w:p>
    <w:p w:rsidR="001C498B" w:rsidRPr="00C87467" w:rsidRDefault="001C498B" w:rsidP="00FE6113">
      <w:pPr>
        <w:pStyle w:val="Normlnweb"/>
        <w:keepNext/>
        <w:spacing w:before="0" w:beforeAutospacing="0" w:after="0" w:afterAutospacing="0" w:line="360" w:lineRule="auto"/>
        <w:jc w:val="both"/>
        <w:outlineLvl w:val="0"/>
        <w:rPr>
          <w:rFonts w:asciiTheme="minorHAnsi" w:hAnsiTheme="minorHAnsi" w:cstheme="minorHAnsi"/>
          <w:b/>
        </w:rPr>
      </w:pPr>
      <w:r w:rsidRPr="00C87467">
        <w:rPr>
          <w:rFonts w:asciiTheme="minorHAnsi" w:hAnsiTheme="minorHAnsi" w:cstheme="minorHAnsi"/>
          <w:b/>
        </w:rPr>
        <w:lastRenderedPageBreak/>
        <w:t xml:space="preserve">Další obchodní podmínky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Cena za dodávky v rámci uvedené zakázky bude vybranému dodavateli zakázky hrazena na základě faktur, které musí obsahovat náležitosti daňových dokladů dle platných právních předpisů. Dodavatel je povinen vykázat všechny požadované náklady dle pravidel stanovených v aktuální verzi Příručky pro příjemce finanční podpory OP VK. Pokud daňový doklad nebude obsahovat předepsané náležitosti, je Zadavatel oprávněn vrátit fakturu zpět dodavateli s tím, že ode dne doručení opravené faktury běží nová lhůta splatnosti. Dodavatel je oprávněn vystavit fakturu po poskytnutí předmětu zakázky. Splatnost faktury musí činit minimálně 30 kalendářních dnů.</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Zadavatel se zavazuje uhradit fakturu ve lhůtě splatnosti stanovené dodavatelem dle těchto obchodních podmínek. Dnem splnění platební povinnosti se rozumí den odeslání platby fakturované částky z účtu Zadavatele. Cena dodávky bude Zadavatelem uhrazena bezhotovostním převodem na bankovní účet uchazeče uvedený na faktuře. </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Zadavatel nepřistupuje na jiný než zákonný úrok z prodlení, proto za prodlení nelze sjednat ani smluvní úrok ani smluvní pokutu v jiné výši. Zadavatel požaduje, aby dodavatel poskytl na nabízené plnění minimálně dvouletou záruku, pokud není v příloze č. 1 požadována záruka delší.</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Zadavatel dále jako závaznou podmínku stanovuje, že cena za jednotlivé položky nesmí přesáhnout částku uvedenou u jednotlivých položek v příloze č. 1 této Zadávací dokumentace.</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b/>
        </w:rPr>
      </w:pPr>
    </w:p>
    <w:p w:rsidR="001C498B" w:rsidRPr="00C87467" w:rsidRDefault="001C498B" w:rsidP="00167144">
      <w:pPr>
        <w:pStyle w:val="Normlnweb"/>
        <w:spacing w:before="0" w:beforeAutospacing="0" w:after="0" w:afterAutospacing="0" w:line="360" w:lineRule="auto"/>
        <w:jc w:val="both"/>
        <w:outlineLvl w:val="0"/>
        <w:rPr>
          <w:rFonts w:asciiTheme="minorHAnsi" w:hAnsiTheme="minorHAnsi" w:cstheme="minorHAnsi"/>
          <w:b/>
        </w:rPr>
      </w:pPr>
      <w:r w:rsidRPr="00C87467">
        <w:rPr>
          <w:rFonts w:asciiTheme="minorHAnsi" w:hAnsiTheme="minorHAnsi" w:cstheme="minorHAnsi"/>
          <w:b/>
        </w:rPr>
        <w:t>Další podmínky Zadavatele</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Zadavatel si vyhrazuje právo:</w:t>
      </w:r>
    </w:p>
    <w:p w:rsidR="001C498B" w:rsidRPr="00C87467" w:rsidRDefault="001C498B" w:rsidP="00167144">
      <w:pPr>
        <w:pStyle w:val="Normlnweb"/>
        <w:numPr>
          <w:ilvl w:val="0"/>
          <w:numId w:val="3"/>
        </w:numPr>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zadání zakázky kdykoliv zrušit, a to i bez udání důvodů, nejpozději do uzavření smlouvy s vybraným dodavatelem</w:t>
      </w:r>
    </w:p>
    <w:p w:rsidR="001C498B" w:rsidRPr="00C87467" w:rsidRDefault="001C498B" w:rsidP="00167144">
      <w:pPr>
        <w:pStyle w:val="Normlnweb"/>
        <w:numPr>
          <w:ilvl w:val="0"/>
          <w:numId w:val="3"/>
        </w:numPr>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nevybrat žádnou z doručených nabídek a odmítnout všechny předložené nabídky</w:t>
      </w:r>
    </w:p>
    <w:p w:rsidR="001C498B" w:rsidRPr="00C87467" w:rsidRDefault="001C498B" w:rsidP="00167144">
      <w:pPr>
        <w:pStyle w:val="Normlnweb"/>
        <w:numPr>
          <w:ilvl w:val="0"/>
          <w:numId w:val="3"/>
        </w:numPr>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požadovat od uchazečů doplňující informace a ověřit si skutečnosti uvedené v nabídkách</w:t>
      </w:r>
    </w:p>
    <w:p w:rsidR="001C498B" w:rsidRPr="00C87467" w:rsidRDefault="001C498B" w:rsidP="00167144">
      <w:pPr>
        <w:pStyle w:val="Normlnweb"/>
        <w:numPr>
          <w:ilvl w:val="0"/>
          <w:numId w:val="3"/>
        </w:numPr>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jednat s uchazečem o smluvních podmínkách.</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lastRenderedPageBreak/>
        <w:t>Zadavatel vylučuje možnost variantního řešení Nabídek.</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 xml:space="preserve">Zadavatel </w:t>
      </w:r>
      <w:r w:rsidR="00DC7BD1">
        <w:rPr>
          <w:rFonts w:asciiTheme="minorHAnsi" w:hAnsiTheme="minorHAnsi" w:cstheme="minorHAnsi"/>
        </w:rPr>
        <w:t>ne</w:t>
      </w:r>
      <w:r w:rsidRPr="00C87467">
        <w:rPr>
          <w:rFonts w:asciiTheme="minorHAnsi" w:hAnsiTheme="minorHAnsi" w:cstheme="minorHAnsi"/>
        </w:rPr>
        <w:t>připouští možnost dílčího plnění.</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Uchazeči nevzniká nárok na uhrazení nákladů spojených s podáním nabídky Zadavateli.</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Jednotlivé nabídky budou ponechány Zadavateli pro jeho potřebu a nebudou uchazečům vráceny.</w:t>
      </w:r>
    </w:p>
    <w:p w:rsidR="001C498B" w:rsidRPr="00C87467" w:rsidRDefault="001C498B" w:rsidP="00167144">
      <w:pPr>
        <w:pStyle w:val="Normlnweb"/>
        <w:spacing w:before="0" w:beforeAutospacing="0" w:after="0" w:afterAutospacing="0" w:line="360" w:lineRule="auto"/>
        <w:jc w:val="both"/>
        <w:rPr>
          <w:rFonts w:asciiTheme="minorHAnsi" w:hAnsiTheme="minorHAnsi" w:cstheme="minorHAnsi"/>
        </w:rPr>
      </w:pPr>
      <w:r w:rsidRPr="00C87467">
        <w:rPr>
          <w:rFonts w:asciiTheme="minorHAnsi" w:hAnsiTheme="minorHAnsi" w:cstheme="minorHAnsi"/>
        </w:rPr>
        <w:t>Dodavatel se zavazuje bez zbytečného odkladu v případě potřeby písemně poskytnout Zadavateli jakékoliv informace vztahující se k předmětu plnění veřejné zakázky.</w:t>
      </w:r>
    </w:p>
    <w:p w:rsidR="00DC7BD1" w:rsidRDefault="00DC7BD1">
      <w:pPr>
        <w:rPr>
          <w:rFonts w:asciiTheme="minorHAnsi" w:hAnsiTheme="minorHAnsi" w:cstheme="minorHAnsi"/>
          <w:b/>
          <w:sz w:val="24"/>
          <w:szCs w:val="24"/>
          <w:u w:val="single"/>
        </w:rPr>
      </w:pPr>
    </w:p>
    <w:p w:rsidR="001C498B" w:rsidRPr="00C87467" w:rsidRDefault="001C498B" w:rsidP="00167144">
      <w:pPr>
        <w:tabs>
          <w:tab w:val="left" w:leader="dot" w:pos="2700"/>
          <w:tab w:val="left" w:pos="5040"/>
          <w:tab w:val="left" w:leader="dot" w:pos="8280"/>
        </w:tabs>
        <w:spacing w:line="360" w:lineRule="auto"/>
        <w:jc w:val="both"/>
        <w:outlineLvl w:val="0"/>
        <w:rPr>
          <w:rFonts w:asciiTheme="minorHAnsi" w:hAnsiTheme="minorHAnsi" w:cstheme="minorHAnsi"/>
          <w:b/>
          <w:sz w:val="24"/>
          <w:szCs w:val="24"/>
          <w:u w:val="single"/>
        </w:rPr>
      </w:pPr>
      <w:r w:rsidRPr="00C87467">
        <w:rPr>
          <w:rFonts w:asciiTheme="minorHAnsi" w:hAnsiTheme="minorHAnsi" w:cstheme="minorHAnsi"/>
          <w:b/>
          <w:sz w:val="24"/>
          <w:szCs w:val="24"/>
          <w:u w:val="single"/>
        </w:rPr>
        <w:t xml:space="preserve">Příloha č. 1: </w:t>
      </w:r>
      <w:r w:rsidR="002E6D87">
        <w:rPr>
          <w:rFonts w:asciiTheme="minorHAnsi" w:hAnsiTheme="minorHAnsi" w:cstheme="minorHAnsi"/>
          <w:b/>
          <w:sz w:val="24"/>
          <w:szCs w:val="24"/>
          <w:u w:val="single"/>
        </w:rPr>
        <w:t>Specifikace</w:t>
      </w:r>
      <w:r w:rsidRPr="00C87467">
        <w:rPr>
          <w:rFonts w:asciiTheme="minorHAnsi" w:hAnsiTheme="minorHAnsi" w:cstheme="minorHAnsi"/>
          <w:b/>
          <w:sz w:val="24"/>
          <w:szCs w:val="24"/>
          <w:u w:val="single"/>
        </w:rPr>
        <w:t xml:space="preserve"> předmětu veřejné zakázky </w:t>
      </w:r>
    </w:p>
    <w:p w:rsidR="001C498B" w:rsidRPr="00C87467" w:rsidRDefault="00C007F5" w:rsidP="00167144">
      <w:pPr>
        <w:tabs>
          <w:tab w:val="left" w:leader="dot" w:pos="2700"/>
          <w:tab w:val="left" w:pos="5040"/>
          <w:tab w:val="left" w:leader="dot" w:pos="8280"/>
        </w:tabs>
        <w:spacing w:line="360" w:lineRule="auto"/>
        <w:jc w:val="both"/>
        <w:outlineLvl w:val="0"/>
        <w:rPr>
          <w:rFonts w:asciiTheme="minorHAnsi" w:hAnsiTheme="minorHAnsi" w:cstheme="minorHAnsi"/>
          <w:b/>
          <w:sz w:val="24"/>
          <w:szCs w:val="24"/>
          <w:u w:val="single"/>
        </w:rPr>
      </w:pPr>
      <w:r w:rsidRPr="00C87467">
        <w:rPr>
          <w:rFonts w:asciiTheme="minorHAnsi" w:hAnsiTheme="minorHAnsi" w:cstheme="minorHAnsi"/>
          <w:b/>
          <w:sz w:val="24"/>
          <w:szCs w:val="24"/>
          <w:u w:val="single"/>
        </w:rPr>
        <w:t>Příloha č. 2</w:t>
      </w:r>
      <w:r w:rsidR="001C498B" w:rsidRPr="00C87467">
        <w:rPr>
          <w:rFonts w:asciiTheme="minorHAnsi" w:hAnsiTheme="minorHAnsi" w:cstheme="minorHAnsi"/>
          <w:b/>
          <w:sz w:val="24"/>
          <w:szCs w:val="24"/>
          <w:u w:val="single"/>
        </w:rPr>
        <w:t>: Struktura nabídkové ceny</w:t>
      </w:r>
    </w:p>
    <w:p w:rsidR="00514159" w:rsidRPr="00C87467" w:rsidRDefault="00514159" w:rsidP="00167144">
      <w:pPr>
        <w:tabs>
          <w:tab w:val="left" w:leader="dot" w:pos="2700"/>
          <w:tab w:val="left" w:pos="5040"/>
          <w:tab w:val="left" w:leader="dot" w:pos="8280"/>
        </w:tabs>
        <w:spacing w:line="360" w:lineRule="auto"/>
        <w:jc w:val="both"/>
        <w:outlineLvl w:val="0"/>
        <w:rPr>
          <w:rFonts w:asciiTheme="minorHAnsi" w:hAnsiTheme="minorHAnsi" w:cstheme="minorHAnsi"/>
          <w:b/>
          <w:sz w:val="24"/>
          <w:szCs w:val="24"/>
          <w:u w:val="single"/>
        </w:rPr>
      </w:pPr>
      <w:r w:rsidRPr="00C87467">
        <w:rPr>
          <w:rFonts w:asciiTheme="minorHAnsi" w:hAnsiTheme="minorHAnsi" w:cstheme="minorHAnsi"/>
          <w:b/>
          <w:sz w:val="24"/>
          <w:szCs w:val="24"/>
          <w:u w:val="single"/>
        </w:rPr>
        <w:t>Příloha č. 3: Vzor krycího listu nabídky</w:t>
      </w:r>
    </w:p>
    <w:p w:rsidR="001C498B" w:rsidRPr="00C87467" w:rsidRDefault="001C498B" w:rsidP="00167144">
      <w:pPr>
        <w:pStyle w:val="Normlnweb"/>
        <w:spacing w:before="0" w:beforeAutospacing="0" w:after="0" w:afterAutospacing="0" w:line="360" w:lineRule="auto"/>
        <w:jc w:val="both"/>
        <w:outlineLvl w:val="0"/>
        <w:rPr>
          <w:rFonts w:asciiTheme="minorHAnsi" w:hAnsiTheme="minorHAnsi" w:cstheme="minorHAnsi"/>
        </w:rPr>
      </w:pPr>
    </w:p>
    <w:p w:rsidR="001C498B" w:rsidRPr="00C87467" w:rsidRDefault="00C007F5" w:rsidP="00167144">
      <w:pPr>
        <w:pStyle w:val="Normlnweb"/>
        <w:spacing w:before="0" w:beforeAutospacing="0" w:after="0" w:afterAutospacing="0" w:line="360" w:lineRule="auto"/>
        <w:jc w:val="both"/>
        <w:outlineLvl w:val="0"/>
        <w:rPr>
          <w:rFonts w:asciiTheme="minorHAnsi" w:hAnsiTheme="minorHAnsi" w:cstheme="minorHAnsi"/>
        </w:rPr>
      </w:pPr>
      <w:r w:rsidRPr="00C87467">
        <w:rPr>
          <w:rFonts w:asciiTheme="minorHAnsi" w:hAnsiTheme="minorHAnsi" w:cstheme="minorHAnsi"/>
        </w:rPr>
        <w:t>V</w:t>
      </w:r>
      <w:r w:rsidR="00DC7BD1">
        <w:rPr>
          <w:rFonts w:asciiTheme="minorHAnsi" w:hAnsiTheme="minorHAnsi" w:cstheme="minorHAnsi"/>
        </w:rPr>
        <w:t xml:space="preserve">e Velkém Meziříčí dne </w:t>
      </w:r>
      <w:r w:rsidR="007178B0">
        <w:rPr>
          <w:rFonts w:asciiTheme="minorHAnsi" w:hAnsiTheme="minorHAnsi" w:cstheme="minorHAnsi"/>
        </w:rPr>
        <w:t>1</w:t>
      </w:r>
      <w:r w:rsidR="00B109F0">
        <w:rPr>
          <w:rFonts w:asciiTheme="minorHAnsi" w:hAnsiTheme="minorHAnsi" w:cstheme="minorHAnsi"/>
        </w:rPr>
        <w:t>2</w:t>
      </w:r>
      <w:r w:rsidR="00DC7BD1">
        <w:rPr>
          <w:rFonts w:asciiTheme="minorHAnsi" w:hAnsiTheme="minorHAnsi" w:cstheme="minorHAnsi"/>
        </w:rPr>
        <w:t xml:space="preserve">. </w:t>
      </w:r>
      <w:r w:rsidR="007C3AF4">
        <w:rPr>
          <w:rFonts w:asciiTheme="minorHAnsi" w:hAnsiTheme="minorHAnsi" w:cstheme="minorHAnsi"/>
        </w:rPr>
        <w:t>9</w:t>
      </w:r>
      <w:r w:rsidR="00DC7BD1">
        <w:rPr>
          <w:rFonts w:asciiTheme="minorHAnsi" w:hAnsiTheme="minorHAnsi" w:cstheme="minorHAnsi"/>
        </w:rPr>
        <w:t>. 2012</w:t>
      </w:r>
    </w:p>
    <w:p w:rsidR="001C498B" w:rsidRDefault="001C498B" w:rsidP="00167144">
      <w:pPr>
        <w:pStyle w:val="Normlnweb"/>
        <w:spacing w:before="0" w:beforeAutospacing="0" w:after="0" w:afterAutospacing="0" w:line="360" w:lineRule="auto"/>
        <w:jc w:val="both"/>
        <w:rPr>
          <w:rFonts w:asciiTheme="minorHAnsi" w:hAnsiTheme="minorHAnsi" w:cstheme="minorHAnsi"/>
        </w:rPr>
      </w:pPr>
    </w:p>
    <w:p w:rsidR="007C3AF4" w:rsidRPr="00C87467" w:rsidRDefault="007C3AF4" w:rsidP="00167144">
      <w:pPr>
        <w:pStyle w:val="Normlnweb"/>
        <w:spacing w:before="0" w:beforeAutospacing="0" w:after="0" w:afterAutospacing="0" w:line="360" w:lineRule="auto"/>
        <w:jc w:val="both"/>
        <w:rPr>
          <w:rFonts w:asciiTheme="minorHAnsi" w:hAnsiTheme="minorHAnsi" w:cstheme="minorHAnsi"/>
        </w:rPr>
      </w:pPr>
    </w:p>
    <w:p w:rsidR="001C498B" w:rsidRPr="00C87467" w:rsidRDefault="001C498B" w:rsidP="00167144">
      <w:pPr>
        <w:pStyle w:val="Normlnweb"/>
        <w:spacing w:before="0" w:beforeAutospacing="0" w:after="0" w:afterAutospacing="0" w:line="360" w:lineRule="auto"/>
        <w:ind w:left="3545" w:firstLine="709"/>
        <w:jc w:val="both"/>
        <w:rPr>
          <w:rFonts w:asciiTheme="minorHAnsi" w:hAnsiTheme="minorHAnsi" w:cstheme="minorHAnsi"/>
        </w:rPr>
      </w:pPr>
      <w:r w:rsidRPr="00C87467">
        <w:rPr>
          <w:rFonts w:asciiTheme="minorHAnsi" w:hAnsiTheme="minorHAnsi" w:cstheme="minorHAnsi"/>
        </w:rPr>
        <w:t>…………………………………</w:t>
      </w:r>
      <w:r w:rsidR="00DC7BD1">
        <w:rPr>
          <w:rFonts w:asciiTheme="minorHAnsi" w:hAnsiTheme="minorHAnsi" w:cstheme="minorHAnsi"/>
        </w:rPr>
        <w:t>…………………………………</w:t>
      </w:r>
    </w:p>
    <w:p w:rsidR="001C498B" w:rsidRDefault="00C007F5" w:rsidP="00514159">
      <w:pPr>
        <w:pStyle w:val="Normlnweb"/>
        <w:spacing w:before="0" w:beforeAutospacing="0" w:after="0" w:afterAutospacing="0" w:line="360" w:lineRule="auto"/>
        <w:ind w:left="3545" w:firstLine="709"/>
        <w:jc w:val="both"/>
        <w:outlineLvl w:val="0"/>
        <w:rPr>
          <w:rFonts w:asciiTheme="minorHAnsi" w:hAnsiTheme="minorHAnsi" w:cstheme="minorHAnsi"/>
        </w:rPr>
      </w:pPr>
      <w:r w:rsidRPr="00C87467">
        <w:rPr>
          <w:rStyle w:val="Siln"/>
          <w:rFonts w:asciiTheme="minorHAnsi" w:hAnsiTheme="minorHAnsi" w:cstheme="minorHAnsi"/>
          <w:b w:val="0"/>
        </w:rPr>
        <w:t xml:space="preserve">RNDr. </w:t>
      </w:r>
      <w:r w:rsidR="00DC7BD1">
        <w:rPr>
          <w:rStyle w:val="Siln"/>
          <w:rFonts w:asciiTheme="minorHAnsi" w:hAnsiTheme="minorHAnsi" w:cstheme="minorHAnsi"/>
          <w:b w:val="0"/>
        </w:rPr>
        <w:t>Aleš Trojánek</w:t>
      </w:r>
      <w:r w:rsidRPr="00C87467">
        <w:rPr>
          <w:rStyle w:val="Siln"/>
          <w:rFonts w:asciiTheme="minorHAnsi" w:hAnsiTheme="minorHAnsi" w:cstheme="minorHAnsi"/>
          <w:b w:val="0"/>
        </w:rPr>
        <w:t xml:space="preserve">, </w:t>
      </w:r>
      <w:r w:rsidR="00DC7BD1">
        <w:rPr>
          <w:rStyle w:val="Siln"/>
          <w:rFonts w:asciiTheme="minorHAnsi" w:hAnsiTheme="minorHAnsi" w:cstheme="minorHAnsi"/>
          <w:b w:val="0"/>
        </w:rPr>
        <w:t>PhD.</w:t>
      </w:r>
      <w:r w:rsidR="001C498B" w:rsidRPr="00C87467">
        <w:rPr>
          <w:rFonts w:asciiTheme="minorHAnsi" w:hAnsiTheme="minorHAnsi" w:cstheme="minorHAnsi"/>
        </w:rPr>
        <w:t xml:space="preserve">, </w:t>
      </w:r>
      <w:r w:rsidR="00DC7BD1">
        <w:rPr>
          <w:rFonts w:asciiTheme="minorHAnsi" w:hAnsiTheme="minorHAnsi" w:cstheme="minorHAnsi"/>
        </w:rPr>
        <w:t>ředitel gymnázia</w:t>
      </w:r>
    </w:p>
    <w:p w:rsidR="00DC7BD1" w:rsidRPr="00C87467" w:rsidRDefault="00DC7BD1" w:rsidP="00514159">
      <w:pPr>
        <w:pStyle w:val="Normlnweb"/>
        <w:spacing w:before="0" w:beforeAutospacing="0" w:after="0" w:afterAutospacing="0" w:line="360" w:lineRule="auto"/>
        <w:ind w:left="3545" w:firstLine="709"/>
        <w:jc w:val="both"/>
        <w:outlineLvl w:val="0"/>
        <w:rPr>
          <w:rFonts w:asciiTheme="minorHAnsi" w:hAnsiTheme="minorHAnsi" w:cstheme="minorHAnsi"/>
        </w:rPr>
      </w:pPr>
    </w:p>
    <w:p w:rsidR="00514159" w:rsidRPr="00C87467" w:rsidRDefault="00514159" w:rsidP="00514159">
      <w:pPr>
        <w:rPr>
          <w:rFonts w:asciiTheme="minorHAnsi" w:hAnsiTheme="minorHAnsi" w:cstheme="minorHAnsi"/>
        </w:rPr>
      </w:pPr>
    </w:p>
    <w:p w:rsidR="00DC7BD1" w:rsidRDefault="00DC7BD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190"/>
        <w:gridCol w:w="2338"/>
        <w:gridCol w:w="900"/>
        <w:gridCol w:w="3555"/>
        <w:gridCol w:w="1305"/>
      </w:tblGrid>
      <w:tr w:rsidR="00514159" w:rsidRPr="00C87467" w:rsidTr="00FE5CE8">
        <w:tc>
          <w:tcPr>
            <w:tcW w:w="9288" w:type="dxa"/>
            <w:gridSpan w:val="5"/>
            <w:tcBorders>
              <w:bottom w:val="single" w:sz="4" w:space="0" w:color="auto"/>
            </w:tcBorders>
            <w:shd w:val="clear" w:color="auto" w:fill="FFFFFF"/>
          </w:tcPr>
          <w:p w:rsidR="00514159" w:rsidRPr="00C87467" w:rsidRDefault="00514159" w:rsidP="00120675">
            <w:pPr>
              <w:rPr>
                <w:rFonts w:asciiTheme="minorHAnsi" w:hAnsiTheme="minorHAnsi" w:cstheme="minorHAnsi"/>
              </w:rPr>
            </w:pPr>
          </w:p>
          <w:p w:rsidR="00514159" w:rsidRPr="00C87467" w:rsidRDefault="00514159" w:rsidP="00FE5CE8">
            <w:pPr>
              <w:shd w:val="clear" w:color="auto" w:fill="FFFFFF"/>
              <w:jc w:val="center"/>
              <w:rPr>
                <w:rFonts w:asciiTheme="minorHAnsi" w:hAnsiTheme="minorHAnsi" w:cstheme="minorHAnsi"/>
                <w:b/>
                <w:sz w:val="28"/>
                <w:szCs w:val="28"/>
              </w:rPr>
            </w:pPr>
            <w:r w:rsidRPr="002A4734">
              <w:rPr>
                <w:rFonts w:asciiTheme="minorHAnsi" w:hAnsiTheme="minorHAnsi" w:cstheme="minorHAnsi"/>
                <w:b/>
                <w:sz w:val="28"/>
                <w:szCs w:val="28"/>
              </w:rPr>
              <w:t xml:space="preserve">PŘÍLOHA Č. </w:t>
            </w:r>
            <w:r w:rsidRPr="00C87467">
              <w:rPr>
                <w:rFonts w:asciiTheme="minorHAnsi" w:hAnsiTheme="minorHAnsi" w:cstheme="minorHAnsi"/>
                <w:b/>
                <w:sz w:val="28"/>
                <w:szCs w:val="28"/>
              </w:rPr>
              <w:t>1 – SPECIFIKACE PŘEDMĚTU VEŘEJNÉ ZAKÁZKY</w:t>
            </w:r>
          </w:p>
          <w:p w:rsidR="00514159" w:rsidRPr="00C87467" w:rsidRDefault="00514159" w:rsidP="00120675">
            <w:pPr>
              <w:rPr>
                <w:rFonts w:asciiTheme="minorHAnsi" w:hAnsiTheme="minorHAnsi" w:cstheme="minorHAnsi"/>
              </w:rPr>
            </w:pPr>
          </w:p>
        </w:tc>
      </w:tr>
      <w:tr w:rsidR="00296B50" w:rsidRPr="00C87467" w:rsidTr="00FE5CE8">
        <w:tc>
          <w:tcPr>
            <w:tcW w:w="1190" w:type="dxa"/>
            <w:shd w:val="clear" w:color="auto" w:fill="E6E6E6"/>
            <w:vAlign w:val="bottom"/>
          </w:tcPr>
          <w:p w:rsidR="00514159" w:rsidRPr="00C87467" w:rsidRDefault="00514159" w:rsidP="00FE5CE8">
            <w:pPr>
              <w:jc w:val="center"/>
              <w:rPr>
                <w:rFonts w:asciiTheme="minorHAnsi" w:hAnsiTheme="minorHAnsi" w:cstheme="minorHAnsi"/>
                <w:b/>
                <w:sz w:val="28"/>
                <w:szCs w:val="28"/>
              </w:rPr>
            </w:pPr>
          </w:p>
          <w:p w:rsidR="00514159" w:rsidRPr="00C87467" w:rsidRDefault="004260C9" w:rsidP="00FE5CE8">
            <w:pPr>
              <w:shd w:val="clear" w:color="auto" w:fill="E6E6E6"/>
              <w:jc w:val="center"/>
              <w:rPr>
                <w:rFonts w:asciiTheme="minorHAnsi" w:hAnsiTheme="minorHAnsi" w:cstheme="minorHAnsi"/>
                <w:b/>
                <w:sz w:val="24"/>
                <w:szCs w:val="24"/>
              </w:rPr>
            </w:pPr>
            <w:r w:rsidRPr="00C87467">
              <w:rPr>
                <w:rFonts w:asciiTheme="minorHAnsi" w:hAnsiTheme="minorHAnsi" w:cstheme="minorHAnsi"/>
                <w:b/>
                <w:sz w:val="24"/>
                <w:szCs w:val="24"/>
              </w:rPr>
              <w:t>Pořadové číslo</w:t>
            </w:r>
          </w:p>
        </w:tc>
        <w:tc>
          <w:tcPr>
            <w:tcW w:w="2338" w:type="dxa"/>
            <w:shd w:val="clear" w:color="auto" w:fill="E6E6E6"/>
            <w:vAlign w:val="center"/>
          </w:tcPr>
          <w:p w:rsidR="00514159" w:rsidRPr="00C87467" w:rsidRDefault="00514159" w:rsidP="00FE5CE8">
            <w:pPr>
              <w:jc w:val="center"/>
              <w:rPr>
                <w:rFonts w:asciiTheme="minorHAnsi" w:hAnsiTheme="minorHAnsi" w:cstheme="minorHAnsi"/>
                <w:b/>
                <w:sz w:val="24"/>
                <w:szCs w:val="24"/>
              </w:rPr>
            </w:pPr>
            <w:r w:rsidRPr="00C87467">
              <w:rPr>
                <w:rFonts w:asciiTheme="minorHAnsi" w:hAnsiTheme="minorHAnsi" w:cstheme="minorHAnsi"/>
                <w:b/>
                <w:sz w:val="24"/>
                <w:szCs w:val="24"/>
              </w:rPr>
              <w:t>Název položky</w:t>
            </w:r>
          </w:p>
        </w:tc>
        <w:tc>
          <w:tcPr>
            <w:tcW w:w="900" w:type="dxa"/>
            <w:shd w:val="clear" w:color="auto" w:fill="E6E6E6"/>
            <w:vAlign w:val="center"/>
          </w:tcPr>
          <w:p w:rsidR="00514159" w:rsidRPr="00C87467" w:rsidRDefault="00514159" w:rsidP="00FE5CE8">
            <w:pPr>
              <w:jc w:val="center"/>
              <w:rPr>
                <w:rFonts w:asciiTheme="minorHAnsi" w:hAnsiTheme="minorHAnsi" w:cstheme="minorHAnsi"/>
                <w:b/>
                <w:sz w:val="24"/>
                <w:szCs w:val="24"/>
              </w:rPr>
            </w:pPr>
            <w:r w:rsidRPr="00C87467">
              <w:rPr>
                <w:rFonts w:asciiTheme="minorHAnsi" w:hAnsiTheme="minorHAnsi" w:cstheme="minorHAnsi"/>
                <w:b/>
                <w:sz w:val="24"/>
                <w:szCs w:val="24"/>
              </w:rPr>
              <w:t>Počet kusů</w:t>
            </w:r>
          </w:p>
        </w:tc>
        <w:tc>
          <w:tcPr>
            <w:tcW w:w="3555" w:type="dxa"/>
            <w:shd w:val="clear" w:color="auto" w:fill="E6E6E6"/>
            <w:vAlign w:val="center"/>
          </w:tcPr>
          <w:p w:rsidR="00514159" w:rsidRPr="00C87467" w:rsidRDefault="00514159" w:rsidP="00FE5CE8">
            <w:pPr>
              <w:jc w:val="center"/>
              <w:rPr>
                <w:rFonts w:asciiTheme="minorHAnsi" w:hAnsiTheme="minorHAnsi" w:cstheme="minorHAnsi"/>
                <w:b/>
                <w:sz w:val="24"/>
                <w:szCs w:val="24"/>
              </w:rPr>
            </w:pPr>
            <w:r w:rsidRPr="00C87467">
              <w:rPr>
                <w:rFonts w:asciiTheme="minorHAnsi" w:hAnsiTheme="minorHAnsi" w:cstheme="minorHAnsi"/>
                <w:b/>
                <w:sz w:val="24"/>
                <w:szCs w:val="24"/>
              </w:rPr>
              <w:t>Minimální parametry</w:t>
            </w:r>
          </w:p>
        </w:tc>
        <w:tc>
          <w:tcPr>
            <w:tcW w:w="1305" w:type="dxa"/>
            <w:shd w:val="clear" w:color="auto" w:fill="E6E6E6"/>
            <w:vAlign w:val="center"/>
          </w:tcPr>
          <w:p w:rsidR="00514159" w:rsidRPr="00C87467" w:rsidRDefault="00514159" w:rsidP="00FE5CE8">
            <w:pPr>
              <w:jc w:val="center"/>
              <w:rPr>
                <w:rFonts w:asciiTheme="minorHAnsi" w:hAnsiTheme="minorHAnsi" w:cstheme="minorHAnsi"/>
                <w:b/>
                <w:sz w:val="24"/>
                <w:szCs w:val="24"/>
              </w:rPr>
            </w:pPr>
            <w:r w:rsidRPr="00C87467">
              <w:rPr>
                <w:rFonts w:asciiTheme="minorHAnsi" w:hAnsiTheme="minorHAnsi" w:cstheme="minorHAnsi"/>
                <w:b/>
                <w:sz w:val="24"/>
                <w:szCs w:val="24"/>
              </w:rPr>
              <w:t>Max. cena</w:t>
            </w:r>
            <w:r w:rsidR="00351F21">
              <w:rPr>
                <w:rFonts w:asciiTheme="minorHAnsi" w:hAnsiTheme="minorHAnsi" w:cstheme="minorHAnsi"/>
                <w:b/>
                <w:sz w:val="24"/>
                <w:szCs w:val="24"/>
              </w:rPr>
              <w:t xml:space="preserve"> s DPH/ks</w:t>
            </w:r>
          </w:p>
        </w:tc>
      </w:tr>
      <w:tr w:rsidR="00296B50" w:rsidRPr="00C87467" w:rsidTr="00FE5CE8">
        <w:tc>
          <w:tcPr>
            <w:tcW w:w="1190" w:type="dxa"/>
            <w:shd w:val="clear" w:color="auto" w:fill="FFFFFF"/>
            <w:vAlign w:val="center"/>
          </w:tcPr>
          <w:p w:rsidR="00514159" w:rsidRPr="007178B0" w:rsidRDefault="00514159" w:rsidP="00FE5CE8">
            <w:pPr>
              <w:jc w:val="center"/>
              <w:rPr>
                <w:rFonts w:asciiTheme="minorHAnsi" w:hAnsiTheme="minorHAnsi" w:cstheme="minorHAnsi"/>
              </w:rPr>
            </w:pPr>
            <w:r w:rsidRPr="007178B0">
              <w:rPr>
                <w:rFonts w:asciiTheme="minorHAnsi" w:hAnsiTheme="minorHAnsi" w:cstheme="minorHAnsi"/>
              </w:rPr>
              <w:t>1</w:t>
            </w:r>
          </w:p>
        </w:tc>
        <w:tc>
          <w:tcPr>
            <w:tcW w:w="2338" w:type="dxa"/>
            <w:shd w:val="clear" w:color="auto" w:fill="FFFFFF"/>
            <w:vAlign w:val="center"/>
          </w:tcPr>
          <w:p w:rsidR="00514159" w:rsidRPr="007178B0" w:rsidRDefault="002525DA" w:rsidP="00BB615B">
            <w:pPr>
              <w:jc w:val="center"/>
              <w:rPr>
                <w:rFonts w:asciiTheme="minorHAnsi" w:hAnsiTheme="minorHAnsi" w:cstheme="minorHAnsi"/>
              </w:rPr>
            </w:pPr>
            <w:r w:rsidRPr="007178B0">
              <w:rPr>
                <w:rFonts w:asciiTheme="minorHAnsi" w:hAnsiTheme="minorHAnsi" w:cstheme="minorHAnsi"/>
              </w:rPr>
              <w:t>m</w:t>
            </w:r>
            <w:r w:rsidR="00C30AB1" w:rsidRPr="007178B0">
              <w:rPr>
                <w:rFonts w:asciiTheme="minorHAnsi" w:hAnsiTheme="minorHAnsi" w:cstheme="minorHAnsi"/>
              </w:rPr>
              <w:t>ultifunkční zařízení</w:t>
            </w:r>
            <w:r w:rsidRPr="007178B0">
              <w:rPr>
                <w:rFonts w:asciiTheme="minorHAnsi" w:hAnsiTheme="minorHAnsi" w:cstheme="minorHAnsi"/>
              </w:rPr>
              <w:t xml:space="preserve"> </w:t>
            </w:r>
            <w:r w:rsidR="000A56D4" w:rsidRPr="007178B0">
              <w:rPr>
                <w:rFonts w:asciiTheme="minorHAnsi" w:hAnsiTheme="minorHAnsi" w:cstheme="minorHAnsi"/>
              </w:rPr>
              <w:t xml:space="preserve">A3 </w:t>
            </w:r>
            <w:r w:rsidR="00C30AB1" w:rsidRPr="007178B0">
              <w:rPr>
                <w:rFonts w:asciiTheme="minorHAnsi" w:hAnsiTheme="minorHAnsi" w:cstheme="minorHAnsi"/>
              </w:rPr>
              <w:t>(tiskárna, kopírka, skener)</w:t>
            </w:r>
          </w:p>
        </w:tc>
        <w:tc>
          <w:tcPr>
            <w:tcW w:w="900" w:type="dxa"/>
            <w:shd w:val="clear" w:color="auto" w:fill="FFFFFF"/>
            <w:vAlign w:val="center"/>
          </w:tcPr>
          <w:p w:rsidR="00514159" w:rsidRPr="00C87467" w:rsidRDefault="00514159" w:rsidP="00C30AB1">
            <w:pPr>
              <w:jc w:val="center"/>
              <w:rPr>
                <w:rFonts w:asciiTheme="minorHAnsi" w:hAnsiTheme="minorHAnsi" w:cstheme="minorHAnsi"/>
              </w:rPr>
            </w:pPr>
            <w:r w:rsidRPr="00C87467">
              <w:rPr>
                <w:rFonts w:asciiTheme="minorHAnsi" w:hAnsiTheme="minorHAnsi" w:cstheme="minorHAnsi"/>
              </w:rPr>
              <w:t>1</w:t>
            </w:r>
          </w:p>
        </w:tc>
        <w:tc>
          <w:tcPr>
            <w:tcW w:w="3555" w:type="dxa"/>
            <w:shd w:val="clear" w:color="auto" w:fill="FFFFFF"/>
            <w:vAlign w:val="center"/>
          </w:tcPr>
          <w:p w:rsidR="00514159" w:rsidRDefault="00AA51FF" w:rsidP="00120675">
            <w:pPr>
              <w:rPr>
                <w:rFonts w:asciiTheme="minorHAnsi" w:hAnsiTheme="minorHAnsi" w:cstheme="minorHAnsi"/>
                <w:szCs w:val="28"/>
              </w:rPr>
            </w:pPr>
            <w:r>
              <w:rPr>
                <w:rFonts w:asciiTheme="minorHAnsi" w:hAnsiTheme="minorHAnsi" w:cstheme="minorHAnsi"/>
                <w:szCs w:val="28"/>
              </w:rPr>
              <w:t xml:space="preserve">Formát: A3, </w:t>
            </w:r>
            <w:proofErr w:type="spellStart"/>
            <w:r>
              <w:rPr>
                <w:rFonts w:asciiTheme="minorHAnsi" w:hAnsiTheme="minorHAnsi" w:cstheme="minorHAnsi"/>
                <w:szCs w:val="28"/>
              </w:rPr>
              <w:t>multifunkce</w:t>
            </w:r>
            <w:proofErr w:type="spellEnd"/>
            <w:r>
              <w:rPr>
                <w:rFonts w:asciiTheme="minorHAnsi" w:hAnsiTheme="minorHAnsi" w:cstheme="minorHAnsi"/>
                <w:szCs w:val="28"/>
              </w:rPr>
              <w:t xml:space="preserve"> (tiskárna, kopírka, skener), černobílé, laser</w:t>
            </w:r>
          </w:p>
          <w:p w:rsidR="00AA51FF" w:rsidRDefault="004A218C" w:rsidP="00120675">
            <w:pPr>
              <w:rPr>
                <w:rFonts w:asciiTheme="minorHAnsi" w:hAnsiTheme="minorHAnsi" w:cstheme="minorHAnsi"/>
                <w:szCs w:val="28"/>
              </w:rPr>
            </w:pPr>
            <w:r>
              <w:rPr>
                <w:rFonts w:asciiTheme="minorHAnsi" w:hAnsiTheme="minorHAnsi" w:cstheme="minorHAnsi"/>
                <w:szCs w:val="28"/>
              </w:rPr>
              <w:t>d</w:t>
            </w:r>
            <w:r w:rsidR="00AA51FF">
              <w:rPr>
                <w:rFonts w:asciiTheme="minorHAnsi" w:hAnsiTheme="minorHAnsi" w:cstheme="minorHAnsi"/>
                <w:szCs w:val="28"/>
              </w:rPr>
              <w:t>uplex, síťové připojení RJ-45, IP protokol</w:t>
            </w:r>
          </w:p>
          <w:p w:rsidR="00AA51FF" w:rsidRDefault="00AA51FF" w:rsidP="00120675">
            <w:pPr>
              <w:rPr>
                <w:rFonts w:asciiTheme="minorHAnsi" w:hAnsiTheme="minorHAnsi" w:cstheme="minorHAnsi"/>
                <w:szCs w:val="28"/>
              </w:rPr>
            </w:pPr>
            <w:r>
              <w:rPr>
                <w:rFonts w:asciiTheme="minorHAnsi" w:hAnsiTheme="minorHAnsi" w:cstheme="minorHAnsi"/>
                <w:szCs w:val="28"/>
              </w:rPr>
              <w:t>Oboustranný podavač papíru</w:t>
            </w:r>
            <w:r w:rsidR="00CF48CE">
              <w:rPr>
                <w:rFonts w:asciiTheme="minorHAnsi" w:hAnsiTheme="minorHAnsi" w:cstheme="minorHAnsi"/>
                <w:szCs w:val="28"/>
              </w:rPr>
              <w:t>: ano</w:t>
            </w:r>
          </w:p>
          <w:p w:rsidR="00AA51FF" w:rsidRDefault="00AA51FF" w:rsidP="00120675">
            <w:pPr>
              <w:rPr>
                <w:rFonts w:asciiTheme="minorHAnsi" w:hAnsiTheme="minorHAnsi" w:cstheme="minorHAnsi"/>
                <w:szCs w:val="28"/>
              </w:rPr>
            </w:pPr>
            <w:r>
              <w:rPr>
                <w:rFonts w:asciiTheme="minorHAnsi" w:hAnsiTheme="minorHAnsi" w:cstheme="minorHAnsi"/>
                <w:szCs w:val="28"/>
              </w:rPr>
              <w:t xml:space="preserve">Minimální rozlišení </w:t>
            </w:r>
            <w:r w:rsidR="004A218C">
              <w:rPr>
                <w:rFonts w:asciiTheme="minorHAnsi" w:hAnsiTheme="minorHAnsi" w:cstheme="minorHAnsi"/>
                <w:szCs w:val="28"/>
              </w:rPr>
              <w:t xml:space="preserve">v </w:t>
            </w:r>
            <w:r>
              <w:rPr>
                <w:rFonts w:asciiTheme="minorHAnsi" w:hAnsiTheme="minorHAnsi" w:cstheme="minorHAnsi"/>
                <w:szCs w:val="28"/>
              </w:rPr>
              <w:t>DPI:</w:t>
            </w:r>
          </w:p>
          <w:p w:rsidR="00AA51FF" w:rsidRDefault="00AA51FF" w:rsidP="00120675">
            <w:pPr>
              <w:rPr>
                <w:rFonts w:asciiTheme="minorHAnsi" w:hAnsiTheme="minorHAnsi" w:cstheme="minorHAnsi"/>
                <w:szCs w:val="28"/>
              </w:rPr>
            </w:pPr>
            <w:r>
              <w:rPr>
                <w:rFonts w:asciiTheme="minorHAnsi" w:hAnsiTheme="minorHAnsi" w:cstheme="minorHAnsi"/>
                <w:szCs w:val="28"/>
              </w:rPr>
              <w:t>-</w:t>
            </w:r>
            <w:r w:rsidR="004A218C">
              <w:rPr>
                <w:rFonts w:asciiTheme="minorHAnsi" w:hAnsiTheme="minorHAnsi" w:cstheme="minorHAnsi"/>
                <w:szCs w:val="28"/>
              </w:rPr>
              <w:t xml:space="preserve"> </w:t>
            </w:r>
            <w:r>
              <w:rPr>
                <w:rFonts w:asciiTheme="minorHAnsi" w:hAnsiTheme="minorHAnsi" w:cstheme="minorHAnsi"/>
                <w:szCs w:val="28"/>
              </w:rPr>
              <w:t>tisk (600x600)</w:t>
            </w:r>
          </w:p>
          <w:p w:rsidR="00AA51FF" w:rsidRDefault="00AA51FF" w:rsidP="00120675">
            <w:pPr>
              <w:rPr>
                <w:rFonts w:asciiTheme="minorHAnsi" w:hAnsiTheme="minorHAnsi" w:cstheme="minorHAnsi"/>
                <w:szCs w:val="28"/>
              </w:rPr>
            </w:pPr>
            <w:r>
              <w:rPr>
                <w:rFonts w:asciiTheme="minorHAnsi" w:hAnsiTheme="minorHAnsi" w:cstheme="minorHAnsi"/>
                <w:szCs w:val="28"/>
              </w:rPr>
              <w:t>- kopie (600x600)</w:t>
            </w:r>
          </w:p>
          <w:p w:rsidR="00790DEA" w:rsidRDefault="00790DEA" w:rsidP="00120675">
            <w:pPr>
              <w:rPr>
                <w:rFonts w:asciiTheme="minorHAnsi" w:hAnsiTheme="minorHAnsi" w:cstheme="minorHAnsi"/>
                <w:szCs w:val="28"/>
              </w:rPr>
            </w:pPr>
            <w:r>
              <w:rPr>
                <w:rFonts w:asciiTheme="minorHAnsi" w:hAnsiTheme="minorHAnsi" w:cstheme="minorHAnsi"/>
                <w:szCs w:val="28"/>
              </w:rPr>
              <w:t>- skener (600x600)</w:t>
            </w:r>
          </w:p>
          <w:p w:rsidR="006330B6" w:rsidRDefault="006330B6" w:rsidP="00120675">
            <w:pPr>
              <w:rPr>
                <w:rFonts w:asciiTheme="minorHAnsi" w:hAnsiTheme="minorHAnsi" w:cstheme="minorHAnsi"/>
                <w:szCs w:val="28"/>
              </w:rPr>
            </w:pPr>
            <w:r>
              <w:rPr>
                <w:rFonts w:asciiTheme="minorHAnsi" w:hAnsiTheme="minorHAnsi" w:cstheme="minorHAnsi"/>
                <w:szCs w:val="28"/>
              </w:rPr>
              <w:t>Rychlost</w:t>
            </w:r>
            <w:r w:rsidR="00790DEA">
              <w:rPr>
                <w:rFonts w:asciiTheme="minorHAnsi" w:hAnsiTheme="minorHAnsi" w:cstheme="minorHAnsi"/>
                <w:szCs w:val="28"/>
              </w:rPr>
              <w:t>:</w:t>
            </w:r>
            <w:r>
              <w:rPr>
                <w:rFonts w:asciiTheme="minorHAnsi" w:hAnsiTheme="minorHAnsi" w:cstheme="minorHAnsi"/>
                <w:szCs w:val="28"/>
              </w:rPr>
              <w:t xml:space="preserve"> min. 2</w:t>
            </w:r>
            <w:r w:rsidR="00CF48CE">
              <w:rPr>
                <w:rFonts w:asciiTheme="minorHAnsi" w:hAnsiTheme="minorHAnsi" w:cstheme="minorHAnsi"/>
                <w:szCs w:val="28"/>
              </w:rPr>
              <w:t>0</w:t>
            </w:r>
            <w:r>
              <w:rPr>
                <w:rFonts w:asciiTheme="minorHAnsi" w:hAnsiTheme="minorHAnsi" w:cstheme="minorHAnsi"/>
                <w:szCs w:val="28"/>
              </w:rPr>
              <w:t xml:space="preserve"> stran/minutu</w:t>
            </w:r>
          </w:p>
          <w:p w:rsidR="004A218C" w:rsidRDefault="004A218C" w:rsidP="00120675">
            <w:pPr>
              <w:rPr>
                <w:rFonts w:asciiTheme="minorHAnsi" w:hAnsiTheme="minorHAnsi" w:cstheme="minorHAnsi"/>
                <w:szCs w:val="28"/>
              </w:rPr>
            </w:pPr>
            <w:r>
              <w:rPr>
                <w:rFonts w:asciiTheme="minorHAnsi" w:hAnsiTheme="minorHAnsi" w:cstheme="minorHAnsi"/>
                <w:szCs w:val="28"/>
              </w:rPr>
              <w:t>Zatížení: min. 4000 stran/měsíc</w:t>
            </w:r>
          </w:p>
          <w:p w:rsidR="000A56D4" w:rsidRDefault="000A56D4" w:rsidP="00120675">
            <w:pPr>
              <w:rPr>
                <w:rFonts w:asciiTheme="minorHAnsi" w:hAnsiTheme="minorHAnsi" w:cstheme="minorHAnsi"/>
                <w:szCs w:val="28"/>
              </w:rPr>
            </w:pPr>
            <w:r>
              <w:rPr>
                <w:rFonts w:asciiTheme="minorHAnsi" w:hAnsiTheme="minorHAnsi" w:cstheme="minorHAnsi"/>
                <w:szCs w:val="28"/>
              </w:rPr>
              <w:t>Pří</w:t>
            </w:r>
            <w:r w:rsidR="00C85401">
              <w:rPr>
                <w:rFonts w:asciiTheme="minorHAnsi" w:hAnsiTheme="minorHAnsi" w:cstheme="minorHAnsi"/>
                <w:szCs w:val="28"/>
              </w:rPr>
              <w:t>dav</w:t>
            </w:r>
            <w:r>
              <w:rPr>
                <w:rFonts w:asciiTheme="minorHAnsi" w:hAnsiTheme="minorHAnsi" w:cstheme="minorHAnsi"/>
                <w:szCs w:val="28"/>
              </w:rPr>
              <w:t>ný podavač: min. 250 listů</w:t>
            </w:r>
          </w:p>
          <w:p w:rsidR="000A56D4" w:rsidRDefault="000A56D4" w:rsidP="00120675">
            <w:pPr>
              <w:rPr>
                <w:rFonts w:asciiTheme="minorHAnsi" w:hAnsiTheme="minorHAnsi" w:cstheme="minorHAnsi"/>
                <w:szCs w:val="28"/>
              </w:rPr>
            </w:pPr>
            <w:r>
              <w:rPr>
                <w:rFonts w:asciiTheme="minorHAnsi" w:hAnsiTheme="minorHAnsi" w:cstheme="minorHAnsi"/>
                <w:szCs w:val="28"/>
              </w:rPr>
              <w:t>Skenování do schránek/mailu/…</w:t>
            </w:r>
          </w:p>
          <w:p w:rsidR="000A56D4" w:rsidRDefault="000A56D4" w:rsidP="00120675">
            <w:pPr>
              <w:rPr>
                <w:rFonts w:asciiTheme="minorHAnsi" w:hAnsiTheme="minorHAnsi" w:cstheme="minorHAnsi"/>
                <w:szCs w:val="28"/>
              </w:rPr>
            </w:pPr>
            <w:r>
              <w:rPr>
                <w:rFonts w:asciiTheme="minorHAnsi" w:hAnsiTheme="minorHAnsi" w:cstheme="minorHAnsi"/>
                <w:szCs w:val="28"/>
              </w:rPr>
              <w:t>Tiskový jazyk PCL</w:t>
            </w:r>
          </w:p>
          <w:p w:rsidR="000A56D4" w:rsidRDefault="000A56D4" w:rsidP="00120675">
            <w:pPr>
              <w:rPr>
                <w:rFonts w:asciiTheme="minorHAnsi" w:hAnsiTheme="minorHAnsi" w:cstheme="minorHAnsi"/>
                <w:szCs w:val="28"/>
              </w:rPr>
            </w:pPr>
          </w:p>
          <w:p w:rsidR="006330B6" w:rsidRPr="00C87467" w:rsidRDefault="00BB615B" w:rsidP="00BB615B">
            <w:pPr>
              <w:rPr>
                <w:rFonts w:asciiTheme="minorHAnsi" w:hAnsiTheme="minorHAnsi" w:cstheme="minorHAnsi"/>
                <w:szCs w:val="28"/>
              </w:rPr>
            </w:pPr>
            <w:r>
              <w:rPr>
                <w:rFonts w:asciiTheme="minorHAnsi" w:hAnsiTheme="minorHAnsi" w:cstheme="minorHAnsi"/>
                <w:szCs w:val="28"/>
              </w:rPr>
              <w:t xml:space="preserve">Uveďte cenu </w:t>
            </w:r>
            <w:r w:rsidR="006330B6">
              <w:rPr>
                <w:rFonts w:asciiTheme="minorHAnsi" w:hAnsiTheme="minorHAnsi" w:cstheme="minorHAnsi"/>
                <w:szCs w:val="28"/>
              </w:rPr>
              <w:t>toneru</w:t>
            </w:r>
            <w:r>
              <w:rPr>
                <w:rFonts w:asciiTheme="minorHAnsi" w:hAnsiTheme="minorHAnsi" w:cstheme="minorHAnsi"/>
                <w:szCs w:val="28"/>
              </w:rPr>
              <w:t xml:space="preserve"> a</w:t>
            </w:r>
            <w:r w:rsidR="006330B6">
              <w:rPr>
                <w:rFonts w:asciiTheme="minorHAnsi" w:hAnsiTheme="minorHAnsi" w:cstheme="minorHAnsi"/>
                <w:szCs w:val="28"/>
              </w:rPr>
              <w:t xml:space="preserve"> </w:t>
            </w:r>
            <w:proofErr w:type="spellStart"/>
            <w:r w:rsidR="006330B6">
              <w:rPr>
                <w:rFonts w:asciiTheme="minorHAnsi" w:hAnsiTheme="minorHAnsi" w:cstheme="minorHAnsi"/>
                <w:szCs w:val="28"/>
              </w:rPr>
              <w:t>fotoválce</w:t>
            </w:r>
            <w:proofErr w:type="spellEnd"/>
          </w:p>
        </w:tc>
        <w:tc>
          <w:tcPr>
            <w:tcW w:w="1305" w:type="dxa"/>
            <w:shd w:val="clear" w:color="auto" w:fill="FFFFFF"/>
            <w:vAlign w:val="center"/>
          </w:tcPr>
          <w:p w:rsidR="00514159" w:rsidRPr="00C87467" w:rsidRDefault="00C30AB1" w:rsidP="00790DEA">
            <w:pPr>
              <w:jc w:val="center"/>
              <w:rPr>
                <w:rFonts w:asciiTheme="minorHAnsi" w:hAnsiTheme="minorHAnsi" w:cstheme="minorHAnsi"/>
              </w:rPr>
            </w:pPr>
            <w:r>
              <w:rPr>
                <w:rFonts w:asciiTheme="minorHAnsi" w:hAnsiTheme="minorHAnsi" w:cstheme="minorHAnsi"/>
              </w:rPr>
              <w:t>39</w:t>
            </w:r>
            <w:r w:rsidR="00514159" w:rsidRPr="00C87467">
              <w:rPr>
                <w:rFonts w:asciiTheme="minorHAnsi" w:hAnsiTheme="minorHAnsi" w:cstheme="minorHAnsi"/>
              </w:rPr>
              <w:t> </w:t>
            </w:r>
            <w:r>
              <w:rPr>
                <w:rFonts w:asciiTheme="minorHAnsi" w:hAnsiTheme="minorHAnsi" w:cstheme="minorHAnsi"/>
              </w:rPr>
              <w:t>9</w:t>
            </w:r>
            <w:r w:rsidR="00790DEA">
              <w:rPr>
                <w:rFonts w:asciiTheme="minorHAnsi" w:hAnsiTheme="minorHAnsi" w:cstheme="minorHAnsi"/>
              </w:rPr>
              <w:t>0</w:t>
            </w:r>
            <w:r>
              <w:rPr>
                <w:rFonts w:asciiTheme="minorHAnsi" w:hAnsiTheme="minorHAnsi" w:cstheme="minorHAnsi"/>
              </w:rPr>
              <w:t>0</w:t>
            </w:r>
          </w:p>
        </w:tc>
      </w:tr>
      <w:tr w:rsidR="00C30AB1" w:rsidRPr="00C87467" w:rsidTr="00FE5CE8">
        <w:tc>
          <w:tcPr>
            <w:tcW w:w="1190" w:type="dxa"/>
            <w:shd w:val="clear" w:color="auto" w:fill="FFFFFF"/>
            <w:vAlign w:val="center"/>
          </w:tcPr>
          <w:p w:rsidR="00C30AB1" w:rsidRPr="007178B0" w:rsidRDefault="00C30AB1" w:rsidP="00FE5CE8">
            <w:pPr>
              <w:jc w:val="center"/>
              <w:rPr>
                <w:rFonts w:asciiTheme="minorHAnsi" w:hAnsiTheme="minorHAnsi" w:cstheme="minorHAnsi"/>
              </w:rPr>
            </w:pPr>
            <w:r w:rsidRPr="007178B0">
              <w:rPr>
                <w:rFonts w:asciiTheme="minorHAnsi" w:hAnsiTheme="minorHAnsi" w:cstheme="minorHAnsi"/>
              </w:rPr>
              <w:t>2</w:t>
            </w:r>
          </w:p>
        </w:tc>
        <w:tc>
          <w:tcPr>
            <w:tcW w:w="2338" w:type="dxa"/>
            <w:shd w:val="clear" w:color="auto" w:fill="FFFFFF"/>
            <w:vAlign w:val="center"/>
          </w:tcPr>
          <w:p w:rsidR="00C30AB1" w:rsidRPr="007178B0" w:rsidRDefault="00C30AB1" w:rsidP="00C30AB1">
            <w:pPr>
              <w:jc w:val="center"/>
              <w:rPr>
                <w:rFonts w:asciiTheme="minorHAnsi" w:hAnsiTheme="minorHAnsi" w:cstheme="minorHAnsi"/>
              </w:rPr>
            </w:pPr>
            <w:r w:rsidRPr="007178B0">
              <w:rPr>
                <w:rFonts w:asciiTheme="minorHAnsi" w:hAnsiTheme="minorHAnsi" w:cstheme="minorHAnsi"/>
              </w:rPr>
              <w:t xml:space="preserve">48portový </w:t>
            </w:r>
            <w:proofErr w:type="spellStart"/>
            <w:r w:rsidRPr="007178B0">
              <w:rPr>
                <w:rFonts w:asciiTheme="minorHAnsi" w:hAnsiTheme="minorHAnsi" w:cstheme="minorHAnsi"/>
              </w:rPr>
              <w:t>switch</w:t>
            </w:r>
            <w:proofErr w:type="spellEnd"/>
          </w:p>
        </w:tc>
        <w:tc>
          <w:tcPr>
            <w:tcW w:w="900" w:type="dxa"/>
            <w:shd w:val="clear" w:color="auto" w:fill="FFFFFF"/>
            <w:vAlign w:val="center"/>
          </w:tcPr>
          <w:p w:rsidR="00C30AB1" w:rsidRPr="00C87467" w:rsidRDefault="00C30AB1" w:rsidP="00C30AB1">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C30AB1" w:rsidRPr="00C87467" w:rsidRDefault="00A56879" w:rsidP="001A1239">
            <w:pPr>
              <w:rPr>
                <w:rFonts w:asciiTheme="minorHAnsi" w:hAnsiTheme="minorHAnsi" w:cstheme="minorHAnsi"/>
                <w:szCs w:val="28"/>
              </w:rPr>
            </w:pPr>
            <w:r>
              <w:rPr>
                <w:rFonts w:asciiTheme="minorHAnsi" w:hAnsiTheme="minorHAnsi" w:cstheme="minorHAnsi"/>
                <w:szCs w:val="28"/>
              </w:rPr>
              <w:t xml:space="preserve">Min. 48 portů RJ-45, 1 </w:t>
            </w:r>
            <w:proofErr w:type="spellStart"/>
            <w:r>
              <w:rPr>
                <w:rFonts w:asciiTheme="minorHAnsi" w:hAnsiTheme="minorHAnsi" w:cstheme="minorHAnsi"/>
                <w:szCs w:val="28"/>
              </w:rPr>
              <w:t>Gbps</w:t>
            </w:r>
            <w:proofErr w:type="spellEnd"/>
            <w:r>
              <w:rPr>
                <w:rFonts w:asciiTheme="minorHAnsi" w:hAnsiTheme="minorHAnsi" w:cstheme="minorHAnsi"/>
                <w:szCs w:val="28"/>
              </w:rPr>
              <w:t xml:space="preserve">, montáž do 19“ racku, </w:t>
            </w:r>
            <w:proofErr w:type="spellStart"/>
            <w:r>
              <w:rPr>
                <w:rFonts w:asciiTheme="minorHAnsi" w:hAnsiTheme="minorHAnsi" w:cstheme="minorHAnsi"/>
                <w:szCs w:val="28"/>
              </w:rPr>
              <w:t>managovaný</w:t>
            </w:r>
            <w:proofErr w:type="spellEnd"/>
            <w:r>
              <w:rPr>
                <w:rFonts w:asciiTheme="minorHAnsi" w:hAnsiTheme="minorHAnsi" w:cstheme="minorHAnsi"/>
                <w:szCs w:val="28"/>
              </w:rPr>
              <w:t xml:space="preserve">: ano, </w:t>
            </w:r>
            <w:proofErr w:type="spellStart"/>
            <w:r>
              <w:rPr>
                <w:rFonts w:asciiTheme="minorHAnsi" w:hAnsiTheme="minorHAnsi" w:cstheme="minorHAnsi"/>
                <w:szCs w:val="28"/>
              </w:rPr>
              <w:t>PeE</w:t>
            </w:r>
            <w:proofErr w:type="spellEnd"/>
            <w:r>
              <w:rPr>
                <w:rFonts w:asciiTheme="minorHAnsi" w:hAnsiTheme="minorHAnsi" w:cstheme="minorHAnsi"/>
                <w:szCs w:val="28"/>
              </w:rPr>
              <w:t>:</w:t>
            </w:r>
            <w:r w:rsidR="001A1239">
              <w:rPr>
                <w:rFonts w:asciiTheme="minorHAnsi" w:hAnsiTheme="minorHAnsi" w:cstheme="minorHAnsi"/>
                <w:szCs w:val="28"/>
              </w:rPr>
              <w:t> </w:t>
            </w:r>
            <w:r>
              <w:rPr>
                <w:rFonts w:asciiTheme="minorHAnsi" w:hAnsiTheme="minorHAnsi" w:cstheme="minorHAnsi"/>
                <w:szCs w:val="28"/>
              </w:rPr>
              <w:t xml:space="preserve">ne, web. </w:t>
            </w:r>
            <w:proofErr w:type="gramStart"/>
            <w:r>
              <w:rPr>
                <w:rFonts w:asciiTheme="minorHAnsi" w:hAnsiTheme="minorHAnsi" w:cstheme="minorHAnsi"/>
                <w:szCs w:val="28"/>
              </w:rPr>
              <w:t>management</w:t>
            </w:r>
            <w:proofErr w:type="gramEnd"/>
            <w:r>
              <w:rPr>
                <w:rFonts w:asciiTheme="minorHAnsi" w:hAnsiTheme="minorHAnsi" w:cstheme="minorHAnsi"/>
                <w:szCs w:val="28"/>
              </w:rPr>
              <w:t>: ano</w:t>
            </w:r>
          </w:p>
        </w:tc>
        <w:tc>
          <w:tcPr>
            <w:tcW w:w="1305" w:type="dxa"/>
            <w:shd w:val="clear" w:color="auto" w:fill="FFFFFF"/>
            <w:vAlign w:val="center"/>
          </w:tcPr>
          <w:p w:rsidR="00C30AB1" w:rsidRDefault="00C30AB1" w:rsidP="00271B96">
            <w:pPr>
              <w:jc w:val="center"/>
              <w:rPr>
                <w:rFonts w:asciiTheme="minorHAnsi" w:hAnsiTheme="minorHAnsi" w:cstheme="minorHAnsi"/>
              </w:rPr>
            </w:pPr>
            <w:r>
              <w:rPr>
                <w:rFonts w:asciiTheme="minorHAnsi" w:hAnsiTheme="minorHAnsi" w:cstheme="minorHAnsi"/>
              </w:rPr>
              <w:t>1</w:t>
            </w:r>
            <w:r w:rsidR="00271B96">
              <w:rPr>
                <w:rFonts w:asciiTheme="minorHAnsi" w:hAnsiTheme="minorHAnsi" w:cstheme="minorHAnsi"/>
              </w:rPr>
              <w:t>6</w:t>
            </w:r>
            <w:r>
              <w:rPr>
                <w:rFonts w:asciiTheme="minorHAnsi" w:hAnsiTheme="minorHAnsi" w:cstheme="minorHAnsi"/>
              </w:rPr>
              <w:t> </w:t>
            </w:r>
            <w:r w:rsidR="00271B96">
              <w:rPr>
                <w:rFonts w:asciiTheme="minorHAnsi" w:hAnsiTheme="minorHAnsi" w:cstheme="minorHAnsi"/>
              </w:rPr>
              <w:t>5</w:t>
            </w:r>
            <w:r>
              <w:rPr>
                <w:rFonts w:asciiTheme="minorHAnsi" w:hAnsiTheme="minorHAnsi" w:cstheme="minorHAnsi"/>
              </w:rPr>
              <w:t>00</w:t>
            </w:r>
          </w:p>
        </w:tc>
      </w:tr>
      <w:tr w:rsidR="00C30AB1" w:rsidRPr="00C87467" w:rsidTr="00FE5CE8">
        <w:tc>
          <w:tcPr>
            <w:tcW w:w="1190" w:type="dxa"/>
            <w:shd w:val="clear" w:color="auto" w:fill="FFFFFF"/>
            <w:vAlign w:val="center"/>
          </w:tcPr>
          <w:p w:rsidR="00C30AB1" w:rsidRPr="007178B0" w:rsidRDefault="00C30AB1" w:rsidP="00FE5CE8">
            <w:pPr>
              <w:jc w:val="center"/>
              <w:rPr>
                <w:rFonts w:asciiTheme="minorHAnsi" w:hAnsiTheme="minorHAnsi" w:cstheme="minorHAnsi"/>
              </w:rPr>
            </w:pPr>
            <w:r w:rsidRPr="007178B0">
              <w:rPr>
                <w:rFonts w:asciiTheme="minorHAnsi" w:hAnsiTheme="minorHAnsi" w:cstheme="minorHAnsi"/>
              </w:rPr>
              <w:t>3</w:t>
            </w:r>
          </w:p>
        </w:tc>
        <w:tc>
          <w:tcPr>
            <w:tcW w:w="2338" w:type="dxa"/>
            <w:shd w:val="clear" w:color="auto" w:fill="FFFFFF"/>
            <w:vAlign w:val="center"/>
          </w:tcPr>
          <w:p w:rsidR="00C30AB1" w:rsidRPr="007178B0" w:rsidRDefault="00C30AB1" w:rsidP="00C30AB1">
            <w:pPr>
              <w:jc w:val="center"/>
              <w:rPr>
                <w:rFonts w:asciiTheme="minorHAnsi" w:hAnsiTheme="minorHAnsi" w:cstheme="minorHAnsi"/>
              </w:rPr>
            </w:pPr>
            <w:r w:rsidRPr="007178B0">
              <w:rPr>
                <w:rFonts w:asciiTheme="minorHAnsi" w:hAnsiTheme="minorHAnsi" w:cstheme="minorHAnsi"/>
              </w:rPr>
              <w:t xml:space="preserve">8portový </w:t>
            </w:r>
            <w:proofErr w:type="spellStart"/>
            <w:r w:rsidRPr="007178B0">
              <w:rPr>
                <w:rFonts w:asciiTheme="minorHAnsi" w:hAnsiTheme="minorHAnsi" w:cstheme="minorHAnsi"/>
              </w:rPr>
              <w:t>switch</w:t>
            </w:r>
            <w:proofErr w:type="spellEnd"/>
          </w:p>
        </w:tc>
        <w:tc>
          <w:tcPr>
            <w:tcW w:w="900" w:type="dxa"/>
            <w:shd w:val="clear" w:color="auto" w:fill="FFFFFF"/>
            <w:vAlign w:val="center"/>
          </w:tcPr>
          <w:p w:rsidR="00C30AB1" w:rsidRPr="00C87467" w:rsidRDefault="00C30AB1" w:rsidP="00C30AB1">
            <w:pPr>
              <w:jc w:val="center"/>
              <w:rPr>
                <w:rFonts w:asciiTheme="minorHAnsi" w:hAnsiTheme="minorHAnsi" w:cstheme="minorHAnsi"/>
              </w:rPr>
            </w:pPr>
            <w:r>
              <w:rPr>
                <w:rFonts w:asciiTheme="minorHAnsi" w:hAnsiTheme="minorHAnsi" w:cstheme="minorHAnsi"/>
              </w:rPr>
              <w:t>4</w:t>
            </w:r>
          </w:p>
        </w:tc>
        <w:tc>
          <w:tcPr>
            <w:tcW w:w="3555" w:type="dxa"/>
            <w:shd w:val="clear" w:color="auto" w:fill="FFFFFF"/>
            <w:vAlign w:val="center"/>
          </w:tcPr>
          <w:p w:rsidR="00C30AB1" w:rsidRPr="00C87467" w:rsidRDefault="00A56879" w:rsidP="00A56879">
            <w:pPr>
              <w:rPr>
                <w:rFonts w:asciiTheme="minorHAnsi" w:hAnsiTheme="minorHAnsi" w:cstheme="minorHAnsi"/>
                <w:szCs w:val="28"/>
              </w:rPr>
            </w:pPr>
            <w:r>
              <w:rPr>
                <w:rFonts w:asciiTheme="minorHAnsi" w:hAnsiTheme="minorHAnsi" w:cstheme="minorHAnsi"/>
                <w:szCs w:val="28"/>
              </w:rPr>
              <w:t xml:space="preserve">Min. 8 portů RJ-45, 1 </w:t>
            </w:r>
            <w:proofErr w:type="spellStart"/>
            <w:r>
              <w:rPr>
                <w:rFonts w:asciiTheme="minorHAnsi" w:hAnsiTheme="minorHAnsi" w:cstheme="minorHAnsi"/>
                <w:szCs w:val="28"/>
              </w:rPr>
              <w:t>Gbps</w:t>
            </w:r>
            <w:proofErr w:type="spellEnd"/>
          </w:p>
        </w:tc>
        <w:tc>
          <w:tcPr>
            <w:tcW w:w="1305" w:type="dxa"/>
            <w:shd w:val="clear" w:color="auto" w:fill="FFFFFF"/>
            <w:vAlign w:val="center"/>
          </w:tcPr>
          <w:p w:rsidR="00C30AB1" w:rsidRDefault="00A56879" w:rsidP="00351F21">
            <w:pPr>
              <w:jc w:val="center"/>
              <w:rPr>
                <w:rFonts w:asciiTheme="minorHAnsi" w:hAnsiTheme="minorHAnsi" w:cstheme="minorHAnsi"/>
              </w:rPr>
            </w:pPr>
            <w:r>
              <w:rPr>
                <w:rFonts w:asciiTheme="minorHAnsi" w:hAnsiTheme="minorHAnsi" w:cstheme="minorHAnsi"/>
              </w:rPr>
              <w:t>850</w:t>
            </w:r>
          </w:p>
        </w:tc>
      </w:tr>
      <w:tr w:rsidR="00C30AB1" w:rsidRPr="00C87467" w:rsidTr="00FE5CE8">
        <w:tc>
          <w:tcPr>
            <w:tcW w:w="1190" w:type="dxa"/>
            <w:shd w:val="clear" w:color="auto" w:fill="FFFFFF"/>
            <w:vAlign w:val="center"/>
          </w:tcPr>
          <w:p w:rsidR="00C30AB1" w:rsidRPr="007178B0" w:rsidRDefault="002525DA" w:rsidP="00FE5CE8">
            <w:pPr>
              <w:jc w:val="center"/>
              <w:rPr>
                <w:rFonts w:asciiTheme="minorHAnsi" w:hAnsiTheme="minorHAnsi" w:cstheme="minorHAnsi"/>
              </w:rPr>
            </w:pPr>
            <w:r w:rsidRPr="007178B0">
              <w:rPr>
                <w:rFonts w:asciiTheme="minorHAnsi" w:hAnsiTheme="minorHAnsi" w:cstheme="minorHAnsi"/>
              </w:rPr>
              <w:t>4</w:t>
            </w:r>
          </w:p>
        </w:tc>
        <w:tc>
          <w:tcPr>
            <w:tcW w:w="2338" w:type="dxa"/>
            <w:shd w:val="clear" w:color="auto" w:fill="FFFFFF"/>
            <w:vAlign w:val="center"/>
          </w:tcPr>
          <w:p w:rsidR="00C30AB1" w:rsidRPr="007178B0" w:rsidRDefault="002525DA" w:rsidP="00C30AB1">
            <w:pPr>
              <w:jc w:val="center"/>
              <w:rPr>
                <w:rFonts w:asciiTheme="minorHAnsi" w:hAnsiTheme="minorHAnsi" w:cstheme="minorHAnsi"/>
              </w:rPr>
            </w:pPr>
            <w:r w:rsidRPr="007178B0">
              <w:rPr>
                <w:rFonts w:asciiTheme="minorHAnsi" w:hAnsiTheme="minorHAnsi" w:cstheme="minorHAnsi"/>
              </w:rPr>
              <w:t>dataprojektor</w:t>
            </w:r>
          </w:p>
        </w:tc>
        <w:tc>
          <w:tcPr>
            <w:tcW w:w="900" w:type="dxa"/>
            <w:shd w:val="clear" w:color="auto" w:fill="FFFFFF"/>
            <w:vAlign w:val="center"/>
          </w:tcPr>
          <w:p w:rsidR="00C30AB1" w:rsidRPr="00C87467" w:rsidRDefault="00A22A12" w:rsidP="00A22A12">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C30AB1" w:rsidRDefault="00A15BCD" w:rsidP="00120675">
            <w:pPr>
              <w:rPr>
                <w:rFonts w:asciiTheme="minorHAnsi" w:hAnsiTheme="minorHAnsi" w:cstheme="minorHAnsi"/>
                <w:szCs w:val="28"/>
              </w:rPr>
            </w:pPr>
            <w:r>
              <w:rPr>
                <w:rFonts w:asciiTheme="minorHAnsi" w:hAnsiTheme="minorHAnsi" w:cstheme="minorHAnsi"/>
                <w:szCs w:val="28"/>
              </w:rPr>
              <w:t>Rozlišení min. nativní WXGA 1280x800 bodů</w:t>
            </w:r>
          </w:p>
          <w:p w:rsidR="00A15BCD" w:rsidRDefault="00A15BCD" w:rsidP="00120675">
            <w:pPr>
              <w:rPr>
                <w:rFonts w:asciiTheme="minorHAnsi" w:hAnsiTheme="minorHAnsi" w:cstheme="minorHAnsi"/>
                <w:szCs w:val="28"/>
              </w:rPr>
            </w:pPr>
            <w:r>
              <w:rPr>
                <w:rFonts w:asciiTheme="minorHAnsi" w:hAnsiTheme="minorHAnsi" w:cstheme="minorHAnsi"/>
                <w:szCs w:val="28"/>
              </w:rPr>
              <w:t>Svítivost min. 2</w:t>
            </w:r>
            <w:r w:rsidR="00B64CEB">
              <w:rPr>
                <w:rFonts w:asciiTheme="minorHAnsi" w:hAnsiTheme="minorHAnsi" w:cstheme="minorHAnsi"/>
                <w:szCs w:val="28"/>
              </w:rPr>
              <w:t>7</w:t>
            </w:r>
            <w:r>
              <w:rPr>
                <w:rFonts w:asciiTheme="minorHAnsi" w:hAnsiTheme="minorHAnsi" w:cstheme="minorHAnsi"/>
                <w:szCs w:val="28"/>
              </w:rPr>
              <w:t xml:space="preserve">00 ANSI </w:t>
            </w:r>
            <w:proofErr w:type="spellStart"/>
            <w:r>
              <w:rPr>
                <w:rFonts w:asciiTheme="minorHAnsi" w:hAnsiTheme="minorHAnsi" w:cstheme="minorHAnsi"/>
                <w:szCs w:val="28"/>
              </w:rPr>
              <w:t>lm</w:t>
            </w:r>
            <w:proofErr w:type="spellEnd"/>
          </w:p>
          <w:p w:rsidR="00A15BCD" w:rsidRDefault="00A15BCD" w:rsidP="00A15BCD">
            <w:pPr>
              <w:rPr>
                <w:rFonts w:asciiTheme="minorHAnsi" w:hAnsiTheme="minorHAnsi" w:cstheme="minorHAnsi"/>
                <w:szCs w:val="28"/>
              </w:rPr>
            </w:pPr>
            <w:r>
              <w:rPr>
                <w:rFonts w:asciiTheme="minorHAnsi" w:hAnsiTheme="minorHAnsi" w:cstheme="minorHAnsi"/>
                <w:szCs w:val="28"/>
              </w:rPr>
              <w:t xml:space="preserve">Rozhraní min.: </w:t>
            </w:r>
            <w:r w:rsidR="004A6ABE">
              <w:rPr>
                <w:rFonts w:asciiTheme="minorHAnsi" w:hAnsiTheme="minorHAnsi" w:cstheme="minorHAnsi"/>
                <w:szCs w:val="28"/>
              </w:rPr>
              <w:t xml:space="preserve">1x </w:t>
            </w:r>
            <w:r>
              <w:rPr>
                <w:rFonts w:asciiTheme="minorHAnsi" w:hAnsiTheme="minorHAnsi" w:cstheme="minorHAnsi"/>
                <w:szCs w:val="28"/>
              </w:rPr>
              <w:t>15 pin D-SUB, 1x video, 1x HDMI</w:t>
            </w:r>
          </w:p>
          <w:p w:rsidR="00A15BCD" w:rsidRDefault="00A15BCD" w:rsidP="00A15BCD">
            <w:pPr>
              <w:rPr>
                <w:rFonts w:asciiTheme="minorHAnsi" w:hAnsiTheme="minorHAnsi" w:cstheme="minorHAnsi"/>
                <w:szCs w:val="28"/>
              </w:rPr>
            </w:pPr>
            <w:r>
              <w:rPr>
                <w:rFonts w:asciiTheme="minorHAnsi" w:hAnsiTheme="minorHAnsi" w:cstheme="minorHAnsi"/>
                <w:szCs w:val="28"/>
              </w:rPr>
              <w:t>Životnost lampy min. 3</w:t>
            </w:r>
            <w:r w:rsidR="00B64CEB">
              <w:rPr>
                <w:rFonts w:asciiTheme="minorHAnsi" w:hAnsiTheme="minorHAnsi" w:cstheme="minorHAnsi"/>
                <w:szCs w:val="28"/>
              </w:rPr>
              <w:t>0</w:t>
            </w:r>
            <w:r>
              <w:rPr>
                <w:rFonts w:asciiTheme="minorHAnsi" w:hAnsiTheme="minorHAnsi" w:cstheme="minorHAnsi"/>
                <w:szCs w:val="28"/>
              </w:rPr>
              <w:t>00 hodin (ne v </w:t>
            </w:r>
            <w:proofErr w:type="spellStart"/>
            <w:r>
              <w:rPr>
                <w:rFonts w:asciiTheme="minorHAnsi" w:hAnsiTheme="minorHAnsi" w:cstheme="minorHAnsi"/>
                <w:szCs w:val="28"/>
              </w:rPr>
              <w:t>eco</w:t>
            </w:r>
            <w:proofErr w:type="spellEnd"/>
            <w:r>
              <w:rPr>
                <w:rFonts w:asciiTheme="minorHAnsi" w:hAnsiTheme="minorHAnsi" w:cstheme="minorHAnsi"/>
                <w:szCs w:val="28"/>
              </w:rPr>
              <w:t xml:space="preserve"> režimu)</w:t>
            </w:r>
          </w:p>
          <w:p w:rsidR="00A15BCD" w:rsidRDefault="00A15BCD" w:rsidP="00A15BCD">
            <w:pPr>
              <w:rPr>
                <w:rFonts w:asciiTheme="minorHAnsi" w:hAnsiTheme="minorHAnsi" w:cstheme="minorHAnsi"/>
                <w:szCs w:val="28"/>
              </w:rPr>
            </w:pPr>
            <w:r>
              <w:rPr>
                <w:rFonts w:asciiTheme="minorHAnsi" w:hAnsiTheme="minorHAnsi" w:cstheme="minorHAnsi"/>
                <w:szCs w:val="28"/>
              </w:rPr>
              <w:t>Dálkové ovládání: ano</w:t>
            </w:r>
          </w:p>
          <w:p w:rsidR="00A15BCD" w:rsidRDefault="00A15BCD" w:rsidP="00A15BCD">
            <w:pPr>
              <w:rPr>
                <w:rFonts w:asciiTheme="minorHAnsi" w:hAnsiTheme="minorHAnsi" w:cstheme="minorHAnsi"/>
                <w:szCs w:val="28"/>
              </w:rPr>
            </w:pPr>
            <w:r>
              <w:rPr>
                <w:rFonts w:asciiTheme="minorHAnsi" w:hAnsiTheme="minorHAnsi" w:cstheme="minorHAnsi"/>
                <w:szCs w:val="28"/>
              </w:rPr>
              <w:t>Stropní uchycení: ano</w:t>
            </w:r>
          </w:p>
          <w:p w:rsidR="00A15BCD" w:rsidRPr="00C87467" w:rsidRDefault="00A15BCD" w:rsidP="00A15BCD">
            <w:pPr>
              <w:rPr>
                <w:rFonts w:asciiTheme="minorHAnsi" w:hAnsiTheme="minorHAnsi" w:cstheme="minorHAnsi"/>
                <w:szCs w:val="28"/>
              </w:rPr>
            </w:pPr>
            <w:r>
              <w:rPr>
                <w:rFonts w:asciiTheme="minorHAnsi" w:hAnsiTheme="minorHAnsi" w:cstheme="minorHAnsi"/>
                <w:szCs w:val="28"/>
              </w:rPr>
              <w:t>Uveďte náklady na lampu</w:t>
            </w:r>
          </w:p>
        </w:tc>
        <w:tc>
          <w:tcPr>
            <w:tcW w:w="1305" w:type="dxa"/>
            <w:shd w:val="clear" w:color="auto" w:fill="FFFFFF"/>
            <w:vAlign w:val="center"/>
          </w:tcPr>
          <w:p w:rsidR="00C30AB1" w:rsidRDefault="002525DA" w:rsidP="00B64CEB">
            <w:pPr>
              <w:jc w:val="center"/>
              <w:rPr>
                <w:rFonts w:asciiTheme="minorHAnsi" w:hAnsiTheme="minorHAnsi" w:cstheme="minorHAnsi"/>
              </w:rPr>
            </w:pPr>
            <w:r>
              <w:rPr>
                <w:rFonts w:asciiTheme="minorHAnsi" w:hAnsiTheme="minorHAnsi" w:cstheme="minorHAnsi"/>
              </w:rPr>
              <w:t>1</w:t>
            </w:r>
            <w:r w:rsidR="00B64CEB">
              <w:rPr>
                <w:rFonts w:asciiTheme="minorHAnsi" w:hAnsiTheme="minorHAnsi" w:cstheme="minorHAnsi"/>
              </w:rPr>
              <w:t>8</w:t>
            </w:r>
            <w:r>
              <w:rPr>
                <w:rFonts w:asciiTheme="minorHAnsi" w:hAnsiTheme="minorHAnsi" w:cstheme="minorHAnsi"/>
              </w:rPr>
              <w:t xml:space="preserve"> 000</w:t>
            </w:r>
          </w:p>
        </w:tc>
      </w:tr>
      <w:tr w:rsidR="002525DA" w:rsidRPr="00C87467" w:rsidTr="00FE5CE8">
        <w:tc>
          <w:tcPr>
            <w:tcW w:w="1190" w:type="dxa"/>
            <w:shd w:val="clear" w:color="auto" w:fill="FFFFFF"/>
            <w:vAlign w:val="center"/>
          </w:tcPr>
          <w:p w:rsidR="002525DA" w:rsidRPr="007178B0" w:rsidRDefault="002525DA" w:rsidP="00FE5CE8">
            <w:pPr>
              <w:jc w:val="center"/>
              <w:rPr>
                <w:rFonts w:asciiTheme="minorHAnsi" w:hAnsiTheme="minorHAnsi" w:cstheme="minorHAnsi"/>
              </w:rPr>
            </w:pPr>
            <w:r w:rsidRPr="007178B0">
              <w:rPr>
                <w:rFonts w:asciiTheme="minorHAnsi" w:hAnsiTheme="minorHAnsi" w:cstheme="minorHAnsi"/>
              </w:rPr>
              <w:t>5</w:t>
            </w:r>
          </w:p>
        </w:tc>
        <w:tc>
          <w:tcPr>
            <w:tcW w:w="2338" w:type="dxa"/>
            <w:shd w:val="clear" w:color="auto" w:fill="FFFFFF"/>
            <w:vAlign w:val="center"/>
          </w:tcPr>
          <w:p w:rsidR="002525DA" w:rsidRPr="007178B0" w:rsidRDefault="002525DA" w:rsidP="00C30AB1">
            <w:pPr>
              <w:jc w:val="center"/>
              <w:rPr>
                <w:rFonts w:asciiTheme="minorHAnsi" w:hAnsiTheme="minorHAnsi" w:cstheme="minorHAnsi"/>
              </w:rPr>
            </w:pPr>
            <w:proofErr w:type="spellStart"/>
            <w:r w:rsidRPr="007178B0">
              <w:rPr>
                <w:rFonts w:asciiTheme="minorHAnsi" w:hAnsiTheme="minorHAnsi" w:cstheme="minorHAnsi"/>
              </w:rPr>
              <w:t>receiver</w:t>
            </w:r>
            <w:proofErr w:type="spellEnd"/>
          </w:p>
        </w:tc>
        <w:tc>
          <w:tcPr>
            <w:tcW w:w="900" w:type="dxa"/>
            <w:shd w:val="clear" w:color="auto" w:fill="FFFFFF"/>
            <w:vAlign w:val="center"/>
          </w:tcPr>
          <w:p w:rsidR="002525DA" w:rsidRPr="00C87467" w:rsidRDefault="00A22A12" w:rsidP="00A22A12">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2525DA" w:rsidRDefault="00271B96" w:rsidP="00120675">
            <w:pPr>
              <w:rPr>
                <w:rFonts w:asciiTheme="minorHAnsi" w:hAnsiTheme="minorHAnsi" w:cstheme="minorHAnsi"/>
                <w:szCs w:val="28"/>
              </w:rPr>
            </w:pPr>
            <w:r>
              <w:rPr>
                <w:rFonts w:asciiTheme="minorHAnsi" w:hAnsiTheme="minorHAnsi" w:cstheme="minorHAnsi"/>
                <w:szCs w:val="28"/>
              </w:rPr>
              <w:t>Min. 5 kanálů, výkon 100 W/kanál</w:t>
            </w:r>
          </w:p>
          <w:p w:rsidR="00271B96" w:rsidRDefault="00271B96" w:rsidP="00120675">
            <w:pPr>
              <w:rPr>
                <w:rFonts w:asciiTheme="minorHAnsi" w:hAnsiTheme="minorHAnsi" w:cstheme="minorHAnsi"/>
                <w:szCs w:val="28"/>
              </w:rPr>
            </w:pPr>
            <w:r>
              <w:rPr>
                <w:rFonts w:asciiTheme="minorHAnsi" w:hAnsiTheme="minorHAnsi" w:cstheme="minorHAnsi"/>
                <w:szCs w:val="28"/>
              </w:rPr>
              <w:t>FM tuner</w:t>
            </w:r>
          </w:p>
          <w:p w:rsidR="00271B96" w:rsidRDefault="00271B96" w:rsidP="00120675">
            <w:pPr>
              <w:rPr>
                <w:rFonts w:asciiTheme="minorHAnsi" w:hAnsiTheme="minorHAnsi" w:cstheme="minorHAnsi"/>
                <w:szCs w:val="28"/>
              </w:rPr>
            </w:pPr>
            <w:r>
              <w:rPr>
                <w:rFonts w:asciiTheme="minorHAnsi" w:hAnsiTheme="minorHAnsi" w:cstheme="minorHAnsi"/>
                <w:szCs w:val="28"/>
              </w:rPr>
              <w:t>Vstupy/výstupy minimálně:</w:t>
            </w:r>
          </w:p>
          <w:p w:rsidR="00271B96" w:rsidRDefault="00271B96" w:rsidP="00120675">
            <w:pPr>
              <w:rPr>
                <w:rFonts w:asciiTheme="minorHAnsi" w:hAnsiTheme="minorHAnsi" w:cstheme="minorHAnsi"/>
                <w:szCs w:val="28"/>
              </w:rPr>
            </w:pPr>
            <w:r>
              <w:rPr>
                <w:rFonts w:asciiTheme="minorHAnsi" w:hAnsiTheme="minorHAnsi" w:cstheme="minorHAnsi"/>
                <w:szCs w:val="28"/>
              </w:rPr>
              <w:t>1x HDMI výstup, 2x HDMI vstup,</w:t>
            </w:r>
          </w:p>
          <w:p w:rsidR="00271B96" w:rsidRPr="00C87467" w:rsidRDefault="00271B96" w:rsidP="00D847A9">
            <w:pPr>
              <w:rPr>
                <w:rFonts w:asciiTheme="minorHAnsi" w:hAnsiTheme="minorHAnsi" w:cstheme="minorHAnsi"/>
                <w:szCs w:val="28"/>
              </w:rPr>
            </w:pPr>
            <w:r>
              <w:rPr>
                <w:rFonts w:asciiTheme="minorHAnsi" w:hAnsiTheme="minorHAnsi" w:cstheme="minorHAnsi"/>
                <w:szCs w:val="28"/>
              </w:rPr>
              <w:t xml:space="preserve">1x komponentní video, 1x kompozitní video, </w:t>
            </w:r>
            <w:r w:rsidR="00D847A9">
              <w:rPr>
                <w:rFonts w:asciiTheme="minorHAnsi" w:hAnsiTheme="minorHAnsi" w:cstheme="minorHAnsi"/>
                <w:szCs w:val="28"/>
              </w:rPr>
              <w:t>výstupy na reproduktory, 1x analogový audio vstup</w:t>
            </w:r>
          </w:p>
        </w:tc>
        <w:tc>
          <w:tcPr>
            <w:tcW w:w="1305" w:type="dxa"/>
            <w:shd w:val="clear" w:color="auto" w:fill="FFFFFF"/>
            <w:vAlign w:val="center"/>
          </w:tcPr>
          <w:p w:rsidR="002525DA" w:rsidRDefault="00E13320" w:rsidP="00E13320">
            <w:pPr>
              <w:jc w:val="center"/>
              <w:rPr>
                <w:rFonts w:asciiTheme="minorHAnsi" w:hAnsiTheme="minorHAnsi" w:cstheme="minorHAnsi"/>
              </w:rPr>
            </w:pPr>
            <w:r>
              <w:rPr>
                <w:rFonts w:asciiTheme="minorHAnsi" w:hAnsiTheme="minorHAnsi" w:cstheme="minorHAnsi"/>
              </w:rPr>
              <w:t>6</w:t>
            </w:r>
            <w:r w:rsidR="002525DA">
              <w:rPr>
                <w:rFonts w:asciiTheme="minorHAnsi" w:hAnsiTheme="minorHAnsi" w:cstheme="minorHAnsi"/>
              </w:rPr>
              <w:t> 000</w:t>
            </w:r>
          </w:p>
        </w:tc>
      </w:tr>
      <w:tr w:rsidR="002525DA" w:rsidRPr="00C87467" w:rsidTr="00FE5CE8">
        <w:tc>
          <w:tcPr>
            <w:tcW w:w="1190" w:type="dxa"/>
            <w:shd w:val="clear" w:color="auto" w:fill="FFFFFF"/>
            <w:vAlign w:val="center"/>
          </w:tcPr>
          <w:p w:rsidR="002525DA" w:rsidRPr="007178B0" w:rsidRDefault="002525DA" w:rsidP="00FE5CE8">
            <w:pPr>
              <w:jc w:val="center"/>
              <w:rPr>
                <w:rFonts w:asciiTheme="minorHAnsi" w:hAnsiTheme="minorHAnsi" w:cstheme="minorHAnsi"/>
              </w:rPr>
            </w:pPr>
            <w:r w:rsidRPr="007178B0">
              <w:rPr>
                <w:rFonts w:asciiTheme="minorHAnsi" w:hAnsiTheme="minorHAnsi" w:cstheme="minorHAnsi"/>
              </w:rPr>
              <w:t>6</w:t>
            </w:r>
          </w:p>
        </w:tc>
        <w:tc>
          <w:tcPr>
            <w:tcW w:w="2338" w:type="dxa"/>
            <w:shd w:val="clear" w:color="auto" w:fill="FFFFFF"/>
            <w:vAlign w:val="center"/>
          </w:tcPr>
          <w:p w:rsidR="002525DA" w:rsidRPr="007178B0" w:rsidRDefault="002525DA" w:rsidP="002525DA">
            <w:pPr>
              <w:jc w:val="center"/>
              <w:rPr>
                <w:rFonts w:asciiTheme="minorHAnsi" w:hAnsiTheme="minorHAnsi" w:cstheme="minorHAnsi"/>
              </w:rPr>
            </w:pPr>
            <w:r w:rsidRPr="007178B0">
              <w:rPr>
                <w:rFonts w:asciiTheme="minorHAnsi" w:hAnsiTheme="minorHAnsi" w:cstheme="minorHAnsi"/>
              </w:rPr>
              <w:t>počítačová sestava</w:t>
            </w:r>
          </w:p>
        </w:tc>
        <w:tc>
          <w:tcPr>
            <w:tcW w:w="900" w:type="dxa"/>
            <w:shd w:val="clear" w:color="auto" w:fill="FFFFFF"/>
            <w:vAlign w:val="center"/>
          </w:tcPr>
          <w:p w:rsidR="002525DA" w:rsidRPr="00C87467" w:rsidRDefault="00A22A12" w:rsidP="00A22A12">
            <w:pPr>
              <w:jc w:val="center"/>
              <w:rPr>
                <w:rFonts w:asciiTheme="minorHAnsi" w:hAnsiTheme="minorHAnsi" w:cstheme="minorHAnsi"/>
              </w:rPr>
            </w:pPr>
            <w:r>
              <w:rPr>
                <w:rFonts w:asciiTheme="minorHAnsi" w:hAnsiTheme="minorHAnsi" w:cstheme="minorHAnsi"/>
              </w:rPr>
              <w:t>7</w:t>
            </w:r>
          </w:p>
        </w:tc>
        <w:tc>
          <w:tcPr>
            <w:tcW w:w="3555" w:type="dxa"/>
            <w:shd w:val="clear" w:color="auto" w:fill="FFFFFF"/>
            <w:vAlign w:val="center"/>
          </w:tcPr>
          <w:p w:rsidR="00BB615B" w:rsidRDefault="00BB615B" w:rsidP="00BB615B">
            <w:pPr>
              <w:rPr>
                <w:rFonts w:asciiTheme="minorHAnsi" w:hAnsiTheme="minorHAnsi" w:cstheme="minorHAnsi"/>
              </w:rPr>
            </w:pPr>
            <w:r w:rsidRPr="00C87467">
              <w:rPr>
                <w:rFonts w:asciiTheme="minorHAnsi" w:hAnsiTheme="minorHAnsi" w:cstheme="minorHAnsi"/>
              </w:rPr>
              <w:t xml:space="preserve">Procesor: </w:t>
            </w:r>
            <w:r w:rsidR="00F858D4">
              <w:rPr>
                <w:rFonts w:asciiTheme="minorHAnsi" w:hAnsiTheme="minorHAnsi" w:cstheme="minorHAnsi"/>
              </w:rPr>
              <w:t>4jádrový/</w:t>
            </w:r>
            <w:proofErr w:type="spellStart"/>
            <w:r w:rsidR="00F858D4">
              <w:rPr>
                <w:rFonts w:asciiTheme="minorHAnsi" w:hAnsiTheme="minorHAnsi" w:cstheme="minorHAnsi"/>
              </w:rPr>
              <w:t>therdový</w:t>
            </w:r>
            <w:proofErr w:type="spellEnd"/>
            <w:r w:rsidRPr="00C87467">
              <w:rPr>
                <w:rFonts w:asciiTheme="minorHAnsi" w:hAnsiTheme="minorHAnsi" w:cstheme="minorHAnsi"/>
              </w:rPr>
              <w:t xml:space="preserve"> procesor</w:t>
            </w:r>
            <w:r>
              <w:rPr>
                <w:rFonts w:asciiTheme="minorHAnsi" w:hAnsiTheme="minorHAnsi" w:cstheme="minorHAnsi"/>
              </w:rPr>
              <w:t>, frekvence min. 2</w:t>
            </w:r>
            <w:r w:rsidR="00803E2C">
              <w:rPr>
                <w:rFonts w:asciiTheme="minorHAnsi" w:hAnsiTheme="minorHAnsi" w:cstheme="minorHAnsi"/>
              </w:rPr>
              <w:t>1</w:t>
            </w:r>
            <w:r>
              <w:rPr>
                <w:rFonts w:asciiTheme="minorHAnsi" w:hAnsiTheme="minorHAnsi" w:cstheme="minorHAnsi"/>
              </w:rPr>
              <w:t>00 MHz</w:t>
            </w:r>
          </w:p>
          <w:p w:rsidR="00BB615B" w:rsidRDefault="00BB615B" w:rsidP="00BB615B">
            <w:pPr>
              <w:rPr>
                <w:rFonts w:asciiTheme="minorHAnsi" w:hAnsiTheme="minorHAnsi" w:cstheme="minorHAnsi"/>
              </w:rPr>
            </w:pPr>
            <w:r w:rsidRPr="00C87467">
              <w:rPr>
                <w:rFonts w:asciiTheme="minorHAnsi" w:hAnsiTheme="minorHAnsi" w:cstheme="minorHAnsi"/>
              </w:rPr>
              <w:lastRenderedPageBreak/>
              <w:t>RAM: 4</w:t>
            </w:r>
            <w:r w:rsidR="00790DEA">
              <w:rPr>
                <w:rFonts w:asciiTheme="minorHAnsi" w:hAnsiTheme="minorHAnsi" w:cstheme="minorHAnsi"/>
              </w:rPr>
              <w:t xml:space="preserve"> </w:t>
            </w:r>
            <w:r w:rsidRPr="00C87467">
              <w:rPr>
                <w:rFonts w:asciiTheme="minorHAnsi" w:hAnsiTheme="minorHAnsi" w:cstheme="minorHAnsi"/>
              </w:rPr>
              <w:t xml:space="preserve">GB </w:t>
            </w:r>
            <w:r>
              <w:rPr>
                <w:rFonts w:asciiTheme="minorHAnsi" w:hAnsiTheme="minorHAnsi" w:cstheme="minorHAnsi"/>
              </w:rPr>
              <w:t>–</w:t>
            </w:r>
            <w:r w:rsidRPr="00C87467">
              <w:rPr>
                <w:rFonts w:asciiTheme="minorHAnsi" w:hAnsiTheme="minorHAnsi" w:cstheme="minorHAnsi"/>
              </w:rPr>
              <w:t xml:space="preserve"> 1 modul</w:t>
            </w:r>
          </w:p>
          <w:p w:rsidR="00BB615B" w:rsidRPr="00C87467" w:rsidRDefault="00BB615B" w:rsidP="00BB615B">
            <w:pPr>
              <w:rPr>
                <w:rFonts w:asciiTheme="minorHAnsi" w:hAnsiTheme="minorHAnsi" w:cstheme="minorHAnsi"/>
              </w:rPr>
            </w:pPr>
            <w:r w:rsidRPr="00C87467">
              <w:rPr>
                <w:rFonts w:asciiTheme="minorHAnsi" w:hAnsiTheme="minorHAnsi" w:cstheme="minorHAnsi"/>
              </w:rPr>
              <w:t xml:space="preserve">HDD: minimálně </w:t>
            </w:r>
            <w:r w:rsidR="00851560">
              <w:rPr>
                <w:rFonts w:asciiTheme="minorHAnsi" w:hAnsiTheme="minorHAnsi" w:cstheme="minorHAnsi"/>
              </w:rPr>
              <w:t>320</w:t>
            </w:r>
            <w:r w:rsidR="00803E2C">
              <w:rPr>
                <w:rFonts w:asciiTheme="minorHAnsi" w:hAnsiTheme="minorHAnsi" w:cstheme="minorHAnsi"/>
              </w:rPr>
              <w:t xml:space="preserve"> </w:t>
            </w:r>
            <w:r w:rsidRPr="00C87467">
              <w:rPr>
                <w:rFonts w:asciiTheme="minorHAnsi" w:hAnsiTheme="minorHAnsi" w:cstheme="minorHAnsi"/>
              </w:rPr>
              <w:t>GB</w:t>
            </w:r>
            <w:r w:rsidR="00F858D4">
              <w:rPr>
                <w:rFonts w:asciiTheme="minorHAnsi" w:hAnsiTheme="minorHAnsi" w:cstheme="minorHAnsi"/>
              </w:rPr>
              <w:t>,</w:t>
            </w:r>
            <w:r w:rsidRPr="00C87467">
              <w:rPr>
                <w:rFonts w:asciiTheme="minorHAnsi" w:hAnsiTheme="minorHAnsi" w:cstheme="minorHAnsi"/>
              </w:rPr>
              <w:t xml:space="preserve"> 7200</w:t>
            </w:r>
            <w:r w:rsidR="00803E2C">
              <w:rPr>
                <w:rFonts w:asciiTheme="minorHAnsi" w:hAnsiTheme="minorHAnsi" w:cstheme="minorHAnsi"/>
              </w:rPr>
              <w:t xml:space="preserve"> </w:t>
            </w:r>
            <w:r w:rsidRPr="00C87467">
              <w:rPr>
                <w:rFonts w:asciiTheme="minorHAnsi" w:hAnsiTheme="minorHAnsi" w:cstheme="minorHAnsi"/>
              </w:rPr>
              <w:t>RPM</w:t>
            </w:r>
            <w:r w:rsidR="00F858D4">
              <w:rPr>
                <w:rFonts w:asciiTheme="minorHAnsi" w:hAnsiTheme="minorHAnsi" w:cstheme="minorHAnsi"/>
              </w:rPr>
              <w:t xml:space="preserve">, 64 MB </w:t>
            </w:r>
            <w:proofErr w:type="spellStart"/>
            <w:r w:rsidR="00F858D4">
              <w:rPr>
                <w:rFonts w:asciiTheme="minorHAnsi" w:hAnsiTheme="minorHAnsi" w:cstheme="minorHAnsi"/>
              </w:rPr>
              <w:t>cache</w:t>
            </w:r>
            <w:proofErr w:type="spellEnd"/>
          </w:p>
          <w:p w:rsidR="00BB615B" w:rsidRDefault="00BB615B" w:rsidP="00BB615B">
            <w:pPr>
              <w:rPr>
                <w:rFonts w:asciiTheme="minorHAnsi" w:hAnsiTheme="minorHAnsi" w:cstheme="minorHAnsi"/>
              </w:rPr>
            </w:pPr>
            <w:r>
              <w:rPr>
                <w:rFonts w:asciiTheme="minorHAnsi" w:hAnsiTheme="minorHAnsi" w:cstheme="minorHAnsi"/>
              </w:rPr>
              <w:t>Grafická karta</w:t>
            </w:r>
            <w:r w:rsidR="00803E2C">
              <w:rPr>
                <w:rFonts w:asciiTheme="minorHAnsi" w:hAnsiTheme="minorHAnsi" w:cstheme="minorHAnsi"/>
              </w:rPr>
              <w:t xml:space="preserve"> minimálně</w:t>
            </w:r>
            <w:r>
              <w:rPr>
                <w:rFonts w:asciiTheme="minorHAnsi" w:hAnsiTheme="minorHAnsi" w:cstheme="minorHAnsi"/>
              </w:rPr>
              <w:t>:</w:t>
            </w:r>
            <w:r w:rsidR="00803E2C">
              <w:rPr>
                <w:rFonts w:asciiTheme="minorHAnsi" w:hAnsiTheme="minorHAnsi" w:cstheme="minorHAnsi"/>
              </w:rPr>
              <w:t xml:space="preserve"> výstup DVI, HDMI, 1 GB</w:t>
            </w:r>
          </w:p>
          <w:p w:rsidR="00BB615B" w:rsidRDefault="00BB615B" w:rsidP="00BB615B">
            <w:pPr>
              <w:rPr>
                <w:rFonts w:asciiTheme="minorHAnsi" w:hAnsiTheme="minorHAnsi" w:cstheme="minorHAnsi"/>
              </w:rPr>
            </w:pPr>
            <w:r w:rsidRPr="00C87467">
              <w:rPr>
                <w:rFonts w:asciiTheme="minorHAnsi" w:hAnsiTheme="minorHAnsi" w:cstheme="minorHAnsi"/>
              </w:rPr>
              <w:t>CD/DVD: DVD RW</w:t>
            </w:r>
            <w:r w:rsidR="00F858D4">
              <w:rPr>
                <w:rFonts w:asciiTheme="minorHAnsi" w:hAnsiTheme="minorHAnsi" w:cstheme="minorHAnsi"/>
              </w:rPr>
              <w:t xml:space="preserve"> DL</w:t>
            </w:r>
          </w:p>
          <w:p w:rsidR="00803E2C" w:rsidRDefault="00803E2C" w:rsidP="00BB615B">
            <w:pPr>
              <w:rPr>
                <w:rFonts w:asciiTheme="minorHAnsi" w:hAnsiTheme="minorHAnsi" w:cstheme="minorHAnsi"/>
              </w:rPr>
            </w:pPr>
            <w:r>
              <w:rPr>
                <w:rFonts w:asciiTheme="minorHAnsi" w:hAnsiTheme="minorHAnsi" w:cstheme="minorHAnsi"/>
              </w:rPr>
              <w:t>Zvuková karta integrovaná</w:t>
            </w:r>
          </w:p>
          <w:p w:rsidR="00BB615B" w:rsidRDefault="00BB615B" w:rsidP="00BB615B">
            <w:pPr>
              <w:rPr>
                <w:rFonts w:asciiTheme="minorHAnsi" w:hAnsiTheme="minorHAnsi" w:cstheme="minorHAnsi"/>
              </w:rPr>
            </w:pPr>
            <w:r>
              <w:rPr>
                <w:rFonts w:asciiTheme="minorHAnsi" w:hAnsiTheme="minorHAnsi" w:cstheme="minorHAnsi"/>
              </w:rPr>
              <w:t>Porty minimálně: HDMI, VGA (DVI), vstup na sluchátka a mikrofon</w:t>
            </w:r>
            <w:r w:rsidR="00851560">
              <w:rPr>
                <w:rFonts w:asciiTheme="minorHAnsi" w:hAnsiTheme="minorHAnsi" w:cstheme="minorHAnsi"/>
              </w:rPr>
              <w:t xml:space="preserve"> (i ze předu)</w:t>
            </w:r>
            <w:r>
              <w:rPr>
                <w:rFonts w:asciiTheme="minorHAnsi" w:hAnsiTheme="minorHAnsi" w:cstheme="minorHAnsi"/>
              </w:rPr>
              <w:t>, 4x USB</w:t>
            </w:r>
            <w:r w:rsidR="00A37923">
              <w:rPr>
                <w:rFonts w:asciiTheme="minorHAnsi" w:hAnsiTheme="minorHAnsi" w:cstheme="minorHAnsi"/>
              </w:rPr>
              <w:t xml:space="preserve"> (min. 1 </w:t>
            </w:r>
            <w:proofErr w:type="gramStart"/>
            <w:r w:rsidR="00A37923">
              <w:rPr>
                <w:rFonts w:asciiTheme="minorHAnsi" w:hAnsiTheme="minorHAnsi" w:cstheme="minorHAnsi"/>
              </w:rPr>
              <w:t>ze předu</w:t>
            </w:r>
            <w:proofErr w:type="gramEnd"/>
            <w:r w:rsidR="00A37923">
              <w:rPr>
                <w:rFonts w:asciiTheme="minorHAnsi" w:hAnsiTheme="minorHAnsi" w:cstheme="minorHAnsi"/>
              </w:rPr>
              <w:t>)</w:t>
            </w:r>
            <w:r>
              <w:rPr>
                <w:rFonts w:asciiTheme="minorHAnsi" w:hAnsiTheme="minorHAnsi" w:cstheme="minorHAnsi"/>
              </w:rPr>
              <w:t xml:space="preserve">, LAN RJ-45: 1 </w:t>
            </w:r>
            <w:proofErr w:type="spellStart"/>
            <w:r>
              <w:rPr>
                <w:rFonts w:asciiTheme="minorHAnsi" w:hAnsiTheme="minorHAnsi" w:cstheme="minorHAnsi"/>
              </w:rPr>
              <w:t>Gbps</w:t>
            </w:r>
            <w:proofErr w:type="spellEnd"/>
            <w:r>
              <w:rPr>
                <w:rFonts w:asciiTheme="minorHAnsi" w:hAnsiTheme="minorHAnsi" w:cstheme="minorHAnsi"/>
              </w:rPr>
              <w:t>,</w:t>
            </w:r>
          </w:p>
          <w:p w:rsidR="00F858D4" w:rsidRDefault="00F858D4" w:rsidP="00BB615B">
            <w:pPr>
              <w:rPr>
                <w:rFonts w:asciiTheme="minorHAnsi" w:hAnsiTheme="minorHAnsi" w:cstheme="minorHAnsi"/>
              </w:rPr>
            </w:pPr>
            <w:r>
              <w:rPr>
                <w:rFonts w:asciiTheme="minorHAnsi" w:hAnsiTheme="minorHAnsi" w:cstheme="minorHAnsi"/>
              </w:rPr>
              <w:t>Zdroj min. 400 W</w:t>
            </w:r>
          </w:p>
          <w:p w:rsidR="002525DA" w:rsidRDefault="00BB615B" w:rsidP="00BB615B">
            <w:pPr>
              <w:rPr>
                <w:rFonts w:asciiTheme="minorHAnsi" w:hAnsiTheme="minorHAnsi" w:cstheme="minorHAnsi"/>
              </w:rPr>
            </w:pPr>
            <w:r w:rsidRPr="00C87467">
              <w:rPr>
                <w:rFonts w:asciiTheme="minorHAnsi" w:hAnsiTheme="minorHAnsi" w:cstheme="minorHAnsi"/>
              </w:rPr>
              <w:t xml:space="preserve">Operační systém: </w:t>
            </w:r>
            <w:r>
              <w:rPr>
                <w:rFonts w:asciiTheme="minorHAnsi" w:hAnsiTheme="minorHAnsi" w:cstheme="minorHAnsi"/>
              </w:rPr>
              <w:t>bez OS, platforma 64b.</w:t>
            </w:r>
          </w:p>
          <w:p w:rsidR="00803E2C" w:rsidRDefault="00803E2C" w:rsidP="00BB615B">
            <w:pPr>
              <w:rPr>
                <w:rFonts w:asciiTheme="minorHAnsi" w:hAnsiTheme="minorHAnsi" w:cstheme="minorHAnsi"/>
              </w:rPr>
            </w:pPr>
            <w:r>
              <w:rPr>
                <w:rFonts w:asciiTheme="minorHAnsi" w:hAnsiTheme="minorHAnsi" w:cstheme="minorHAnsi"/>
              </w:rPr>
              <w:t>3 roky záruka</w:t>
            </w:r>
          </w:p>
          <w:p w:rsidR="00300DB4" w:rsidRPr="00BB615B" w:rsidRDefault="00300DB4" w:rsidP="00BB615B">
            <w:pPr>
              <w:rPr>
                <w:rFonts w:asciiTheme="minorHAnsi" w:hAnsiTheme="minorHAnsi" w:cstheme="minorHAnsi"/>
              </w:rPr>
            </w:pPr>
            <w:r>
              <w:rPr>
                <w:rFonts w:asciiTheme="minorHAnsi" w:hAnsiTheme="minorHAnsi" w:cstheme="minorHAnsi"/>
              </w:rPr>
              <w:t>UTP kabely min. kat. 5e: 3 m, 1 m</w:t>
            </w:r>
          </w:p>
        </w:tc>
        <w:tc>
          <w:tcPr>
            <w:tcW w:w="1305" w:type="dxa"/>
            <w:shd w:val="clear" w:color="auto" w:fill="FFFFFF"/>
            <w:vAlign w:val="center"/>
          </w:tcPr>
          <w:p w:rsidR="002525DA" w:rsidRDefault="002525DA" w:rsidP="00BA1B51">
            <w:pPr>
              <w:jc w:val="center"/>
              <w:rPr>
                <w:rFonts w:asciiTheme="minorHAnsi" w:hAnsiTheme="minorHAnsi" w:cstheme="minorHAnsi"/>
              </w:rPr>
            </w:pPr>
            <w:r>
              <w:rPr>
                <w:rFonts w:asciiTheme="minorHAnsi" w:hAnsiTheme="minorHAnsi" w:cstheme="minorHAnsi"/>
              </w:rPr>
              <w:lastRenderedPageBreak/>
              <w:t>1</w:t>
            </w:r>
            <w:r w:rsidR="00BA1B51">
              <w:rPr>
                <w:rFonts w:asciiTheme="minorHAnsi" w:hAnsiTheme="minorHAnsi" w:cstheme="minorHAnsi"/>
              </w:rPr>
              <w:t>4</w:t>
            </w:r>
            <w:r>
              <w:rPr>
                <w:rFonts w:asciiTheme="minorHAnsi" w:hAnsiTheme="minorHAnsi" w:cstheme="minorHAnsi"/>
              </w:rPr>
              <w:t> 000</w:t>
            </w:r>
          </w:p>
        </w:tc>
      </w:tr>
      <w:tr w:rsidR="00A56879" w:rsidRPr="00C87467" w:rsidTr="00FE5CE8">
        <w:tc>
          <w:tcPr>
            <w:tcW w:w="1190" w:type="dxa"/>
            <w:shd w:val="clear" w:color="auto" w:fill="FFFFFF"/>
            <w:vAlign w:val="center"/>
          </w:tcPr>
          <w:p w:rsidR="00A56879" w:rsidRPr="007178B0" w:rsidRDefault="00A56879" w:rsidP="00FE5CE8">
            <w:pPr>
              <w:jc w:val="center"/>
              <w:rPr>
                <w:rFonts w:asciiTheme="minorHAnsi" w:hAnsiTheme="minorHAnsi" w:cstheme="minorHAnsi"/>
              </w:rPr>
            </w:pPr>
            <w:r w:rsidRPr="007178B0">
              <w:rPr>
                <w:rFonts w:asciiTheme="minorHAnsi" w:hAnsiTheme="minorHAnsi" w:cstheme="minorHAnsi"/>
              </w:rPr>
              <w:lastRenderedPageBreak/>
              <w:t>7</w:t>
            </w:r>
          </w:p>
        </w:tc>
        <w:tc>
          <w:tcPr>
            <w:tcW w:w="2338" w:type="dxa"/>
            <w:shd w:val="clear" w:color="auto" w:fill="FFFFFF"/>
            <w:vAlign w:val="center"/>
          </w:tcPr>
          <w:p w:rsidR="00A56879" w:rsidRPr="007178B0" w:rsidRDefault="00A56879" w:rsidP="00A56879">
            <w:pPr>
              <w:jc w:val="center"/>
              <w:rPr>
                <w:rFonts w:asciiTheme="minorHAnsi" w:hAnsiTheme="minorHAnsi" w:cstheme="minorHAnsi"/>
              </w:rPr>
            </w:pPr>
            <w:r w:rsidRPr="007178B0">
              <w:rPr>
                <w:rFonts w:asciiTheme="minorHAnsi" w:hAnsiTheme="minorHAnsi" w:cstheme="minorHAnsi"/>
              </w:rPr>
              <w:t>notebook + brašna</w:t>
            </w:r>
          </w:p>
        </w:tc>
        <w:tc>
          <w:tcPr>
            <w:tcW w:w="900" w:type="dxa"/>
            <w:shd w:val="clear" w:color="auto" w:fill="FFFFFF"/>
            <w:vAlign w:val="center"/>
          </w:tcPr>
          <w:p w:rsidR="00A56879" w:rsidRDefault="00A56879" w:rsidP="00C30AB1">
            <w:pPr>
              <w:jc w:val="center"/>
              <w:rPr>
                <w:rFonts w:asciiTheme="minorHAnsi" w:hAnsiTheme="minorHAnsi" w:cstheme="minorHAnsi"/>
              </w:rPr>
            </w:pPr>
            <w:r>
              <w:rPr>
                <w:rFonts w:asciiTheme="minorHAnsi" w:hAnsiTheme="minorHAnsi" w:cstheme="minorHAnsi"/>
              </w:rPr>
              <w:t>5</w:t>
            </w:r>
          </w:p>
        </w:tc>
        <w:tc>
          <w:tcPr>
            <w:tcW w:w="3555" w:type="dxa"/>
            <w:shd w:val="clear" w:color="auto" w:fill="FFFFFF"/>
            <w:vAlign w:val="center"/>
          </w:tcPr>
          <w:p w:rsidR="00A56879" w:rsidRDefault="005C7C68" w:rsidP="00120675">
            <w:pPr>
              <w:rPr>
                <w:rFonts w:asciiTheme="minorHAnsi" w:hAnsiTheme="minorHAnsi" w:cstheme="minorHAnsi"/>
              </w:rPr>
            </w:pPr>
            <w:r w:rsidRPr="00C87467">
              <w:rPr>
                <w:rFonts w:asciiTheme="minorHAnsi" w:hAnsiTheme="minorHAnsi" w:cstheme="minorHAnsi"/>
              </w:rPr>
              <w:t xml:space="preserve">Procesor: </w:t>
            </w:r>
            <w:proofErr w:type="spellStart"/>
            <w:r w:rsidRPr="00C87467">
              <w:rPr>
                <w:rFonts w:asciiTheme="minorHAnsi" w:hAnsiTheme="minorHAnsi" w:cstheme="minorHAnsi"/>
              </w:rPr>
              <w:t>dvoujádrový</w:t>
            </w:r>
            <w:proofErr w:type="spellEnd"/>
            <w:r w:rsidRPr="00C87467">
              <w:rPr>
                <w:rFonts w:asciiTheme="minorHAnsi" w:hAnsiTheme="minorHAnsi" w:cstheme="minorHAnsi"/>
              </w:rPr>
              <w:t xml:space="preserve"> procesor</w:t>
            </w:r>
            <w:r w:rsidR="00AA51FF">
              <w:rPr>
                <w:rFonts w:asciiTheme="minorHAnsi" w:hAnsiTheme="minorHAnsi" w:cstheme="minorHAnsi"/>
              </w:rPr>
              <w:t>, frekvence min. 2100 MHz</w:t>
            </w:r>
          </w:p>
          <w:p w:rsidR="005C7C68" w:rsidRPr="00C87467" w:rsidRDefault="005C7C68" w:rsidP="005C7C68">
            <w:pPr>
              <w:rPr>
                <w:rFonts w:asciiTheme="minorHAnsi" w:hAnsiTheme="minorHAnsi" w:cstheme="minorHAnsi"/>
              </w:rPr>
            </w:pPr>
            <w:r w:rsidRPr="00C87467">
              <w:rPr>
                <w:rFonts w:asciiTheme="minorHAnsi" w:hAnsiTheme="minorHAnsi" w:cstheme="minorHAnsi"/>
              </w:rPr>
              <w:t>Display: 15,6" s</w:t>
            </w:r>
            <w:r>
              <w:rPr>
                <w:rFonts w:asciiTheme="minorHAnsi" w:hAnsiTheme="minorHAnsi" w:cstheme="minorHAnsi"/>
              </w:rPr>
              <w:t xml:space="preserve"> min. </w:t>
            </w:r>
            <w:r w:rsidRPr="00C87467">
              <w:rPr>
                <w:rFonts w:asciiTheme="minorHAnsi" w:hAnsiTheme="minorHAnsi" w:cstheme="minorHAnsi"/>
              </w:rPr>
              <w:t>rozlišením 1</w:t>
            </w:r>
            <w:r>
              <w:rPr>
                <w:rFonts w:asciiTheme="minorHAnsi" w:hAnsiTheme="minorHAnsi" w:cstheme="minorHAnsi"/>
              </w:rPr>
              <w:t>366</w:t>
            </w:r>
            <w:r w:rsidRPr="00C87467">
              <w:rPr>
                <w:rFonts w:asciiTheme="minorHAnsi" w:hAnsiTheme="minorHAnsi" w:cstheme="minorHAnsi"/>
              </w:rPr>
              <w:t>x</w:t>
            </w:r>
            <w:r>
              <w:rPr>
                <w:rFonts w:asciiTheme="minorHAnsi" w:hAnsiTheme="minorHAnsi" w:cstheme="minorHAnsi"/>
              </w:rPr>
              <w:t>768</w:t>
            </w:r>
            <w:r w:rsidRPr="00C87467">
              <w:rPr>
                <w:rFonts w:asciiTheme="minorHAnsi" w:hAnsiTheme="minorHAnsi" w:cstheme="minorHAnsi"/>
              </w:rPr>
              <w:t xml:space="preserve"> bodů</w:t>
            </w:r>
            <w:r>
              <w:rPr>
                <w:rFonts w:asciiTheme="minorHAnsi" w:hAnsiTheme="minorHAnsi" w:cstheme="minorHAnsi"/>
              </w:rPr>
              <w:t>, matný</w:t>
            </w:r>
            <w:r w:rsidR="0073650E">
              <w:rPr>
                <w:rFonts w:asciiTheme="minorHAnsi" w:hAnsiTheme="minorHAnsi" w:cstheme="minorHAnsi"/>
              </w:rPr>
              <w:t>/antireflexní</w:t>
            </w:r>
          </w:p>
          <w:p w:rsidR="005C7C68" w:rsidRDefault="005C7C68" w:rsidP="005C7C68">
            <w:pPr>
              <w:rPr>
                <w:rFonts w:asciiTheme="minorHAnsi" w:hAnsiTheme="minorHAnsi" w:cstheme="minorHAnsi"/>
              </w:rPr>
            </w:pPr>
            <w:r w:rsidRPr="00C87467">
              <w:rPr>
                <w:rFonts w:asciiTheme="minorHAnsi" w:hAnsiTheme="minorHAnsi" w:cstheme="minorHAnsi"/>
              </w:rPr>
              <w:t xml:space="preserve">RAM: 4GB </w:t>
            </w:r>
            <w:r w:rsidR="00BB615B">
              <w:rPr>
                <w:rFonts w:asciiTheme="minorHAnsi" w:hAnsiTheme="minorHAnsi" w:cstheme="minorHAnsi"/>
              </w:rPr>
              <w:t>–</w:t>
            </w:r>
            <w:r w:rsidRPr="00C87467">
              <w:rPr>
                <w:rFonts w:asciiTheme="minorHAnsi" w:hAnsiTheme="minorHAnsi" w:cstheme="minorHAnsi"/>
              </w:rPr>
              <w:t xml:space="preserve"> 1 modul</w:t>
            </w:r>
          </w:p>
          <w:p w:rsidR="005C7C68" w:rsidRPr="00C87467" w:rsidRDefault="005C7C68" w:rsidP="005C7C68">
            <w:pPr>
              <w:rPr>
                <w:rFonts w:asciiTheme="minorHAnsi" w:hAnsiTheme="minorHAnsi" w:cstheme="minorHAnsi"/>
              </w:rPr>
            </w:pPr>
            <w:r w:rsidRPr="00C87467">
              <w:rPr>
                <w:rFonts w:asciiTheme="minorHAnsi" w:hAnsiTheme="minorHAnsi" w:cstheme="minorHAnsi"/>
              </w:rPr>
              <w:t>HDD: minimálně 250GB 7200RPM</w:t>
            </w:r>
          </w:p>
          <w:p w:rsidR="005C7C68" w:rsidRPr="00C87467" w:rsidRDefault="005C7C68" w:rsidP="005C7C68">
            <w:pPr>
              <w:rPr>
                <w:rFonts w:asciiTheme="minorHAnsi" w:hAnsiTheme="minorHAnsi" w:cstheme="minorHAnsi"/>
              </w:rPr>
            </w:pPr>
            <w:r w:rsidRPr="00C87467">
              <w:rPr>
                <w:rFonts w:asciiTheme="minorHAnsi" w:hAnsiTheme="minorHAnsi" w:cstheme="minorHAnsi"/>
              </w:rPr>
              <w:t>CD/DVD: DVD RW</w:t>
            </w:r>
          </w:p>
          <w:p w:rsidR="005C7C68" w:rsidRPr="00C87467" w:rsidRDefault="005C7C68" w:rsidP="005C7C68">
            <w:pPr>
              <w:rPr>
                <w:rFonts w:asciiTheme="minorHAnsi" w:hAnsiTheme="minorHAnsi" w:cstheme="minorHAnsi"/>
              </w:rPr>
            </w:pPr>
            <w:r w:rsidRPr="00C87467">
              <w:rPr>
                <w:rFonts w:asciiTheme="minorHAnsi" w:hAnsiTheme="minorHAnsi" w:cstheme="minorHAnsi"/>
              </w:rPr>
              <w:t>Klávesnice: CZ</w:t>
            </w:r>
            <w:r>
              <w:rPr>
                <w:rFonts w:asciiTheme="minorHAnsi" w:hAnsiTheme="minorHAnsi" w:cstheme="minorHAnsi"/>
              </w:rPr>
              <w:t>, numerická klávesnice</w:t>
            </w:r>
          </w:p>
          <w:p w:rsidR="005C7C68" w:rsidRPr="00C87467" w:rsidRDefault="005C7C68" w:rsidP="005C7C68">
            <w:pPr>
              <w:rPr>
                <w:rFonts w:asciiTheme="minorHAnsi" w:hAnsiTheme="minorHAnsi" w:cstheme="minorHAnsi"/>
              </w:rPr>
            </w:pPr>
            <w:r w:rsidRPr="00C87467">
              <w:rPr>
                <w:rFonts w:asciiTheme="minorHAnsi" w:hAnsiTheme="minorHAnsi" w:cstheme="minorHAnsi"/>
              </w:rPr>
              <w:t>Baterie: 6 článků</w:t>
            </w:r>
            <w:r>
              <w:rPr>
                <w:rFonts w:asciiTheme="minorHAnsi" w:hAnsiTheme="minorHAnsi" w:cstheme="minorHAnsi"/>
              </w:rPr>
              <w:t>, min. výdrž 4 hodiny</w:t>
            </w:r>
          </w:p>
          <w:p w:rsidR="005C7C68" w:rsidRPr="00C87467" w:rsidRDefault="005C7C68" w:rsidP="005C7C68">
            <w:pPr>
              <w:rPr>
                <w:rFonts w:asciiTheme="minorHAnsi" w:hAnsiTheme="minorHAnsi" w:cstheme="minorHAnsi"/>
              </w:rPr>
            </w:pPr>
            <w:proofErr w:type="spellStart"/>
            <w:r w:rsidRPr="00C87467">
              <w:rPr>
                <w:rFonts w:asciiTheme="minorHAnsi" w:hAnsiTheme="minorHAnsi" w:cstheme="minorHAnsi"/>
              </w:rPr>
              <w:t>Wifi</w:t>
            </w:r>
            <w:proofErr w:type="spellEnd"/>
            <w:r w:rsidRPr="00C87467">
              <w:rPr>
                <w:rFonts w:asciiTheme="minorHAnsi" w:hAnsiTheme="minorHAnsi" w:cstheme="minorHAnsi"/>
              </w:rPr>
              <w:t>: vestavěná podpora bezdrátových sítí na bázi 802.11a/b/g/n</w:t>
            </w:r>
          </w:p>
          <w:p w:rsidR="005C7C68" w:rsidRDefault="005C7C68" w:rsidP="005C7C68">
            <w:pPr>
              <w:rPr>
                <w:rFonts w:asciiTheme="minorHAnsi" w:hAnsiTheme="minorHAnsi" w:cstheme="minorHAnsi"/>
              </w:rPr>
            </w:pPr>
            <w:proofErr w:type="spellStart"/>
            <w:r w:rsidRPr="00C87467">
              <w:rPr>
                <w:rFonts w:asciiTheme="minorHAnsi" w:hAnsiTheme="minorHAnsi" w:cstheme="minorHAnsi"/>
              </w:rPr>
              <w:t>Bluetooth</w:t>
            </w:r>
            <w:proofErr w:type="spellEnd"/>
            <w:r>
              <w:rPr>
                <w:rFonts w:asciiTheme="minorHAnsi" w:hAnsiTheme="minorHAnsi" w:cstheme="minorHAnsi"/>
              </w:rPr>
              <w:t>: ano</w:t>
            </w:r>
          </w:p>
          <w:p w:rsidR="005C7C68" w:rsidRDefault="005C7C68" w:rsidP="005C7C68">
            <w:pPr>
              <w:rPr>
                <w:rFonts w:asciiTheme="minorHAnsi" w:hAnsiTheme="minorHAnsi" w:cstheme="minorHAnsi"/>
              </w:rPr>
            </w:pPr>
            <w:r>
              <w:rPr>
                <w:rFonts w:asciiTheme="minorHAnsi" w:hAnsiTheme="minorHAnsi" w:cstheme="minorHAnsi"/>
              </w:rPr>
              <w:t>Porty minimálně: HDMI, VGA, vstup na sluchátka a mikrofon, 3x USB</w:t>
            </w:r>
            <w:r w:rsidR="0073650E">
              <w:rPr>
                <w:rFonts w:asciiTheme="minorHAnsi" w:hAnsiTheme="minorHAnsi" w:cstheme="minorHAnsi"/>
              </w:rPr>
              <w:t xml:space="preserve"> (1x USB 3.0)</w:t>
            </w:r>
            <w:r w:rsidR="007B233D">
              <w:rPr>
                <w:rFonts w:asciiTheme="minorHAnsi" w:hAnsiTheme="minorHAnsi" w:cstheme="minorHAnsi"/>
              </w:rPr>
              <w:t>, LAN RJ-45</w:t>
            </w:r>
          </w:p>
          <w:p w:rsidR="005C7C68" w:rsidRDefault="005C7C68" w:rsidP="005C7C68">
            <w:pPr>
              <w:rPr>
                <w:rFonts w:asciiTheme="minorHAnsi" w:hAnsiTheme="minorHAnsi" w:cstheme="minorHAnsi"/>
              </w:rPr>
            </w:pPr>
            <w:r>
              <w:rPr>
                <w:rFonts w:asciiTheme="minorHAnsi" w:hAnsiTheme="minorHAnsi" w:cstheme="minorHAnsi"/>
              </w:rPr>
              <w:t>Čtečka otisku prstů: ano</w:t>
            </w:r>
          </w:p>
          <w:p w:rsidR="005C7C68" w:rsidRDefault="005C7C68" w:rsidP="005C7C68">
            <w:pPr>
              <w:rPr>
                <w:rFonts w:asciiTheme="minorHAnsi" w:hAnsiTheme="minorHAnsi" w:cstheme="minorHAnsi"/>
              </w:rPr>
            </w:pPr>
            <w:r>
              <w:rPr>
                <w:rFonts w:asciiTheme="minorHAnsi" w:hAnsiTheme="minorHAnsi" w:cstheme="minorHAnsi"/>
              </w:rPr>
              <w:t>Čtečka karet: ano</w:t>
            </w:r>
          </w:p>
          <w:p w:rsidR="005C7C68" w:rsidRPr="00C87467" w:rsidRDefault="005C7C68" w:rsidP="005C7C68">
            <w:pPr>
              <w:rPr>
                <w:rFonts w:asciiTheme="minorHAnsi" w:hAnsiTheme="minorHAnsi" w:cstheme="minorHAnsi"/>
              </w:rPr>
            </w:pPr>
            <w:proofErr w:type="spellStart"/>
            <w:r w:rsidRPr="00C87467">
              <w:rPr>
                <w:rFonts w:asciiTheme="minorHAnsi" w:hAnsiTheme="minorHAnsi" w:cstheme="minorHAnsi"/>
              </w:rPr>
              <w:t>WEB</w:t>
            </w:r>
            <w:r>
              <w:rPr>
                <w:rFonts w:asciiTheme="minorHAnsi" w:hAnsiTheme="minorHAnsi" w:cstheme="minorHAnsi"/>
              </w:rPr>
              <w:t>kamera</w:t>
            </w:r>
            <w:proofErr w:type="spellEnd"/>
            <w:r>
              <w:rPr>
                <w:rFonts w:asciiTheme="minorHAnsi" w:hAnsiTheme="minorHAnsi" w:cstheme="minorHAnsi"/>
              </w:rPr>
              <w:t>: ano</w:t>
            </w:r>
          </w:p>
          <w:p w:rsidR="005C7C68" w:rsidRDefault="005C7C68" w:rsidP="00120675">
            <w:pPr>
              <w:rPr>
                <w:rFonts w:asciiTheme="minorHAnsi" w:hAnsiTheme="minorHAnsi" w:cstheme="minorHAnsi"/>
              </w:rPr>
            </w:pPr>
            <w:r w:rsidRPr="00C87467">
              <w:rPr>
                <w:rFonts w:asciiTheme="minorHAnsi" w:hAnsiTheme="minorHAnsi" w:cstheme="minorHAnsi"/>
              </w:rPr>
              <w:t>Operační systém: Windows 7 Professional</w:t>
            </w:r>
            <w:r>
              <w:rPr>
                <w:rFonts w:asciiTheme="minorHAnsi" w:hAnsiTheme="minorHAnsi" w:cstheme="minorHAnsi"/>
              </w:rPr>
              <w:t xml:space="preserve"> CZ 64b.</w:t>
            </w:r>
          </w:p>
          <w:p w:rsidR="005C7C68" w:rsidRDefault="00300DB4" w:rsidP="00120675">
            <w:pPr>
              <w:rPr>
                <w:rFonts w:asciiTheme="minorHAnsi" w:hAnsiTheme="minorHAnsi" w:cstheme="minorHAnsi"/>
              </w:rPr>
            </w:pPr>
            <w:r>
              <w:rPr>
                <w:rFonts w:asciiTheme="minorHAnsi" w:hAnsiTheme="minorHAnsi" w:cstheme="minorHAnsi"/>
              </w:rPr>
              <w:t>B</w:t>
            </w:r>
            <w:r w:rsidR="005C7C68">
              <w:rPr>
                <w:rFonts w:asciiTheme="minorHAnsi" w:hAnsiTheme="minorHAnsi" w:cstheme="minorHAnsi"/>
              </w:rPr>
              <w:t>rašna</w:t>
            </w:r>
          </w:p>
          <w:p w:rsidR="00300DB4" w:rsidRPr="005C7C68" w:rsidRDefault="00300DB4" w:rsidP="00300DB4">
            <w:pPr>
              <w:rPr>
                <w:rFonts w:asciiTheme="minorHAnsi" w:hAnsiTheme="minorHAnsi" w:cstheme="minorHAnsi"/>
              </w:rPr>
            </w:pPr>
            <w:r>
              <w:rPr>
                <w:rFonts w:asciiTheme="minorHAnsi" w:hAnsiTheme="minorHAnsi" w:cstheme="minorHAnsi"/>
              </w:rPr>
              <w:t>UTP kabely min. kat. 5e: 3 m, 1 m</w:t>
            </w:r>
          </w:p>
        </w:tc>
        <w:tc>
          <w:tcPr>
            <w:tcW w:w="1305" w:type="dxa"/>
            <w:shd w:val="clear" w:color="auto" w:fill="FFFFFF"/>
            <w:vAlign w:val="center"/>
          </w:tcPr>
          <w:p w:rsidR="00A56879" w:rsidRDefault="00A56879" w:rsidP="0061005D">
            <w:pPr>
              <w:jc w:val="center"/>
              <w:rPr>
                <w:rFonts w:asciiTheme="minorHAnsi" w:hAnsiTheme="minorHAnsi" w:cstheme="minorHAnsi"/>
              </w:rPr>
            </w:pPr>
            <w:r>
              <w:rPr>
                <w:rFonts w:asciiTheme="minorHAnsi" w:hAnsiTheme="minorHAnsi" w:cstheme="minorHAnsi"/>
              </w:rPr>
              <w:t>1</w:t>
            </w:r>
            <w:r w:rsidR="0061005D">
              <w:rPr>
                <w:rFonts w:asciiTheme="minorHAnsi" w:hAnsiTheme="minorHAnsi" w:cstheme="minorHAnsi"/>
              </w:rPr>
              <w:t>6</w:t>
            </w:r>
            <w:r>
              <w:rPr>
                <w:rFonts w:asciiTheme="minorHAnsi" w:hAnsiTheme="minorHAnsi" w:cstheme="minorHAnsi"/>
              </w:rPr>
              <w:t>.000</w:t>
            </w:r>
          </w:p>
        </w:tc>
      </w:tr>
      <w:tr w:rsidR="00A56879" w:rsidRPr="00C87467" w:rsidTr="00FE5CE8">
        <w:tc>
          <w:tcPr>
            <w:tcW w:w="1190" w:type="dxa"/>
            <w:shd w:val="clear" w:color="auto" w:fill="FFFFFF"/>
            <w:vAlign w:val="center"/>
          </w:tcPr>
          <w:p w:rsidR="00A56879" w:rsidRPr="007178B0" w:rsidRDefault="00A56879" w:rsidP="00FE5CE8">
            <w:pPr>
              <w:jc w:val="center"/>
              <w:rPr>
                <w:rFonts w:asciiTheme="minorHAnsi" w:hAnsiTheme="minorHAnsi" w:cstheme="minorHAnsi"/>
              </w:rPr>
            </w:pPr>
            <w:r w:rsidRPr="007178B0">
              <w:rPr>
                <w:rFonts w:asciiTheme="minorHAnsi" w:hAnsiTheme="minorHAnsi" w:cstheme="minorHAnsi"/>
              </w:rPr>
              <w:t>8</w:t>
            </w:r>
          </w:p>
        </w:tc>
        <w:tc>
          <w:tcPr>
            <w:tcW w:w="2338" w:type="dxa"/>
            <w:shd w:val="clear" w:color="auto" w:fill="FFFFFF"/>
            <w:vAlign w:val="center"/>
          </w:tcPr>
          <w:p w:rsidR="00A56879" w:rsidRPr="007178B0" w:rsidRDefault="00A56879" w:rsidP="00A56879">
            <w:pPr>
              <w:jc w:val="center"/>
              <w:rPr>
                <w:rFonts w:asciiTheme="minorHAnsi" w:hAnsiTheme="minorHAnsi" w:cstheme="minorHAnsi"/>
              </w:rPr>
            </w:pPr>
            <w:proofErr w:type="spellStart"/>
            <w:r w:rsidRPr="007178B0">
              <w:rPr>
                <w:rFonts w:asciiTheme="minorHAnsi" w:hAnsiTheme="minorHAnsi" w:cstheme="minorHAnsi"/>
              </w:rPr>
              <w:t>dokovací</w:t>
            </w:r>
            <w:proofErr w:type="spellEnd"/>
            <w:r w:rsidRPr="007178B0">
              <w:rPr>
                <w:rFonts w:asciiTheme="minorHAnsi" w:hAnsiTheme="minorHAnsi" w:cstheme="minorHAnsi"/>
              </w:rPr>
              <w:t xml:space="preserve"> stanice</w:t>
            </w:r>
          </w:p>
        </w:tc>
        <w:tc>
          <w:tcPr>
            <w:tcW w:w="900" w:type="dxa"/>
            <w:shd w:val="clear" w:color="auto" w:fill="FFFFFF"/>
            <w:vAlign w:val="center"/>
          </w:tcPr>
          <w:p w:rsidR="00A56879" w:rsidRDefault="00A56879" w:rsidP="00C30AB1">
            <w:pPr>
              <w:jc w:val="center"/>
              <w:rPr>
                <w:rFonts w:asciiTheme="minorHAnsi" w:hAnsiTheme="minorHAnsi" w:cstheme="minorHAnsi"/>
              </w:rPr>
            </w:pPr>
            <w:r>
              <w:rPr>
                <w:rFonts w:asciiTheme="minorHAnsi" w:hAnsiTheme="minorHAnsi" w:cstheme="minorHAnsi"/>
              </w:rPr>
              <w:t>5</w:t>
            </w:r>
          </w:p>
        </w:tc>
        <w:tc>
          <w:tcPr>
            <w:tcW w:w="3555" w:type="dxa"/>
            <w:shd w:val="clear" w:color="auto" w:fill="FFFFFF"/>
            <w:vAlign w:val="center"/>
          </w:tcPr>
          <w:p w:rsidR="00A56879" w:rsidRPr="00C87467" w:rsidRDefault="005C7C68" w:rsidP="005C7C68">
            <w:pPr>
              <w:rPr>
                <w:rFonts w:asciiTheme="minorHAnsi" w:hAnsiTheme="minorHAnsi" w:cstheme="minorHAnsi"/>
                <w:szCs w:val="28"/>
              </w:rPr>
            </w:pPr>
            <w:proofErr w:type="spellStart"/>
            <w:r w:rsidRPr="00C87467">
              <w:rPr>
                <w:rFonts w:asciiTheme="minorHAnsi" w:hAnsiTheme="minorHAnsi" w:cstheme="minorHAnsi"/>
              </w:rPr>
              <w:t>Dokovací</w:t>
            </w:r>
            <w:proofErr w:type="spellEnd"/>
            <w:r w:rsidRPr="00C87467">
              <w:rPr>
                <w:rFonts w:asciiTheme="minorHAnsi" w:hAnsiTheme="minorHAnsi" w:cstheme="minorHAnsi"/>
              </w:rPr>
              <w:t xml:space="preserve"> stanice </w:t>
            </w:r>
            <w:r>
              <w:rPr>
                <w:rFonts w:asciiTheme="minorHAnsi" w:hAnsiTheme="minorHAnsi" w:cstheme="minorHAnsi"/>
                <w:sz w:val="24"/>
                <w:szCs w:val="24"/>
              </w:rPr>
              <w:t>minimálně s: 1 VGA portem, 1 DVI portem, 4 </w:t>
            </w:r>
            <w:r w:rsidRPr="00C87467">
              <w:rPr>
                <w:rFonts w:asciiTheme="minorHAnsi" w:hAnsiTheme="minorHAnsi" w:cstheme="minorHAnsi"/>
                <w:sz w:val="24"/>
                <w:szCs w:val="24"/>
              </w:rPr>
              <w:t>USB  porty</w:t>
            </w:r>
            <w:r w:rsidR="0061005D">
              <w:rPr>
                <w:rFonts w:asciiTheme="minorHAnsi" w:hAnsiTheme="minorHAnsi" w:cstheme="minorHAnsi"/>
                <w:sz w:val="24"/>
                <w:szCs w:val="24"/>
              </w:rPr>
              <w:t xml:space="preserve"> (min. 1 port USB 3.0)</w:t>
            </w:r>
            <w:r w:rsidRPr="00C87467">
              <w:rPr>
                <w:rFonts w:asciiTheme="minorHAnsi" w:hAnsiTheme="minorHAnsi" w:cstheme="minorHAnsi"/>
                <w:sz w:val="24"/>
                <w:szCs w:val="24"/>
              </w:rPr>
              <w:t>, 1 RJ-45 LAN portem, audio vstup/výstup, externím napájením zajišťujícím napájení notebooku</w:t>
            </w:r>
            <w:r w:rsidR="00AA51FF">
              <w:rPr>
                <w:rFonts w:asciiTheme="minorHAnsi" w:hAnsiTheme="minorHAnsi" w:cstheme="minorHAnsi"/>
                <w:sz w:val="24"/>
                <w:szCs w:val="24"/>
              </w:rPr>
              <w:t xml:space="preserve">, síťový adaptér </w:t>
            </w:r>
            <w:r w:rsidR="00AA51FF">
              <w:rPr>
                <w:rFonts w:asciiTheme="minorHAnsi" w:hAnsiTheme="minorHAnsi" w:cstheme="minorHAnsi"/>
                <w:sz w:val="24"/>
                <w:szCs w:val="24"/>
              </w:rPr>
              <w:lastRenderedPageBreak/>
              <w:t>součástí balení</w:t>
            </w:r>
          </w:p>
        </w:tc>
        <w:tc>
          <w:tcPr>
            <w:tcW w:w="1305" w:type="dxa"/>
            <w:shd w:val="clear" w:color="auto" w:fill="FFFFFF"/>
            <w:vAlign w:val="center"/>
          </w:tcPr>
          <w:p w:rsidR="00A56879" w:rsidRDefault="0061005D" w:rsidP="00351F21">
            <w:pPr>
              <w:jc w:val="center"/>
              <w:rPr>
                <w:rFonts w:asciiTheme="minorHAnsi" w:hAnsiTheme="minorHAnsi" w:cstheme="minorHAnsi"/>
              </w:rPr>
            </w:pPr>
            <w:r>
              <w:rPr>
                <w:rFonts w:asciiTheme="minorHAnsi" w:hAnsiTheme="minorHAnsi" w:cstheme="minorHAnsi"/>
              </w:rPr>
              <w:lastRenderedPageBreak/>
              <w:t>3200</w:t>
            </w:r>
          </w:p>
        </w:tc>
      </w:tr>
      <w:tr w:rsidR="002525DA" w:rsidRPr="00C87467" w:rsidTr="00FE5CE8">
        <w:tc>
          <w:tcPr>
            <w:tcW w:w="1190" w:type="dxa"/>
            <w:shd w:val="clear" w:color="auto" w:fill="FFFFFF"/>
            <w:vAlign w:val="center"/>
          </w:tcPr>
          <w:p w:rsidR="002525DA" w:rsidRPr="007178B0" w:rsidRDefault="00A56879" w:rsidP="00FE5CE8">
            <w:pPr>
              <w:jc w:val="center"/>
              <w:rPr>
                <w:rFonts w:asciiTheme="minorHAnsi" w:hAnsiTheme="minorHAnsi" w:cstheme="minorHAnsi"/>
              </w:rPr>
            </w:pPr>
            <w:r w:rsidRPr="007178B0">
              <w:rPr>
                <w:rFonts w:asciiTheme="minorHAnsi" w:hAnsiTheme="minorHAnsi" w:cstheme="minorHAnsi"/>
              </w:rPr>
              <w:lastRenderedPageBreak/>
              <w:t>9</w:t>
            </w:r>
          </w:p>
        </w:tc>
        <w:tc>
          <w:tcPr>
            <w:tcW w:w="2338" w:type="dxa"/>
            <w:shd w:val="clear" w:color="auto" w:fill="FFFFFF"/>
            <w:vAlign w:val="center"/>
          </w:tcPr>
          <w:p w:rsidR="002525DA" w:rsidRPr="007178B0" w:rsidRDefault="002525DA" w:rsidP="00C30AB1">
            <w:pPr>
              <w:jc w:val="center"/>
              <w:rPr>
                <w:rFonts w:asciiTheme="minorHAnsi" w:hAnsiTheme="minorHAnsi" w:cstheme="minorHAnsi"/>
              </w:rPr>
            </w:pPr>
            <w:r w:rsidRPr="007178B0">
              <w:rPr>
                <w:rFonts w:asciiTheme="minorHAnsi" w:hAnsiTheme="minorHAnsi" w:cstheme="minorHAnsi"/>
              </w:rPr>
              <w:t>monitor</w:t>
            </w:r>
          </w:p>
        </w:tc>
        <w:tc>
          <w:tcPr>
            <w:tcW w:w="900" w:type="dxa"/>
            <w:shd w:val="clear" w:color="auto" w:fill="FFFFFF"/>
            <w:vAlign w:val="center"/>
          </w:tcPr>
          <w:p w:rsidR="002525DA" w:rsidRPr="00C87467" w:rsidRDefault="00A22A12" w:rsidP="00C30AB1">
            <w:pPr>
              <w:jc w:val="center"/>
              <w:rPr>
                <w:rFonts w:asciiTheme="minorHAnsi" w:hAnsiTheme="minorHAnsi" w:cstheme="minorHAnsi"/>
              </w:rPr>
            </w:pPr>
            <w:r>
              <w:rPr>
                <w:rFonts w:asciiTheme="minorHAnsi" w:hAnsiTheme="minorHAnsi" w:cstheme="minorHAnsi"/>
              </w:rPr>
              <w:t>9</w:t>
            </w:r>
          </w:p>
        </w:tc>
        <w:tc>
          <w:tcPr>
            <w:tcW w:w="3555" w:type="dxa"/>
            <w:shd w:val="clear" w:color="auto" w:fill="FFFFFF"/>
            <w:vAlign w:val="center"/>
          </w:tcPr>
          <w:p w:rsidR="002525DA" w:rsidRPr="00A56879" w:rsidRDefault="00A56879" w:rsidP="00BB5A47">
            <w:pPr>
              <w:rPr>
                <w:rFonts w:asciiTheme="minorHAnsi" w:hAnsiTheme="minorHAnsi" w:cstheme="minorHAnsi"/>
              </w:rPr>
            </w:pPr>
            <w:r w:rsidRPr="00C87467">
              <w:rPr>
                <w:rFonts w:asciiTheme="minorHAnsi" w:hAnsiTheme="minorHAnsi" w:cstheme="minorHAnsi"/>
              </w:rPr>
              <w:t>Display: 2</w:t>
            </w:r>
            <w:r w:rsidR="00BB5A47">
              <w:rPr>
                <w:rFonts w:asciiTheme="minorHAnsi" w:hAnsiTheme="minorHAnsi" w:cstheme="minorHAnsi"/>
              </w:rPr>
              <w:t>4</w:t>
            </w:r>
            <w:r w:rsidRPr="00C87467">
              <w:rPr>
                <w:rFonts w:asciiTheme="minorHAnsi" w:hAnsiTheme="minorHAnsi" w:cstheme="minorHAnsi"/>
              </w:rPr>
              <w:t xml:space="preserve">" s rozlišením 1920x1080 bodů, se zvukovým panelem, </w:t>
            </w:r>
            <w:r w:rsidR="00790DEA">
              <w:rPr>
                <w:rFonts w:asciiTheme="minorHAnsi" w:hAnsiTheme="minorHAnsi" w:cstheme="minorHAnsi"/>
              </w:rPr>
              <w:t xml:space="preserve">vstup: </w:t>
            </w:r>
            <w:r w:rsidRPr="00C87467">
              <w:rPr>
                <w:rFonts w:asciiTheme="minorHAnsi" w:hAnsiTheme="minorHAnsi" w:cstheme="minorHAnsi"/>
              </w:rPr>
              <w:t>DVI</w:t>
            </w:r>
            <w:r>
              <w:rPr>
                <w:rFonts w:asciiTheme="minorHAnsi" w:hAnsiTheme="minorHAnsi" w:cstheme="minorHAnsi"/>
              </w:rPr>
              <w:t>, HDMI</w:t>
            </w:r>
          </w:p>
        </w:tc>
        <w:tc>
          <w:tcPr>
            <w:tcW w:w="1305" w:type="dxa"/>
            <w:shd w:val="clear" w:color="auto" w:fill="FFFFFF"/>
            <w:vAlign w:val="center"/>
          </w:tcPr>
          <w:p w:rsidR="002525DA" w:rsidRDefault="00BB5A47" w:rsidP="00BB5A47">
            <w:pPr>
              <w:jc w:val="center"/>
              <w:rPr>
                <w:rFonts w:asciiTheme="minorHAnsi" w:hAnsiTheme="minorHAnsi" w:cstheme="minorHAnsi"/>
              </w:rPr>
            </w:pPr>
            <w:r>
              <w:rPr>
                <w:rFonts w:asciiTheme="minorHAnsi" w:hAnsiTheme="minorHAnsi" w:cstheme="minorHAnsi"/>
              </w:rPr>
              <w:t>4200</w:t>
            </w:r>
          </w:p>
        </w:tc>
      </w:tr>
      <w:tr w:rsidR="00A56879" w:rsidRPr="00C87467" w:rsidTr="00FE5CE8">
        <w:tc>
          <w:tcPr>
            <w:tcW w:w="1190" w:type="dxa"/>
            <w:shd w:val="clear" w:color="auto" w:fill="FFFFFF"/>
            <w:vAlign w:val="center"/>
          </w:tcPr>
          <w:p w:rsidR="00A56879" w:rsidRPr="007178B0" w:rsidRDefault="00A56879" w:rsidP="00FE5CE8">
            <w:pPr>
              <w:jc w:val="center"/>
              <w:rPr>
                <w:rFonts w:asciiTheme="minorHAnsi" w:hAnsiTheme="minorHAnsi" w:cstheme="minorHAnsi"/>
              </w:rPr>
            </w:pPr>
            <w:r w:rsidRPr="007178B0">
              <w:rPr>
                <w:rFonts w:asciiTheme="minorHAnsi" w:hAnsiTheme="minorHAnsi" w:cstheme="minorHAnsi"/>
              </w:rPr>
              <w:t>10</w:t>
            </w:r>
          </w:p>
        </w:tc>
        <w:tc>
          <w:tcPr>
            <w:tcW w:w="2338" w:type="dxa"/>
            <w:shd w:val="clear" w:color="auto" w:fill="FFFFFF"/>
            <w:vAlign w:val="center"/>
          </w:tcPr>
          <w:p w:rsidR="00A56879" w:rsidRPr="007178B0" w:rsidRDefault="00A56879" w:rsidP="00A56879">
            <w:pPr>
              <w:jc w:val="center"/>
              <w:rPr>
                <w:rFonts w:asciiTheme="minorHAnsi" w:hAnsiTheme="minorHAnsi" w:cstheme="minorHAnsi"/>
              </w:rPr>
            </w:pPr>
            <w:r w:rsidRPr="007178B0">
              <w:rPr>
                <w:rFonts w:asciiTheme="minorHAnsi" w:hAnsiTheme="minorHAnsi" w:cstheme="minorHAnsi"/>
              </w:rPr>
              <w:t>klávesnice</w:t>
            </w:r>
          </w:p>
        </w:tc>
        <w:tc>
          <w:tcPr>
            <w:tcW w:w="900" w:type="dxa"/>
            <w:shd w:val="clear" w:color="auto" w:fill="FFFFFF"/>
            <w:vAlign w:val="center"/>
          </w:tcPr>
          <w:p w:rsidR="00A56879" w:rsidRDefault="00A56879" w:rsidP="00C30AB1">
            <w:pPr>
              <w:jc w:val="center"/>
              <w:rPr>
                <w:rFonts w:asciiTheme="minorHAnsi" w:hAnsiTheme="minorHAnsi" w:cstheme="minorHAnsi"/>
              </w:rPr>
            </w:pPr>
            <w:r>
              <w:rPr>
                <w:rFonts w:asciiTheme="minorHAnsi" w:hAnsiTheme="minorHAnsi" w:cstheme="minorHAnsi"/>
              </w:rPr>
              <w:t>1</w:t>
            </w:r>
            <w:r w:rsidR="00A22A12">
              <w:rPr>
                <w:rFonts w:asciiTheme="minorHAnsi" w:hAnsiTheme="minorHAnsi" w:cstheme="minorHAnsi"/>
              </w:rPr>
              <w:t>2</w:t>
            </w:r>
          </w:p>
        </w:tc>
        <w:tc>
          <w:tcPr>
            <w:tcW w:w="3555" w:type="dxa"/>
            <w:shd w:val="clear" w:color="auto" w:fill="FFFFFF"/>
            <w:vAlign w:val="center"/>
          </w:tcPr>
          <w:p w:rsidR="00A56879" w:rsidRDefault="00A56879" w:rsidP="00A56879">
            <w:pPr>
              <w:rPr>
                <w:rFonts w:asciiTheme="minorHAnsi" w:hAnsiTheme="minorHAnsi" w:cstheme="minorHAnsi"/>
              </w:rPr>
            </w:pPr>
            <w:r>
              <w:rPr>
                <w:rFonts w:asciiTheme="minorHAnsi" w:hAnsiTheme="minorHAnsi" w:cstheme="minorHAnsi"/>
              </w:rPr>
              <w:t>k</w:t>
            </w:r>
            <w:r w:rsidRPr="00C87467">
              <w:rPr>
                <w:rFonts w:asciiTheme="minorHAnsi" w:hAnsiTheme="minorHAnsi" w:cstheme="minorHAnsi"/>
              </w:rPr>
              <w:t xml:space="preserve">lávesnice: CZ </w:t>
            </w:r>
          </w:p>
          <w:p w:rsidR="00A56879" w:rsidRDefault="00AA51FF" w:rsidP="00120675">
            <w:pPr>
              <w:rPr>
                <w:rFonts w:asciiTheme="minorHAnsi" w:hAnsiTheme="minorHAnsi" w:cstheme="minorHAnsi"/>
              </w:rPr>
            </w:pPr>
            <w:r>
              <w:rPr>
                <w:rFonts w:asciiTheme="minorHAnsi" w:hAnsiTheme="minorHAnsi" w:cstheme="minorHAnsi"/>
              </w:rPr>
              <w:t xml:space="preserve">drátová, </w:t>
            </w:r>
            <w:r w:rsidR="00A56879">
              <w:rPr>
                <w:rFonts w:asciiTheme="minorHAnsi" w:hAnsiTheme="minorHAnsi" w:cstheme="minorHAnsi"/>
              </w:rPr>
              <w:t>USB konektor</w:t>
            </w:r>
          </w:p>
          <w:p w:rsidR="00A56879" w:rsidRPr="00C87467" w:rsidRDefault="00A56879" w:rsidP="00A56879">
            <w:pPr>
              <w:rPr>
                <w:rFonts w:asciiTheme="minorHAnsi" w:hAnsiTheme="minorHAnsi" w:cstheme="minorHAnsi"/>
              </w:rPr>
            </w:pPr>
            <w:r>
              <w:rPr>
                <w:rFonts w:asciiTheme="minorHAnsi" w:hAnsiTheme="minorHAnsi" w:cstheme="minorHAnsi"/>
              </w:rPr>
              <w:t>klasické rozložení kláves</w:t>
            </w:r>
          </w:p>
        </w:tc>
        <w:tc>
          <w:tcPr>
            <w:tcW w:w="1305" w:type="dxa"/>
            <w:shd w:val="clear" w:color="auto" w:fill="FFFFFF"/>
            <w:vAlign w:val="center"/>
          </w:tcPr>
          <w:p w:rsidR="00A56879" w:rsidRDefault="00A56879" w:rsidP="00351F21">
            <w:pPr>
              <w:jc w:val="center"/>
              <w:rPr>
                <w:rFonts w:asciiTheme="minorHAnsi" w:hAnsiTheme="minorHAnsi" w:cstheme="minorHAnsi"/>
              </w:rPr>
            </w:pPr>
            <w:r>
              <w:rPr>
                <w:rFonts w:asciiTheme="minorHAnsi" w:hAnsiTheme="minorHAnsi" w:cstheme="minorHAnsi"/>
              </w:rPr>
              <w:t xml:space="preserve">250 </w:t>
            </w:r>
          </w:p>
        </w:tc>
      </w:tr>
      <w:tr w:rsidR="00A56879" w:rsidRPr="00C87467" w:rsidTr="00FE5CE8">
        <w:tc>
          <w:tcPr>
            <w:tcW w:w="1190" w:type="dxa"/>
            <w:shd w:val="clear" w:color="auto" w:fill="FFFFFF"/>
            <w:vAlign w:val="center"/>
          </w:tcPr>
          <w:p w:rsidR="00A56879" w:rsidRPr="007178B0" w:rsidRDefault="00A56879" w:rsidP="00FE5CE8">
            <w:pPr>
              <w:jc w:val="center"/>
              <w:rPr>
                <w:rFonts w:asciiTheme="minorHAnsi" w:hAnsiTheme="minorHAnsi" w:cstheme="minorHAnsi"/>
              </w:rPr>
            </w:pPr>
            <w:r w:rsidRPr="007178B0">
              <w:rPr>
                <w:rFonts w:asciiTheme="minorHAnsi" w:hAnsiTheme="minorHAnsi" w:cstheme="minorHAnsi"/>
              </w:rPr>
              <w:t>11</w:t>
            </w:r>
          </w:p>
        </w:tc>
        <w:tc>
          <w:tcPr>
            <w:tcW w:w="2338" w:type="dxa"/>
            <w:shd w:val="clear" w:color="auto" w:fill="FFFFFF"/>
            <w:vAlign w:val="center"/>
          </w:tcPr>
          <w:p w:rsidR="00A56879" w:rsidRPr="007178B0" w:rsidRDefault="00A56879" w:rsidP="00C30AB1">
            <w:pPr>
              <w:jc w:val="center"/>
              <w:rPr>
                <w:rFonts w:asciiTheme="minorHAnsi" w:hAnsiTheme="minorHAnsi" w:cstheme="minorHAnsi"/>
              </w:rPr>
            </w:pPr>
            <w:r w:rsidRPr="007178B0">
              <w:rPr>
                <w:rFonts w:asciiTheme="minorHAnsi" w:hAnsiTheme="minorHAnsi" w:cstheme="minorHAnsi"/>
              </w:rPr>
              <w:t>myš</w:t>
            </w:r>
          </w:p>
        </w:tc>
        <w:tc>
          <w:tcPr>
            <w:tcW w:w="900" w:type="dxa"/>
            <w:shd w:val="clear" w:color="auto" w:fill="FFFFFF"/>
            <w:vAlign w:val="center"/>
          </w:tcPr>
          <w:p w:rsidR="00A56879" w:rsidRDefault="00A22A12" w:rsidP="00C30AB1">
            <w:pPr>
              <w:jc w:val="center"/>
              <w:rPr>
                <w:rFonts w:asciiTheme="minorHAnsi" w:hAnsiTheme="minorHAnsi" w:cstheme="minorHAnsi"/>
              </w:rPr>
            </w:pPr>
            <w:r>
              <w:rPr>
                <w:rFonts w:asciiTheme="minorHAnsi" w:hAnsiTheme="minorHAnsi" w:cstheme="minorHAnsi"/>
              </w:rPr>
              <w:t>12</w:t>
            </w:r>
          </w:p>
        </w:tc>
        <w:tc>
          <w:tcPr>
            <w:tcW w:w="3555" w:type="dxa"/>
            <w:shd w:val="clear" w:color="auto" w:fill="FFFFFF"/>
            <w:vAlign w:val="center"/>
          </w:tcPr>
          <w:p w:rsidR="00A56879" w:rsidRPr="00C87467" w:rsidRDefault="00AA51FF" w:rsidP="00AA51FF">
            <w:pPr>
              <w:rPr>
                <w:rFonts w:asciiTheme="minorHAnsi" w:hAnsiTheme="minorHAnsi" w:cstheme="minorHAnsi"/>
              </w:rPr>
            </w:pPr>
            <w:r>
              <w:rPr>
                <w:rFonts w:asciiTheme="minorHAnsi" w:hAnsiTheme="minorHAnsi" w:cstheme="minorHAnsi"/>
              </w:rPr>
              <w:t>drátová, USB konektor, laserová</w:t>
            </w:r>
          </w:p>
        </w:tc>
        <w:tc>
          <w:tcPr>
            <w:tcW w:w="1305" w:type="dxa"/>
            <w:shd w:val="clear" w:color="auto" w:fill="FFFFFF"/>
            <w:vAlign w:val="center"/>
          </w:tcPr>
          <w:p w:rsidR="00A56879" w:rsidRDefault="00A56879" w:rsidP="00351F21">
            <w:pPr>
              <w:jc w:val="center"/>
              <w:rPr>
                <w:rFonts w:asciiTheme="minorHAnsi" w:hAnsiTheme="minorHAnsi" w:cstheme="minorHAnsi"/>
              </w:rPr>
            </w:pPr>
            <w:r>
              <w:rPr>
                <w:rFonts w:asciiTheme="minorHAnsi" w:hAnsiTheme="minorHAnsi" w:cstheme="minorHAnsi"/>
              </w:rPr>
              <w:t xml:space="preserve">250 </w:t>
            </w:r>
          </w:p>
        </w:tc>
      </w:tr>
      <w:tr w:rsidR="002525DA" w:rsidRPr="00C87467" w:rsidTr="00FE5CE8">
        <w:tc>
          <w:tcPr>
            <w:tcW w:w="1190" w:type="dxa"/>
            <w:shd w:val="clear" w:color="auto" w:fill="FFFFFF"/>
            <w:vAlign w:val="center"/>
          </w:tcPr>
          <w:p w:rsidR="002525DA" w:rsidRPr="007178B0" w:rsidRDefault="00A56879" w:rsidP="00FE5CE8">
            <w:pPr>
              <w:jc w:val="center"/>
              <w:rPr>
                <w:rFonts w:asciiTheme="minorHAnsi" w:hAnsiTheme="minorHAnsi" w:cstheme="minorHAnsi"/>
              </w:rPr>
            </w:pPr>
            <w:r w:rsidRPr="007178B0">
              <w:rPr>
                <w:rFonts w:asciiTheme="minorHAnsi" w:hAnsiTheme="minorHAnsi" w:cstheme="minorHAnsi"/>
              </w:rPr>
              <w:t>11</w:t>
            </w:r>
          </w:p>
        </w:tc>
        <w:tc>
          <w:tcPr>
            <w:tcW w:w="2338" w:type="dxa"/>
            <w:shd w:val="clear" w:color="auto" w:fill="FFFFFF"/>
            <w:vAlign w:val="center"/>
          </w:tcPr>
          <w:p w:rsidR="002525DA" w:rsidRPr="007178B0" w:rsidRDefault="00A15BCD" w:rsidP="00A15BCD">
            <w:pPr>
              <w:jc w:val="center"/>
              <w:rPr>
                <w:rFonts w:asciiTheme="minorHAnsi" w:hAnsiTheme="minorHAnsi" w:cstheme="minorHAnsi"/>
              </w:rPr>
            </w:pPr>
            <w:r w:rsidRPr="007178B0">
              <w:rPr>
                <w:rFonts w:asciiTheme="minorHAnsi" w:hAnsiTheme="minorHAnsi" w:cstheme="minorHAnsi"/>
              </w:rPr>
              <w:t xml:space="preserve">dálkový </w:t>
            </w:r>
            <w:r w:rsidR="002525DA" w:rsidRPr="007178B0">
              <w:rPr>
                <w:rFonts w:asciiTheme="minorHAnsi" w:hAnsiTheme="minorHAnsi" w:cstheme="minorHAnsi"/>
              </w:rPr>
              <w:t>ovladač prezentací</w:t>
            </w:r>
          </w:p>
        </w:tc>
        <w:tc>
          <w:tcPr>
            <w:tcW w:w="900" w:type="dxa"/>
            <w:shd w:val="clear" w:color="auto" w:fill="FFFFFF"/>
            <w:vAlign w:val="center"/>
          </w:tcPr>
          <w:p w:rsidR="002525DA" w:rsidRDefault="00A22A12" w:rsidP="00A22A12">
            <w:pPr>
              <w:jc w:val="center"/>
              <w:rPr>
                <w:rFonts w:asciiTheme="minorHAnsi" w:hAnsiTheme="minorHAnsi" w:cstheme="minorHAnsi"/>
              </w:rPr>
            </w:pPr>
            <w:r>
              <w:rPr>
                <w:rFonts w:asciiTheme="minorHAnsi" w:hAnsiTheme="minorHAnsi" w:cstheme="minorHAnsi"/>
              </w:rPr>
              <w:t>3</w:t>
            </w:r>
          </w:p>
        </w:tc>
        <w:tc>
          <w:tcPr>
            <w:tcW w:w="3555" w:type="dxa"/>
            <w:shd w:val="clear" w:color="auto" w:fill="FFFFFF"/>
            <w:vAlign w:val="center"/>
          </w:tcPr>
          <w:p w:rsidR="002525DA" w:rsidRDefault="00A15BCD" w:rsidP="00A15BCD">
            <w:pPr>
              <w:rPr>
                <w:rFonts w:asciiTheme="minorHAnsi" w:hAnsiTheme="minorHAnsi" w:cstheme="minorHAnsi"/>
                <w:szCs w:val="28"/>
              </w:rPr>
            </w:pPr>
            <w:r>
              <w:rPr>
                <w:rFonts w:asciiTheme="minorHAnsi" w:hAnsiTheme="minorHAnsi" w:cstheme="minorHAnsi"/>
                <w:szCs w:val="28"/>
              </w:rPr>
              <w:t>připojení přes USB</w:t>
            </w:r>
          </w:p>
          <w:p w:rsidR="00A15BCD" w:rsidRDefault="00A15BCD" w:rsidP="00A15BCD">
            <w:pPr>
              <w:rPr>
                <w:rFonts w:asciiTheme="minorHAnsi" w:hAnsiTheme="minorHAnsi" w:cstheme="minorHAnsi"/>
                <w:szCs w:val="28"/>
              </w:rPr>
            </w:pPr>
            <w:r>
              <w:rPr>
                <w:rFonts w:asciiTheme="minorHAnsi" w:hAnsiTheme="minorHAnsi" w:cstheme="minorHAnsi"/>
                <w:szCs w:val="28"/>
              </w:rPr>
              <w:t>dosah min. 7 metrů</w:t>
            </w:r>
          </w:p>
          <w:p w:rsidR="00A15BCD" w:rsidRPr="00C87467" w:rsidRDefault="00A15BCD" w:rsidP="00A15BCD">
            <w:pPr>
              <w:rPr>
                <w:rFonts w:asciiTheme="minorHAnsi" w:hAnsiTheme="minorHAnsi" w:cstheme="minorHAnsi"/>
                <w:szCs w:val="28"/>
              </w:rPr>
            </w:pPr>
            <w:r>
              <w:rPr>
                <w:rFonts w:asciiTheme="minorHAnsi" w:hAnsiTheme="minorHAnsi" w:cstheme="minorHAnsi"/>
                <w:szCs w:val="28"/>
              </w:rPr>
              <w:t>vestavěné laserové ukazovátko</w:t>
            </w:r>
          </w:p>
        </w:tc>
        <w:tc>
          <w:tcPr>
            <w:tcW w:w="1305" w:type="dxa"/>
            <w:shd w:val="clear" w:color="auto" w:fill="FFFFFF"/>
            <w:vAlign w:val="center"/>
          </w:tcPr>
          <w:p w:rsidR="002525DA" w:rsidRDefault="002525DA" w:rsidP="00A15BCD">
            <w:pPr>
              <w:jc w:val="center"/>
              <w:rPr>
                <w:rFonts w:asciiTheme="minorHAnsi" w:hAnsiTheme="minorHAnsi" w:cstheme="minorHAnsi"/>
              </w:rPr>
            </w:pPr>
            <w:r>
              <w:rPr>
                <w:rFonts w:asciiTheme="minorHAnsi" w:hAnsiTheme="minorHAnsi" w:cstheme="minorHAnsi"/>
              </w:rPr>
              <w:t>1 2</w:t>
            </w:r>
            <w:r w:rsidR="00A15BCD">
              <w:rPr>
                <w:rFonts w:asciiTheme="minorHAnsi" w:hAnsiTheme="minorHAnsi" w:cstheme="minorHAnsi"/>
              </w:rPr>
              <w:t>5</w:t>
            </w:r>
            <w:r>
              <w:rPr>
                <w:rFonts w:asciiTheme="minorHAnsi" w:hAnsiTheme="minorHAnsi" w:cstheme="minorHAnsi"/>
              </w:rPr>
              <w:t>0</w:t>
            </w:r>
          </w:p>
        </w:tc>
      </w:tr>
      <w:tr w:rsidR="002525DA" w:rsidRPr="00C87467" w:rsidTr="00FE5CE8">
        <w:tc>
          <w:tcPr>
            <w:tcW w:w="1190" w:type="dxa"/>
            <w:shd w:val="clear" w:color="auto" w:fill="FFFFFF"/>
            <w:vAlign w:val="center"/>
          </w:tcPr>
          <w:p w:rsidR="002525DA" w:rsidRPr="007178B0" w:rsidRDefault="00A56879" w:rsidP="00FE5CE8">
            <w:pPr>
              <w:jc w:val="center"/>
              <w:rPr>
                <w:rFonts w:asciiTheme="minorHAnsi" w:hAnsiTheme="minorHAnsi" w:cstheme="minorHAnsi"/>
              </w:rPr>
            </w:pPr>
            <w:r w:rsidRPr="007178B0">
              <w:rPr>
                <w:rFonts w:asciiTheme="minorHAnsi" w:hAnsiTheme="minorHAnsi" w:cstheme="minorHAnsi"/>
              </w:rPr>
              <w:t>12</w:t>
            </w:r>
          </w:p>
        </w:tc>
        <w:tc>
          <w:tcPr>
            <w:tcW w:w="2338" w:type="dxa"/>
            <w:shd w:val="clear" w:color="auto" w:fill="FFFFFF"/>
            <w:vAlign w:val="center"/>
          </w:tcPr>
          <w:p w:rsidR="002525DA" w:rsidRPr="007178B0" w:rsidRDefault="00790DEA" w:rsidP="00790DEA">
            <w:pPr>
              <w:jc w:val="center"/>
              <w:rPr>
                <w:rFonts w:asciiTheme="minorHAnsi" w:hAnsiTheme="minorHAnsi" w:cstheme="minorHAnsi"/>
              </w:rPr>
            </w:pPr>
            <w:r w:rsidRPr="007178B0">
              <w:rPr>
                <w:rFonts w:asciiTheme="minorHAnsi" w:hAnsiTheme="minorHAnsi" w:cstheme="minorHAnsi"/>
              </w:rPr>
              <w:t>s</w:t>
            </w:r>
            <w:r w:rsidR="002525DA" w:rsidRPr="007178B0">
              <w:rPr>
                <w:rFonts w:asciiTheme="minorHAnsi" w:hAnsiTheme="minorHAnsi" w:cstheme="minorHAnsi"/>
              </w:rPr>
              <w:t>kener</w:t>
            </w:r>
            <w:r w:rsidRPr="007178B0">
              <w:rPr>
                <w:rFonts w:asciiTheme="minorHAnsi" w:hAnsiTheme="minorHAnsi" w:cstheme="minorHAnsi"/>
              </w:rPr>
              <w:t xml:space="preserve"> </w:t>
            </w:r>
            <w:r w:rsidR="002525DA" w:rsidRPr="007178B0">
              <w:rPr>
                <w:rFonts w:asciiTheme="minorHAnsi" w:hAnsiTheme="minorHAnsi" w:cstheme="minorHAnsi"/>
              </w:rPr>
              <w:t xml:space="preserve"> A4</w:t>
            </w:r>
          </w:p>
        </w:tc>
        <w:tc>
          <w:tcPr>
            <w:tcW w:w="900" w:type="dxa"/>
            <w:shd w:val="clear" w:color="auto" w:fill="FFFFFF"/>
            <w:vAlign w:val="center"/>
          </w:tcPr>
          <w:p w:rsidR="002525DA" w:rsidRDefault="002525DA" w:rsidP="00C30AB1">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2525DA" w:rsidRDefault="00BB615B" w:rsidP="00120675">
            <w:pPr>
              <w:rPr>
                <w:rFonts w:asciiTheme="minorHAnsi" w:hAnsiTheme="minorHAnsi" w:cstheme="minorHAnsi"/>
                <w:szCs w:val="28"/>
              </w:rPr>
            </w:pPr>
            <w:r>
              <w:rPr>
                <w:rFonts w:asciiTheme="minorHAnsi" w:hAnsiTheme="minorHAnsi" w:cstheme="minorHAnsi"/>
                <w:szCs w:val="28"/>
              </w:rPr>
              <w:t>Formát A4, stolní, USB rozhraní</w:t>
            </w:r>
          </w:p>
          <w:p w:rsidR="00BB615B" w:rsidRDefault="00BB615B" w:rsidP="00120675">
            <w:pPr>
              <w:rPr>
                <w:rFonts w:asciiTheme="minorHAnsi" w:hAnsiTheme="minorHAnsi" w:cstheme="minorHAnsi"/>
                <w:szCs w:val="28"/>
              </w:rPr>
            </w:pPr>
            <w:r>
              <w:rPr>
                <w:rFonts w:asciiTheme="minorHAnsi" w:hAnsiTheme="minorHAnsi" w:cstheme="minorHAnsi"/>
                <w:szCs w:val="28"/>
              </w:rPr>
              <w:t>Barevná hloubka min. 48 bitů</w:t>
            </w:r>
          </w:p>
          <w:p w:rsidR="00BB615B" w:rsidRPr="00C87467" w:rsidRDefault="00BB615B" w:rsidP="00120675">
            <w:pPr>
              <w:rPr>
                <w:rFonts w:asciiTheme="minorHAnsi" w:hAnsiTheme="minorHAnsi" w:cstheme="minorHAnsi"/>
                <w:szCs w:val="28"/>
              </w:rPr>
            </w:pPr>
            <w:r>
              <w:rPr>
                <w:rFonts w:asciiTheme="minorHAnsi" w:hAnsiTheme="minorHAnsi" w:cstheme="minorHAnsi"/>
                <w:szCs w:val="28"/>
              </w:rPr>
              <w:t>HW rozlišení min. 2400x4800</w:t>
            </w:r>
          </w:p>
        </w:tc>
        <w:tc>
          <w:tcPr>
            <w:tcW w:w="1305" w:type="dxa"/>
            <w:shd w:val="clear" w:color="auto" w:fill="FFFFFF"/>
            <w:vAlign w:val="center"/>
          </w:tcPr>
          <w:p w:rsidR="002525DA" w:rsidRDefault="002525DA" w:rsidP="00DF33A6">
            <w:pPr>
              <w:jc w:val="center"/>
              <w:rPr>
                <w:rFonts w:asciiTheme="minorHAnsi" w:hAnsiTheme="minorHAnsi" w:cstheme="minorHAnsi"/>
              </w:rPr>
            </w:pPr>
            <w:r>
              <w:rPr>
                <w:rFonts w:asciiTheme="minorHAnsi" w:hAnsiTheme="minorHAnsi" w:cstheme="minorHAnsi"/>
              </w:rPr>
              <w:t>2 </w:t>
            </w:r>
            <w:r w:rsidR="00DF33A6">
              <w:rPr>
                <w:rFonts w:asciiTheme="minorHAnsi" w:hAnsiTheme="minorHAnsi" w:cstheme="minorHAnsi"/>
              </w:rPr>
              <w:t>7</w:t>
            </w:r>
            <w:r>
              <w:rPr>
                <w:rFonts w:asciiTheme="minorHAnsi" w:hAnsiTheme="minorHAnsi" w:cstheme="minorHAnsi"/>
              </w:rPr>
              <w:t>00</w:t>
            </w:r>
          </w:p>
        </w:tc>
      </w:tr>
      <w:tr w:rsidR="002525DA" w:rsidRPr="00C87467" w:rsidTr="00FE5CE8">
        <w:tc>
          <w:tcPr>
            <w:tcW w:w="1190" w:type="dxa"/>
            <w:shd w:val="clear" w:color="auto" w:fill="FFFFFF"/>
            <w:vAlign w:val="center"/>
          </w:tcPr>
          <w:p w:rsidR="002525DA" w:rsidRPr="007178B0" w:rsidRDefault="002525DA" w:rsidP="00FE5CE8">
            <w:pPr>
              <w:jc w:val="center"/>
              <w:rPr>
                <w:rFonts w:asciiTheme="minorHAnsi" w:hAnsiTheme="minorHAnsi" w:cstheme="minorHAnsi"/>
              </w:rPr>
            </w:pPr>
            <w:r w:rsidRPr="007178B0">
              <w:rPr>
                <w:rFonts w:asciiTheme="minorHAnsi" w:hAnsiTheme="minorHAnsi" w:cstheme="minorHAnsi"/>
              </w:rPr>
              <w:t>1</w:t>
            </w:r>
            <w:r w:rsidR="00A56879" w:rsidRPr="007178B0">
              <w:rPr>
                <w:rFonts w:asciiTheme="minorHAnsi" w:hAnsiTheme="minorHAnsi" w:cstheme="minorHAnsi"/>
              </w:rPr>
              <w:t>3</w:t>
            </w:r>
          </w:p>
        </w:tc>
        <w:tc>
          <w:tcPr>
            <w:tcW w:w="2338" w:type="dxa"/>
            <w:shd w:val="clear" w:color="auto" w:fill="FFFFFF"/>
            <w:vAlign w:val="center"/>
          </w:tcPr>
          <w:p w:rsidR="002525DA" w:rsidRPr="007178B0" w:rsidRDefault="002525DA" w:rsidP="00C30AB1">
            <w:pPr>
              <w:jc w:val="center"/>
              <w:rPr>
                <w:rFonts w:asciiTheme="minorHAnsi" w:hAnsiTheme="minorHAnsi" w:cstheme="minorHAnsi"/>
              </w:rPr>
            </w:pPr>
            <w:r w:rsidRPr="007178B0">
              <w:rPr>
                <w:rFonts w:asciiTheme="minorHAnsi" w:hAnsiTheme="minorHAnsi" w:cstheme="minorHAnsi"/>
              </w:rPr>
              <w:t>fotoaparát</w:t>
            </w:r>
          </w:p>
        </w:tc>
        <w:tc>
          <w:tcPr>
            <w:tcW w:w="900" w:type="dxa"/>
            <w:shd w:val="clear" w:color="auto" w:fill="FFFFFF"/>
            <w:vAlign w:val="center"/>
          </w:tcPr>
          <w:p w:rsidR="002525DA" w:rsidRDefault="002525DA" w:rsidP="00C30AB1">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2525DA" w:rsidRPr="00545AFC" w:rsidRDefault="00377002" w:rsidP="00120675">
            <w:pPr>
              <w:rPr>
                <w:rFonts w:asciiTheme="minorHAnsi" w:hAnsiTheme="minorHAnsi" w:cstheme="minorHAnsi"/>
                <w:b/>
                <w:szCs w:val="28"/>
              </w:rPr>
            </w:pPr>
            <w:r w:rsidRPr="00545AFC">
              <w:rPr>
                <w:rFonts w:asciiTheme="minorHAnsi" w:hAnsiTheme="minorHAnsi" w:cstheme="minorHAnsi"/>
                <w:b/>
                <w:szCs w:val="28"/>
              </w:rPr>
              <w:t>Digitální zrcadlovka</w:t>
            </w:r>
          </w:p>
          <w:p w:rsidR="00377002" w:rsidRPr="00545AFC" w:rsidRDefault="00790DEA" w:rsidP="00120675">
            <w:pPr>
              <w:rPr>
                <w:rFonts w:asciiTheme="minorHAnsi" w:hAnsiTheme="minorHAnsi" w:cstheme="minorHAnsi"/>
                <w:szCs w:val="28"/>
              </w:rPr>
            </w:pPr>
            <w:r w:rsidRPr="00545AFC">
              <w:rPr>
                <w:rFonts w:asciiTheme="minorHAnsi" w:hAnsiTheme="minorHAnsi" w:cstheme="minorHAnsi"/>
                <w:szCs w:val="28"/>
              </w:rPr>
              <w:t>Rozlišení min. 1</w:t>
            </w:r>
            <w:r w:rsidR="00F74F8B">
              <w:rPr>
                <w:rFonts w:asciiTheme="minorHAnsi" w:hAnsiTheme="minorHAnsi" w:cstheme="minorHAnsi"/>
                <w:szCs w:val="28"/>
              </w:rPr>
              <w:t>6</w:t>
            </w:r>
            <w:r w:rsidRPr="00545AFC">
              <w:rPr>
                <w:rFonts w:asciiTheme="minorHAnsi" w:hAnsiTheme="minorHAnsi" w:cstheme="minorHAnsi"/>
                <w:szCs w:val="28"/>
              </w:rPr>
              <w:t xml:space="preserve"> </w:t>
            </w:r>
            <w:proofErr w:type="spellStart"/>
            <w:r w:rsidR="00377002" w:rsidRPr="00545AFC">
              <w:rPr>
                <w:rFonts w:asciiTheme="minorHAnsi" w:hAnsiTheme="minorHAnsi" w:cstheme="minorHAnsi"/>
                <w:szCs w:val="28"/>
              </w:rPr>
              <w:t>Mpx</w:t>
            </w:r>
            <w:proofErr w:type="spellEnd"/>
            <w:r w:rsidR="00377002" w:rsidRPr="00545AFC">
              <w:rPr>
                <w:rFonts w:asciiTheme="minorHAnsi" w:hAnsiTheme="minorHAnsi" w:cstheme="minorHAnsi"/>
                <w:szCs w:val="28"/>
              </w:rPr>
              <w:t>,</w:t>
            </w:r>
          </w:p>
          <w:p w:rsidR="00377002" w:rsidRPr="00545AFC" w:rsidRDefault="00377002" w:rsidP="00120675">
            <w:pPr>
              <w:rPr>
                <w:rFonts w:asciiTheme="minorHAnsi" w:hAnsiTheme="minorHAnsi" w:cstheme="minorHAnsi"/>
                <w:szCs w:val="28"/>
              </w:rPr>
            </w:pPr>
            <w:r w:rsidRPr="00545AFC">
              <w:rPr>
                <w:rFonts w:asciiTheme="minorHAnsi" w:hAnsiTheme="minorHAnsi" w:cstheme="minorHAnsi"/>
                <w:szCs w:val="28"/>
              </w:rPr>
              <w:t>Full HD video</w:t>
            </w:r>
            <w:r w:rsidR="00550508" w:rsidRPr="00545AFC">
              <w:rPr>
                <w:rFonts w:asciiTheme="minorHAnsi" w:hAnsiTheme="minorHAnsi" w:cstheme="minorHAnsi"/>
                <w:szCs w:val="28"/>
              </w:rPr>
              <w:t xml:space="preserve">, vyklápěcí a otáčecí </w:t>
            </w:r>
            <w:r w:rsidR="00F74F8B">
              <w:rPr>
                <w:rFonts w:asciiTheme="minorHAnsi" w:hAnsiTheme="minorHAnsi" w:cstheme="minorHAnsi"/>
                <w:szCs w:val="28"/>
              </w:rPr>
              <w:t>3“ </w:t>
            </w:r>
            <w:r w:rsidR="00550508" w:rsidRPr="00545AFC">
              <w:rPr>
                <w:rFonts w:asciiTheme="minorHAnsi" w:hAnsiTheme="minorHAnsi" w:cstheme="minorHAnsi"/>
                <w:szCs w:val="28"/>
              </w:rPr>
              <w:t>display, možnost připojení externího příslušenství – viz níže</w:t>
            </w:r>
          </w:p>
          <w:p w:rsidR="00550508" w:rsidRDefault="00550508" w:rsidP="00120675">
            <w:pPr>
              <w:rPr>
                <w:rFonts w:asciiTheme="minorHAnsi" w:hAnsiTheme="minorHAnsi" w:cstheme="minorHAnsi"/>
                <w:szCs w:val="28"/>
              </w:rPr>
            </w:pPr>
            <w:r w:rsidRPr="00545AFC">
              <w:rPr>
                <w:rFonts w:asciiTheme="minorHAnsi" w:hAnsiTheme="minorHAnsi" w:cstheme="minorHAnsi"/>
                <w:szCs w:val="28"/>
              </w:rPr>
              <w:t>Podpora grafického formátu RAW, rychlost snímání min. 3,5 snímku/s, manuální i automatické scénické režimy, výdrž akumulátoru min. 400 snímků,</w:t>
            </w:r>
            <w:r w:rsidR="00545AFC">
              <w:rPr>
                <w:rFonts w:asciiTheme="minorHAnsi" w:hAnsiTheme="minorHAnsi" w:cstheme="minorHAnsi"/>
                <w:szCs w:val="28"/>
              </w:rPr>
              <w:t xml:space="preserve"> min. 4 režimy měření expozice</w:t>
            </w:r>
          </w:p>
          <w:p w:rsidR="00377002" w:rsidRPr="00545AFC" w:rsidRDefault="00377002" w:rsidP="00120675">
            <w:pPr>
              <w:rPr>
                <w:rFonts w:asciiTheme="minorHAnsi" w:hAnsiTheme="minorHAnsi" w:cstheme="minorHAnsi"/>
                <w:szCs w:val="28"/>
              </w:rPr>
            </w:pPr>
            <w:r w:rsidRPr="00545AFC">
              <w:rPr>
                <w:rFonts w:asciiTheme="minorHAnsi" w:hAnsiTheme="minorHAnsi" w:cstheme="minorHAnsi"/>
                <w:szCs w:val="28"/>
              </w:rPr>
              <w:t>Objektiv</w:t>
            </w:r>
            <w:r w:rsidR="00790DEA" w:rsidRPr="00545AFC">
              <w:rPr>
                <w:rFonts w:asciiTheme="minorHAnsi" w:hAnsiTheme="minorHAnsi" w:cstheme="minorHAnsi"/>
                <w:szCs w:val="28"/>
              </w:rPr>
              <w:t>:  18-</w:t>
            </w:r>
            <w:r w:rsidR="00F74F8B">
              <w:rPr>
                <w:rFonts w:asciiTheme="minorHAnsi" w:hAnsiTheme="minorHAnsi" w:cstheme="minorHAnsi"/>
                <w:szCs w:val="28"/>
              </w:rPr>
              <w:t xml:space="preserve">105 </w:t>
            </w:r>
            <w:r w:rsidR="00790DEA" w:rsidRPr="00545AFC">
              <w:rPr>
                <w:rFonts w:asciiTheme="minorHAnsi" w:hAnsiTheme="minorHAnsi" w:cstheme="minorHAnsi"/>
                <w:szCs w:val="28"/>
              </w:rPr>
              <w:t>mm IS</w:t>
            </w:r>
          </w:p>
          <w:p w:rsidR="00550508" w:rsidRPr="00545AFC" w:rsidRDefault="00F74F8B" w:rsidP="00790DEA">
            <w:pPr>
              <w:rPr>
                <w:rFonts w:asciiTheme="minorHAnsi" w:hAnsiTheme="minorHAnsi" w:cstheme="minorHAnsi"/>
                <w:szCs w:val="28"/>
              </w:rPr>
            </w:pPr>
            <w:r>
              <w:rPr>
                <w:rFonts w:asciiTheme="minorHAnsi" w:hAnsiTheme="minorHAnsi" w:cstheme="minorHAnsi"/>
                <w:szCs w:val="28"/>
              </w:rPr>
              <w:t>Záblesková jednotka</w:t>
            </w:r>
            <w:r w:rsidR="00550508" w:rsidRPr="00545AFC">
              <w:rPr>
                <w:rFonts w:asciiTheme="minorHAnsi" w:hAnsiTheme="minorHAnsi" w:cstheme="minorHAnsi"/>
                <w:szCs w:val="28"/>
              </w:rPr>
              <w:t xml:space="preserve"> </w:t>
            </w:r>
            <w:r w:rsidR="00BC4596">
              <w:rPr>
                <w:rFonts w:asciiTheme="minorHAnsi" w:hAnsiTheme="minorHAnsi" w:cstheme="minorHAnsi"/>
                <w:szCs w:val="28"/>
              </w:rPr>
              <w:t>–</w:t>
            </w:r>
            <w:r w:rsidR="001655F6">
              <w:rPr>
                <w:rFonts w:asciiTheme="minorHAnsi" w:hAnsiTheme="minorHAnsi" w:cstheme="minorHAnsi"/>
                <w:szCs w:val="28"/>
              </w:rPr>
              <w:t xml:space="preserve"> s</w:t>
            </w:r>
            <w:r w:rsidR="00BC4596">
              <w:rPr>
                <w:rFonts w:asciiTheme="minorHAnsi" w:hAnsiTheme="minorHAnsi" w:cstheme="minorHAnsi"/>
                <w:szCs w:val="28"/>
              </w:rPr>
              <w:t> </w:t>
            </w:r>
            <w:r w:rsidR="001655F6">
              <w:rPr>
                <w:rFonts w:asciiTheme="minorHAnsi" w:hAnsiTheme="minorHAnsi" w:cstheme="minorHAnsi"/>
                <w:szCs w:val="28"/>
              </w:rPr>
              <w:t>obousměrnou otočnou hlavou</w:t>
            </w:r>
          </w:p>
          <w:p w:rsidR="004436B2" w:rsidRDefault="004436B2" w:rsidP="00550508">
            <w:pPr>
              <w:rPr>
                <w:rFonts w:asciiTheme="minorHAnsi" w:hAnsiTheme="minorHAnsi" w:cstheme="minorHAnsi"/>
                <w:szCs w:val="28"/>
              </w:rPr>
            </w:pPr>
          </w:p>
          <w:p w:rsidR="00790DEA" w:rsidRPr="00545AFC" w:rsidRDefault="00790DEA" w:rsidP="00550508">
            <w:pPr>
              <w:rPr>
                <w:rFonts w:asciiTheme="minorHAnsi" w:hAnsiTheme="minorHAnsi" w:cstheme="minorHAnsi"/>
                <w:szCs w:val="28"/>
              </w:rPr>
            </w:pPr>
            <w:r w:rsidRPr="00545AFC">
              <w:rPr>
                <w:rFonts w:asciiTheme="minorHAnsi" w:hAnsiTheme="minorHAnsi" w:cstheme="minorHAnsi"/>
                <w:szCs w:val="28"/>
              </w:rPr>
              <w:t xml:space="preserve">Brašna </w:t>
            </w:r>
            <w:r w:rsidR="00BC4596">
              <w:rPr>
                <w:rFonts w:asciiTheme="minorHAnsi" w:hAnsiTheme="minorHAnsi" w:cstheme="minorHAnsi"/>
                <w:szCs w:val="28"/>
              </w:rPr>
              <w:t>–</w:t>
            </w:r>
            <w:r w:rsidRPr="00545AFC">
              <w:rPr>
                <w:rFonts w:asciiTheme="minorHAnsi" w:hAnsiTheme="minorHAnsi" w:cstheme="minorHAnsi"/>
                <w:szCs w:val="28"/>
              </w:rPr>
              <w:t xml:space="preserve"> dostatek místa i pro objektiv</w:t>
            </w:r>
            <w:r w:rsidR="00550508" w:rsidRPr="00545AFC">
              <w:rPr>
                <w:rFonts w:asciiTheme="minorHAnsi" w:hAnsiTheme="minorHAnsi" w:cstheme="minorHAnsi"/>
                <w:szCs w:val="28"/>
              </w:rPr>
              <w:t xml:space="preserve"> a</w:t>
            </w:r>
            <w:r w:rsidRPr="00545AFC">
              <w:rPr>
                <w:rFonts w:asciiTheme="minorHAnsi" w:hAnsiTheme="minorHAnsi" w:cstheme="minorHAnsi"/>
                <w:szCs w:val="28"/>
              </w:rPr>
              <w:t xml:space="preserve"> přídavný blesk</w:t>
            </w:r>
            <w:r w:rsidR="00550508" w:rsidRPr="00545AFC">
              <w:rPr>
                <w:rFonts w:asciiTheme="minorHAnsi" w:hAnsiTheme="minorHAnsi" w:cstheme="minorHAnsi"/>
                <w:szCs w:val="28"/>
              </w:rPr>
              <w:t xml:space="preserve">, voděvzdorná, </w:t>
            </w:r>
            <w:proofErr w:type="spellStart"/>
            <w:r w:rsidR="00550508" w:rsidRPr="00545AFC">
              <w:rPr>
                <w:rFonts w:asciiTheme="minorHAnsi" w:hAnsiTheme="minorHAnsi" w:cstheme="minorHAnsi"/>
                <w:szCs w:val="28"/>
              </w:rPr>
              <w:t>prachuvzdorná</w:t>
            </w:r>
            <w:proofErr w:type="spellEnd"/>
          </w:p>
          <w:p w:rsidR="004436B2" w:rsidRDefault="004436B2" w:rsidP="00550508"/>
          <w:p w:rsidR="001655F6" w:rsidRDefault="001655F6" w:rsidP="00550508">
            <w:r>
              <w:t>UV filtr na objektiv</w:t>
            </w:r>
          </w:p>
          <w:p w:rsidR="00377002" w:rsidRPr="00C87467" w:rsidRDefault="00790DEA" w:rsidP="00550508">
            <w:pPr>
              <w:rPr>
                <w:rFonts w:asciiTheme="minorHAnsi" w:hAnsiTheme="minorHAnsi" w:cstheme="minorHAnsi"/>
                <w:szCs w:val="28"/>
              </w:rPr>
            </w:pPr>
            <w:r w:rsidRPr="00545AFC">
              <w:rPr>
                <w:rFonts w:asciiTheme="minorHAnsi" w:hAnsiTheme="minorHAnsi" w:cstheme="minorHAnsi"/>
                <w:szCs w:val="28"/>
              </w:rPr>
              <w:t>Paměťová karta</w:t>
            </w:r>
            <w:r w:rsidR="00545AFC">
              <w:rPr>
                <w:rFonts w:asciiTheme="minorHAnsi" w:hAnsiTheme="minorHAnsi" w:cstheme="minorHAnsi"/>
                <w:szCs w:val="28"/>
              </w:rPr>
              <w:t xml:space="preserve"> min.</w:t>
            </w:r>
            <w:r w:rsidRPr="00545AFC">
              <w:rPr>
                <w:rFonts w:asciiTheme="minorHAnsi" w:hAnsiTheme="minorHAnsi" w:cstheme="minorHAnsi"/>
                <w:szCs w:val="28"/>
              </w:rPr>
              <w:t xml:space="preserve"> 16 GB</w:t>
            </w:r>
            <w:r w:rsidR="00550508" w:rsidRPr="00545AFC">
              <w:rPr>
                <w:rFonts w:asciiTheme="minorHAnsi" w:hAnsiTheme="minorHAnsi" w:cstheme="minorHAnsi"/>
                <w:szCs w:val="28"/>
              </w:rPr>
              <w:t>, rychlost čtení/zápisu: až 45 MB/s</w:t>
            </w:r>
          </w:p>
        </w:tc>
        <w:tc>
          <w:tcPr>
            <w:tcW w:w="1305" w:type="dxa"/>
            <w:shd w:val="clear" w:color="auto" w:fill="FFFFFF"/>
            <w:vAlign w:val="center"/>
          </w:tcPr>
          <w:p w:rsidR="002525DA" w:rsidRDefault="002525DA" w:rsidP="00DA2109">
            <w:pPr>
              <w:jc w:val="center"/>
              <w:rPr>
                <w:rFonts w:asciiTheme="minorHAnsi" w:hAnsiTheme="minorHAnsi" w:cstheme="minorHAnsi"/>
              </w:rPr>
            </w:pPr>
            <w:r>
              <w:rPr>
                <w:rFonts w:asciiTheme="minorHAnsi" w:hAnsiTheme="minorHAnsi" w:cstheme="minorHAnsi"/>
              </w:rPr>
              <w:t>3</w:t>
            </w:r>
            <w:r w:rsidR="00DA2109">
              <w:rPr>
                <w:rFonts w:asciiTheme="minorHAnsi" w:hAnsiTheme="minorHAnsi" w:cstheme="minorHAnsi"/>
              </w:rPr>
              <w:t>0</w:t>
            </w:r>
            <w:r>
              <w:rPr>
                <w:rFonts w:asciiTheme="minorHAnsi" w:hAnsiTheme="minorHAnsi" w:cstheme="minorHAnsi"/>
              </w:rPr>
              <w:t> 000</w:t>
            </w:r>
          </w:p>
        </w:tc>
      </w:tr>
      <w:tr w:rsidR="002525DA" w:rsidRPr="00C87467" w:rsidTr="00FE5CE8">
        <w:tc>
          <w:tcPr>
            <w:tcW w:w="1190" w:type="dxa"/>
            <w:shd w:val="clear" w:color="auto" w:fill="FFFFFF"/>
            <w:vAlign w:val="center"/>
          </w:tcPr>
          <w:p w:rsidR="00351F21" w:rsidRPr="007178B0" w:rsidRDefault="007B233D" w:rsidP="00FE5CE8">
            <w:pPr>
              <w:jc w:val="center"/>
              <w:rPr>
                <w:rFonts w:asciiTheme="minorHAnsi" w:hAnsiTheme="minorHAnsi" w:cstheme="minorHAnsi"/>
              </w:rPr>
            </w:pPr>
            <w:r w:rsidRPr="007178B0">
              <w:rPr>
                <w:rFonts w:asciiTheme="minorHAnsi" w:hAnsiTheme="minorHAnsi" w:cstheme="minorHAnsi"/>
              </w:rPr>
              <w:t>14</w:t>
            </w:r>
          </w:p>
        </w:tc>
        <w:tc>
          <w:tcPr>
            <w:tcW w:w="2338" w:type="dxa"/>
            <w:shd w:val="clear" w:color="auto" w:fill="FFFFFF"/>
            <w:vAlign w:val="center"/>
          </w:tcPr>
          <w:p w:rsidR="002525DA" w:rsidRPr="007178B0" w:rsidRDefault="007B233D" w:rsidP="007B233D">
            <w:pPr>
              <w:jc w:val="center"/>
              <w:rPr>
                <w:rFonts w:asciiTheme="minorHAnsi" w:hAnsiTheme="minorHAnsi" w:cstheme="minorHAnsi"/>
              </w:rPr>
            </w:pPr>
            <w:r w:rsidRPr="007178B0">
              <w:rPr>
                <w:rFonts w:asciiTheme="minorHAnsi" w:hAnsiTheme="minorHAnsi" w:cstheme="minorHAnsi"/>
              </w:rPr>
              <w:t>reproduktory do učebny</w:t>
            </w:r>
          </w:p>
        </w:tc>
        <w:tc>
          <w:tcPr>
            <w:tcW w:w="900" w:type="dxa"/>
            <w:shd w:val="clear" w:color="auto" w:fill="FFFFFF"/>
            <w:vAlign w:val="center"/>
          </w:tcPr>
          <w:p w:rsidR="002525DA" w:rsidRDefault="00A22A12" w:rsidP="00A22A12">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2525DA" w:rsidRDefault="00FF103F" w:rsidP="00120675">
            <w:pPr>
              <w:rPr>
                <w:rFonts w:asciiTheme="minorHAnsi" w:hAnsiTheme="minorHAnsi" w:cstheme="minorHAnsi"/>
                <w:szCs w:val="28"/>
              </w:rPr>
            </w:pPr>
            <w:r>
              <w:rPr>
                <w:rFonts w:asciiTheme="minorHAnsi" w:hAnsiTheme="minorHAnsi" w:cstheme="minorHAnsi"/>
                <w:szCs w:val="28"/>
              </w:rPr>
              <w:t>2 ks (levý, pravý)</w:t>
            </w:r>
            <w:r w:rsidR="009B5BCF">
              <w:rPr>
                <w:rFonts w:asciiTheme="minorHAnsi" w:hAnsiTheme="minorHAnsi" w:cstheme="minorHAnsi"/>
                <w:szCs w:val="28"/>
              </w:rPr>
              <w:t>, min. 100 W,</w:t>
            </w:r>
          </w:p>
          <w:p w:rsidR="00FF103F" w:rsidRPr="00C87467" w:rsidRDefault="00FF103F" w:rsidP="00FF103F">
            <w:pPr>
              <w:rPr>
                <w:rFonts w:asciiTheme="minorHAnsi" w:hAnsiTheme="minorHAnsi" w:cstheme="minorHAnsi"/>
                <w:szCs w:val="28"/>
              </w:rPr>
            </w:pPr>
            <w:r>
              <w:rPr>
                <w:rFonts w:asciiTheme="minorHAnsi" w:hAnsiTheme="minorHAnsi" w:cstheme="minorHAnsi"/>
                <w:szCs w:val="28"/>
              </w:rPr>
              <w:t>držáky reproduktorů na stěnu</w:t>
            </w:r>
            <w:r w:rsidR="009B5BCF">
              <w:rPr>
                <w:rFonts w:asciiTheme="minorHAnsi" w:hAnsiTheme="minorHAnsi" w:cstheme="minorHAnsi"/>
                <w:szCs w:val="28"/>
              </w:rPr>
              <w:t xml:space="preserve"> + montáž</w:t>
            </w:r>
          </w:p>
        </w:tc>
        <w:tc>
          <w:tcPr>
            <w:tcW w:w="1305" w:type="dxa"/>
            <w:shd w:val="clear" w:color="auto" w:fill="FFFFFF"/>
            <w:vAlign w:val="center"/>
          </w:tcPr>
          <w:p w:rsidR="002525DA" w:rsidRDefault="00FF103F" w:rsidP="00C30AB1">
            <w:pPr>
              <w:jc w:val="center"/>
              <w:rPr>
                <w:rFonts w:asciiTheme="minorHAnsi" w:hAnsiTheme="minorHAnsi" w:cstheme="minorHAnsi"/>
              </w:rPr>
            </w:pPr>
            <w:r>
              <w:rPr>
                <w:rFonts w:asciiTheme="minorHAnsi" w:hAnsiTheme="minorHAnsi" w:cstheme="minorHAnsi"/>
              </w:rPr>
              <w:t>10 000</w:t>
            </w:r>
          </w:p>
        </w:tc>
      </w:tr>
      <w:tr w:rsidR="007B233D" w:rsidRPr="00C87467" w:rsidTr="00FE5CE8">
        <w:tc>
          <w:tcPr>
            <w:tcW w:w="1190" w:type="dxa"/>
            <w:shd w:val="clear" w:color="auto" w:fill="FFFFFF"/>
            <w:vAlign w:val="center"/>
          </w:tcPr>
          <w:p w:rsidR="007B233D" w:rsidRPr="007178B0" w:rsidRDefault="007B233D" w:rsidP="00FE5CE8">
            <w:pPr>
              <w:jc w:val="center"/>
              <w:rPr>
                <w:rFonts w:asciiTheme="minorHAnsi" w:hAnsiTheme="minorHAnsi" w:cstheme="minorHAnsi"/>
              </w:rPr>
            </w:pPr>
            <w:r w:rsidRPr="007178B0">
              <w:rPr>
                <w:rFonts w:asciiTheme="minorHAnsi" w:hAnsiTheme="minorHAnsi" w:cstheme="minorHAnsi"/>
              </w:rPr>
              <w:t>15</w:t>
            </w:r>
          </w:p>
        </w:tc>
        <w:tc>
          <w:tcPr>
            <w:tcW w:w="2338" w:type="dxa"/>
            <w:shd w:val="clear" w:color="auto" w:fill="FFFFFF"/>
            <w:vAlign w:val="center"/>
          </w:tcPr>
          <w:p w:rsidR="007B233D" w:rsidRPr="007178B0" w:rsidRDefault="007B233D" w:rsidP="007B233D">
            <w:pPr>
              <w:jc w:val="center"/>
              <w:rPr>
                <w:rFonts w:asciiTheme="minorHAnsi" w:hAnsiTheme="minorHAnsi" w:cstheme="minorHAnsi"/>
              </w:rPr>
            </w:pPr>
            <w:r w:rsidRPr="007178B0">
              <w:rPr>
                <w:rFonts w:asciiTheme="minorHAnsi" w:hAnsiTheme="minorHAnsi" w:cstheme="minorHAnsi"/>
              </w:rPr>
              <w:t>stropní držák dataprojektoru</w:t>
            </w:r>
          </w:p>
        </w:tc>
        <w:tc>
          <w:tcPr>
            <w:tcW w:w="900" w:type="dxa"/>
            <w:shd w:val="clear" w:color="auto" w:fill="FFFFFF"/>
            <w:vAlign w:val="center"/>
          </w:tcPr>
          <w:p w:rsidR="007B233D" w:rsidRDefault="00A22A12" w:rsidP="00A22A12">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7B233D" w:rsidRDefault="007B233D" w:rsidP="00120675">
            <w:pPr>
              <w:rPr>
                <w:rFonts w:asciiTheme="minorHAnsi" w:hAnsiTheme="minorHAnsi" w:cstheme="minorHAnsi"/>
                <w:szCs w:val="28"/>
              </w:rPr>
            </w:pPr>
            <w:r>
              <w:rPr>
                <w:rFonts w:asciiTheme="minorHAnsi" w:hAnsiTheme="minorHAnsi" w:cstheme="minorHAnsi"/>
                <w:szCs w:val="28"/>
              </w:rPr>
              <w:t>Na dataprojektor viz výše</w:t>
            </w:r>
          </w:p>
          <w:p w:rsidR="007B233D" w:rsidRPr="00C87467" w:rsidRDefault="00790DEA" w:rsidP="00BC4596">
            <w:pPr>
              <w:rPr>
                <w:rFonts w:asciiTheme="minorHAnsi" w:hAnsiTheme="minorHAnsi" w:cstheme="minorHAnsi"/>
                <w:szCs w:val="28"/>
              </w:rPr>
            </w:pPr>
            <w:r>
              <w:rPr>
                <w:rFonts w:asciiTheme="minorHAnsi" w:hAnsiTheme="minorHAnsi" w:cstheme="minorHAnsi"/>
                <w:szCs w:val="28"/>
              </w:rPr>
              <w:t>M</w:t>
            </w:r>
            <w:r w:rsidR="007B233D">
              <w:rPr>
                <w:rFonts w:asciiTheme="minorHAnsi" w:hAnsiTheme="minorHAnsi" w:cstheme="minorHAnsi"/>
                <w:szCs w:val="28"/>
              </w:rPr>
              <w:t>ontáž</w:t>
            </w:r>
            <w:r>
              <w:rPr>
                <w:rFonts w:asciiTheme="minorHAnsi" w:hAnsiTheme="minorHAnsi" w:cstheme="minorHAnsi"/>
                <w:szCs w:val="28"/>
              </w:rPr>
              <w:t xml:space="preserve"> dataprojektoru</w:t>
            </w:r>
            <w:r w:rsidR="00872E1D">
              <w:rPr>
                <w:rFonts w:asciiTheme="minorHAnsi" w:hAnsiTheme="minorHAnsi" w:cstheme="minorHAnsi"/>
                <w:szCs w:val="28"/>
              </w:rPr>
              <w:t xml:space="preserve"> </w:t>
            </w:r>
          </w:p>
        </w:tc>
        <w:tc>
          <w:tcPr>
            <w:tcW w:w="1305" w:type="dxa"/>
            <w:shd w:val="clear" w:color="auto" w:fill="FFFFFF"/>
            <w:vAlign w:val="center"/>
          </w:tcPr>
          <w:p w:rsidR="007B233D" w:rsidRDefault="00872E1D" w:rsidP="00872E1D">
            <w:pPr>
              <w:jc w:val="center"/>
              <w:rPr>
                <w:rFonts w:asciiTheme="minorHAnsi" w:hAnsiTheme="minorHAnsi" w:cstheme="minorHAnsi"/>
              </w:rPr>
            </w:pPr>
            <w:r>
              <w:rPr>
                <w:rFonts w:asciiTheme="minorHAnsi" w:hAnsiTheme="minorHAnsi" w:cstheme="minorHAnsi"/>
              </w:rPr>
              <w:t>5000</w:t>
            </w:r>
          </w:p>
        </w:tc>
      </w:tr>
      <w:tr w:rsidR="007B233D" w:rsidRPr="00C87467" w:rsidTr="00FE5CE8">
        <w:tc>
          <w:tcPr>
            <w:tcW w:w="1190" w:type="dxa"/>
            <w:shd w:val="clear" w:color="auto" w:fill="FFFFFF"/>
            <w:vAlign w:val="center"/>
          </w:tcPr>
          <w:p w:rsidR="007B233D" w:rsidRPr="007178B0" w:rsidRDefault="007B233D" w:rsidP="00FE5CE8">
            <w:pPr>
              <w:jc w:val="center"/>
              <w:rPr>
                <w:rFonts w:asciiTheme="minorHAnsi" w:hAnsiTheme="minorHAnsi" w:cstheme="minorHAnsi"/>
              </w:rPr>
            </w:pPr>
            <w:r w:rsidRPr="007178B0">
              <w:rPr>
                <w:rFonts w:asciiTheme="minorHAnsi" w:hAnsiTheme="minorHAnsi" w:cstheme="minorHAnsi"/>
              </w:rPr>
              <w:t>16</w:t>
            </w:r>
          </w:p>
        </w:tc>
        <w:tc>
          <w:tcPr>
            <w:tcW w:w="2338" w:type="dxa"/>
            <w:shd w:val="clear" w:color="auto" w:fill="FFFFFF"/>
            <w:vAlign w:val="center"/>
          </w:tcPr>
          <w:p w:rsidR="007B233D" w:rsidRPr="007178B0" w:rsidRDefault="007B233D" w:rsidP="007B233D">
            <w:pPr>
              <w:jc w:val="center"/>
              <w:rPr>
                <w:rFonts w:asciiTheme="minorHAnsi" w:hAnsiTheme="minorHAnsi" w:cstheme="minorHAnsi"/>
              </w:rPr>
            </w:pPr>
            <w:r w:rsidRPr="007178B0">
              <w:rPr>
                <w:rFonts w:asciiTheme="minorHAnsi" w:hAnsiTheme="minorHAnsi" w:cstheme="minorHAnsi"/>
              </w:rPr>
              <w:t>kabeláž do učebny</w:t>
            </w:r>
          </w:p>
        </w:tc>
        <w:tc>
          <w:tcPr>
            <w:tcW w:w="900" w:type="dxa"/>
            <w:shd w:val="clear" w:color="auto" w:fill="FFFFFF"/>
            <w:vAlign w:val="center"/>
          </w:tcPr>
          <w:p w:rsidR="007B233D" w:rsidRDefault="00A22A12" w:rsidP="00A22A12">
            <w:pPr>
              <w:jc w:val="center"/>
              <w:rPr>
                <w:rFonts w:asciiTheme="minorHAnsi" w:hAnsiTheme="minorHAnsi" w:cstheme="minorHAnsi"/>
              </w:rPr>
            </w:pPr>
            <w:r>
              <w:rPr>
                <w:rFonts w:asciiTheme="minorHAnsi" w:hAnsiTheme="minorHAnsi" w:cstheme="minorHAnsi"/>
              </w:rPr>
              <w:t>1</w:t>
            </w:r>
          </w:p>
        </w:tc>
        <w:tc>
          <w:tcPr>
            <w:tcW w:w="3555" w:type="dxa"/>
            <w:shd w:val="clear" w:color="auto" w:fill="FFFFFF"/>
            <w:vAlign w:val="center"/>
          </w:tcPr>
          <w:p w:rsidR="007B233D" w:rsidRDefault="00872E1D" w:rsidP="00120675">
            <w:pPr>
              <w:rPr>
                <w:rFonts w:asciiTheme="minorHAnsi" w:hAnsiTheme="minorHAnsi" w:cstheme="minorHAnsi"/>
                <w:szCs w:val="28"/>
              </w:rPr>
            </w:pPr>
            <w:r>
              <w:rPr>
                <w:rFonts w:asciiTheme="minorHAnsi" w:hAnsiTheme="minorHAnsi" w:cstheme="minorHAnsi"/>
                <w:szCs w:val="28"/>
              </w:rPr>
              <w:t>1</w:t>
            </w:r>
            <w:r w:rsidR="007B233D">
              <w:rPr>
                <w:rFonts w:asciiTheme="minorHAnsi" w:hAnsiTheme="minorHAnsi" w:cstheme="minorHAnsi"/>
                <w:szCs w:val="28"/>
              </w:rPr>
              <w:t>x VGA kabel</w:t>
            </w:r>
            <w:r w:rsidR="00FF103F">
              <w:rPr>
                <w:rFonts w:asciiTheme="minorHAnsi" w:hAnsiTheme="minorHAnsi" w:cstheme="minorHAnsi"/>
                <w:szCs w:val="28"/>
              </w:rPr>
              <w:t xml:space="preserve"> (do 20 m)</w:t>
            </w:r>
          </w:p>
          <w:p w:rsidR="00872E1D" w:rsidRDefault="00872E1D" w:rsidP="00120675">
            <w:pPr>
              <w:rPr>
                <w:rFonts w:asciiTheme="minorHAnsi" w:hAnsiTheme="minorHAnsi" w:cstheme="minorHAnsi"/>
                <w:szCs w:val="28"/>
              </w:rPr>
            </w:pPr>
            <w:r>
              <w:rPr>
                <w:rFonts w:asciiTheme="minorHAnsi" w:hAnsiTheme="minorHAnsi" w:cstheme="minorHAnsi"/>
                <w:szCs w:val="28"/>
              </w:rPr>
              <w:t>1x HDMI kabel (do 20 m)</w:t>
            </w:r>
          </w:p>
          <w:p w:rsidR="007B233D" w:rsidRDefault="007B233D" w:rsidP="00120675">
            <w:pPr>
              <w:rPr>
                <w:rFonts w:asciiTheme="minorHAnsi" w:hAnsiTheme="minorHAnsi" w:cstheme="minorHAnsi"/>
                <w:szCs w:val="28"/>
              </w:rPr>
            </w:pPr>
            <w:r>
              <w:rPr>
                <w:rFonts w:asciiTheme="minorHAnsi" w:hAnsiTheme="minorHAnsi" w:cstheme="minorHAnsi"/>
                <w:szCs w:val="28"/>
              </w:rPr>
              <w:t>1x video kabel</w:t>
            </w:r>
            <w:r w:rsidR="00FF103F">
              <w:rPr>
                <w:rFonts w:asciiTheme="minorHAnsi" w:hAnsiTheme="minorHAnsi" w:cstheme="minorHAnsi"/>
                <w:szCs w:val="28"/>
              </w:rPr>
              <w:t xml:space="preserve"> (do 20 m)</w:t>
            </w:r>
          </w:p>
          <w:p w:rsidR="007B233D" w:rsidRDefault="007B233D" w:rsidP="007B233D">
            <w:pPr>
              <w:rPr>
                <w:rFonts w:asciiTheme="minorHAnsi" w:hAnsiTheme="minorHAnsi" w:cstheme="minorHAnsi"/>
                <w:szCs w:val="28"/>
              </w:rPr>
            </w:pPr>
            <w:r>
              <w:rPr>
                <w:rFonts w:asciiTheme="minorHAnsi" w:hAnsiTheme="minorHAnsi" w:cstheme="minorHAnsi"/>
                <w:szCs w:val="28"/>
              </w:rPr>
              <w:t>napájení dataprojektoru</w:t>
            </w:r>
            <w:r w:rsidR="00FF103F">
              <w:rPr>
                <w:rFonts w:asciiTheme="minorHAnsi" w:hAnsiTheme="minorHAnsi" w:cstheme="minorHAnsi"/>
                <w:szCs w:val="28"/>
              </w:rPr>
              <w:t xml:space="preserve"> (do 20 m)</w:t>
            </w:r>
          </w:p>
          <w:p w:rsidR="00FF103F" w:rsidRDefault="00FF103F" w:rsidP="007B233D">
            <w:pPr>
              <w:rPr>
                <w:rFonts w:asciiTheme="minorHAnsi" w:hAnsiTheme="minorHAnsi" w:cstheme="minorHAnsi"/>
                <w:szCs w:val="28"/>
              </w:rPr>
            </w:pPr>
            <w:r>
              <w:rPr>
                <w:rFonts w:asciiTheme="minorHAnsi" w:hAnsiTheme="minorHAnsi" w:cstheme="minorHAnsi"/>
                <w:szCs w:val="28"/>
              </w:rPr>
              <w:t>kabeláž k reproduktorům (do 35 m)</w:t>
            </w:r>
          </w:p>
          <w:p w:rsidR="007B233D" w:rsidRPr="00C87467" w:rsidRDefault="007B233D" w:rsidP="007B233D">
            <w:pPr>
              <w:rPr>
                <w:rFonts w:asciiTheme="minorHAnsi" w:hAnsiTheme="minorHAnsi" w:cstheme="minorHAnsi"/>
                <w:szCs w:val="28"/>
              </w:rPr>
            </w:pPr>
            <w:r>
              <w:rPr>
                <w:rFonts w:asciiTheme="minorHAnsi" w:hAnsiTheme="minorHAnsi" w:cstheme="minorHAnsi"/>
                <w:szCs w:val="28"/>
              </w:rPr>
              <w:t>lišty pro kabely + montáž</w:t>
            </w:r>
          </w:p>
        </w:tc>
        <w:tc>
          <w:tcPr>
            <w:tcW w:w="1305" w:type="dxa"/>
            <w:shd w:val="clear" w:color="auto" w:fill="FFFFFF"/>
            <w:vAlign w:val="center"/>
          </w:tcPr>
          <w:p w:rsidR="007B233D" w:rsidRDefault="00FF103F" w:rsidP="00A22A12">
            <w:pPr>
              <w:jc w:val="center"/>
              <w:rPr>
                <w:rFonts w:asciiTheme="minorHAnsi" w:hAnsiTheme="minorHAnsi" w:cstheme="minorHAnsi"/>
              </w:rPr>
            </w:pPr>
            <w:r>
              <w:rPr>
                <w:rFonts w:asciiTheme="minorHAnsi" w:hAnsiTheme="minorHAnsi" w:cstheme="minorHAnsi"/>
              </w:rPr>
              <w:t>1</w:t>
            </w:r>
            <w:r w:rsidR="00A22A12">
              <w:rPr>
                <w:rFonts w:asciiTheme="minorHAnsi" w:hAnsiTheme="minorHAnsi" w:cstheme="minorHAnsi"/>
              </w:rPr>
              <w:t>5</w:t>
            </w:r>
            <w:r>
              <w:rPr>
                <w:rFonts w:asciiTheme="minorHAnsi" w:hAnsiTheme="minorHAnsi" w:cstheme="minorHAnsi"/>
              </w:rPr>
              <w:t xml:space="preserve"> 000</w:t>
            </w:r>
          </w:p>
        </w:tc>
      </w:tr>
    </w:tbl>
    <w:p w:rsidR="001C498B" w:rsidRPr="00C87467" w:rsidRDefault="00C007F5" w:rsidP="00167144">
      <w:pPr>
        <w:spacing w:line="360" w:lineRule="auto"/>
        <w:jc w:val="both"/>
        <w:rPr>
          <w:rFonts w:asciiTheme="minorHAnsi" w:hAnsiTheme="minorHAnsi" w:cstheme="minorHAnsi"/>
          <w:b/>
          <w:sz w:val="28"/>
          <w:szCs w:val="28"/>
        </w:rPr>
      </w:pPr>
      <w:r w:rsidRPr="00C87467">
        <w:rPr>
          <w:rFonts w:asciiTheme="minorHAnsi" w:hAnsiTheme="minorHAnsi" w:cstheme="minorHAnsi"/>
          <w:b/>
          <w:sz w:val="28"/>
          <w:szCs w:val="28"/>
        </w:rPr>
        <w:lastRenderedPageBreak/>
        <w:t>Příloha č. 2</w:t>
      </w:r>
      <w:r w:rsidR="002A4734">
        <w:rPr>
          <w:rFonts w:asciiTheme="minorHAnsi" w:hAnsiTheme="minorHAnsi" w:cstheme="minorHAnsi"/>
          <w:b/>
          <w:sz w:val="28"/>
          <w:szCs w:val="28"/>
        </w:rPr>
        <w:t xml:space="preserve"> – </w:t>
      </w:r>
      <w:r w:rsidR="001C498B" w:rsidRPr="00C87467">
        <w:rPr>
          <w:rFonts w:asciiTheme="minorHAnsi" w:hAnsiTheme="minorHAnsi" w:cstheme="minorHAnsi"/>
          <w:b/>
          <w:sz w:val="28"/>
          <w:szCs w:val="28"/>
        </w:rPr>
        <w:t>Struktura nabídkové ceny</w:t>
      </w:r>
    </w:p>
    <w:tbl>
      <w:tblPr>
        <w:tblpPr w:leftFromText="141" w:rightFromText="141" w:vertAnchor="text" w:horzAnchor="margin" w:tblpXSpec="center" w:tblpY="1416"/>
        <w:tblW w:w="10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0"/>
        <w:gridCol w:w="1984"/>
        <w:gridCol w:w="1246"/>
        <w:gridCol w:w="1559"/>
        <w:gridCol w:w="1590"/>
        <w:gridCol w:w="1842"/>
        <w:gridCol w:w="1842"/>
      </w:tblGrid>
      <w:tr w:rsidR="00CA625B" w:rsidRPr="00C87467" w:rsidTr="002A4734">
        <w:tc>
          <w:tcPr>
            <w:tcW w:w="740" w:type="dxa"/>
            <w:shd w:val="clear" w:color="auto" w:fill="auto"/>
            <w:vAlign w:val="center"/>
          </w:tcPr>
          <w:p w:rsidR="00CA625B" w:rsidRPr="00C87467" w:rsidRDefault="00CA625B" w:rsidP="002A4734">
            <w:pPr>
              <w:jc w:val="center"/>
              <w:rPr>
                <w:rFonts w:asciiTheme="minorHAnsi" w:hAnsiTheme="minorHAnsi" w:cstheme="minorHAnsi"/>
                <w:sz w:val="20"/>
                <w:szCs w:val="20"/>
              </w:rPr>
            </w:pPr>
            <w:r w:rsidRPr="00C87467">
              <w:rPr>
                <w:rFonts w:asciiTheme="minorHAnsi" w:hAnsiTheme="minorHAnsi" w:cstheme="minorHAnsi"/>
                <w:sz w:val="20"/>
                <w:szCs w:val="20"/>
              </w:rPr>
              <w:t>Číslo položky</w:t>
            </w:r>
          </w:p>
        </w:tc>
        <w:tc>
          <w:tcPr>
            <w:tcW w:w="1984" w:type="dxa"/>
            <w:shd w:val="clear" w:color="auto" w:fill="auto"/>
            <w:vAlign w:val="center"/>
          </w:tcPr>
          <w:p w:rsidR="00CA625B" w:rsidRPr="00C87467" w:rsidRDefault="00CA625B" w:rsidP="002A4734">
            <w:pPr>
              <w:jc w:val="center"/>
              <w:rPr>
                <w:rFonts w:asciiTheme="minorHAnsi" w:hAnsiTheme="minorHAnsi" w:cstheme="minorHAnsi"/>
                <w:sz w:val="20"/>
                <w:szCs w:val="20"/>
              </w:rPr>
            </w:pPr>
            <w:r w:rsidRPr="00C87467">
              <w:rPr>
                <w:rFonts w:asciiTheme="minorHAnsi" w:hAnsiTheme="minorHAnsi" w:cstheme="minorHAnsi"/>
                <w:sz w:val="20"/>
                <w:szCs w:val="20"/>
              </w:rPr>
              <w:t>Popis položky – přesný tj. i uvedení vyšších technických parametrů</w:t>
            </w:r>
          </w:p>
        </w:tc>
        <w:tc>
          <w:tcPr>
            <w:tcW w:w="1246" w:type="dxa"/>
            <w:shd w:val="clear" w:color="auto" w:fill="auto"/>
            <w:vAlign w:val="center"/>
          </w:tcPr>
          <w:p w:rsidR="00CA625B" w:rsidRPr="00C87467" w:rsidRDefault="00CA625B" w:rsidP="002A4734">
            <w:pPr>
              <w:jc w:val="center"/>
              <w:rPr>
                <w:rFonts w:asciiTheme="minorHAnsi" w:hAnsiTheme="minorHAnsi" w:cstheme="minorHAnsi"/>
                <w:sz w:val="20"/>
                <w:szCs w:val="20"/>
              </w:rPr>
            </w:pPr>
            <w:r w:rsidRPr="00C87467">
              <w:rPr>
                <w:rFonts w:asciiTheme="minorHAnsi" w:hAnsiTheme="minorHAnsi" w:cstheme="minorHAnsi"/>
                <w:sz w:val="20"/>
                <w:szCs w:val="20"/>
              </w:rPr>
              <w:t>Nabízený druh záruky</w:t>
            </w:r>
          </w:p>
        </w:tc>
        <w:tc>
          <w:tcPr>
            <w:tcW w:w="1559" w:type="dxa"/>
            <w:shd w:val="clear" w:color="auto" w:fill="auto"/>
            <w:vAlign w:val="center"/>
          </w:tcPr>
          <w:p w:rsidR="00CA625B" w:rsidRPr="00C87467" w:rsidRDefault="00CA625B" w:rsidP="002A4734">
            <w:pPr>
              <w:jc w:val="center"/>
              <w:rPr>
                <w:rFonts w:asciiTheme="minorHAnsi" w:hAnsiTheme="minorHAnsi" w:cstheme="minorHAnsi"/>
                <w:sz w:val="20"/>
                <w:szCs w:val="20"/>
              </w:rPr>
            </w:pPr>
            <w:r w:rsidRPr="00C87467">
              <w:rPr>
                <w:rFonts w:asciiTheme="minorHAnsi" w:hAnsiTheme="minorHAnsi" w:cstheme="minorHAnsi"/>
                <w:sz w:val="20"/>
                <w:szCs w:val="20"/>
              </w:rPr>
              <w:t>Počet kusů</w:t>
            </w:r>
          </w:p>
        </w:tc>
        <w:tc>
          <w:tcPr>
            <w:tcW w:w="1590" w:type="dxa"/>
            <w:shd w:val="clear" w:color="auto" w:fill="auto"/>
            <w:vAlign w:val="center"/>
          </w:tcPr>
          <w:p w:rsidR="00CA625B" w:rsidRPr="00C87467" w:rsidRDefault="00CA625B" w:rsidP="002A4734">
            <w:pPr>
              <w:jc w:val="center"/>
              <w:rPr>
                <w:rFonts w:asciiTheme="minorHAnsi" w:hAnsiTheme="minorHAnsi" w:cstheme="minorHAnsi"/>
                <w:sz w:val="20"/>
                <w:szCs w:val="20"/>
              </w:rPr>
            </w:pPr>
            <w:r w:rsidRPr="00C87467">
              <w:rPr>
                <w:rFonts w:asciiTheme="minorHAnsi" w:hAnsiTheme="minorHAnsi" w:cstheme="minorHAnsi"/>
                <w:sz w:val="20"/>
                <w:szCs w:val="20"/>
              </w:rPr>
              <w:t>Cena za kus bez DPH / Cena za kus s DPH</w:t>
            </w:r>
          </w:p>
        </w:tc>
        <w:tc>
          <w:tcPr>
            <w:tcW w:w="1842" w:type="dxa"/>
            <w:shd w:val="clear" w:color="auto" w:fill="auto"/>
            <w:vAlign w:val="center"/>
          </w:tcPr>
          <w:p w:rsidR="00CA625B" w:rsidRPr="00C87467" w:rsidRDefault="00CA625B" w:rsidP="002A4734">
            <w:pPr>
              <w:jc w:val="center"/>
              <w:rPr>
                <w:rFonts w:asciiTheme="minorHAnsi" w:hAnsiTheme="minorHAnsi" w:cstheme="minorHAnsi"/>
                <w:sz w:val="20"/>
                <w:szCs w:val="20"/>
              </w:rPr>
            </w:pPr>
            <w:r w:rsidRPr="00C87467">
              <w:rPr>
                <w:rFonts w:asciiTheme="minorHAnsi" w:hAnsiTheme="minorHAnsi" w:cstheme="minorHAnsi"/>
                <w:sz w:val="20"/>
                <w:szCs w:val="20"/>
              </w:rPr>
              <w:t>Cena celkem bez DPH</w:t>
            </w:r>
          </w:p>
        </w:tc>
        <w:tc>
          <w:tcPr>
            <w:tcW w:w="1842" w:type="dxa"/>
            <w:shd w:val="clear" w:color="auto" w:fill="auto"/>
            <w:vAlign w:val="center"/>
          </w:tcPr>
          <w:p w:rsidR="00CA625B" w:rsidRPr="002A4734" w:rsidRDefault="00CA625B" w:rsidP="002A4734">
            <w:pPr>
              <w:jc w:val="center"/>
              <w:rPr>
                <w:rFonts w:asciiTheme="minorHAnsi" w:hAnsiTheme="minorHAnsi" w:cstheme="minorHAnsi"/>
                <w:b/>
                <w:sz w:val="20"/>
                <w:szCs w:val="20"/>
              </w:rPr>
            </w:pPr>
            <w:r w:rsidRPr="002A4734">
              <w:rPr>
                <w:rFonts w:asciiTheme="minorHAnsi" w:hAnsiTheme="minorHAnsi" w:cstheme="minorHAnsi"/>
                <w:b/>
                <w:sz w:val="20"/>
                <w:szCs w:val="20"/>
              </w:rPr>
              <w:t>Cena celkem s DPH</w:t>
            </w:r>
          </w:p>
        </w:tc>
      </w:tr>
      <w:tr w:rsidR="00CA625B" w:rsidRPr="00C87467" w:rsidTr="00CA625B">
        <w:tc>
          <w:tcPr>
            <w:tcW w:w="740"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984"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246"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559"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590"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842"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842" w:type="dxa"/>
            <w:tcBorders>
              <w:bottom w:val="single" w:sz="4" w:space="0" w:color="000000"/>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r>
      <w:tr w:rsidR="00CA625B" w:rsidRPr="00C87467" w:rsidTr="00CA625B">
        <w:tc>
          <w:tcPr>
            <w:tcW w:w="740"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984"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246"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559"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590"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842"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c>
          <w:tcPr>
            <w:tcW w:w="1842" w:type="dxa"/>
            <w:tcBorders>
              <w:bottom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sz w:val="24"/>
                <w:szCs w:val="24"/>
              </w:rPr>
            </w:pPr>
          </w:p>
        </w:tc>
      </w:tr>
      <w:tr w:rsidR="00CA625B" w:rsidRPr="00C87467" w:rsidTr="00CA625B">
        <w:tc>
          <w:tcPr>
            <w:tcW w:w="7119" w:type="dxa"/>
            <w:gridSpan w:val="5"/>
            <w:tcBorders>
              <w:top w:val="single" w:sz="4" w:space="0" w:color="auto"/>
            </w:tcBorders>
            <w:shd w:val="clear" w:color="auto" w:fill="auto"/>
          </w:tcPr>
          <w:p w:rsidR="00CA625B" w:rsidRPr="00C87467" w:rsidRDefault="00CA625B" w:rsidP="00CA625B">
            <w:pPr>
              <w:spacing w:line="360" w:lineRule="auto"/>
              <w:jc w:val="both"/>
              <w:rPr>
                <w:rFonts w:asciiTheme="minorHAnsi" w:hAnsiTheme="minorHAnsi" w:cstheme="minorHAnsi"/>
                <w:b/>
                <w:sz w:val="24"/>
                <w:szCs w:val="24"/>
              </w:rPr>
            </w:pPr>
            <w:r w:rsidRPr="00C87467">
              <w:rPr>
                <w:rFonts w:asciiTheme="minorHAnsi" w:hAnsiTheme="minorHAnsi" w:cstheme="minorHAnsi"/>
                <w:b/>
                <w:sz w:val="24"/>
                <w:szCs w:val="24"/>
              </w:rPr>
              <w:t xml:space="preserve">CELKEM </w:t>
            </w:r>
          </w:p>
        </w:tc>
        <w:tc>
          <w:tcPr>
            <w:tcW w:w="1842" w:type="dxa"/>
            <w:tcBorders>
              <w:top w:val="single" w:sz="4" w:space="0" w:color="auto"/>
            </w:tcBorders>
            <w:shd w:val="clear" w:color="auto" w:fill="auto"/>
          </w:tcPr>
          <w:p w:rsidR="00CA625B" w:rsidRPr="00ED0D69" w:rsidRDefault="00CA625B" w:rsidP="00CA625B">
            <w:pPr>
              <w:spacing w:line="360" w:lineRule="auto"/>
              <w:jc w:val="both"/>
              <w:rPr>
                <w:rFonts w:asciiTheme="minorHAnsi" w:hAnsiTheme="minorHAnsi" w:cstheme="minorHAnsi"/>
                <w:b/>
                <w:sz w:val="24"/>
                <w:szCs w:val="24"/>
              </w:rPr>
            </w:pPr>
          </w:p>
        </w:tc>
        <w:tc>
          <w:tcPr>
            <w:tcW w:w="1842" w:type="dxa"/>
            <w:tcBorders>
              <w:top w:val="single" w:sz="4" w:space="0" w:color="auto"/>
            </w:tcBorders>
            <w:shd w:val="clear" w:color="auto" w:fill="auto"/>
          </w:tcPr>
          <w:p w:rsidR="00CA625B" w:rsidRPr="00ED0D69" w:rsidRDefault="00CA625B" w:rsidP="00CA625B">
            <w:pPr>
              <w:spacing w:line="360" w:lineRule="auto"/>
              <w:jc w:val="both"/>
              <w:rPr>
                <w:rFonts w:asciiTheme="minorHAnsi" w:hAnsiTheme="minorHAnsi" w:cstheme="minorHAnsi"/>
                <w:b/>
                <w:sz w:val="24"/>
                <w:szCs w:val="24"/>
              </w:rPr>
            </w:pPr>
          </w:p>
        </w:tc>
      </w:tr>
    </w:tbl>
    <w:p w:rsidR="001C498B" w:rsidRPr="00C87467" w:rsidRDefault="001C498B" w:rsidP="00167144">
      <w:pPr>
        <w:spacing w:line="360" w:lineRule="auto"/>
        <w:jc w:val="both"/>
        <w:rPr>
          <w:rFonts w:asciiTheme="minorHAnsi" w:hAnsiTheme="minorHAnsi" w:cstheme="minorHAnsi"/>
          <w:color w:val="FF0000"/>
          <w:sz w:val="24"/>
          <w:szCs w:val="24"/>
        </w:rPr>
      </w:pPr>
    </w:p>
    <w:p w:rsidR="001C498B" w:rsidRPr="00C87467" w:rsidRDefault="001C498B" w:rsidP="00167144">
      <w:pPr>
        <w:spacing w:line="360" w:lineRule="auto"/>
        <w:jc w:val="both"/>
        <w:rPr>
          <w:rFonts w:asciiTheme="minorHAnsi" w:hAnsiTheme="minorHAnsi" w:cstheme="minorHAnsi"/>
          <w:color w:val="FF0000"/>
          <w:sz w:val="24"/>
          <w:szCs w:val="24"/>
        </w:rPr>
      </w:pPr>
    </w:p>
    <w:p w:rsidR="001C498B" w:rsidRPr="00C87467" w:rsidRDefault="001C498B" w:rsidP="00167144">
      <w:pPr>
        <w:spacing w:line="360" w:lineRule="auto"/>
        <w:jc w:val="both"/>
        <w:rPr>
          <w:rFonts w:asciiTheme="minorHAnsi" w:hAnsiTheme="minorHAnsi" w:cstheme="minorHAnsi"/>
          <w:color w:val="FF0000"/>
        </w:rPr>
      </w:pPr>
    </w:p>
    <w:p w:rsidR="001C498B" w:rsidRPr="00C87467" w:rsidRDefault="001C498B" w:rsidP="00167144">
      <w:pPr>
        <w:spacing w:line="360" w:lineRule="auto"/>
        <w:jc w:val="both"/>
        <w:rPr>
          <w:rFonts w:asciiTheme="minorHAnsi" w:hAnsiTheme="minorHAnsi" w:cstheme="minorHAnsi"/>
          <w:color w:val="FF0000"/>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514159" w:rsidRPr="00C87467" w:rsidRDefault="00514159" w:rsidP="00167144">
      <w:pPr>
        <w:jc w:val="both"/>
        <w:rPr>
          <w:rFonts w:asciiTheme="minorHAnsi" w:hAnsiTheme="minorHAnsi" w:cstheme="minorHAnsi"/>
        </w:rPr>
      </w:pPr>
    </w:p>
    <w:p w:rsidR="002A4734" w:rsidRDefault="002A4734">
      <w:pPr>
        <w:rPr>
          <w:rFonts w:asciiTheme="minorHAnsi" w:hAnsiTheme="minorHAnsi" w:cstheme="minorHAnsi"/>
          <w:b/>
          <w:sz w:val="28"/>
          <w:szCs w:val="28"/>
        </w:rPr>
      </w:pPr>
      <w:r>
        <w:rPr>
          <w:rFonts w:asciiTheme="minorHAnsi" w:hAnsiTheme="minorHAnsi" w:cstheme="minorHAnsi"/>
          <w:b/>
          <w:sz w:val="28"/>
          <w:szCs w:val="28"/>
        </w:rPr>
        <w:br w:type="page"/>
      </w:r>
    </w:p>
    <w:p w:rsidR="00514159" w:rsidRPr="00C87467" w:rsidRDefault="00514159" w:rsidP="00167144">
      <w:pPr>
        <w:jc w:val="both"/>
        <w:rPr>
          <w:rFonts w:asciiTheme="minorHAnsi" w:hAnsiTheme="minorHAnsi" w:cstheme="minorHAnsi"/>
        </w:rPr>
      </w:pPr>
      <w:r w:rsidRPr="00C87467">
        <w:rPr>
          <w:rFonts w:asciiTheme="minorHAnsi" w:hAnsiTheme="minorHAnsi" w:cstheme="minorHAnsi"/>
          <w:b/>
          <w:sz w:val="28"/>
          <w:szCs w:val="28"/>
        </w:rPr>
        <w:lastRenderedPageBreak/>
        <w:t>Příloha č. 3</w:t>
      </w:r>
      <w:r w:rsidR="002A4734">
        <w:rPr>
          <w:rFonts w:asciiTheme="minorHAnsi" w:hAnsiTheme="minorHAnsi" w:cstheme="minorHAnsi"/>
          <w:b/>
          <w:sz w:val="28"/>
          <w:szCs w:val="28"/>
        </w:rPr>
        <w:t xml:space="preserve"> – </w:t>
      </w:r>
      <w:r w:rsidRPr="00C87467">
        <w:rPr>
          <w:rFonts w:asciiTheme="minorHAnsi" w:hAnsiTheme="minorHAnsi" w:cstheme="minorHAnsi"/>
          <w:b/>
          <w:sz w:val="28"/>
          <w:szCs w:val="28"/>
        </w:rPr>
        <w:t>Vzor krycího listu nabídky</w:t>
      </w:r>
    </w:p>
    <w:p w:rsidR="00514159" w:rsidRPr="00C87467" w:rsidRDefault="00514159" w:rsidP="00167144">
      <w:pPr>
        <w:jc w:val="both"/>
        <w:rPr>
          <w:rFonts w:asciiTheme="minorHAnsi" w:hAnsiTheme="minorHAnsi" w:cstheme="minorHAnsi"/>
        </w:rPr>
      </w:pPr>
    </w:p>
    <w:tbl>
      <w:tblPr>
        <w:tblW w:w="9064"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
        <w:gridCol w:w="1845"/>
        <w:gridCol w:w="2618"/>
        <w:gridCol w:w="75"/>
        <w:gridCol w:w="4381"/>
        <w:gridCol w:w="75"/>
      </w:tblGrid>
      <w:tr w:rsidR="00514159" w:rsidRPr="00C87467" w:rsidTr="00120675">
        <w:trPr>
          <w:gridBefore w:val="1"/>
          <w:wBefore w:w="70" w:type="dxa"/>
          <w:trHeight w:val="539"/>
        </w:trPr>
        <w:tc>
          <w:tcPr>
            <w:tcW w:w="8994" w:type="dxa"/>
            <w:gridSpan w:val="5"/>
            <w:tcBorders>
              <w:bottom w:val="single" w:sz="4" w:space="0" w:color="auto"/>
            </w:tcBorders>
            <w:vAlign w:val="center"/>
          </w:tcPr>
          <w:p w:rsidR="00514159" w:rsidRPr="00C87467" w:rsidRDefault="00514159" w:rsidP="00120675">
            <w:pPr>
              <w:pStyle w:val="Nadpis1"/>
              <w:ind w:right="-476"/>
              <w:rPr>
                <w:rFonts w:asciiTheme="minorHAnsi" w:hAnsiTheme="minorHAnsi" w:cstheme="minorHAnsi"/>
              </w:rPr>
            </w:pPr>
            <w:r w:rsidRPr="00C87467">
              <w:rPr>
                <w:rFonts w:asciiTheme="minorHAnsi" w:hAnsiTheme="minorHAnsi" w:cstheme="minorHAnsi"/>
              </w:rPr>
              <w:t>KRYCÍ LIST NABÍDKY</w:t>
            </w:r>
          </w:p>
        </w:tc>
      </w:tr>
      <w:tr w:rsidR="00514159" w:rsidRPr="00C87467" w:rsidTr="00120675">
        <w:trPr>
          <w:gridBefore w:val="1"/>
          <w:wBefore w:w="70" w:type="dxa"/>
          <w:trHeight w:val="150"/>
        </w:trPr>
        <w:tc>
          <w:tcPr>
            <w:tcW w:w="8994" w:type="dxa"/>
            <w:gridSpan w:val="5"/>
            <w:shd w:val="clear" w:color="auto" w:fill="FABF8F"/>
            <w:vAlign w:val="center"/>
          </w:tcPr>
          <w:p w:rsidR="00514159" w:rsidRPr="00C87467" w:rsidRDefault="00514159" w:rsidP="00120675">
            <w:pPr>
              <w:jc w:val="center"/>
              <w:rPr>
                <w:rFonts w:asciiTheme="minorHAnsi" w:hAnsiTheme="minorHAnsi" w:cstheme="minorHAnsi"/>
                <w:b/>
                <w:bCs/>
              </w:rPr>
            </w:pPr>
            <w:r w:rsidRPr="00C87467">
              <w:rPr>
                <w:rFonts w:asciiTheme="minorHAnsi" w:hAnsiTheme="minorHAnsi" w:cstheme="minorHAnsi"/>
                <w:b/>
                <w:bCs/>
              </w:rPr>
              <w:t>1. Veřejná zakázka malého rozsahu</w:t>
            </w:r>
          </w:p>
        </w:tc>
      </w:tr>
      <w:tr w:rsidR="00514159" w:rsidRPr="00C87467" w:rsidTr="00120675">
        <w:trPr>
          <w:gridBefore w:val="1"/>
          <w:wBefore w:w="70" w:type="dxa"/>
        </w:trPr>
        <w:tc>
          <w:tcPr>
            <w:tcW w:w="1845" w:type="dxa"/>
            <w:tcBorders>
              <w:bottom w:val="single" w:sz="4" w:space="0" w:color="auto"/>
            </w:tcBorders>
          </w:tcPr>
          <w:p w:rsidR="00514159" w:rsidRPr="00C87467" w:rsidRDefault="00514159" w:rsidP="00120675">
            <w:pPr>
              <w:rPr>
                <w:rFonts w:asciiTheme="minorHAnsi" w:hAnsiTheme="minorHAnsi" w:cstheme="minorHAnsi"/>
              </w:rPr>
            </w:pPr>
            <w:r w:rsidRPr="00C87467">
              <w:rPr>
                <w:rFonts w:asciiTheme="minorHAnsi" w:hAnsiTheme="minorHAnsi" w:cstheme="minorHAnsi"/>
              </w:rPr>
              <w:t>Název:</w:t>
            </w:r>
          </w:p>
        </w:tc>
        <w:tc>
          <w:tcPr>
            <w:tcW w:w="7149" w:type="dxa"/>
            <w:gridSpan w:val="4"/>
            <w:tcBorders>
              <w:bottom w:val="single" w:sz="4" w:space="0" w:color="auto"/>
            </w:tcBorders>
            <w:vAlign w:val="center"/>
          </w:tcPr>
          <w:p w:rsidR="00514159" w:rsidRPr="002A4734" w:rsidRDefault="002A4734" w:rsidP="00120675">
            <w:pPr>
              <w:pStyle w:val="Zkladntext"/>
              <w:spacing w:before="20" w:after="20"/>
              <w:rPr>
                <w:rFonts w:asciiTheme="minorHAnsi" w:hAnsiTheme="minorHAnsi" w:cstheme="minorHAnsi"/>
                <w:b/>
              </w:rPr>
            </w:pPr>
            <w:r w:rsidRPr="002A4734">
              <w:rPr>
                <w:rFonts w:asciiTheme="minorHAnsi" w:hAnsiTheme="minorHAnsi" w:cstheme="minorHAnsi"/>
                <w:b/>
                <w:szCs w:val="36"/>
              </w:rPr>
              <w:t>Nákup ICT na GVM – 2012</w:t>
            </w:r>
          </w:p>
        </w:tc>
      </w:tr>
      <w:tr w:rsidR="00514159" w:rsidRPr="00C87467" w:rsidTr="00120675">
        <w:trPr>
          <w:gridBefore w:val="1"/>
          <w:wBefore w:w="70" w:type="dxa"/>
          <w:trHeight w:val="289"/>
        </w:trPr>
        <w:tc>
          <w:tcPr>
            <w:tcW w:w="8994" w:type="dxa"/>
            <w:gridSpan w:val="5"/>
            <w:tcBorders>
              <w:bottom w:val="single" w:sz="4" w:space="0" w:color="auto"/>
            </w:tcBorders>
            <w:shd w:val="clear" w:color="auto" w:fill="FABF8F"/>
            <w:vAlign w:val="center"/>
          </w:tcPr>
          <w:p w:rsidR="00514159" w:rsidRPr="00C87467" w:rsidRDefault="00514159" w:rsidP="00120675">
            <w:pPr>
              <w:jc w:val="center"/>
              <w:rPr>
                <w:rFonts w:asciiTheme="minorHAnsi" w:hAnsiTheme="minorHAnsi" w:cstheme="minorHAnsi"/>
                <w:b/>
                <w:bCs/>
              </w:rPr>
            </w:pPr>
            <w:r w:rsidRPr="00C87467">
              <w:rPr>
                <w:rFonts w:asciiTheme="minorHAnsi" w:hAnsiTheme="minorHAnsi" w:cstheme="minorHAnsi"/>
                <w:b/>
                <w:bCs/>
              </w:rPr>
              <w:t>2. Základní identifikační údaje o uchazeči</w:t>
            </w: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Název:</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 xml:space="preserve">Sídlo/ místo podnikání: </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 xml:space="preserve">Tel./fax: </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URL adresa:</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IČ :</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DIČ</w:t>
            </w:r>
            <w:r w:rsidR="002A4734">
              <w:rPr>
                <w:rFonts w:asciiTheme="minorHAnsi" w:hAnsiTheme="minorHAnsi" w:cstheme="minorHAnsi"/>
              </w:rPr>
              <w:t>:</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Kontaktní osoba ve věci zakázky:</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Tel./fax:</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rPr>
          <w:gridBefore w:val="1"/>
          <w:wBefore w:w="70" w:type="dxa"/>
        </w:trPr>
        <w:tc>
          <w:tcPr>
            <w:tcW w:w="4538"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E-mail:</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blPrEx>
          <w:jc w:val="center"/>
        </w:tblPrEx>
        <w:trPr>
          <w:gridAfter w:val="1"/>
          <w:wAfter w:w="75" w:type="dxa"/>
          <w:jc w:val="center"/>
        </w:trPr>
        <w:tc>
          <w:tcPr>
            <w:tcW w:w="8989" w:type="dxa"/>
            <w:gridSpan w:val="5"/>
            <w:shd w:val="clear" w:color="auto" w:fill="FABF8F"/>
          </w:tcPr>
          <w:p w:rsidR="00514159" w:rsidRPr="00C87467" w:rsidRDefault="00514159" w:rsidP="00120675">
            <w:pPr>
              <w:jc w:val="center"/>
              <w:rPr>
                <w:rFonts w:asciiTheme="minorHAnsi" w:hAnsiTheme="minorHAnsi" w:cstheme="minorHAnsi"/>
                <w:b/>
                <w:bCs/>
                <w:iCs/>
              </w:rPr>
            </w:pPr>
            <w:r w:rsidRPr="00C87467">
              <w:rPr>
                <w:rFonts w:asciiTheme="minorHAnsi" w:hAnsiTheme="minorHAnsi" w:cstheme="minorHAnsi"/>
                <w:b/>
                <w:bCs/>
              </w:rPr>
              <w:t>3. Údaj, který je předmětem hodnocení</w:t>
            </w:r>
          </w:p>
        </w:tc>
      </w:tr>
      <w:tr w:rsidR="00514159" w:rsidRPr="00C87467" w:rsidTr="00120675">
        <w:tblPrEx>
          <w:jc w:val="center"/>
        </w:tblPrEx>
        <w:trPr>
          <w:gridAfter w:val="1"/>
          <w:wAfter w:w="75" w:type="dxa"/>
          <w:cantSplit/>
          <w:jc w:val="center"/>
        </w:trPr>
        <w:tc>
          <w:tcPr>
            <w:tcW w:w="4533" w:type="dxa"/>
            <w:gridSpan w:val="3"/>
          </w:tcPr>
          <w:p w:rsidR="00514159" w:rsidRPr="00C87467" w:rsidRDefault="00514159" w:rsidP="00120675">
            <w:pPr>
              <w:rPr>
                <w:rFonts w:asciiTheme="minorHAnsi" w:hAnsiTheme="minorHAnsi" w:cstheme="minorHAnsi"/>
                <w:b/>
              </w:rPr>
            </w:pPr>
            <w:r w:rsidRPr="00C87467">
              <w:rPr>
                <w:rFonts w:asciiTheme="minorHAnsi" w:hAnsiTheme="minorHAnsi" w:cstheme="minorHAnsi"/>
                <w:b/>
              </w:rPr>
              <w:t xml:space="preserve">1/ Celková nabídková cena bez DPH: </w:t>
            </w:r>
          </w:p>
        </w:tc>
        <w:tc>
          <w:tcPr>
            <w:tcW w:w="4456" w:type="dxa"/>
            <w:gridSpan w:val="2"/>
          </w:tcPr>
          <w:p w:rsidR="00514159" w:rsidRPr="00C87467" w:rsidRDefault="00514159" w:rsidP="00120675">
            <w:pPr>
              <w:rPr>
                <w:rFonts w:asciiTheme="minorHAnsi" w:hAnsiTheme="minorHAnsi" w:cstheme="minorHAnsi"/>
                <w:b/>
              </w:rPr>
            </w:pPr>
            <w:r w:rsidRPr="00C87467">
              <w:rPr>
                <w:rFonts w:asciiTheme="minorHAnsi" w:hAnsiTheme="minorHAnsi" w:cstheme="minorHAnsi"/>
                <w:b/>
              </w:rPr>
              <w:t xml:space="preserve">                                 ,--Kč</w:t>
            </w:r>
          </w:p>
        </w:tc>
      </w:tr>
      <w:tr w:rsidR="00514159" w:rsidRPr="00C87467" w:rsidTr="00120675">
        <w:tblPrEx>
          <w:jc w:val="center"/>
        </w:tblPrEx>
        <w:trPr>
          <w:gridAfter w:val="1"/>
          <w:wAfter w:w="75" w:type="dxa"/>
          <w:cantSplit/>
          <w:jc w:val="center"/>
        </w:trPr>
        <w:tc>
          <w:tcPr>
            <w:tcW w:w="4533" w:type="dxa"/>
            <w:gridSpan w:val="3"/>
          </w:tcPr>
          <w:p w:rsidR="00514159" w:rsidRPr="00C87467" w:rsidRDefault="00514159" w:rsidP="00120675">
            <w:pPr>
              <w:rPr>
                <w:rFonts w:asciiTheme="minorHAnsi" w:hAnsiTheme="minorHAnsi" w:cstheme="minorHAnsi"/>
              </w:rPr>
            </w:pPr>
            <w:r w:rsidRPr="00C87467">
              <w:rPr>
                <w:rFonts w:asciiTheme="minorHAnsi" w:hAnsiTheme="minorHAnsi" w:cstheme="minorHAnsi"/>
              </w:rPr>
              <w:t xml:space="preserve">DPH (sazba 20 %): </w:t>
            </w:r>
          </w:p>
        </w:tc>
        <w:tc>
          <w:tcPr>
            <w:tcW w:w="4456" w:type="dxa"/>
            <w:gridSpan w:val="2"/>
          </w:tcPr>
          <w:p w:rsidR="00514159" w:rsidRPr="00C87467" w:rsidRDefault="00514159" w:rsidP="00120675">
            <w:pPr>
              <w:rPr>
                <w:rFonts w:asciiTheme="minorHAnsi" w:hAnsiTheme="minorHAnsi" w:cstheme="minorHAnsi"/>
              </w:rPr>
            </w:pPr>
            <w:r w:rsidRPr="00C87467">
              <w:rPr>
                <w:rFonts w:asciiTheme="minorHAnsi" w:hAnsiTheme="minorHAnsi" w:cstheme="minorHAnsi"/>
              </w:rPr>
              <w:t xml:space="preserve">                                 ,--Kč</w:t>
            </w:r>
          </w:p>
        </w:tc>
      </w:tr>
      <w:tr w:rsidR="00514159" w:rsidRPr="00C87467" w:rsidTr="00120675">
        <w:tblPrEx>
          <w:jc w:val="center"/>
        </w:tblPrEx>
        <w:trPr>
          <w:gridAfter w:val="1"/>
          <w:wAfter w:w="75" w:type="dxa"/>
          <w:cantSplit/>
          <w:jc w:val="center"/>
        </w:trPr>
        <w:tc>
          <w:tcPr>
            <w:tcW w:w="4533" w:type="dxa"/>
            <w:gridSpan w:val="3"/>
            <w:tcBorders>
              <w:bottom w:val="single" w:sz="4" w:space="0" w:color="auto"/>
            </w:tcBorders>
          </w:tcPr>
          <w:p w:rsidR="00514159" w:rsidRPr="00C87467" w:rsidRDefault="00514159" w:rsidP="00120675">
            <w:pPr>
              <w:rPr>
                <w:rFonts w:asciiTheme="minorHAnsi" w:hAnsiTheme="minorHAnsi" w:cstheme="minorHAnsi"/>
                <w:bCs/>
              </w:rPr>
            </w:pPr>
            <w:r w:rsidRPr="00C87467">
              <w:rPr>
                <w:rFonts w:asciiTheme="minorHAnsi" w:hAnsiTheme="minorHAnsi" w:cstheme="minorHAnsi"/>
                <w:bCs/>
              </w:rPr>
              <w:t xml:space="preserve">Cena celkem vč. DPH: </w:t>
            </w:r>
          </w:p>
        </w:tc>
        <w:tc>
          <w:tcPr>
            <w:tcW w:w="4456" w:type="dxa"/>
            <w:gridSpan w:val="2"/>
            <w:tcBorders>
              <w:bottom w:val="single" w:sz="4" w:space="0" w:color="auto"/>
            </w:tcBorders>
          </w:tcPr>
          <w:p w:rsidR="00514159" w:rsidRPr="00C87467" w:rsidRDefault="00514159" w:rsidP="00120675">
            <w:pPr>
              <w:rPr>
                <w:rFonts w:asciiTheme="minorHAnsi" w:hAnsiTheme="minorHAnsi" w:cstheme="minorHAnsi"/>
                <w:bCs/>
              </w:rPr>
            </w:pPr>
            <w:r w:rsidRPr="00C87467">
              <w:rPr>
                <w:rFonts w:asciiTheme="minorHAnsi" w:hAnsiTheme="minorHAnsi" w:cstheme="minorHAnsi"/>
                <w:bCs/>
              </w:rPr>
              <w:t xml:space="preserve">                                 ,--Kč</w:t>
            </w:r>
          </w:p>
        </w:tc>
      </w:tr>
      <w:tr w:rsidR="00514159" w:rsidRPr="00C87467" w:rsidTr="00120675">
        <w:tblPrEx>
          <w:jc w:val="center"/>
        </w:tblPrEx>
        <w:trPr>
          <w:gridAfter w:val="1"/>
          <w:wAfter w:w="75" w:type="dxa"/>
          <w:trHeight w:val="209"/>
          <w:jc w:val="center"/>
        </w:trPr>
        <w:tc>
          <w:tcPr>
            <w:tcW w:w="8989" w:type="dxa"/>
            <w:gridSpan w:val="5"/>
            <w:shd w:val="clear" w:color="auto" w:fill="FABF8F"/>
            <w:vAlign w:val="center"/>
          </w:tcPr>
          <w:p w:rsidR="00514159" w:rsidRPr="00C87467" w:rsidRDefault="00514159" w:rsidP="00120675">
            <w:pPr>
              <w:jc w:val="center"/>
              <w:rPr>
                <w:rFonts w:asciiTheme="minorHAnsi" w:hAnsiTheme="minorHAnsi" w:cstheme="minorHAnsi"/>
                <w:b/>
                <w:bCs/>
              </w:rPr>
            </w:pPr>
            <w:r w:rsidRPr="00C87467">
              <w:rPr>
                <w:rFonts w:asciiTheme="minorHAnsi" w:hAnsiTheme="minorHAnsi" w:cstheme="minorHAnsi"/>
                <w:b/>
                <w:bCs/>
              </w:rPr>
              <w:t>4. Oprávněná osoba za uchazeče jednat</w:t>
            </w:r>
          </w:p>
        </w:tc>
      </w:tr>
      <w:tr w:rsidR="00514159" w:rsidRPr="00C87467" w:rsidTr="00120675">
        <w:tblPrEx>
          <w:jc w:val="center"/>
        </w:tblPrEx>
        <w:trPr>
          <w:gridAfter w:val="1"/>
          <w:wAfter w:w="75" w:type="dxa"/>
          <w:trHeight w:val="300"/>
          <w:jc w:val="center"/>
        </w:trPr>
        <w:tc>
          <w:tcPr>
            <w:tcW w:w="4533" w:type="dxa"/>
            <w:gridSpan w:val="3"/>
            <w:vAlign w:val="center"/>
          </w:tcPr>
          <w:p w:rsidR="00514159" w:rsidRPr="00C87467" w:rsidRDefault="00514159" w:rsidP="00120675">
            <w:pPr>
              <w:pStyle w:val="Zhlav"/>
              <w:tabs>
                <w:tab w:val="clear" w:pos="4536"/>
                <w:tab w:val="clear" w:pos="9072"/>
              </w:tabs>
              <w:rPr>
                <w:rFonts w:asciiTheme="minorHAnsi" w:hAnsiTheme="minorHAnsi" w:cstheme="minorHAnsi"/>
              </w:rPr>
            </w:pPr>
            <w:r w:rsidRPr="00C87467">
              <w:rPr>
                <w:rFonts w:asciiTheme="minorHAnsi" w:hAnsiTheme="minorHAnsi" w:cstheme="minorHAnsi"/>
              </w:rPr>
              <w:t>Titul, jméno, příjmení:</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blPrEx>
          <w:jc w:val="center"/>
        </w:tblPrEx>
        <w:trPr>
          <w:gridAfter w:val="1"/>
          <w:wAfter w:w="75" w:type="dxa"/>
          <w:trHeight w:val="300"/>
          <w:jc w:val="center"/>
        </w:trPr>
        <w:tc>
          <w:tcPr>
            <w:tcW w:w="4533" w:type="dxa"/>
            <w:gridSpan w:val="3"/>
            <w:vAlign w:val="center"/>
          </w:tcPr>
          <w:p w:rsidR="00514159" w:rsidRPr="00C87467" w:rsidRDefault="00514159" w:rsidP="00120675">
            <w:pPr>
              <w:rPr>
                <w:rFonts w:asciiTheme="minorHAnsi" w:hAnsiTheme="minorHAnsi" w:cstheme="minorHAnsi"/>
              </w:rPr>
            </w:pPr>
            <w:r w:rsidRPr="00C87467">
              <w:rPr>
                <w:rFonts w:asciiTheme="minorHAnsi" w:hAnsiTheme="minorHAnsi" w:cstheme="minorHAnsi"/>
              </w:rPr>
              <w:t>Funkce:</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blPrEx>
          <w:jc w:val="center"/>
        </w:tblPrEx>
        <w:trPr>
          <w:gridAfter w:val="1"/>
          <w:wAfter w:w="75" w:type="dxa"/>
          <w:trHeight w:val="300"/>
          <w:jc w:val="center"/>
        </w:trPr>
        <w:tc>
          <w:tcPr>
            <w:tcW w:w="4533" w:type="dxa"/>
            <w:gridSpan w:val="3"/>
            <w:vAlign w:val="center"/>
          </w:tcPr>
          <w:p w:rsidR="00514159" w:rsidRPr="00C87467" w:rsidRDefault="00514159" w:rsidP="00120675">
            <w:pPr>
              <w:pStyle w:val="Zhlav"/>
              <w:tabs>
                <w:tab w:val="clear" w:pos="4536"/>
                <w:tab w:val="clear" w:pos="9072"/>
              </w:tabs>
              <w:rPr>
                <w:rFonts w:asciiTheme="minorHAnsi" w:hAnsiTheme="minorHAnsi" w:cstheme="minorHAnsi"/>
              </w:rPr>
            </w:pPr>
            <w:r w:rsidRPr="00C87467">
              <w:rPr>
                <w:rFonts w:asciiTheme="minorHAnsi" w:hAnsiTheme="minorHAnsi" w:cstheme="minorHAnsi"/>
              </w:rPr>
              <w:t>Titul, jméno, příjmení:</w:t>
            </w:r>
          </w:p>
        </w:tc>
        <w:tc>
          <w:tcPr>
            <w:tcW w:w="4456" w:type="dxa"/>
            <w:gridSpan w:val="2"/>
          </w:tcPr>
          <w:p w:rsidR="00514159" w:rsidRPr="00C87467" w:rsidRDefault="00514159" w:rsidP="00120675">
            <w:pPr>
              <w:rPr>
                <w:rFonts w:asciiTheme="minorHAnsi" w:hAnsiTheme="minorHAnsi" w:cstheme="minorHAnsi"/>
              </w:rPr>
            </w:pPr>
          </w:p>
        </w:tc>
      </w:tr>
      <w:tr w:rsidR="00514159" w:rsidRPr="00C87467" w:rsidTr="00120675">
        <w:tblPrEx>
          <w:jc w:val="center"/>
        </w:tblPrEx>
        <w:trPr>
          <w:gridAfter w:val="1"/>
          <w:wAfter w:w="75" w:type="dxa"/>
          <w:trHeight w:val="300"/>
          <w:jc w:val="center"/>
        </w:trPr>
        <w:tc>
          <w:tcPr>
            <w:tcW w:w="4533" w:type="dxa"/>
            <w:gridSpan w:val="3"/>
            <w:vAlign w:val="center"/>
          </w:tcPr>
          <w:p w:rsidR="00514159" w:rsidRPr="00C87467" w:rsidRDefault="00514159" w:rsidP="00120675">
            <w:pPr>
              <w:rPr>
                <w:rFonts w:asciiTheme="minorHAnsi" w:hAnsiTheme="minorHAnsi" w:cstheme="minorHAnsi"/>
              </w:rPr>
            </w:pPr>
            <w:r w:rsidRPr="00C87467">
              <w:rPr>
                <w:rFonts w:asciiTheme="minorHAnsi" w:hAnsiTheme="minorHAnsi" w:cstheme="minorHAnsi"/>
              </w:rPr>
              <w:t>Funkce:</w:t>
            </w:r>
          </w:p>
        </w:tc>
        <w:tc>
          <w:tcPr>
            <w:tcW w:w="4456" w:type="dxa"/>
            <w:gridSpan w:val="2"/>
          </w:tcPr>
          <w:p w:rsidR="00514159" w:rsidRPr="00C87467" w:rsidRDefault="00514159" w:rsidP="00120675">
            <w:pPr>
              <w:rPr>
                <w:rFonts w:asciiTheme="minorHAnsi" w:hAnsiTheme="minorHAnsi" w:cstheme="minorHAnsi"/>
              </w:rPr>
            </w:pPr>
          </w:p>
        </w:tc>
      </w:tr>
    </w:tbl>
    <w:p w:rsidR="00514159" w:rsidRPr="00C87467" w:rsidRDefault="00514159" w:rsidP="00514159">
      <w:pPr>
        <w:spacing w:before="120"/>
        <w:jc w:val="center"/>
        <w:rPr>
          <w:rFonts w:asciiTheme="minorHAnsi" w:hAnsiTheme="minorHAnsi" w:cstheme="minorHAnsi"/>
          <w:b/>
          <w:bCs/>
          <w:u w:val="single"/>
        </w:rPr>
      </w:pPr>
      <w:r w:rsidRPr="00C87467">
        <w:rPr>
          <w:rFonts w:asciiTheme="minorHAnsi" w:hAnsiTheme="minorHAnsi" w:cstheme="minorHAnsi"/>
          <w:b/>
          <w:bCs/>
          <w:u w:val="single"/>
        </w:rPr>
        <w:t>Čestné prohlášení:</w:t>
      </w:r>
    </w:p>
    <w:p w:rsidR="00514159" w:rsidRPr="00C87467" w:rsidRDefault="00514159" w:rsidP="00514159">
      <w:pPr>
        <w:spacing w:before="120"/>
        <w:jc w:val="both"/>
        <w:rPr>
          <w:rFonts w:asciiTheme="minorHAnsi" w:hAnsiTheme="minorHAnsi" w:cstheme="minorHAnsi"/>
          <w:sz w:val="20"/>
          <w:szCs w:val="20"/>
        </w:rPr>
      </w:pPr>
      <w:r w:rsidRPr="00C87467">
        <w:rPr>
          <w:rFonts w:asciiTheme="minorHAnsi" w:hAnsiTheme="minorHAnsi" w:cstheme="minorHAnsi"/>
          <w:sz w:val="20"/>
          <w:szCs w:val="20"/>
        </w:rPr>
        <w:t>Čestně prohlašuji, že jako uchazeč o výše uvedenou veřejnou zakázku nejsme subdodavatelem, kterým jiný dodavatel v tomto zadávacím řízení prokazuje kvalifikaci.</w:t>
      </w:r>
    </w:p>
    <w:p w:rsidR="00514159" w:rsidRPr="00C87467" w:rsidRDefault="00514159" w:rsidP="00514159">
      <w:pPr>
        <w:spacing w:before="120"/>
        <w:jc w:val="both"/>
        <w:rPr>
          <w:rFonts w:asciiTheme="minorHAnsi" w:hAnsiTheme="minorHAnsi" w:cstheme="minorHAnsi"/>
          <w:sz w:val="20"/>
          <w:szCs w:val="20"/>
        </w:rPr>
      </w:pPr>
      <w:r w:rsidRPr="00C87467">
        <w:rPr>
          <w:rFonts w:asciiTheme="minorHAnsi" w:hAnsiTheme="minorHAnsi" w:cstheme="minorHAnsi"/>
          <w:sz w:val="20"/>
          <w:szCs w:val="20"/>
        </w:rPr>
        <w:t>Čestně prohlašuji, že se uchazeč, osoba jemu blízká, ani žádný jeho zaměstnanec, ani subdodavatel, osoba jemu blízká, ani žádný jeho zaměstnanec nepodílel na zpracování zadávací dokumentace. Dále čestně prohlašuji, že jsme nezpracovali nabídku v součinnosti s jiným dodavatelem, který podal nabídku.</w:t>
      </w:r>
    </w:p>
    <w:p w:rsidR="00514159" w:rsidRPr="00C87467" w:rsidRDefault="00514159" w:rsidP="00514159">
      <w:pPr>
        <w:pStyle w:val="Zkladntext"/>
        <w:spacing w:before="240"/>
        <w:rPr>
          <w:rFonts w:asciiTheme="minorHAnsi" w:hAnsiTheme="minorHAnsi" w:cstheme="minorHAnsi"/>
          <w:sz w:val="20"/>
          <w:szCs w:val="20"/>
        </w:rPr>
      </w:pPr>
      <w:r w:rsidRPr="00C87467">
        <w:rPr>
          <w:rFonts w:asciiTheme="minorHAnsi" w:hAnsiTheme="minorHAnsi" w:cstheme="minorHAnsi"/>
          <w:sz w:val="20"/>
          <w:szCs w:val="20"/>
        </w:rPr>
        <w:t xml:space="preserve">V ………………. </w:t>
      </w:r>
      <w:proofErr w:type="gramStart"/>
      <w:r w:rsidRPr="00C87467">
        <w:rPr>
          <w:rFonts w:asciiTheme="minorHAnsi" w:hAnsiTheme="minorHAnsi" w:cstheme="minorHAnsi"/>
          <w:sz w:val="20"/>
          <w:szCs w:val="20"/>
        </w:rPr>
        <w:t>dne</w:t>
      </w:r>
      <w:proofErr w:type="gramEnd"/>
      <w:r w:rsidRPr="00C87467">
        <w:rPr>
          <w:rFonts w:asciiTheme="minorHAnsi" w:hAnsiTheme="minorHAnsi" w:cstheme="minorHAnsi"/>
          <w:sz w:val="20"/>
          <w:szCs w:val="20"/>
        </w:rPr>
        <w:t>:</w:t>
      </w:r>
    </w:p>
    <w:p w:rsidR="00514159" w:rsidRPr="00C87467" w:rsidRDefault="00514159" w:rsidP="00514159">
      <w:pPr>
        <w:pStyle w:val="Zhlav"/>
        <w:tabs>
          <w:tab w:val="clear" w:pos="4536"/>
          <w:tab w:val="clear" w:pos="9072"/>
        </w:tabs>
        <w:rPr>
          <w:rFonts w:asciiTheme="minorHAnsi" w:hAnsiTheme="minorHAnsi" w:cstheme="minorHAnsi"/>
          <w:sz w:val="20"/>
          <w:szCs w:val="20"/>
        </w:rPr>
      </w:pP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t>_______________________________</w:t>
      </w:r>
    </w:p>
    <w:p w:rsidR="00514159" w:rsidRPr="00C87467" w:rsidRDefault="00514159" w:rsidP="00514159">
      <w:pPr>
        <w:rPr>
          <w:rFonts w:asciiTheme="minorHAnsi" w:hAnsiTheme="minorHAnsi" w:cstheme="minorHAnsi"/>
          <w:sz w:val="20"/>
          <w:szCs w:val="20"/>
        </w:rPr>
      </w:pP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r>
      <w:r w:rsidRPr="00C87467">
        <w:rPr>
          <w:rFonts w:asciiTheme="minorHAnsi" w:hAnsiTheme="minorHAnsi" w:cstheme="minorHAnsi"/>
          <w:sz w:val="20"/>
          <w:szCs w:val="20"/>
        </w:rPr>
        <w:tab/>
        <w:t>podpis oprávněné osoby</w:t>
      </w:r>
    </w:p>
    <w:p w:rsidR="00514159" w:rsidRPr="00C87467" w:rsidRDefault="00514159" w:rsidP="00514159">
      <w:pPr>
        <w:pStyle w:val="Zkladntext"/>
        <w:rPr>
          <w:rFonts w:asciiTheme="minorHAnsi" w:hAnsiTheme="minorHAnsi" w:cstheme="minorHAnsi"/>
          <w:sz w:val="20"/>
          <w:szCs w:val="20"/>
        </w:rPr>
      </w:pPr>
    </w:p>
    <w:p w:rsidR="00514159" w:rsidRPr="00C87467" w:rsidRDefault="00514159" w:rsidP="00514159">
      <w:pPr>
        <w:pStyle w:val="Zkladntext"/>
        <w:rPr>
          <w:rFonts w:asciiTheme="minorHAnsi" w:hAnsiTheme="minorHAnsi" w:cstheme="minorHAnsi"/>
        </w:rPr>
      </w:pPr>
    </w:p>
    <w:p w:rsidR="00514159" w:rsidRPr="00C87467" w:rsidRDefault="00514159" w:rsidP="00167144">
      <w:pPr>
        <w:jc w:val="both"/>
        <w:rPr>
          <w:rFonts w:asciiTheme="minorHAnsi" w:hAnsiTheme="minorHAnsi" w:cstheme="minorHAnsi"/>
        </w:rPr>
      </w:pPr>
      <w:bookmarkStart w:id="0" w:name="_GoBack"/>
      <w:bookmarkEnd w:id="0"/>
    </w:p>
    <w:sectPr w:rsidR="00514159" w:rsidRPr="00C87467" w:rsidSect="00296B50">
      <w:headerReference w:type="default" r:id="rId9"/>
      <w:footerReference w:type="even" r:id="rId10"/>
      <w:footerReference w:type="default" r:id="rId11"/>
      <w:headerReference w:type="first" r:id="rId12"/>
      <w:pgSz w:w="11906" w:h="16838"/>
      <w:pgMar w:top="1417" w:right="1417" w:bottom="1417" w:left="1417" w:header="284" w:footer="26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A12" w:rsidRDefault="00A22A12">
      <w:r>
        <w:separator/>
      </w:r>
    </w:p>
  </w:endnote>
  <w:endnote w:type="continuationSeparator" w:id="0">
    <w:p w:rsidR="00A22A12" w:rsidRDefault="00A2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A12" w:rsidRDefault="00A22A12" w:rsidP="00291C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22A12" w:rsidRDefault="00A22A12" w:rsidP="009B445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A12" w:rsidRDefault="00A22A12" w:rsidP="00291C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4357F">
      <w:rPr>
        <w:rStyle w:val="slostrnky"/>
        <w:noProof/>
      </w:rPr>
      <w:t>19</w:t>
    </w:r>
    <w:r>
      <w:rPr>
        <w:rStyle w:val="slostrnky"/>
      </w:rPr>
      <w:fldChar w:fldCharType="end"/>
    </w:r>
  </w:p>
  <w:p w:rsidR="00A22A12" w:rsidRDefault="00A22A12" w:rsidP="00C759A0">
    <w:pPr>
      <w:pStyle w:val="Zpat"/>
      <w:jc w:val="center"/>
      <w:rPr>
        <w:rFonts w:asciiTheme="minorHAnsi" w:hAnsiTheme="minorHAnsi" w:cstheme="minorHAnsi"/>
        <w:sz w:val="24"/>
        <w:szCs w:val="24"/>
      </w:rPr>
    </w:pPr>
    <w:r w:rsidRPr="008D3BA3">
      <w:rPr>
        <w:rFonts w:asciiTheme="minorHAnsi" w:hAnsiTheme="minorHAnsi" w:cstheme="minorHAnsi"/>
        <w:sz w:val="24"/>
        <w:szCs w:val="24"/>
      </w:rPr>
      <w:t xml:space="preserve">Šablony na GVM </w:t>
    </w:r>
  </w:p>
  <w:p w:rsidR="00A22A12" w:rsidRDefault="00A22A12" w:rsidP="00C759A0">
    <w:pPr>
      <w:pStyle w:val="Zpat"/>
      <w:jc w:val="center"/>
    </w:pPr>
    <w:r w:rsidRPr="008D3BA3">
      <w:rPr>
        <w:rFonts w:asciiTheme="minorHAnsi" w:hAnsiTheme="minorHAnsi" w:cstheme="minorHAnsi"/>
        <w:sz w:val="24"/>
        <w:szCs w:val="24"/>
      </w:rPr>
      <w:t>CZ.1.07/1.5.00/34.0948</w:t>
    </w:r>
  </w:p>
  <w:p w:rsidR="00A22A12" w:rsidRDefault="00A22A12" w:rsidP="000F0059">
    <w:pPr>
      <w:pStyle w:val="Zpat"/>
      <w:tabs>
        <w:tab w:val="left" w:pos="7088"/>
      </w:tabs>
    </w:pP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A12" w:rsidRDefault="00A22A12">
      <w:r>
        <w:separator/>
      </w:r>
    </w:p>
  </w:footnote>
  <w:footnote w:type="continuationSeparator" w:id="0">
    <w:p w:rsidR="00A22A12" w:rsidRDefault="00A22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A12" w:rsidRDefault="00A22A12">
    <w:pPr>
      <w:pStyle w:val="Zhlav"/>
    </w:pPr>
    <w:r>
      <w:rPr>
        <w:noProof/>
        <w:lang w:eastAsia="cs-CZ"/>
      </w:rPr>
      <w:drawing>
        <wp:anchor distT="0" distB="0" distL="0" distR="0" simplePos="0" relativeHeight="251657216" behindDoc="0" locked="0" layoutInCell="1" allowOverlap="1">
          <wp:simplePos x="0" y="0"/>
          <wp:positionH relativeFrom="margin">
            <wp:posOffset>-144780</wp:posOffset>
          </wp:positionH>
          <wp:positionV relativeFrom="paragraph">
            <wp:posOffset>-52705</wp:posOffset>
          </wp:positionV>
          <wp:extent cx="6144895" cy="1501140"/>
          <wp:effectExtent l="0" t="0" r="8255" b="381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A12" w:rsidRDefault="00A22A12" w:rsidP="00CA625B">
    <w:pPr>
      <w:pStyle w:val="Zhlav"/>
      <w:jc w:val="right"/>
    </w:pPr>
    <w:r>
      <w:rPr>
        <w:noProof/>
        <w:lang w:eastAsia="cs-CZ"/>
      </w:rPr>
      <w:drawing>
        <wp:anchor distT="0" distB="0" distL="0" distR="0" simplePos="0" relativeHeight="251658240" behindDoc="0" locked="0" layoutInCell="1" allowOverlap="1">
          <wp:simplePos x="0" y="0"/>
          <wp:positionH relativeFrom="margin">
            <wp:posOffset>7620</wp:posOffset>
          </wp:positionH>
          <wp:positionV relativeFrom="paragraph">
            <wp:posOffset>99695</wp:posOffset>
          </wp:positionV>
          <wp:extent cx="6144895" cy="1501140"/>
          <wp:effectExtent l="0" t="0" r="8255" b="381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E1820"/>
    <w:multiLevelType w:val="hybridMultilevel"/>
    <w:tmpl w:val="58A05E16"/>
    <w:lvl w:ilvl="0" w:tplc="5922EFBA">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E40790"/>
    <w:multiLevelType w:val="hybridMultilevel"/>
    <w:tmpl w:val="86AC0DD2"/>
    <w:lvl w:ilvl="0" w:tplc="6F14EDCE">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E501BF4"/>
    <w:multiLevelType w:val="hybridMultilevel"/>
    <w:tmpl w:val="36D4E6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2753F7"/>
    <w:multiLevelType w:val="hybridMultilevel"/>
    <w:tmpl w:val="C7CEC3EA"/>
    <w:lvl w:ilvl="0" w:tplc="04050001">
      <w:start w:val="1"/>
      <w:numFmt w:val="bullet"/>
      <w:lvlText w:val=""/>
      <w:lvlJc w:val="left"/>
      <w:pPr>
        <w:tabs>
          <w:tab w:val="num" w:pos="540"/>
        </w:tabs>
        <w:ind w:left="540" w:hanging="360"/>
      </w:pPr>
      <w:rPr>
        <w:rFonts w:ascii="Symbol" w:hAnsi="Symbol" w:hint="default"/>
      </w:rPr>
    </w:lvl>
    <w:lvl w:ilvl="1" w:tplc="04050003" w:tentative="1">
      <w:start w:val="1"/>
      <w:numFmt w:val="bullet"/>
      <w:lvlText w:val="o"/>
      <w:lvlJc w:val="left"/>
      <w:pPr>
        <w:tabs>
          <w:tab w:val="num" w:pos="1260"/>
        </w:tabs>
        <w:ind w:left="1260" w:hanging="360"/>
      </w:pPr>
      <w:rPr>
        <w:rFonts w:ascii="Courier New" w:hAnsi="Courier New" w:cs="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cs="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cs="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4">
    <w:nsid w:val="38E91426"/>
    <w:multiLevelType w:val="hybridMultilevel"/>
    <w:tmpl w:val="C1D6AB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A691A04"/>
    <w:multiLevelType w:val="hybridMultilevel"/>
    <w:tmpl w:val="620E3F20"/>
    <w:lvl w:ilvl="0" w:tplc="D60E6AA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BAC6BFB"/>
    <w:multiLevelType w:val="hybridMultilevel"/>
    <w:tmpl w:val="93DA7888"/>
    <w:lvl w:ilvl="0" w:tplc="0405000F">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nsid w:val="4D086D7B"/>
    <w:multiLevelType w:val="hybridMultilevel"/>
    <w:tmpl w:val="B94C079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EB83FC3"/>
    <w:multiLevelType w:val="hybridMultilevel"/>
    <w:tmpl w:val="FAC4BB10"/>
    <w:lvl w:ilvl="0" w:tplc="27FA1BD2">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515D29BA"/>
    <w:multiLevelType w:val="hybridMultilevel"/>
    <w:tmpl w:val="08E0D93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D7A4B8B"/>
    <w:multiLevelType w:val="hybridMultilevel"/>
    <w:tmpl w:val="D40ED8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A8839A0"/>
    <w:multiLevelType w:val="hybridMultilevel"/>
    <w:tmpl w:val="F6C6B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1F40094"/>
    <w:multiLevelType w:val="hybridMultilevel"/>
    <w:tmpl w:val="D8663C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6"/>
  </w:num>
  <w:num w:numId="6">
    <w:abstractNumId w:val="8"/>
  </w:num>
  <w:num w:numId="7">
    <w:abstractNumId w:val="10"/>
  </w:num>
  <w:num w:numId="8">
    <w:abstractNumId w:val="2"/>
  </w:num>
  <w:num w:numId="9">
    <w:abstractNumId w:val="11"/>
  </w:num>
  <w:num w:numId="10">
    <w:abstractNumId w:val="12"/>
  </w:num>
  <w:num w:numId="11">
    <w:abstractNumId w:val="9"/>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32A"/>
    <w:rsid w:val="00001F16"/>
    <w:rsid w:val="00011BA8"/>
    <w:rsid w:val="000459F1"/>
    <w:rsid w:val="00057FC1"/>
    <w:rsid w:val="000834F0"/>
    <w:rsid w:val="00090523"/>
    <w:rsid w:val="000A0FD0"/>
    <w:rsid w:val="000A56D4"/>
    <w:rsid w:val="000C2CD4"/>
    <w:rsid w:val="000F0059"/>
    <w:rsid w:val="00120675"/>
    <w:rsid w:val="001655F6"/>
    <w:rsid w:val="00167144"/>
    <w:rsid w:val="001A1239"/>
    <w:rsid w:val="001A69AA"/>
    <w:rsid w:val="001C498B"/>
    <w:rsid w:val="001E1762"/>
    <w:rsid w:val="002525DA"/>
    <w:rsid w:val="00271B96"/>
    <w:rsid w:val="00291C69"/>
    <w:rsid w:val="00291DB1"/>
    <w:rsid w:val="00296B50"/>
    <w:rsid w:val="002A4734"/>
    <w:rsid w:val="002B2740"/>
    <w:rsid w:val="002E6D87"/>
    <w:rsid w:val="00300DB4"/>
    <w:rsid w:val="003020F3"/>
    <w:rsid w:val="0031461C"/>
    <w:rsid w:val="00341414"/>
    <w:rsid w:val="00345364"/>
    <w:rsid w:val="00351F21"/>
    <w:rsid w:val="003625E9"/>
    <w:rsid w:val="0037067C"/>
    <w:rsid w:val="00377002"/>
    <w:rsid w:val="003B4194"/>
    <w:rsid w:val="003B673A"/>
    <w:rsid w:val="003C67E4"/>
    <w:rsid w:val="003D0858"/>
    <w:rsid w:val="004260C9"/>
    <w:rsid w:val="00427E89"/>
    <w:rsid w:val="004436B2"/>
    <w:rsid w:val="004A218C"/>
    <w:rsid w:val="004A6ABE"/>
    <w:rsid w:val="004C5F51"/>
    <w:rsid w:val="004E1D11"/>
    <w:rsid w:val="00514151"/>
    <w:rsid w:val="00514159"/>
    <w:rsid w:val="00520FDE"/>
    <w:rsid w:val="0054076A"/>
    <w:rsid w:val="00545AFC"/>
    <w:rsid w:val="00550508"/>
    <w:rsid w:val="00597116"/>
    <w:rsid w:val="005B1029"/>
    <w:rsid w:val="005C7C68"/>
    <w:rsid w:val="0061005D"/>
    <w:rsid w:val="006330B6"/>
    <w:rsid w:val="006406E6"/>
    <w:rsid w:val="006532F3"/>
    <w:rsid w:val="00661768"/>
    <w:rsid w:val="00682F6E"/>
    <w:rsid w:val="0068775F"/>
    <w:rsid w:val="006928D5"/>
    <w:rsid w:val="00696FDD"/>
    <w:rsid w:val="006D6BCF"/>
    <w:rsid w:val="006F4081"/>
    <w:rsid w:val="00706812"/>
    <w:rsid w:val="00713821"/>
    <w:rsid w:val="007178B0"/>
    <w:rsid w:val="00731228"/>
    <w:rsid w:val="0073650E"/>
    <w:rsid w:val="00755A7D"/>
    <w:rsid w:val="0076225F"/>
    <w:rsid w:val="00762C7B"/>
    <w:rsid w:val="00790DEA"/>
    <w:rsid w:val="007B233D"/>
    <w:rsid w:val="007C3AF4"/>
    <w:rsid w:val="00802295"/>
    <w:rsid w:val="00803E2C"/>
    <w:rsid w:val="00816CD2"/>
    <w:rsid w:val="00851560"/>
    <w:rsid w:val="00872E1D"/>
    <w:rsid w:val="0090113E"/>
    <w:rsid w:val="0092214D"/>
    <w:rsid w:val="00957C43"/>
    <w:rsid w:val="0096356B"/>
    <w:rsid w:val="009669F9"/>
    <w:rsid w:val="00975ECF"/>
    <w:rsid w:val="00991641"/>
    <w:rsid w:val="009B4454"/>
    <w:rsid w:val="009B5BCF"/>
    <w:rsid w:val="00A15BCD"/>
    <w:rsid w:val="00A21C78"/>
    <w:rsid w:val="00A22A12"/>
    <w:rsid w:val="00A312C3"/>
    <w:rsid w:val="00A37923"/>
    <w:rsid w:val="00A426A2"/>
    <w:rsid w:val="00A45955"/>
    <w:rsid w:val="00A56879"/>
    <w:rsid w:val="00A64556"/>
    <w:rsid w:val="00AA51FF"/>
    <w:rsid w:val="00AB288A"/>
    <w:rsid w:val="00AE1AA2"/>
    <w:rsid w:val="00B03A16"/>
    <w:rsid w:val="00B109F0"/>
    <w:rsid w:val="00B4357F"/>
    <w:rsid w:val="00B602D6"/>
    <w:rsid w:val="00B6286A"/>
    <w:rsid w:val="00B64CEB"/>
    <w:rsid w:val="00B66DE4"/>
    <w:rsid w:val="00B74870"/>
    <w:rsid w:val="00BA1B51"/>
    <w:rsid w:val="00BA1FB2"/>
    <w:rsid w:val="00BB5A47"/>
    <w:rsid w:val="00BB615B"/>
    <w:rsid w:val="00BC4596"/>
    <w:rsid w:val="00BD021F"/>
    <w:rsid w:val="00BE7346"/>
    <w:rsid w:val="00C007F5"/>
    <w:rsid w:val="00C06D60"/>
    <w:rsid w:val="00C30AB1"/>
    <w:rsid w:val="00C35C8D"/>
    <w:rsid w:val="00C5451E"/>
    <w:rsid w:val="00C759A0"/>
    <w:rsid w:val="00C85401"/>
    <w:rsid w:val="00C87467"/>
    <w:rsid w:val="00CA625B"/>
    <w:rsid w:val="00CE45DF"/>
    <w:rsid w:val="00CF48CE"/>
    <w:rsid w:val="00D25AED"/>
    <w:rsid w:val="00D847A9"/>
    <w:rsid w:val="00DA2109"/>
    <w:rsid w:val="00DC7BD1"/>
    <w:rsid w:val="00DD7E78"/>
    <w:rsid w:val="00DF33A6"/>
    <w:rsid w:val="00DF7B04"/>
    <w:rsid w:val="00E13320"/>
    <w:rsid w:val="00E738A7"/>
    <w:rsid w:val="00ED0D69"/>
    <w:rsid w:val="00EE2DD1"/>
    <w:rsid w:val="00EF170C"/>
    <w:rsid w:val="00F0132A"/>
    <w:rsid w:val="00F74F8B"/>
    <w:rsid w:val="00F858D4"/>
    <w:rsid w:val="00FA358F"/>
    <w:rsid w:val="00FC287B"/>
    <w:rsid w:val="00FD649E"/>
    <w:rsid w:val="00FE5CE8"/>
    <w:rsid w:val="00FE6113"/>
    <w:rsid w:val="00FF10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3A16"/>
    <w:rPr>
      <w:rFonts w:ascii="Calibri" w:eastAsia="Calibri" w:hAnsi="Calibri"/>
      <w:sz w:val="22"/>
      <w:szCs w:val="22"/>
      <w:lang w:eastAsia="en-US"/>
    </w:rPr>
  </w:style>
  <w:style w:type="paragraph" w:styleId="Nadpis1">
    <w:name w:val="heading 1"/>
    <w:basedOn w:val="Normln"/>
    <w:next w:val="Normln"/>
    <w:qFormat/>
    <w:rsid w:val="00514159"/>
    <w:pPr>
      <w:keepNext/>
      <w:jc w:val="center"/>
      <w:outlineLvl w:val="0"/>
    </w:pPr>
    <w:rPr>
      <w:rFonts w:ascii="Times New Roman" w:eastAsia="Times New Roman" w:hAnsi="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F0132A"/>
    <w:pPr>
      <w:ind w:left="708"/>
    </w:pPr>
  </w:style>
  <w:style w:type="paragraph" w:styleId="Zhlav">
    <w:name w:val="header"/>
    <w:basedOn w:val="Normln"/>
    <w:link w:val="ZhlavChar"/>
    <w:unhideWhenUsed/>
    <w:rsid w:val="00F0132A"/>
    <w:pPr>
      <w:tabs>
        <w:tab w:val="center" w:pos="4536"/>
        <w:tab w:val="right" w:pos="9072"/>
      </w:tabs>
    </w:pPr>
  </w:style>
  <w:style w:type="character" w:customStyle="1" w:styleId="ZhlavChar">
    <w:name w:val="Záhlaví Char"/>
    <w:link w:val="Zhlav"/>
    <w:rsid w:val="00F0132A"/>
    <w:rPr>
      <w:rFonts w:ascii="Calibri" w:eastAsia="Calibri" w:hAnsi="Calibri"/>
      <w:sz w:val="22"/>
      <w:szCs w:val="22"/>
      <w:lang w:val="cs-CZ" w:eastAsia="en-US" w:bidi="ar-SA"/>
    </w:rPr>
  </w:style>
  <w:style w:type="paragraph" w:styleId="Zpat">
    <w:name w:val="footer"/>
    <w:basedOn w:val="Normln"/>
    <w:link w:val="ZpatChar"/>
    <w:unhideWhenUsed/>
    <w:rsid w:val="00F0132A"/>
    <w:pPr>
      <w:tabs>
        <w:tab w:val="center" w:pos="4536"/>
        <w:tab w:val="right" w:pos="9072"/>
      </w:tabs>
    </w:pPr>
  </w:style>
  <w:style w:type="character" w:customStyle="1" w:styleId="ZpatChar">
    <w:name w:val="Zápatí Char"/>
    <w:link w:val="Zpat"/>
    <w:rsid w:val="00F0132A"/>
    <w:rPr>
      <w:rFonts w:ascii="Calibri" w:eastAsia="Calibri" w:hAnsi="Calibri"/>
      <w:sz w:val="22"/>
      <w:szCs w:val="22"/>
      <w:lang w:val="cs-CZ" w:eastAsia="en-US" w:bidi="ar-SA"/>
    </w:rPr>
  </w:style>
  <w:style w:type="paragraph" w:styleId="Normlnweb">
    <w:name w:val="Normal (Web)"/>
    <w:basedOn w:val="Normln"/>
    <w:unhideWhenUsed/>
    <w:rsid w:val="001C498B"/>
    <w:pPr>
      <w:spacing w:before="100" w:beforeAutospacing="1" w:after="100" w:afterAutospacing="1"/>
    </w:pPr>
    <w:rPr>
      <w:rFonts w:ascii="Times New Roman" w:eastAsia="Times New Roman" w:hAnsi="Times New Roman"/>
      <w:sz w:val="24"/>
      <w:szCs w:val="24"/>
      <w:lang w:eastAsia="cs-CZ"/>
    </w:rPr>
  </w:style>
  <w:style w:type="character" w:styleId="Hypertextovodkaz">
    <w:name w:val="Hyperlink"/>
    <w:unhideWhenUsed/>
    <w:rsid w:val="001C498B"/>
    <w:rPr>
      <w:color w:val="0000FF"/>
      <w:u w:val="single"/>
    </w:rPr>
  </w:style>
  <w:style w:type="character" w:styleId="Siln">
    <w:name w:val="Strong"/>
    <w:qFormat/>
    <w:rsid w:val="001C498B"/>
    <w:rPr>
      <w:b/>
      <w:bCs/>
    </w:rPr>
  </w:style>
  <w:style w:type="character" w:styleId="Odkaznakoment">
    <w:name w:val="annotation reference"/>
    <w:semiHidden/>
    <w:rsid w:val="00C007F5"/>
    <w:rPr>
      <w:sz w:val="16"/>
      <w:szCs w:val="16"/>
    </w:rPr>
  </w:style>
  <w:style w:type="paragraph" w:styleId="Textkomente">
    <w:name w:val="annotation text"/>
    <w:basedOn w:val="Normln"/>
    <w:semiHidden/>
    <w:rsid w:val="00C007F5"/>
    <w:rPr>
      <w:sz w:val="20"/>
      <w:szCs w:val="20"/>
    </w:rPr>
  </w:style>
  <w:style w:type="paragraph" w:styleId="Pedmtkomente">
    <w:name w:val="annotation subject"/>
    <w:basedOn w:val="Textkomente"/>
    <w:next w:val="Textkomente"/>
    <w:semiHidden/>
    <w:rsid w:val="00C007F5"/>
    <w:rPr>
      <w:b/>
      <w:bCs/>
    </w:rPr>
  </w:style>
  <w:style w:type="paragraph" w:styleId="Textbubliny">
    <w:name w:val="Balloon Text"/>
    <w:basedOn w:val="Normln"/>
    <w:semiHidden/>
    <w:rsid w:val="00C007F5"/>
    <w:rPr>
      <w:rFonts w:ascii="Tahoma" w:hAnsi="Tahoma" w:cs="Tahoma"/>
      <w:sz w:val="16"/>
      <w:szCs w:val="16"/>
    </w:rPr>
  </w:style>
  <w:style w:type="character" w:styleId="slostrnky">
    <w:name w:val="page number"/>
    <w:basedOn w:val="Standardnpsmoodstavce"/>
    <w:rsid w:val="009B4454"/>
  </w:style>
  <w:style w:type="paragraph" w:styleId="Zkladntext">
    <w:name w:val="Body Text"/>
    <w:aliases w:val="subtitle2,Základní tZákladní text"/>
    <w:basedOn w:val="Normln"/>
    <w:link w:val="ZkladntextChar"/>
    <w:semiHidden/>
    <w:rsid w:val="00514159"/>
    <w:pPr>
      <w:jc w:val="both"/>
    </w:pPr>
    <w:rPr>
      <w:rFonts w:ascii="Times New Roman" w:eastAsia="Times New Roman" w:hAnsi="Times New Roman"/>
      <w:sz w:val="24"/>
      <w:szCs w:val="24"/>
      <w:lang w:eastAsia="cs-CZ"/>
    </w:rPr>
  </w:style>
  <w:style w:type="character" w:customStyle="1" w:styleId="ZkladntextChar">
    <w:name w:val="Základní text Char"/>
    <w:aliases w:val="subtitle2 Char,Základní tZákladní text Char"/>
    <w:link w:val="Zkladntext"/>
    <w:semiHidden/>
    <w:locked/>
    <w:rsid w:val="00514159"/>
    <w:rPr>
      <w:sz w:val="24"/>
      <w:szCs w:val="24"/>
      <w:lang w:val="cs-CZ" w:eastAsia="cs-CZ" w:bidi="ar-SA"/>
    </w:rPr>
  </w:style>
  <w:style w:type="table" w:styleId="Mkatabulky">
    <w:name w:val="Table Grid"/>
    <w:basedOn w:val="Normlntabulka"/>
    <w:rsid w:val="00514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3A16"/>
    <w:rPr>
      <w:rFonts w:ascii="Calibri" w:eastAsia="Calibri" w:hAnsi="Calibri"/>
      <w:sz w:val="22"/>
      <w:szCs w:val="22"/>
      <w:lang w:eastAsia="en-US"/>
    </w:rPr>
  </w:style>
  <w:style w:type="paragraph" w:styleId="Nadpis1">
    <w:name w:val="heading 1"/>
    <w:basedOn w:val="Normln"/>
    <w:next w:val="Normln"/>
    <w:qFormat/>
    <w:rsid w:val="00514159"/>
    <w:pPr>
      <w:keepNext/>
      <w:jc w:val="center"/>
      <w:outlineLvl w:val="0"/>
    </w:pPr>
    <w:rPr>
      <w:rFonts w:ascii="Times New Roman" w:eastAsia="Times New Roman" w:hAnsi="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F0132A"/>
    <w:pPr>
      <w:ind w:left="708"/>
    </w:pPr>
  </w:style>
  <w:style w:type="paragraph" w:styleId="Zhlav">
    <w:name w:val="header"/>
    <w:basedOn w:val="Normln"/>
    <w:link w:val="ZhlavChar"/>
    <w:unhideWhenUsed/>
    <w:rsid w:val="00F0132A"/>
    <w:pPr>
      <w:tabs>
        <w:tab w:val="center" w:pos="4536"/>
        <w:tab w:val="right" w:pos="9072"/>
      </w:tabs>
    </w:pPr>
  </w:style>
  <w:style w:type="character" w:customStyle="1" w:styleId="ZhlavChar">
    <w:name w:val="Záhlaví Char"/>
    <w:link w:val="Zhlav"/>
    <w:rsid w:val="00F0132A"/>
    <w:rPr>
      <w:rFonts w:ascii="Calibri" w:eastAsia="Calibri" w:hAnsi="Calibri"/>
      <w:sz w:val="22"/>
      <w:szCs w:val="22"/>
      <w:lang w:val="cs-CZ" w:eastAsia="en-US" w:bidi="ar-SA"/>
    </w:rPr>
  </w:style>
  <w:style w:type="paragraph" w:styleId="Zpat">
    <w:name w:val="footer"/>
    <w:basedOn w:val="Normln"/>
    <w:link w:val="ZpatChar"/>
    <w:unhideWhenUsed/>
    <w:rsid w:val="00F0132A"/>
    <w:pPr>
      <w:tabs>
        <w:tab w:val="center" w:pos="4536"/>
        <w:tab w:val="right" w:pos="9072"/>
      </w:tabs>
    </w:pPr>
  </w:style>
  <w:style w:type="character" w:customStyle="1" w:styleId="ZpatChar">
    <w:name w:val="Zápatí Char"/>
    <w:link w:val="Zpat"/>
    <w:rsid w:val="00F0132A"/>
    <w:rPr>
      <w:rFonts w:ascii="Calibri" w:eastAsia="Calibri" w:hAnsi="Calibri"/>
      <w:sz w:val="22"/>
      <w:szCs w:val="22"/>
      <w:lang w:val="cs-CZ" w:eastAsia="en-US" w:bidi="ar-SA"/>
    </w:rPr>
  </w:style>
  <w:style w:type="paragraph" w:styleId="Normlnweb">
    <w:name w:val="Normal (Web)"/>
    <w:basedOn w:val="Normln"/>
    <w:unhideWhenUsed/>
    <w:rsid w:val="001C498B"/>
    <w:pPr>
      <w:spacing w:before="100" w:beforeAutospacing="1" w:after="100" w:afterAutospacing="1"/>
    </w:pPr>
    <w:rPr>
      <w:rFonts w:ascii="Times New Roman" w:eastAsia="Times New Roman" w:hAnsi="Times New Roman"/>
      <w:sz w:val="24"/>
      <w:szCs w:val="24"/>
      <w:lang w:eastAsia="cs-CZ"/>
    </w:rPr>
  </w:style>
  <w:style w:type="character" w:styleId="Hypertextovodkaz">
    <w:name w:val="Hyperlink"/>
    <w:unhideWhenUsed/>
    <w:rsid w:val="001C498B"/>
    <w:rPr>
      <w:color w:val="0000FF"/>
      <w:u w:val="single"/>
    </w:rPr>
  </w:style>
  <w:style w:type="character" w:styleId="Siln">
    <w:name w:val="Strong"/>
    <w:qFormat/>
    <w:rsid w:val="001C498B"/>
    <w:rPr>
      <w:b/>
      <w:bCs/>
    </w:rPr>
  </w:style>
  <w:style w:type="character" w:styleId="Odkaznakoment">
    <w:name w:val="annotation reference"/>
    <w:semiHidden/>
    <w:rsid w:val="00C007F5"/>
    <w:rPr>
      <w:sz w:val="16"/>
      <w:szCs w:val="16"/>
    </w:rPr>
  </w:style>
  <w:style w:type="paragraph" w:styleId="Textkomente">
    <w:name w:val="annotation text"/>
    <w:basedOn w:val="Normln"/>
    <w:semiHidden/>
    <w:rsid w:val="00C007F5"/>
    <w:rPr>
      <w:sz w:val="20"/>
      <w:szCs w:val="20"/>
    </w:rPr>
  </w:style>
  <w:style w:type="paragraph" w:styleId="Pedmtkomente">
    <w:name w:val="annotation subject"/>
    <w:basedOn w:val="Textkomente"/>
    <w:next w:val="Textkomente"/>
    <w:semiHidden/>
    <w:rsid w:val="00C007F5"/>
    <w:rPr>
      <w:b/>
      <w:bCs/>
    </w:rPr>
  </w:style>
  <w:style w:type="paragraph" w:styleId="Textbubliny">
    <w:name w:val="Balloon Text"/>
    <w:basedOn w:val="Normln"/>
    <w:semiHidden/>
    <w:rsid w:val="00C007F5"/>
    <w:rPr>
      <w:rFonts w:ascii="Tahoma" w:hAnsi="Tahoma" w:cs="Tahoma"/>
      <w:sz w:val="16"/>
      <w:szCs w:val="16"/>
    </w:rPr>
  </w:style>
  <w:style w:type="character" w:styleId="slostrnky">
    <w:name w:val="page number"/>
    <w:basedOn w:val="Standardnpsmoodstavce"/>
    <w:rsid w:val="009B4454"/>
  </w:style>
  <w:style w:type="paragraph" w:styleId="Zkladntext">
    <w:name w:val="Body Text"/>
    <w:aliases w:val="subtitle2,Základní tZákladní text"/>
    <w:basedOn w:val="Normln"/>
    <w:link w:val="ZkladntextChar"/>
    <w:semiHidden/>
    <w:rsid w:val="00514159"/>
    <w:pPr>
      <w:jc w:val="both"/>
    </w:pPr>
    <w:rPr>
      <w:rFonts w:ascii="Times New Roman" w:eastAsia="Times New Roman" w:hAnsi="Times New Roman"/>
      <w:sz w:val="24"/>
      <w:szCs w:val="24"/>
      <w:lang w:eastAsia="cs-CZ"/>
    </w:rPr>
  </w:style>
  <w:style w:type="character" w:customStyle="1" w:styleId="ZkladntextChar">
    <w:name w:val="Základní text Char"/>
    <w:aliases w:val="subtitle2 Char,Základní tZákladní text Char"/>
    <w:link w:val="Zkladntext"/>
    <w:semiHidden/>
    <w:locked/>
    <w:rsid w:val="00514159"/>
    <w:rPr>
      <w:sz w:val="24"/>
      <w:szCs w:val="24"/>
      <w:lang w:val="cs-CZ" w:eastAsia="cs-CZ" w:bidi="ar-SA"/>
    </w:rPr>
  </w:style>
  <w:style w:type="table" w:styleId="Mkatabulky">
    <w:name w:val="Table Grid"/>
    <w:basedOn w:val="Normlntabulka"/>
    <w:rsid w:val="005141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635894">
      <w:bodyDiv w:val="1"/>
      <w:marLeft w:val="0"/>
      <w:marRight w:val="0"/>
      <w:marTop w:val="0"/>
      <w:marBottom w:val="0"/>
      <w:divBdr>
        <w:top w:val="none" w:sz="0" w:space="0" w:color="auto"/>
        <w:left w:val="none" w:sz="0" w:space="0" w:color="auto"/>
        <w:bottom w:val="none" w:sz="0" w:space="0" w:color="auto"/>
        <w:right w:val="none" w:sz="0" w:space="0" w:color="auto"/>
      </w:divBdr>
      <w:divsChild>
        <w:div w:id="729813066">
          <w:marLeft w:val="0"/>
          <w:marRight w:val="0"/>
          <w:marTop w:val="0"/>
          <w:marBottom w:val="0"/>
          <w:divBdr>
            <w:top w:val="none" w:sz="0" w:space="0" w:color="auto"/>
            <w:left w:val="none" w:sz="0" w:space="0" w:color="auto"/>
            <w:bottom w:val="none" w:sz="0" w:space="0" w:color="auto"/>
            <w:right w:val="none" w:sz="0" w:space="0" w:color="auto"/>
          </w:divBdr>
          <w:divsChild>
            <w:div w:id="1687251229">
              <w:marLeft w:val="0"/>
              <w:marRight w:val="0"/>
              <w:marTop w:val="0"/>
              <w:marBottom w:val="0"/>
              <w:divBdr>
                <w:top w:val="none" w:sz="0" w:space="0" w:color="auto"/>
                <w:left w:val="none" w:sz="0" w:space="0" w:color="auto"/>
                <w:bottom w:val="none" w:sz="0" w:space="0" w:color="auto"/>
                <w:right w:val="none" w:sz="0" w:space="0" w:color="auto"/>
              </w:divBdr>
              <w:divsChild>
                <w:div w:id="557669795">
                  <w:marLeft w:val="0"/>
                  <w:marRight w:val="0"/>
                  <w:marTop w:val="0"/>
                  <w:marBottom w:val="0"/>
                  <w:divBdr>
                    <w:top w:val="none" w:sz="0" w:space="0" w:color="auto"/>
                    <w:left w:val="none" w:sz="0" w:space="0" w:color="auto"/>
                    <w:bottom w:val="none" w:sz="0" w:space="0" w:color="auto"/>
                    <w:right w:val="none" w:sz="0" w:space="0" w:color="auto"/>
                  </w:divBdr>
                  <w:divsChild>
                    <w:div w:id="1014385500">
                      <w:marLeft w:val="0"/>
                      <w:marRight w:val="0"/>
                      <w:marTop w:val="0"/>
                      <w:marBottom w:val="0"/>
                      <w:divBdr>
                        <w:top w:val="none" w:sz="0" w:space="0" w:color="auto"/>
                        <w:left w:val="none" w:sz="0" w:space="0" w:color="auto"/>
                        <w:bottom w:val="none" w:sz="0" w:space="0" w:color="auto"/>
                        <w:right w:val="none" w:sz="0" w:space="0" w:color="auto"/>
                      </w:divBdr>
                      <w:divsChild>
                        <w:div w:id="1392117598">
                          <w:marLeft w:val="0"/>
                          <w:marRight w:val="0"/>
                          <w:marTop w:val="0"/>
                          <w:marBottom w:val="0"/>
                          <w:divBdr>
                            <w:top w:val="none" w:sz="0" w:space="0" w:color="auto"/>
                            <w:left w:val="none" w:sz="0" w:space="0" w:color="auto"/>
                            <w:bottom w:val="none" w:sz="0" w:space="0" w:color="auto"/>
                            <w:right w:val="none" w:sz="0" w:space="0" w:color="auto"/>
                          </w:divBdr>
                          <w:divsChild>
                            <w:div w:id="1423452492">
                              <w:marLeft w:val="0"/>
                              <w:marRight w:val="0"/>
                              <w:marTop w:val="0"/>
                              <w:marBottom w:val="0"/>
                              <w:divBdr>
                                <w:top w:val="none" w:sz="0" w:space="0" w:color="auto"/>
                                <w:left w:val="none" w:sz="0" w:space="0" w:color="auto"/>
                                <w:bottom w:val="none" w:sz="0" w:space="0" w:color="auto"/>
                                <w:right w:val="none" w:sz="0" w:space="0" w:color="auto"/>
                              </w:divBdr>
                              <w:divsChild>
                                <w:div w:id="137280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vorakpavel@gvm.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19</Pages>
  <Words>3806</Words>
  <Characters>22938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Univerzita Karlova v Praze</Company>
  <LinksUpToDate>false</LinksUpToDate>
  <CharactersWithSpaces>26691</CharactersWithSpaces>
  <SharedDoc>false</SharedDoc>
  <HLinks>
    <vt:vector size="6" baseType="variant">
      <vt:variant>
        <vt:i4>8192084</vt:i4>
      </vt:variant>
      <vt:variant>
        <vt:i4>0</vt:i4>
      </vt:variant>
      <vt:variant>
        <vt:i4>0</vt:i4>
      </vt:variant>
      <vt:variant>
        <vt:i4>5</vt:i4>
      </vt:variant>
      <vt:variant>
        <vt:lpwstr>mailto:iveta.furstova@ruk.cuni.cz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Univerzita Karlova v Praze</dc:creator>
  <cp:keywords/>
  <dc:description/>
  <cp:lastModifiedBy>Pavel Dvořák</cp:lastModifiedBy>
  <cp:revision>38</cp:revision>
  <cp:lastPrinted>2012-09-05T09:11:00Z</cp:lastPrinted>
  <dcterms:created xsi:type="dcterms:W3CDTF">2012-06-28T11:35:00Z</dcterms:created>
  <dcterms:modified xsi:type="dcterms:W3CDTF">2012-09-20T12:06:00Z</dcterms:modified>
</cp:coreProperties>
</file>