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20FF" w:rsidRPr="00C828AD" w:rsidRDefault="005120FF" w:rsidP="00CB0ACF">
      <w:pPr>
        <w:rPr>
          <w:rFonts w:ascii="Century Gothic" w:hAnsi="Century Gothic"/>
          <w:b/>
          <w:sz w:val="20"/>
          <w:szCs w:val="20"/>
        </w:rPr>
      </w:pPr>
      <w:r w:rsidRPr="00C828AD">
        <w:rPr>
          <w:rFonts w:ascii="Century Gothic" w:hAnsi="Century Gothic"/>
          <w:b/>
          <w:sz w:val="20"/>
          <w:szCs w:val="20"/>
        </w:rPr>
        <w:t xml:space="preserve">Příloha č. 1 Směrnice č. j.: </w:t>
      </w:r>
      <w:r w:rsidR="005441AE" w:rsidRPr="005441AE">
        <w:rPr>
          <w:rFonts w:ascii="Century Gothic" w:hAnsi="Century Gothic"/>
          <w:b/>
          <w:sz w:val="20"/>
          <w:szCs w:val="20"/>
        </w:rPr>
        <w:t>36073/2011-K6</w:t>
      </w:r>
    </w:p>
    <w:p w:rsidR="005120FF" w:rsidRPr="00C828AD" w:rsidRDefault="005120FF" w:rsidP="00CB0ACF">
      <w:pPr>
        <w:rPr>
          <w:rFonts w:ascii="Century Gothic" w:hAnsi="Century Gothic"/>
          <w:b/>
          <w:sz w:val="20"/>
          <w:szCs w:val="20"/>
        </w:rPr>
      </w:pPr>
    </w:p>
    <w:p w:rsidR="005120FF" w:rsidRPr="00895234" w:rsidRDefault="005120FF" w:rsidP="00CB0ACF">
      <w:pPr>
        <w:jc w:val="center"/>
        <w:rPr>
          <w:rFonts w:ascii="Century Gothic" w:hAnsi="Century Gothic"/>
          <w:b/>
          <w:sz w:val="28"/>
          <w:szCs w:val="28"/>
        </w:rPr>
      </w:pPr>
      <w:r w:rsidRPr="00895234">
        <w:rPr>
          <w:rFonts w:ascii="Century Gothic" w:hAnsi="Century Gothic"/>
          <w:b/>
          <w:sz w:val="28"/>
          <w:szCs w:val="28"/>
        </w:rPr>
        <w:t>ZÁMĚR VZ</w:t>
      </w:r>
    </w:p>
    <w:p w:rsidR="00895234" w:rsidRDefault="00895234" w:rsidP="005A6455">
      <w:pPr>
        <w:jc w:val="both"/>
        <w:rPr>
          <w:rFonts w:ascii="Century Gothic" w:hAnsi="Century Gothic"/>
          <w:sz w:val="20"/>
          <w:szCs w:val="20"/>
        </w:rPr>
      </w:pPr>
    </w:p>
    <w:p w:rsidR="005120FF" w:rsidRPr="00C828AD" w:rsidRDefault="005120FF" w:rsidP="005A6455">
      <w:pPr>
        <w:jc w:val="both"/>
        <w:rPr>
          <w:rFonts w:ascii="Century Gothic" w:hAnsi="Century Gothic"/>
          <w:sz w:val="20"/>
          <w:szCs w:val="20"/>
        </w:rPr>
      </w:pPr>
      <w:r w:rsidRPr="00C828AD">
        <w:rPr>
          <w:rFonts w:ascii="Century Gothic" w:hAnsi="Century Gothic"/>
          <w:sz w:val="20"/>
          <w:szCs w:val="20"/>
        </w:rPr>
        <w:t>Tímto zadavatelský útvar v souladu s ustanovením čl. VII.</w:t>
      </w:r>
      <w:r w:rsidR="00491FBF">
        <w:rPr>
          <w:rFonts w:ascii="Century Gothic" w:hAnsi="Century Gothic"/>
          <w:sz w:val="20"/>
          <w:szCs w:val="20"/>
        </w:rPr>
        <w:t>1</w:t>
      </w:r>
      <w:r w:rsidRPr="00C828AD">
        <w:rPr>
          <w:rFonts w:ascii="Century Gothic" w:hAnsi="Century Gothic"/>
          <w:sz w:val="20"/>
          <w:szCs w:val="20"/>
        </w:rPr>
        <w:t>. Směrnice předkládá záměr veřejné zakázky.</w:t>
      </w:r>
    </w:p>
    <w:p w:rsidR="005120FF" w:rsidRPr="00C828AD" w:rsidRDefault="005120FF" w:rsidP="007E6939">
      <w:pPr>
        <w:pStyle w:val="Odstavecseseznamem"/>
        <w:numPr>
          <w:ilvl w:val="0"/>
          <w:numId w:val="1"/>
        </w:numPr>
        <w:tabs>
          <w:tab w:val="left" w:pos="426"/>
        </w:tabs>
        <w:spacing w:line="240" w:lineRule="auto"/>
        <w:ind w:left="0" w:hanging="11"/>
        <w:contextualSpacing w:val="0"/>
        <w:rPr>
          <w:rFonts w:ascii="Century Gothic" w:hAnsi="Century Gothic"/>
          <w:b/>
          <w:sz w:val="20"/>
          <w:szCs w:val="20"/>
        </w:rPr>
      </w:pPr>
      <w:r w:rsidRPr="00C828AD">
        <w:rPr>
          <w:rFonts w:ascii="Century Gothic" w:hAnsi="Century Gothic"/>
          <w:b/>
          <w:sz w:val="20"/>
          <w:szCs w:val="20"/>
        </w:rPr>
        <w:t>Základní informace</w:t>
      </w:r>
    </w:p>
    <w:tbl>
      <w:tblPr>
        <w:tblW w:w="9180" w:type="dxa"/>
        <w:tblLook w:val="00A0"/>
      </w:tblPr>
      <w:tblGrid>
        <w:gridCol w:w="3652"/>
        <w:gridCol w:w="5528"/>
      </w:tblGrid>
      <w:tr w:rsidR="005120FF" w:rsidRPr="0059759F" w:rsidTr="00BB6371">
        <w:trPr>
          <w:trHeight w:val="397"/>
        </w:trPr>
        <w:tc>
          <w:tcPr>
            <w:tcW w:w="3652" w:type="dxa"/>
            <w:vAlign w:val="center"/>
          </w:tcPr>
          <w:p w:rsidR="00E42647" w:rsidRPr="004F19FC" w:rsidRDefault="005120FF" w:rsidP="00E42647">
            <w:pPr>
              <w:pStyle w:val="Odstavecseseznamem"/>
              <w:tabs>
                <w:tab w:val="left" w:pos="426"/>
              </w:tabs>
              <w:spacing w:after="0" w:line="240" w:lineRule="auto"/>
              <w:ind w:left="0"/>
              <w:contextualSpacing w:val="0"/>
              <w:rPr>
                <w:rFonts w:ascii="Century Gothic" w:hAnsi="Century Gothic"/>
                <w:sz w:val="20"/>
                <w:szCs w:val="20"/>
                <w:u w:val="single"/>
              </w:rPr>
            </w:pPr>
            <w:r w:rsidRPr="00C828AD">
              <w:rPr>
                <w:rFonts w:ascii="Century Gothic" w:hAnsi="Century Gothic"/>
                <w:sz w:val="20"/>
                <w:szCs w:val="20"/>
              </w:rPr>
              <w:t>Evidenční číslo veřejné zakázky:</w:t>
            </w:r>
            <w:r w:rsidR="002E76F1">
              <w:rPr>
                <w:rFonts w:ascii="Century Gothic" w:hAnsi="Century Gothic"/>
                <w:sz w:val="20"/>
                <w:szCs w:val="20"/>
              </w:rPr>
              <w:t xml:space="preserve"> </w:t>
            </w:r>
            <w:r w:rsidR="004F19FC">
              <w:rPr>
                <w:rFonts w:ascii="Century Gothic" w:hAnsi="Century Gothic"/>
                <w:sz w:val="20"/>
                <w:szCs w:val="20"/>
              </w:rPr>
              <w:t xml:space="preserve"> </w:t>
            </w:r>
            <w:r w:rsidR="008D57BE">
              <w:rPr>
                <w:rFonts w:ascii="Century Gothic" w:hAnsi="Century Gothic"/>
                <w:sz w:val="20"/>
                <w:szCs w:val="20"/>
              </w:rPr>
              <w:t xml:space="preserve"> </w:t>
            </w:r>
          </w:p>
          <w:p w:rsidR="0001739E" w:rsidRPr="004F19FC" w:rsidRDefault="0001739E" w:rsidP="0001739E">
            <w:pPr>
              <w:pStyle w:val="Odstavecseseznamem"/>
              <w:tabs>
                <w:tab w:val="left" w:pos="426"/>
              </w:tabs>
              <w:spacing w:after="0" w:line="240" w:lineRule="auto"/>
              <w:ind w:left="0"/>
              <w:contextualSpacing w:val="0"/>
              <w:rPr>
                <w:rFonts w:ascii="Century Gothic" w:hAnsi="Century Gothic"/>
                <w:sz w:val="20"/>
                <w:szCs w:val="20"/>
                <w:u w:val="single"/>
              </w:rPr>
            </w:pPr>
          </w:p>
          <w:p w:rsidR="005120FF" w:rsidRDefault="005120FF" w:rsidP="00BB6371">
            <w:pPr>
              <w:pStyle w:val="Odstavecseseznamem"/>
              <w:tabs>
                <w:tab w:val="left" w:pos="426"/>
              </w:tabs>
              <w:spacing w:after="0" w:line="240" w:lineRule="auto"/>
              <w:ind w:left="0"/>
              <w:contextualSpacing w:val="0"/>
              <w:rPr>
                <w:rFonts w:ascii="Century Gothic" w:hAnsi="Century Gothic"/>
                <w:sz w:val="20"/>
                <w:szCs w:val="20"/>
              </w:rPr>
            </w:pPr>
          </w:p>
          <w:p w:rsidR="0059759F" w:rsidRDefault="00751C08" w:rsidP="00BB6371">
            <w:pPr>
              <w:pStyle w:val="Odstavecseseznamem"/>
              <w:tabs>
                <w:tab w:val="left" w:pos="426"/>
              </w:tabs>
              <w:spacing w:after="0" w:line="240" w:lineRule="auto"/>
              <w:ind w:left="0"/>
              <w:contextualSpacing w:val="0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E</w:t>
            </w:r>
            <w:r w:rsidR="0059759F">
              <w:rPr>
                <w:rFonts w:ascii="Century Gothic" w:hAnsi="Century Gothic"/>
                <w:sz w:val="20"/>
                <w:szCs w:val="20"/>
              </w:rPr>
              <w:t>videnční číslo EDS/SMVS (pokud je přiděleno):</w:t>
            </w:r>
          </w:p>
          <w:p w:rsidR="0059759F" w:rsidRPr="00C828AD" w:rsidRDefault="0059759F" w:rsidP="00BB6371">
            <w:pPr>
              <w:pStyle w:val="Odstavecseseznamem"/>
              <w:tabs>
                <w:tab w:val="left" w:pos="426"/>
              </w:tabs>
              <w:spacing w:after="0" w:line="240" w:lineRule="auto"/>
              <w:ind w:left="0"/>
              <w:contextualSpacing w:val="0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5528" w:type="dxa"/>
            <w:vAlign w:val="center"/>
          </w:tcPr>
          <w:p w:rsidR="005120FF" w:rsidRPr="00C828AD" w:rsidRDefault="005120FF" w:rsidP="00BB6371">
            <w:pPr>
              <w:pStyle w:val="Odstavecseseznamem"/>
              <w:tabs>
                <w:tab w:val="left" w:pos="426"/>
              </w:tabs>
              <w:spacing w:after="0" w:line="240" w:lineRule="auto"/>
              <w:ind w:left="0"/>
              <w:contextualSpacing w:val="0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5120FF" w:rsidRPr="0059759F" w:rsidTr="00BB6371">
        <w:trPr>
          <w:trHeight w:val="397"/>
        </w:trPr>
        <w:tc>
          <w:tcPr>
            <w:tcW w:w="3652" w:type="dxa"/>
            <w:vAlign w:val="center"/>
          </w:tcPr>
          <w:p w:rsidR="005120FF" w:rsidRPr="00C828AD" w:rsidRDefault="005120FF" w:rsidP="00BB6371">
            <w:pPr>
              <w:pStyle w:val="Odstavecseseznamem"/>
              <w:tabs>
                <w:tab w:val="left" w:pos="426"/>
              </w:tabs>
              <w:spacing w:after="0" w:line="240" w:lineRule="auto"/>
              <w:ind w:left="0"/>
              <w:contextualSpacing w:val="0"/>
              <w:rPr>
                <w:rFonts w:ascii="Century Gothic" w:hAnsi="Century Gothic"/>
                <w:sz w:val="20"/>
                <w:szCs w:val="20"/>
              </w:rPr>
            </w:pPr>
            <w:r w:rsidRPr="00C828AD">
              <w:rPr>
                <w:rFonts w:ascii="Century Gothic" w:hAnsi="Century Gothic"/>
                <w:sz w:val="20"/>
                <w:szCs w:val="20"/>
              </w:rPr>
              <w:t>Datum:</w:t>
            </w:r>
            <w:r w:rsidR="002E76F1">
              <w:rPr>
                <w:rFonts w:ascii="Century Gothic" w:hAnsi="Century Gothic"/>
                <w:sz w:val="20"/>
                <w:szCs w:val="20"/>
              </w:rPr>
              <w:t xml:space="preserve"> </w:t>
            </w:r>
          </w:p>
        </w:tc>
        <w:tc>
          <w:tcPr>
            <w:tcW w:w="5528" w:type="dxa"/>
            <w:vAlign w:val="center"/>
          </w:tcPr>
          <w:p w:rsidR="005120FF" w:rsidRPr="00C828AD" w:rsidRDefault="00E42647" w:rsidP="00E42647">
            <w:pPr>
              <w:pStyle w:val="Odstavecseseznamem"/>
              <w:tabs>
                <w:tab w:val="left" w:pos="426"/>
              </w:tabs>
              <w:spacing w:after="0" w:line="240" w:lineRule="auto"/>
              <w:ind w:left="0"/>
              <w:contextualSpacing w:val="0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2</w:t>
            </w:r>
            <w:r w:rsidR="008D57BE">
              <w:rPr>
                <w:rFonts w:ascii="Century Gothic" w:hAnsi="Century Gothic"/>
                <w:sz w:val="20"/>
                <w:szCs w:val="20"/>
              </w:rPr>
              <w:t>.</w:t>
            </w:r>
            <w:r>
              <w:rPr>
                <w:rFonts w:ascii="Century Gothic" w:hAnsi="Century Gothic"/>
                <w:sz w:val="20"/>
                <w:szCs w:val="20"/>
              </w:rPr>
              <w:t>8</w:t>
            </w:r>
            <w:r w:rsidR="00065515">
              <w:rPr>
                <w:rFonts w:ascii="Century Gothic" w:hAnsi="Century Gothic"/>
                <w:sz w:val="20"/>
                <w:szCs w:val="20"/>
              </w:rPr>
              <w:t>.</w:t>
            </w:r>
            <w:r w:rsidR="008D57BE">
              <w:rPr>
                <w:rFonts w:ascii="Century Gothic" w:hAnsi="Century Gothic"/>
                <w:sz w:val="20"/>
                <w:szCs w:val="20"/>
              </w:rPr>
              <w:t xml:space="preserve"> 2012</w:t>
            </w:r>
          </w:p>
        </w:tc>
      </w:tr>
      <w:tr w:rsidR="005120FF" w:rsidRPr="00751C08" w:rsidTr="00BB6371">
        <w:trPr>
          <w:trHeight w:val="397"/>
        </w:trPr>
        <w:tc>
          <w:tcPr>
            <w:tcW w:w="3652" w:type="dxa"/>
            <w:vAlign w:val="center"/>
          </w:tcPr>
          <w:p w:rsidR="005120FF" w:rsidRPr="00C828AD" w:rsidRDefault="005120FF" w:rsidP="00BB6371">
            <w:pPr>
              <w:pStyle w:val="Odstavecseseznamem"/>
              <w:tabs>
                <w:tab w:val="left" w:pos="426"/>
              </w:tabs>
              <w:spacing w:after="0" w:line="240" w:lineRule="auto"/>
              <w:ind w:left="0"/>
              <w:contextualSpacing w:val="0"/>
              <w:rPr>
                <w:rFonts w:ascii="Century Gothic" w:hAnsi="Century Gothic"/>
                <w:sz w:val="20"/>
                <w:szCs w:val="20"/>
              </w:rPr>
            </w:pPr>
            <w:r w:rsidRPr="00C828AD">
              <w:rPr>
                <w:rFonts w:ascii="Century Gothic" w:hAnsi="Century Gothic"/>
                <w:sz w:val="20"/>
                <w:szCs w:val="20"/>
              </w:rPr>
              <w:t>Zadavatelský útvar:</w:t>
            </w:r>
            <w:r w:rsidR="002E76F1">
              <w:rPr>
                <w:rFonts w:ascii="Century Gothic" w:hAnsi="Century Gothic"/>
                <w:sz w:val="20"/>
                <w:szCs w:val="20"/>
              </w:rPr>
              <w:t xml:space="preserve"> </w:t>
            </w:r>
          </w:p>
        </w:tc>
        <w:tc>
          <w:tcPr>
            <w:tcW w:w="5528" w:type="dxa"/>
            <w:vAlign w:val="center"/>
          </w:tcPr>
          <w:p w:rsidR="005120FF" w:rsidRPr="008D57BE" w:rsidRDefault="008D57BE" w:rsidP="00BB6371">
            <w:pPr>
              <w:pStyle w:val="Odstavecseseznamem"/>
              <w:tabs>
                <w:tab w:val="left" w:pos="426"/>
              </w:tabs>
              <w:spacing w:after="0" w:line="240" w:lineRule="auto"/>
              <w:ind w:left="0"/>
              <w:contextualSpacing w:val="0"/>
              <w:rPr>
                <w:rFonts w:ascii="Century Gothic" w:hAnsi="Century Gothic"/>
                <w:sz w:val="20"/>
                <w:szCs w:val="20"/>
              </w:rPr>
            </w:pPr>
            <w:r w:rsidRPr="00751C08">
              <w:rPr>
                <w:rFonts w:ascii="Century Gothic" w:hAnsi="Century Gothic"/>
                <w:sz w:val="20"/>
                <w:szCs w:val="20"/>
              </w:rPr>
              <w:t>Základní škola pro tělesně postižené, Opava, Dostojevského12</w:t>
            </w:r>
            <w:r w:rsidR="00E42647">
              <w:rPr>
                <w:rFonts w:ascii="Century Gothic" w:hAnsi="Century Gothic"/>
                <w:sz w:val="20"/>
                <w:szCs w:val="20"/>
              </w:rPr>
              <w:t xml:space="preserve">, </w:t>
            </w:r>
            <w:r w:rsidR="00E42647" w:rsidRPr="00E42647">
              <w:rPr>
                <w:rFonts w:ascii="Century Gothic" w:hAnsi="Century Gothic"/>
                <w:sz w:val="20"/>
                <w:szCs w:val="20"/>
              </w:rPr>
              <w:t>Dostojevského 1669/12</w:t>
            </w:r>
            <w:r w:rsidR="00E42647">
              <w:rPr>
                <w:rFonts w:ascii="Century Gothic" w:hAnsi="Century Gothic"/>
                <w:sz w:val="20"/>
                <w:szCs w:val="20"/>
              </w:rPr>
              <w:t xml:space="preserve">, </w:t>
            </w:r>
            <w:r w:rsidR="00E42647" w:rsidRPr="00E42647">
              <w:rPr>
                <w:rFonts w:ascii="Century Gothic" w:hAnsi="Century Gothic"/>
                <w:sz w:val="20"/>
                <w:szCs w:val="20"/>
              </w:rPr>
              <w:t>Opava, Předměstí</w:t>
            </w:r>
            <w:r w:rsidR="00E42647">
              <w:rPr>
                <w:rFonts w:ascii="Century Gothic" w:hAnsi="Century Gothic"/>
                <w:sz w:val="20"/>
                <w:szCs w:val="20"/>
              </w:rPr>
              <w:t xml:space="preserve">, IČO </w:t>
            </w:r>
            <w:r w:rsidR="00E42647" w:rsidRPr="00E42647">
              <w:rPr>
                <w:rFonts w:ascii="Century Gothic" w:hAnsi="Century Gothic"/>
                <w:sz w:val="20"/>
                <w:szCs w:val="20"/>
              </w:rPr>
              <w:t>47813229</w:t>
            </w:r>
          </w:p>
        </w:tc>
      </w:tr>
      <w:tr w:rsidR="005120FF" w:rsidRPr="00751C08" w:rsidTr="00BB6371">
        <w:trPr>
          <w:trHeight w:val="397"/>
        </w:trPr>
        <w:tc>
          <w:tcPr>
            <w:tcW w:w="3652" w:type="dxa"/>
            <w:vAlign w:val="center"/>
          </w:tcPr>
          <w:p w:rsidR="005120FF" w:rsidRPr="00C828AD" w:rsidRDefault="005120FF" w:rsidP="00BB6371">
            <w:pPr>
              <w:pStyle w:val="Odstavecseseznamem"/>
              <w:tabs>
                <w:tab w:val="left" w:pos="426"/>
              </w:tabs>
              <w:spacing w:after="0" w:line="240" w:lineRule="auto"/>
              <w:ind w:left="0"/>
              <w:contextualSpacing w:val="0"/>
              <w:rPr>
                <w:rFonts w:ascii="Century Gothic" w:hAnsi="Century Gothic"/>
                <w:sz w:val="20"/>
                <w:szCs w:val="20"/>
              </w:rPr>
            </w:pPr>
            <w:r w:rsidRPr="00C828AD">
              <w:rPr>
                <w:rFonts w:ascii="Century Gothic" w:hAnsi="Century Gothic"/>
                <w:sz w:val="20"/>
                <w:szCs w:val="20"/>
              </w:rPr>
              <w:t>Vyřizuje:</w:t>
            </w:r>
            <w:r w:rsidR="002E76F1">
              <w:rPr>
                <w:rFonts w:ascii="Century Gothic" w:hAnsi="Century Gothic"/>
                <w:sz w:val="20"/>
                <w:szCs w:val="20"/>
              </w:rPr>
              <w:t xml:space="preserve"> </w:t>
            </w:r>
          </w:p>
        </w:tc>
        <w:tc>
          <w:tcPr>
            <w:tcW w:w="5528" w:type="dxa"/>
            <w:vAlign w:val="center"/>
          </w:tcPr>
          <w:p w:rsidR="005120FF" w:rsidRPr="00C828AD" w:rsidRDefault="008D57BE" w:rsidP="00751C08">
            <w:pPr>
              <w:pStyle w:val="Odstavecseseznamem"/>
              <w:tabs>
                <w:tab w:val="left" w:pos="426"/>
              </w:tabs>
              <w:spacing w:after="0" w:line="240" w:lineRule="auto"/>
              <w:ind w:left="0"/>
              <w:contextualSpacing w:val="0"/>
              <w:rPr>
                <w:rFonts w:ascii="Century Gothic" w:hAnsi="Century Gothic"/>
                <w:sz w:val="20"/>
                <w:szCs w:val="20"/>
              </w:rPr>
            </w:pPr>
            <w:r w:rsidRPr="00751C08">
              <w:rPr>
                <w:rFonts w:ascii="Century Gothic" w:hAnsi="Century Gothic"/>
                <w:sz w:val="20"/>
                <w:szCs w:val="20"/>
              </w:rPr>
              <w:t>Mgr. Silvie Häuserová, ředitelka školy</w:t>
            </w:r>
          </w:p>
        </w:tc>
      </w:tr>
    </w:tbl>
    <w:p w:rsidR="008D57BE" w:rsidRPr="00751C08" w:rsidRDefault="00556C9D" w:rsidP="00751C08">
      <w:pPr>
        <w:pStyle w:val="Odstavecseseznamem"/>
        <w:tabs>
          <w:tab w:val="left" w:pos="426"/>
        </w:tabs>
        <w:spacing w:after="0" w:line="240" w:lineRule="auto"/>
        <w:ind w:left="0"/>
        <w:contextualSpacing w:val="0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Osoba oprávněná:</w:t>
      </w:r>
      <w:r w:rsidR="002E76F1">
        <w:rPr>
          <w:rFonts w:ascii="Century Gothic" w:hAnsi="Century Gothic"/>
          <w:sz w:val="20"/>
          <w:szCs w:val="20"/>
        </w:rPr>
        <w:t xml:space="preserve"> </w:t>
      </w:r>
      <w:r w:rsidR="008D57BE">
        <w:rPr>
          <w:rFonts w:ascii="Century Gothic" w:hAnsi="Century Gothic"/>
          <w:sz w:val="20"/>
          <w:szCs w:val="20"/>
        </w:rPr>
        <w:tab/>
      </w:r>
      <w:r w:rsidR="008D57BE">
        <w:rPr>
          <w:rFonts w:ascii="Century Gothic" w:hAnsi="Century Gothic"/>
          <w:sz w:val="20"/>
          <w:szCs w:val="20"/>
        </w:rPr>
        <w:tab/>
      </w:r>
      <w:r w:rsidR="008D57BE">
        <w:rPr>
          <w:rFonts w:ascii="Century Gothic" w:hAnsi="Century Gothic"/>
          <w:sz w:val="20"/>
          <w:szCs w:val="20"/>
        </w:rPr>
        <w:tab/>
        <w:t xml:space="preserve">  </w:t>
      </w:r>
      <w:r w:rsidR="008D57BE" w:rsidRPr="00751C08">
        <w:rPr>
          <w:rFonts w:ascii="Century Gothic" w:hAnsi="Century Gothic"/>
          <w:sz w:val="20"/>
          <w:szCs w:val="20"/>
        </w:rPr>
        <w:t>Mgr. Silvie Häuserová</w:t>
      </w:r>
    </w:p>
    <w:p w:rsidR="005120FF" w:rsidRDefault="005120FF" w:rsidP="0059759F">
      <w:pPr>
        <w:pStyle w:val="Odstavecseseznamem"/>
        <w:tabs>
          <w:tab w:val="left" w:pos="426"/>
        </w:tabs>
        <w:spacing w:after="0" w:line="240" w:lineRule="auto"/>
        <w:ind w:left="0"/>
        <w:contextualSpacing w:val="0"/>
        <w:rPr>
          <w:rFonts w:ascii="Century Gothic" w:hAnsi="Century Gothic"/>
          <w:sz w:val="20"/>
          <w:szCs w:val="20"/>
        </w:rPr>
      </w:pPr>
    </w:p>
    <w:p w:rsidR="0059759F" w:rsidRPr="00C828AD" w:rsidRDefault="0059759F" w:rsidP="0059759F">
      <w:pPr>
        <w:pStyle w:val="Odstavecseseznamem"/>
        <w:tabs>
          <w:tab w:val="left" w:pos="426"/>
        </w:tabs>
        <w:spacing w:after="0" w:line="240" w:lineRule="auto"/>
        <w:ind w:left="0"/>
        <w:rPr>
          <w:rFonts w:ascii="Century Gothic" w:hAnsi="Century Gothic"/>
          <w:sz w:val="20"/>
          <w:szCs w:val="20"/>
        </w:rPr>
      </w:pPr>
    </w:p>
    <w:p w:rsidR="005120FF" w:rsidRPr="00C828AD" w:rsidRDefault="005120FF" w:rsidP="007E6939">
      <w:pPr>
        <w:pStyle w:val="Odstavecseseznamem"/>
        <w:numPr>
          <w:ilvl w:val="0"/>
          <w:numId w:val="1"/>
        </w:numPr>
        <w:tabs>
          <w:tab w:val="left" w:pos="426"/>
        </w:tabs>
        <w:spacing w:line="240" w:lineRule="auto"/>
        <w:ind w:left="0" w:hanging="11"/>
        <w:contextualSpacing w:val="0"/>
        <w:rPr>
          <w:rFonts w:ascii="Century Gothic" w:hAnsi="Century Gothic"/>
          <w:b/>
          <w:sz w:val="20"/>
          <w:szCs w:val="20"/>
        </w:rPr>
      </w:pPr>
      <w:r w:rsidRPr="00C828AD">
        <w:rPr>
          <w:rFonts w:ascii="Century Gothic" w:hAnsi="Century Gothic"/>
          <w:b/>
          <w:sz w:val="20"/>
          <w:szCs w:val="20"/>
        </w:rPr>
        <w:t>Specifikace veřejné zakázky</w:t>
      </w:r>
    </w:p>
    <w:tbl>
      <w:tblPr>
        <w:tblW w:w="0" w:type="auto"/>
        <w:tblLook w:val="00A0"/>
      </w:tblPr>
      <w:tblGrid>
        <w:gridCol w:w="3652"/>
        <w:gridCol w:w="5528"/>
      </w:tblGrid>
      <w:tr w:rsidR="005120FF" w:rsidRPr="00C828AD" w:rsidTr="00BB6371">
        <w:trPr>
          <w:trHeight w:val="397"/>
        </w:trPr>
        <w:tc>
          <w:tcPr>
            <w:tcW w:w="3652" w:type="dxa"/>
            <w:vAlign w:val="center"/>
          </w:tcPr>
          <w:p w:rsidR="005120FF" w:rsidRPr="00C828AD" w:rsidRDefault="005120FF" w:rsidP="008D57BE">
            <w:pPr>
              <w:pStyle w:val="Odstavecseseznamem"/>
              <w:tabs>
                <w:tab w:val="left" w:pos="426"/>
              </w:tabs>
              <w:spacing w:after="0" w:line="240" w:lineRule="auto"/>
              <w:ind w:left="0"/>
              <w:rPr>
                <w:rFonts w:ascii="Century Gothic" w:hAnsi="Century Gothic"/>
                <w:sz w:val="20"/>
                <w:szCs w:val="20"/>
              </w:rPr>
            </w:pPr>
            <w:r w:rsidRPr="00C828AD">
              <w:rPr>
                <w:rFonts w:ascii="Century Gothic" w:hAnsi="Century Gothic"/>
                <w:sz w:val="20"/>
                <w:szCs w:val="20"/>
              </w:rPr>
              <w:t>Název VZ:</w:t>
            </w:r>
            <w:r w:rsidR="002E76F1">
              <w:rPr>
                <w:rFonts w:ascii="Century Gothic" w:hAnsi="Century Gothic"/>
                <w:sz w:val="20"/>
                <w:szCs w:val="20"/>
              </w:rPr>
              <w:t xml:space="preserve"> </w:t>
            </w:r>
          </w:p>
        </w:tc>
        <w:tc>
          <w:tcPr>
            <w:tcW w:w="5528" w:type="dxa"/>
            <w:vAlign w:val="center"/>
          </w:tcPr>
          <w:p w:rsidR="005120FF" w:rsidRPr="00C828AD" w:rsidRDefault="008D57BE" w:rsidP="00E42647">
            <w:pPr>
              <w:pStyle w:val="Odstavecseseznamem"/>
              <w:tabs>
                <w:tab w:val="left" w:pos="426"/>
              </w:tabs>
              <w:spacing w:after="0" w:line="240" w:lineRule="auto"/>
              <w:ind w:left="0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Dodávka</w:t>
            </w:r>
            <w:r w:rsidR="0001739E">
              <w:rPr>
                <w:rFonts w:ascii="Arial" w:hAnsi="Arial" w:cs="Arial"/>
                <w:sz w:val="20"/>
                <w:szCs w:val="20"/>
              </w:rPr>
              <w:t xml:space="preserve"> HW, SW </w:t>
            </w:r>
            <w:r w:rsidR="00FF7D2E" w:rsidRPr="00954174">
              <w:rPr>
                <w:rFonts w:ascii="Century Gothic" w:hAnsi="Century Gothic"/>
                <w:sz w:val="20"/>
                <w:szCs w:val="20"/>
              </w:rPr>
              <w:t xml:space="preserve">a dalšího vybavení </w:t>
            </w:r>
          </w:p>
        </w:tc>
      </w:tr>
      <w:tr w:rsidR="005120FF" w:rsidRPr="00C828AD" w:rsidTr="00BB6371">
        <w:trPr>
          <w:trHeight w:val="397"/>
        </w:trPr>
        <w:tc>
          <w:tcPr>
            <w:tcW w:w="3652" w:type="dxa"/>
            <w:vAlign w:val="center"/>
          </w:tcPr>
          <w:p w:rsidR="005120FF" w:rsidRPr="00C828AD" w:rsidRDefault="005120FF" w:rsidP="00BB6371">
            <w:pPr>
              <w:pStyle w:val="Odstavecseseznamem"/>
              <w:tabs>
                <w:tab w:val="left" w:pos="426"/>
              </w:tabs>
              <w:spacing w:after="0" w:line="240" w:lineRule="auto"/>
              <w:ind w:left="0"/>
              <w:rPr>
                <w:rFonts w:ascii="Century Gothic" w:hAnsi="Century Gothic"/>
                <w:sz w:val="20"/>
                <w:szCs w:val="20"/>
              </w:rPr>
            </w:pPr>
            <w:r w:rsidRPr="00C828AD">
              <w:rPr>
                <w:rFonts w:ascii="Century Gothic" w:hAnsi="Century Gothic"/>
                <w:sz w:val="20"/>
                <w:szCs w:val="20"/>
              </w:rPr>
              <w:t>Kategorie VZ:</w:t>
            </w:r>
          </w:p>
        </w:tc>
        <w:tc>
          <w:tcPr>
            <w:tcW w:w="5528" w:type="dxa"/>
            <w:vAlign w:val="center"/>
          </w:tcPr>
          <w:p w:rsidR="005120FF" w:rsidRPr="00C828AD" w:rsidRDefault="005120FF" w:rsidP="00556C9D">
            <w:pPr>
              <w:pStyle w:val="Odstavecseseznamem"/>
              <w:tabs>
                <w:tab w:val="left" w:pos="426"/>
              </w:tabs>
              <w:spacing w:after="0" w:line="240" w:lineRule="auto"/>
              <w:ind w:left="0"/>
              <w:rPr>
                <w:rFonts w:ascii="Century Gothic" w:hAnsi="Century Gothic"/>
                <w:sz w:val="20"/>
                <w:szCs w:val="20"/>
              </w:rPr>
            </w:pPr>
            <w:r w:rsidRPr="00C828AD">
              <w:rPr>
                <w:rFonts w:ascii="Century Gothic" w:hAnsi="Century Gothic"/>
                <w:sz w:val="20"/>
                <w:szCs w:val="20"/>
              </w:rPr>
              <w:t>malého rozsahu</w:t>
            </w:r>
          </w:p>
        </w:tc>
      </w:tr>
      <w:tr w:rsidR="005120FF" w:rsidRPr="00C828AD" w:rsidTr="00BB6371">
        <w:trPr>
          <w:trHeight w:val="397"/>
        </w:trPr>
        <w:tc>
          <w:tcPr>
            <w:tcW w:w="3652" w:type="dxa"/>
            <w:vAlign w:val="center"/>
          </w:tcPr>
          <w:p w:rsidR="005120FF" w:rsidRPr="00C828AD" w:rsidRDefault="005120FF" w:rsidP="00BB6371">
            <w:pPr>
              <w:pStyle w:val="Odstavecseseznamem"/>
              <w:tabs>
                <w:tab w:val="left" w:pos="426"/>
              </w:tabs>
              <w:spacing w:after="0" w:line="240" w:lineRule="auto"/>
              <w:ind w:left="0"/>
              <w:rPr>
                <w:rFonts w:ascii="Century Gothic" w:hAnsi="Century Gothic"/>
                <w:sz w:val="20"/>
                <w:szCs w:val="20"/>
              </w:rPr>
            </w:pPr>
            <w:r w:rsidRPr="00C828AD">
              <w:rPr>
                <w:rFonts w:ascii="Century Gothic" w:hAnsi="Century Gothic"/>
                <w:sz w:val="20"/>
                <w:szCs w:val="20"/>
              </w:rPr>
              <w:t>Druh VZ:</w:t>
            </w:r>
          </w:p>
        </w:tc>
        <w:tc>
          <w:tcPr>
            <w:tcW w:w="5528" w:type="dxa"/>
            <w:vAlign w:val="center"/>
          </w:tcPr>
          <w:p w:rsidR="005120FF" w:rsidRPr="00C828AD" w:rsidRDefault="005120FF" w:rsidP="002E76F1">
            <w:pPr>
              <w:pStyle w:val="Odstavecseseznamem"/>
              <w:tabs>
                <w:tab w:val="left" w:pos="426"/>
              </w:tabs>
              <w:spacing w:after="0" w:line="240" w:lineRule="auto"/>
              <w:ind w:left="0"/>
              <w:rPr>
                <w:rFonts w:ascii="Century Gothic" w:hAnsi="Century Gothic"/>
                <w:sz w:val="20"/>
                <w:szCs w:val="20"/>
              </w:rPr>
            </w:pPr>
            <w:r w:rsidRPr="00C828AD">
              <w:rPr>
                <w:rFonts w:ascii="Century Gothic" w:hAnsi="Century Gothic"/>
                <w:sz w:val="20"/>
                <w:szCs w:val="20"/>
              </w:rPr>
              <w:t>na dodávky</w:t>
            </w:r>
          </w:p>
        </w:tc>
      </w:tr>
      <w:tr w:rsidR="005120FF" w:rsidRPr="00C828AD" w:rsidTr="00BB6371">
        <w:trPr>
          <w:trHeight w:val="397"/>
        </w:trPr>
        <w:tc>
          <w:tcPr>
            <w:tcW w:w="3652" w:type="dxa"/>
            <w:vAlign w:val="center"/>
          </w:tcPr>
          <w:p w:rsidR="005120FF" w:rsidRPr="00C828AD" w:rsidRDefault="005120FF" w:rsidP="00BB6371">
            <w:pPr>
              <w:pStyle w:val="Odstavecseseznamem"/>
              <w:tabs>
                <w:tab w:val="left" w:pos="426"/>
              </w:tabs>
              <w:spacing w:after="0" w:line="240" w:lineRule="auto"/>
              <w:ind w:left="0"/>
              <w:rPr>
                <w:rFonts w:ascii="Century Gothic" w:hAnsi="Century Gothic"/>
                <w:sz w:val="20"/>
                <w:szCs w:val="20"/>
              </w:rPr>
            </w:pPr>
            <w:r w:rsidRPr="00C828AD">
              <w:rPr>
                <w:rFonts w:ascii="Century Gothic" w:hAnsi="Century Gothic"/>
                <w:sz w:val="20"/>
                <w:szCs w:val="20"/>
              </w:rPr>
              <w:t>Kód z číselníku NIPEZ:</w:t>
            </w:r>
          </w:p>
        </w:tc>
        <w:tc>
          <w:tcPr>
            <w:tcW w:w="5528" w:type="dxa"/>
            <w:vAlign w:val="center"/>
          </w:tcPr>
          <w:p w:rsidR="005120FF" w:rsidRPr="00C828AD" w:rsidRDefault="0001739E" w:rsidP="00BB6371">
            <w:pPr>
              <w:pStyle w:val="Odstavecseseznamem"/>
              <w:tabs>
                <w:tab w:val="left" w:pos="426"/>
              </w:tabs>
              <w:spacing w:after="0" w:line="240" w:lineRule="auto"/>
              <w:ind w:left="0"/>
              <w:rPr>
                <w:rFonts w:ascii="Century Gothic" w:hAnsi="Century Gothic"/>
                <w:sz w:val="20"/>
                <w:szCs w:val="20"/>
              </w:rPr>
            </w:pPr>
            <w:r w:rsidRPr="0001739E">
              <w:rPr>
                <w:rFonts w:ascii="Century Gothic" w:hAnsi="Century Gothic"/>
                <w:sz w:val="20"/>
                <w:szCs w:val="20"/>
              </w:rPr>
              <w:t>30214000-2, 30213100-6</w:t>
            </w:r>
          </w:p>
        </w:tc>
      </w:tr>
    </w:tbl>
    <w:p w:rsidR="005120FF" w:rsidRPr="00C828AD" w:rsidRDefault="005120FF" w:rsidP="00B062C9">
      <w:pPr>
        <w:pStyle w:val="Odstavecseseznamem"/>
        <w:tabs>
          <w:tab w:val="left" w:pos="426"/>
        </w:tabs>
        <w:ind w:left="0"/>
        <w:contextualSpacing w:val="0"/>
        <w:rPr>
          <w:rFonts w:ascii="Century Gothic" w:hAnsi="Century Gothic"/>
          <w:sz w:val="20"/>
          <w:szCs w:val="20"/>
        </w:rPr>
      </w:pPr>
    </w:p>
    <w:p w:rsidR="005120FF" w:rsidRPr="00C828AD" w:rsidRDefault="005120FF" w:rsidP="007E6939">
      <w:pPr>
        <w:pStyle w:val="Odstavecseseznamem"/>
        <w:numPr>
          <w:ilvl w:val="0"/>
          <w:numId w:val="1"/>
        </w:numPr>
        <w:tabs>
          <w:tab w:val="left" w:pos="426"/>
        </w:tabs>
        <w:spacing w:line="240" w:lineRule="auto"/>
        <w:ind w:left="0" w:hanging="11"/>
        <w:contextualSpacing w:val="0"/>
        <w:rPr>
          <w:rFonts w:ascii="Century Gothic" w:hAnsi="Century Gothic"/>
          <w:b/>
          <w:sz w:val="20"/>
          <w:szCs w:val="20"/>
        </w:rPr>
      </w:pPr>
      <w:r w:rsidRPr="00C828AD">
        <w:rPr>
          <w:rFonts w:ascii="Century Gothic" w:hAnsi="Century Gothic"/>
          <w:b/>
          <w:sz w:val="20"/>
          <w:szCs w:val="20"/>
        </w:rPr>
        <w:t>Předmět veřejné zakázky – věcné vymezení potřeby</w:t>
      </w:r>
    </w:p>
    <w:tbl>
      <w:tblPr>
        <w:tblW w:w="9180" w:type="dxa"/>
        <w:tblLook w:val="00A0"/>
      </w:tblPr>
      <w:tblGrid>
        <w:gridCol w:w="5211"/>
        <w:gridCol w:w="3969"/>
      </w:tblGrid>
      <w:tr w:rsidR="005120FF" w:rsidRPr="00C828AD" w:rsidTr="004E5E10">
        <w:trPr>
          <w:trHeight w:val="955"/>
        </w:trPr>
        <w:tc>
          <w:tcPr>
            <w:tcW w:w="9180" w:type="dxa"/>
            <w:gridSpan w:val="2"/>
          </w:tcPr>
          <w:p w:rsidR="005120FF" w:rsidRPr="00F26E2F" w:rsidRDefault="008D57BE" w:rsidP="00641A9C">
            <w:pPr>
              <w:pStyle w:val="Odstavecseseznamem"/>
              <w:tabs>
                <w:tab w:val="left" w:pos="426"/>
              </w:tabs>
              <w:spacing w:after="0" w:line="240" w:lineRule="auto"/>
              <w:ind w:left="0"/>
              <w:contextualSpacing w:val="0"/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954174">
              <w:rPr>
                <w:rFonts w:ascii="Century Gothic" w:hAnsi="Century Gothic"/>
                <w:sz w:val="20"/>
                <w:szCs w:val="20"/>
              </w:rPr>
              <w:t>Dodávka HW, SW a dalšího vybavení v rozsahu: 2 kusů pracovní</w:t>
            </w:r>
            <w:r w:rsidR="00FF7D2E">
              <w:rPr>
                <w:rFonts w:ascii="Century Gothic" w:hAnsi="Century Gothic"/>
                <w:sz w:val="20"/>
                <w:szCs w:val="20"/>
              </w:rPr>
              <w:t>ch</w:t>
            </w:r>
            <w:r w:rsidR="00056F3A">
              <w:rPr>
                <w:rFonts w:ascii="Century Gothic" w:hAnsi="Century Gothic"/>
                <w:sz w:val="20"/>
                <w:szCs w:val="20"/>
              </w:rPr>
              <w:t xml:space="preserve"> stanic vč. monitorů</w:t>
            </w:r>
            <w:r w:rsidRPr="00954174">
              <w:rPr>
                <w:rFonts w:ascii="Century Gothic" w:hAnsi="Century Gothic"/>
                <w:sz w:val="20"/>
                <w:szCs w:val="20"/>
              </w:rPr>
              <w:t xml:space="preserve">, </w:t>
            </w:r>
            <w:r w:rsidR="00641A9C">
              <w:rPr>
                <w:rFonts w:ascii="Century Gothic" w:hAnsi="Century Gothic"/>
                <w:sz w:val="20"/>
                <w:szCs w:val="20"/>
              </w:rPr>
              <w:t>9</w:t>
            </w:r>
            <w:r w:rsidR="0001739E" w:rsidRPr="00954174">
              <w:rPr>
                <w:rFonts w:ascii="Century Gothic" w:hAnsi="Century Gothic"/>
                <w:sz w:val="20"/>
                <w:szCs w:val="20"/>
              </w:rPr>
              <w:t xml:space="preserve"> ks </w:t>
            </w:r>
            <w:r w:rsidRPr="00954174">
              <w:rPr>
                <w:rFonts w:ascii="Century Gothic" w:hAnsi="Century Gothic"/>
                <w:sz w:val="20"/>
                <w:szCs w:val="20"/>
              </w:rPr>
              <w:t>notebook</w:t>
            </w:r>
            <w:r w:rsidR="00056F3A">
              <w:rPr>
                <w:rFonts w:ascii="Century Gothic" w:hAnsi="Century Gothic"/>
                <w:sz w:val="20"/>
                <w:szCs w:val="20"/>
              </w:rPr>
              <w:t>ů pro výuku,</w:t>
            </w:r>
            <w:r w:rsidR="009B37CA" w:rsidRPr="00056F3A">
              <w:rPr>
                <w:rFonts w:ascii="Century Gothic" w:hAnsi="Century Gothic"/>
                <w:sz w:val="20"/>
                <w:szCs w:val="20"/>
              </w:rPr>
              <w:t xml:space="preserve"> Windows 7 profesional 32bit/64bit (obě bitové verze pro případnou budoucí reinstalaci</w:t>
            </w:r>
            <w:r w:rsidR="00940A79">
              <w:rPr>
                <w:rFonts w:ascii="Century Gothic" w:hAnsi="Century Gothic"/>
                <w:sz w:val="20"/>
                <w:szCs w:val="20"/>
              </w:rPr>
              <w:t>)</w:t>
            </w:r>
            <w:r w:rsidR="009B37CA" w:rsidRPr="00056F3A">
              <w:rPr>
                <w:rFonts w:ascii="Century Gothic" w:hAnsi="Century Gothic"/>
                <w:sz w:val="20"/>
                <w:szCs w:val="20"/>
              </w:rPr>
              <w:t>.</w:t>
            </w:r>
            <w:r w:rsidR="009B37CA">
              <w:rPr>
                <w:rFonts w:ascii="Century Gothic" w:hAnsi="Century Gothic"/>
                <w:sz w:val="20"/>
                <w:szCs w:val="20"/>
              </w:rPr>
              <w:t xml:space="preserve"> </w:t>
            </w:r>
            <w:r w:rsidR="00641A9C">
              <w:rPr>
                <w:rFonts w:ascii="Century Gothic" w:hAnsi="Century Gothic"/>
                <w:sz w:val="20"/>
                <w:szCs w:val="20"/>
              </w:rPr>
              <w:t>11</w:t>
            </w:r>
            <w:r w:rsidR="00056F3A">
              <w:rPr>
                <w:rFonts w:ascii="Century Gothic" w:hAnsi="Century Gothic"/>
                <w:sz w:val="20"/>
                <w:szCs w:val="20"/>
              </w:rPr>
              <w:t xml:space="preserve"> ks </w:t>
            </w:r>
            <w:r w:rsidR="00056F3A" w:rsidRPr="00056F3A">
              <w:rPr>
                <w:rFonts w:ascii="Century Gothic" w:hAnsi="Century Gothic"/>
                <w:sz w:val="20"/>
                <w:szCs w:val="20"/>
              </w:rPr>
              <w:t>Microsoft Office</w:t>
            </w:r>
            <w:r w:rsidR="00056F3A">
              <w:rPr>
                <w:rFonts w:ascii="Century Gothic" w:hAnsi="Century Gothic"/>
                <w:sz w:val="20"/>
                <w:szCs w:val="20"/>
              </w:rPr>
              <w:t xml:space="preserve"> standard </w:t>
            </w:r>
            <w:r w:rsidR="00056F3A" w:rsidRPr="00056F3A">
              <w:rPr>
                <w:rFonts w:ascii="Century Gothic" w:hAnsi="Century Gothic"/>
                <w:sz w:val="20"/>
                <w:szCs w:val="20"/>
              </w:rPr>
              <w:t xml:space="preserve">2010 </w:t>
            </w:r>
            <w:r w:rsidR="00056F3A">
              <w:rPr>
                <w:rFonts w:ascii="Century Gothic" w:hAnsi="Century Gothic"/>
                <w:sz w:val="20"/>
                <w:szCs w:val="20"/>
              </w:rPr>
              <w:t>pro školy</w:t>
            </w:r>
            <w:r w:rsidR="00940A79">
              <w:rPr>
                <w:rFonts w:ascii="Century Gothic" w:hAnsi="Century Gothic"/>
                <w:sz w:val="20"/>
                <w:szCs w:val="20"/>
              </w:rPr>
              <w:t xml:space="preserve"> (OPL)</w:t>
            </w:r>
            <w:r w:rsidR="00056F3A">
              <w:rPr>
                <w:rFonts w:ascii="Century Gothic" w:hAnsi="Century Gothic"/>
                <w:sz w:val="20"/>
                <w:szCs w:val="20"/>
              </w:rPr>
              <w:t xml:space="preserve">, </w:t>
            </w:r>
            <w:r w:rsidR="00056F3A" w:rsidRPr="00F26E2F">
              <w:rPr>
                <w:rFonts w:ascii="Century Gothic" w:hAnsi="Century Gothic"/>
                <w:sz w:val="20"/>
                <w:szCs w:val="20"/>
              </w:rPr>
              <w:t>AVG multilicence pro školy.</w:t>
            </w:r>
            <w:r w:rsidR="009B37CA" w:rsidRPr="00F26E2F">
              <w:rPr>
                <w:rFonts w:ascii="Century Gothic" w:hAnsi="Century Gothic"/>
                <w:sz w:val="20"/>
                <w:szCs w:val="20"/>
              </w:rPr>
              <w:t xml:space="preserve"> </w:t>
            </w:r>
          </w:p>
          <w:p w:rsidR="00056F3A" w:rsidRPr="00F26E2F" w:rsidRDefault="00056F3A" w:rsidP="00641A9C">
            <w:pPr>
              <w:pStyle w:val="Odstavecseseznamem"/>
              <w:tabs>
                <w:tab w:val="left" w:pos="426"/>
              </w:tabs>
              <w:spacing w:after="0" w:line="240" w:lineRule="auto"/>
              <w:ind w:left="0"/>
              <w:contextualSpacing w:val="0"/>
              <w:jc w:val="both"/>
              <w:rPr>
                <w:rFonts w:ascii="Century Gothic" w:hAnsi="Century Gothic"/>
                <w:sz w:val="20"/>
                <w:szCs w:val="20"/>
              </w:rPr>
            </w:pPr>
          </w:p>
          <w:p w:rsidR="00056F3A" w:rsidRDefault="00056F3A" w:rsidP="00641A9C">
            <w:pPr>
              <w:pStyle w:val="Odstavecseseznamem"/>
              <w:tabs>
                <w:tab w:val="left" w:pos="426"/>
              </w:tabs>
              <w:spacing w:after="0" w:line="240" w:lineRule="auto"/>
              <w:ind w:left="0"/>
              <w:contextualSpacing w:val="0"/>
              <w:jc w:val="both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Minimální požadavky na notebooky:</w:t>
            </w:r>
          </w:p>
          <w:p w:rsidR="00056F3A" w:rsidRDefault="00056F3A" w:rsidP="00641A9C">
            <w:pPr>
              <w:pStyle w:val="Odstavecseseznamem"/>
              <w:tabs>
                <w:tab w:val="left" w:pos="426"/>
              </w:tabs>
              <w:spacing w:after="0" w:line="240" w:lineRule="auto"/>
              <w:ind w:left="0"/>
              <w:contextualSpacing w:val="0"/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056F3A">
              <w:rPr>
                <w:rFonts w:ascii="Century Gothic" w:hAnsi="Century Gothic"/>
                <w:sz w:val="20"/>
                <w:szCs w:val="20"/>
              </w:rPr>
              <w:t>Display min 15.6 v matném provedení,</w:t>
            </w:r>
            <w:r>
              <w:rPr>
                <w:rFonts w:ascii="Century Gothic" w:hAnsi="Century Gothic"/>
                <w:sz w:val="20"/>
                <w:szCs w:val="20"/>
              </w:rPr>
              <w:t xml:space="preserve"> z</w:t>
            </w:r>
            <w:r w:rsidRPr="00056F3A">
              <w:rPr>
                <w:rFonts w:ascii="Century Gothic" w:hAnsi="Century Gothic"/>
                <w:sz w:val="20"/>
                <w:szCs w:val="20"/>
              </w:rPr>
              <w:t>abudovaná numerická klávesnice. Procesor s výk</w:t>
            </w:r>
            <w:r w:rsidR="00940A79">
              <w:rPr>
                <w:rFonts w:ascii="Century Gothic" w:hAnsi="Century Gothic"/>
                <w:sz w:val="20"/>
                <w:szCs w:val="20"/>
              </w:rPr>
              <w:t>onem v passmark benchmark min 29</w:t>
            </w:r>
            <w:r w:rsidRPr="00056F3A">
              <w:rPr>
                <w:rFonts w:ascii="Century Gothic" w:hAnsi="Century Gothic"/>
                <w:sz w:val="20"/>
                <w:szCs w:val="20"/>
              </w:rPr>
              <w:t>00 bodů,</w:t>
            </w:r>
            <w:r w:rsidR="009B37CA">
              <w:rPr>
                <w:rFonts w:ascii="Century Gothic" w:hAnsi="Century Gothic"/>
                <w:sz w:val="20"/>
                <w:szCs w:val="20"/>
              </w:rPr>
              <w:t xml:space="preserve"> g</w:t>
            </w:r>
            <w:r w:rsidRPr="00056F3A">
              <w:rPr>
                <w:rFonts w:ascii="Century Gothic" w:hAnsi="Century Gothic"/>
                <w:sz w:val="20"/>
                <w:szCs w:val="20"/>
              </w:rPr>
              <w:t>rafická karta se samostatnou pamětí s výkonem v passmark benchmark min 390 bodů s HDMI.</w:t>
            </w:r>
            <w:r w:rsidR="009B37CA">
              <w:rPr>
                <w:rFonts w:ascii="Century Gothic" w:hAnsi="Century Gothic"/>
                <w:sz w:val="20"/>
                <w:szCs w:val="20"/>
              </w:rPr>
              <w:t xml:space="preserve"> RAM</w:t>
            </w:r>
            <w:r w:rsidRPr="00056F3A">
              <w:rPr>
                <w:rFonts w:ascii="Century Gothic" w:hAnsi="Century Gothic"/>
                <w:sz w:val="20"/>
                <w:szCs w:val="20"/>
              </w:rPr>
              <w:t xml:space="preserve"> min 4GB.DVD-RW mechanika. HDD min 320GB, </w:t>
            </w:r>
            <w:r w:rsidR="009B37CA">
              <w:rPr>
                <w:rFonts w:ascii="Century Gothic" w:hAnsi="Century Gothic"/>
                <w:sz w:val="20"/>
                <w:szCs w:val="20"/>
              </w:rPr>
              <w:t>min 3x USB.</w:t>
            </w:r>
            <w:r w:rsidRPr="00056F3A">
              <w:rPr>
                <w:rFonts w:ascii="Century Gothic" w:hAnsi="Century Gothic"/>
                <w:sz w:val="20"/>
                <w:szCs w:val="20"/>
              </w:rPr>
              <w:t xml:space="preserve"> Výdrž min 4hodiny na baterii. Kamera min 1,3Mpx</w:t>
            </w:r>
            <w:r w:rsidR="009B37CA">
              <w:rPr>
                <w:rFonts w:ascii="Century Gothic" w:hAnsi="Century Gothic"/>
                <w:sz w:val="20"/>
                <w:szCs w:val="20"/>
              </w:rPr>
              <w:t>.</w:t>
            </w:r>
            <w:r w:rsidRPr="00056F3A">
              <w:rPr>
                <w:rFonts w:ascii="Century Gothic" w:hAnsi="Century Gothic"/>
                <w:sz w:val="20"/>
                <w:szCs w:val="20"/>
              </w:rPr>
              <w:t xml:space="preserve"> Myš, Brašna. Záruka min 24m. Váha max 2,6</w:t>
            </w:r>
            <w:r>
              <w:rPr>
                <w:rFonts w:ascii="Century Gothic" w:hAnsi="Century Gothic"/>
                <w:sz w:val="20"/>
                <w:szCs w:val="20"/>
              </w:rPr>
              <w:t xml:space="preserve"> </w:t>
            </w:r>
            <w:r w:rsidRPr="00056F3A">
              <w:rPr>
                <w:rFonts w:ascii="Century Gothic" w:hAnsi="Century Gothic"/>
                <w:sz w:val="20"/>
                <w:szCs w:val="20"/>
              </w:rPr>
              <w:t>kg</w:t>
            </w:r>
            <w:r>
              <w:rPr>
                <w:rFonts w:ascii="Century Gothic" w:hAnsi="Century Gothic"/>
                <w:sz w:val="20"/>
                <w:szCs w:val="20"/>
              </w:rPr>
              <w:t>.</w:t>
            </w:r>
          </w:p>
          <w:p w:rsidR="00056F3A" w:rsidRDefault="00056F3A" w:rsidP="00641A9C">
            <w:pPr>
              <w:pStyle w:val="Odstavecseseznamem"/>
              <w:tabs>
                <w:tab w:val="left" w:pos="426"/>
              </w:tabs>
              <w:spacing w:after="0" w:line="240" w:lineRule="auto"/>
              <w:ind w:left="0"/>
              <w:contextualSpacing w:val="0"/>
              <w:jc w:val="both"/>
              <w:rPr>
                <w:rFonts w:ascii="Century Gothic" w:hAnsi="Century Gothic"/>
                <w:sz w:val="20"/>
                <w:szCs w:val="20"/>
              </w:rPr>
            </w:pPr>
          </w:p>
          <w:p w:rsidR="00056F3A" w:rsidRDefault="00056F3A" w:rsidP="00641A9C">
            <w:pPr>
              <w:pStyle w:val="Odstavecseseznamem"/>
              <w:tabs>
                <w:tab w:val="left" w:pos="426"/>
              </w:tabs>
              <w:spacing w:after="0" w:line="240" w:lineRule="auto"/>
              <w:ind w:left="0"/>
              <w:contextualSpacing w:val="0"/>
              <w:jc w:val="both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Minimální požadavky na PC stanice:</w:t>
            </w:r>
          </w:p>
          <w:p w:rsidR="00954174" w:rsidRPr="00954174" w:rsidRDefault="00056F3A" w:rsidP="00E42647">
            <w:pPr>
              <w:pStyle w:val="Odstavecseseznamem"/>
              <w:tabs>
                <w:tab w:val="left" w:pos="426"/>
              </w:tabs>
              <w:spacing w:after="0" w:line="240" w:lineRule="auto"/>
              <w:ind w:left="0"/>
              <w:contextualSpacing w:val="0"/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056F3A">
              <w:rPr>
                <w:rFonts w:ascii="Century Gothic" w:hAnsi="Century Gothic"/>
                <w:sz w:val="20"/>
                <w:szCs w:val="20"/>
              </w:rPr>
              <w:t>Multimediální PC sestava s procesorem o výkonu v Passmark benchmark min 8800 bodů. Grafická karta neintegrovaná s pamětí min 1Gb a výkonem v passmark min. 1820 bodů.</w:t>
            </w:r>
            <w:r>
              <w:rPr>
                <w:rFonts w:ascii="Century Gothic" w:hAnsi="Century Gothic"/>
                <w:sz w:val="20"/>
                <w:szCs w:val="20"/>
              </w:rPr>
              <w:t xml:space="preserve"> </w:t>
            </w:r>
            <w:r w:rsidRPr="00056F3A">
              <w:rPr>
                <w:rFonts w:ascii="Century Gothic" w:hAnsi="Century Gothic"/>
                <w:sz w:val="20"/>
                <w:szCs w:val="20"/>
              </w:rPr>
              <w:t>RAM min 4GB, Pevný disk min 320GB 7200ot, DVD-RW mechanika.</w:t>
            </w:r>
            <w:r>
              <w:rPr>
                <w:rFonts w:ascii="Century Gothic" w:hAnsi="Century Gothic"/>
                <w:sz w:val="20"/>
                <w:szCs w:val="20"/>
              </w:rPr>
              <w:t xml:space="preserve"> </w:t>
            </w:r>
            <w:r w:rsidRPr="00056F3A">
              <w:rPr>
                <w:rFonts w:ascii="Century Gothic" w:hAnsi="Century Gothic"/>
                <w:sz w:val="20"/>
                <w:szCs w:val="20"/>
              </w:rPr>
              <w:t>Bezdrátový set</w:t>
            </w:r>
            <w:r w:rsidR="00940A79">
              <w:rPr>
                <w:rFonts w:ascii="Century Gothic" w:hAnsi="Century Gothic"/>
                <w:sz w:val="20"/>
                <w:szCs w:val="20"/>
              </w:rPr>
              <w:t xml:space="preserve"> klávesnice s myší, LCD min 22</w:t>
            </w:r>
            <w:r w:rsidRPr="00056F3A">
              <w:rPr>
                <w:rFonts w:ascii="Century Gothic" w:hAnsi="Century Gothic"/>
                <w:sz w:val="20"/>
                <w:szCs w:val="20"/>
              </w:rPr>
              <w:t>" LED 1920x1080 s DVI a reproduktory min 2x2W.Kontrast min 5mil:1, odezva max 5ms, jasmin 250cd/m.  Záruk</w:t>
            </w:r>
            <w:r>
              <w:rPr>
                <w:rFonts w:ascii="Century Gothic" w:hAnsi="Century Gothic"/>
                <w:sz w:val="20"/>
                <w:szCs w:val="20"/>
              </w:rPr>
              <w:t xml:space="preserve">a min 36m. </w:t>
            </w:r>
          </w:p>
        </w:tc>
      </w:tr>
      <w:tr w:rsidR="005120FF" w:rsidRPr="00C828AD" w:rsidTr="00CF5CE6">
        <w:trPr>
          <w:trHeight w:val="397"/>
        </w:trPr>
        <w:tc>
          <w:tcPr>
            <w:tcW w:w="5211" w:type="dxa"/>
            <w:vAlign w:val="center"/>
          </w:tcPr>
          <w:p w:rsidR="005120FF" w:rsidRPr="00C828AD" w:rsidRDefault="005120FF" w:rsidP="00BB6371">
            <w:pPr>
              <w:pStyle w:val="Odstavecseseznamem"/>
              <w:tabs>
                <w:tab w:val="left" w:pos="426"/>
              </w:tabs>
              <w:spacing w:after="0" w:line="240" w:lineRule="auto"/>
              <w:ind w:left="0"/>
              <w:contextualSpacing w:val="0"/>
              <w:rPr>
                <w:rFonts w:ascii="Century Gothic" w:hAnsi="Century Gothic"/>
                <w:sz w:val="20"/>
                <w:szCs w:val="20"/>
              </w:rPr>
            </w:pPr>
            <w:r w:rsidRPr="00C828AD">
              <w:rPr>
                <w:rFonts w:ascii="Century Gothic" w:hAnsi="Century Gothic"/>
                <w:sz w:val="20"/>
                <w:szCs w:val="20"/>
              </w:rPr>
              <w:lastRenderedPageBreak/>
              <w:t>Je výsledkem za</w:t>
            </w:r>
            <w:r w:rsidR="00F43842">
              <w:rPr>
                <w:rFonts w:ascii="Century Gothic" w:hAnsi="Century Gothic"/>
                <w:sz w:val="20"/>
                <w:szCs w:val="20"/>
              </w:rPr>
              <w:t xml:space="preserve">dávacího řízení rámcová smlouva </w:t>
            </w:r>
          </w:p>
        </w:tc>
        <w:tc>
          <w:tcPr>
            <w:tcW w:w="3969" w:type="dxa"/>
            <w:vAlign w:val="center"/>
          </w:tcPr>
          <w:p w:rsidR="005120FF" w:rsidRPr="00C828AD" w:rsidRDefault="005120FF" w:rsidP="00BB6371">
            <w:pPr>
              <w:pStyle w:val="Odstavecseseznamem"/>
              <w:tabs>
                <w:tab w:val="left" w:pos="426"/>
              </w:tabs>
              <w:spacing w:after="0" w:line="240" w:lineRule="auto"/>
              <w:ind w:left="0"/>
              <w:contextualSpacing w:val="0"/>
              <w:rPr>
                <w:rFonts w:ascii="Century Gothic" w:hAnsi="Century Gothic"/>
                <w:sz w:val="20"/>
                <w:szCs w:val="20"/>
              </w:rPr>
            </w:pPr>
            <w:r w:rsidRPr="00C828AD">
              <w:rPr>
                <w:rFonts w:ascii="Century Gothic" w:hAnsi="Century Gothic"/>
                <w:sz w:val="20"/>
                <w:szCs w:val="20"/>
              </w:rPr>
              <w:t>Ne</w:t>
            </w:r>
          </w:p>
        </w:tc>
      </w:tr>
      <w:tr w:rsidR="005120FF" w:rsidRPr="00C828AD" w:rsidTr="00CF5CE6">
        <w:trPr>
          <w:trHeight w:val="397"/>
        </w:trPr>
        <w:tc>
          <w:tcPr>
            <w:tcW w:w="5211" w:type="dxa"/>
            <w:vAlign w:val="center"/>
          </w:tcPr>
          <w:p w:rsidR="005120FF" w:rsidRPr="00C828AD" w:rsidRDefault="005120FF" w:rsidP="00BB6371">
            <w:pPr>
              <w:pStyle w:val="Odstavecseseznamem"/>
              <w:tabs>
                <w:tab w:val="left" w:pos="426"/>
              </w:tabs>
              <w:spacing w:after="0" w:line="240" w:lineRule="auto"/>
              <w:ind w:left="0"/>
              <w:contextualSpacing w:val="0"/>
              <w:rPr>
                <w:rFonts w:ascii="Century Gothic" w:hAnsi="Century Gothic"/>
                <w:sz w:val="20"/>
                <w:szCs w:val="20"/>
              </w:rPr>
            </w:pPr>
            <w:r w:rsidRPr="00C828AD">
              <w:rPr>
                <w:rFonts w:ascii="Century Gothic" w:hAnsi="Century Gothic"/>
                <w:sz w:val="20"/>
                <w:szCs w:val="20"/>
              </w:rPr>
              <w:t>Pokud An</w:t>
            </w:r>
            <w:r w:rsidR="00F43842">
              <w:rPr>
                <w:rFonts w:ascii="Century Gothic" w:hAnsi="Century Gothic"/>
                <w:sz w:val="20"/>
                <w:szCs w:val="20"/>
              </w:rPr>
              <w:t>o, délka trvání rámcové smlouvy</w:t>
            </w:r>
          </w:p>
        </w:tc>
        <w:tc>
          <w:tcPr>
            <w:tcW w:w="3969" w:type="dxa"/>
            <w:vAlign w:val="center"/>
          </w:tcPr>
          <w:p w:rsidR="005120FF" w:rsidRPr="00C828AD" w:rsidRDefault="005120FF" w:rsidP="00751C08">
            <w:pPr>
              <w:pStyle w:val="Odstavecseseznamem"/>
              <w:tabs>
                <w:tab w:val="left" w:pos="426"/>
              </w:tabs>
              <w:spacing w:after="0" w:line="240" w:lineRule="auto"/>
              <w:ind w:left="0"/>
              <w:contextualSpacing w:val="0"/>
              <w:rPr>
                <w:rFonts w:ascii="Century Gothic" w:hAnsi="Century Gothic"/>
                <w:sz w:val="20"/>
                <w:szCs w:val="20"/>
              </w:rPr>
            </w:pPr>
            <w:r w:rsidRPr="00C828AD">
              <w:rPr>
                <w:rFonts w:ascii="Century Gothic" w:hAnsi="Century Gothic"/>
                <w:sz w:val="20"/>
                <w:szCs w:val="20"/>
              </w:rPr>
              <w:t xml:space="preserve">  měsíců</w:t>
            </w:r>
          </w:p>
        </w:tc>
      </w:tr>
    </w:tbl>
    <w:p w:rsidR="005120FF" w:rsidRPr="00C828AD" w:rsidRDefault="005120FF" w:rsidP="00CF3531">
      <w:pPr>
        <w:pStyle w:val="Odstavecseseznamem"/>
        <w:tabs>
          <w:tab w:val="left" w:pos="426"/>
        </w:tabs>
        <w:spacing w:line="240" w:lineRule="auto"/>
        <w:ind w:left="0"/>
        <w:contextualSpacing w:val="0"/>
        <w:rPr>
          <w:rFonts w:ascii="Century Gothic" w:hAnsi="Century Gothic"/>
          <w:b/>
          <w:sz w:val="20"/>
          <w:szCs w:val="20"/>
        </w:rPr>
      </w:pPr>
    </w:p>
    <w:p w:rsidR="005120FF" w:rsidRPr="00C828AD" w:rsidRDefault="005120FF" w:rsidP="00CF3531">
      <w:pPr>
        <w:pStyle w:val="Odstavecseseznamem"/>
        <w:numPr>
          <w:ilvl w:val="0"/>
          <w:numId w:val="1"/>
        </w:numPr>
        <w:tabs>
          <w:tab w:val="left" w:pos="426"/>
        </w:tabs>
        <w:spacing w:line="240" w:lineRule="auto"/>
        <w:ind w:left="0" w:hanging="11"/>
        <w:contextualSpacing w:val="0"/>
        <w:rPr>
          <w:rFonts w:ascii="Century Gothic" w:hAnsi="Century Gothic"/>
          <w:b/>
          <w:sz w:val="20"/>
          <w:szCs w:val="20"/>
        </w:rPr>
      </w:pPr>
      <w:r w:rsidRPr="00C828AD">
        <w:rPr>
          <w:rFonts w:ascii="Century Gothic" w:hAnsi="Century Gothic"/>
          <w:b/>
          <w:sz w:val="20"/>
          <w:szCs w:val="20"/>
        </w:rPr>
        <w:t xml:space="preserve">Odůvodnění potřeby zahájení </w:t>
      </w:r>
      <w:r w:rsidR="00216BC8">
        <w:rPr>
          <w:rFonts w:ascii="Century Gothic" w:hAnsi="Century Gothic"/>
          <w:b/>
          <w:sz w:val="20"/>
          <w:szCs w:val="20"/>
        </w:rPr>
        <w:t>zadávacího řízení</w:t>
      </w:r>
    </w:p>
    <w:tbl>
      <w:tblPr>
        <w:tblW w:w="9180" w:type="dxa"/>
        <w:tblLook w:val="00A0"/>
      </w:tblPr>
      <w:tblGrid>
        <w:gridCol w:w="9180"/>
      </w:tblGrid>
      <w:tr w:rsidR="005120FF" w:rsidRPr="00C828AD" w:rsidTr="008F077C">
        <w:trPr>
          <w:trHeight w:val="657"/>
        </w:trPr>
        <w:tc>
          <w:tcPr>
            <w:tcW w:w="9180" w:type="dxa"/>
          </w:tcPr>
          <w:p w:rsidR="000F103E" w:rsidRDefault="000F103E" w:rsidP="00641A9C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Škola po</w:t>
            </w:r>
            <w:r w:rsidR="00FF7D2E">
              <w:rPr>
                <w:rFonts w:ascii="Century Gothic" w:hAnsi="Century Gothic"/>
                <w:sz w:val="20"/>
                <w:szCs w:val="20"/>
              </w:rPr>
              <w:t>žaduje</w:t>
            </w:r>
            <w:r>
              <w:rPr>
                <w:rFonts w:ascii="Century Gothic" w:hAnsi="Century Gothic"/>
                <w:sz w:val="20"/>
                <w:szCs w:val="20"/>
              </w:rPr>
              <w:t xml:space="preserve"> nakoupit počítače a notebooky pro potřebu výchovně vzdělávacího procesu – počítačová technika (</w:t>
            </w:r>
            <w:r w:rsidR="001E7ACC">
              <w:rPr>
                <w:rFonts w:ascii="Century Gothic" w:hAnsi="Century Gothic"/>
                <w:b/>
                <w:sz w:val="20"/>
                <w:szCs w:val="20"/>
              </w:rPr>
              <w:t>9</w:t>
            </w:r>
            <w:r w:rsidRPr="00641A9C">
              <w:rPr>
                <w:rFonts w:ascii="Century Gothic" w:hAnsi="Century Gothic"/>
                <w:b/>
                <w:sz w:val="20"/>
                <w:szCs w:val="20"/>
              </w:rPr>
              <w:t xml:space="preserve"> notebooků, 2 PC stanice</w:t>
            </w:r>
            <w:r>
              <w:rPr>
                <w:rFonts w:ascii="Century Gothic" w:hAnsi="Century Gothic"/>
                <w:sz w:val="20"/>
                <w:szCs w:val="20"/>
              </w:rPr>
              <w:t xml:space="preserve">) bude finančně pokryta z projektu </w:t>
            </w:r>
            <w:r w:rsidRPr="00244829">
              <w:rPr>
                <w:rFonts w:ascii="Arial" w:hAnsi="Arial" w:cs="Arial"/>
                <w:b/>
                <w:sz w:val="20"/>
                <w:szCs w:val="20"/>
              </w:rPr>
              <w:t>CZ.1.07/1.4.00/21.3230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 Projekt Šťastný život s handicapem. </w:t>
            </w:r>
            <w:r w:rsidRPr="000F103E">
              <w:rPr>
                <w:rFonts w:ascii="Century Gothic" w:hAnsi="Century Gothic"/>
                <w:sz w:val="20"/>
                <w:szCs w:val="20"/>
              </w:rPr>
              <w:t xml:space="preserve">Záměrem projektu </w:t>
            </w:r>
            <w:r w:rsidR="00FF7D2E">
              <w:rPr>
                <w:rFonts w:ascii="Century Gothic" w:hAnsi="Century Gothic"/>
                <w:sz w:val="20"/>
                <w:szCs w:val="20"/>
              </w:rPr>
              <w:t xml:space="preserve">je </w:t>
            </w:r>
            <w:r w:rsidRPr="000F103E">
              <w:rPr>
                <w:rFonts w:ascii="Century Gothic" w:hAnsi="Century Gothic"/>
                <w:sz w:val="20"/>
                <w:szCs w:val="20"/>
              </w:rPr>
              <w:t>především zlepšení a zkvalitnění výuky v oblasti ICT.</w:t>
            </w:r>
            <w:r w:rsidR="00954174">
              <w:rPr>
                <w:rFonts w:ascii="Century Gothic" w:hAnsi="Century Gothic"/>
                <w:sz w:val="20"/>
                <w:szCs w:val="20"/>
              </w:rPr>
              <w:t xml:space="preserve"> </w:t>
            </w:r>
          </w:p>
          <w:p w:rsidR="00065515" w:rsidRPr="00C828AD" w:rsidRDefault="00065515" w:rsidP="00641A9C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</w:tr>
    </w:tbl>
    <w:p w:rsidR="005120FF" w:rsidRPr="00C828AD" w:rsidRDefault="005120FF" w:rsidP="00144274">
      <w:pPr>
        <w:pStyle w:val="Odstavecseseznamem"/>
        <w:numPr>
          <w:ilvl w:val="0"/>
          <w:numId w:val="1"/>
        </w:numPr>
        <w:tabs>
          <w:tab w:val="left" w:pos="426"/>
        </w:tabs>
        <w:spacing w:line="240" w:lineRule="auto"/>
        <w:ind w:left="0" w:hanging="11"/>
        <w:contextualSpacing w:val="0"/>
        <w:rPr>
          <w:rFonts w:ascii="Century Gothic" w:hAnsi="Century Gothic"/>
          <w:b/>
          <w:sz w:val="20"/>
          <w:szCs w:val="20"/>
        </w:rPr>
      </w:pPr>
      <w:r w:rsidRPr="00C828AD">
        <w:rPr>
          <w:rFonts w:ascii="Century Gothic" w:hAnsi="Century Gothic"/>
          <w:b/>
          <w:sz w:val="20"/>
          <w:szCs w:val="20"/>
        </w:rPr>
        <w:t>Předpokládaná hodnota veřejné zakázky bez DPH</w:t>
      </w:r>
    </w:p>
    <w:tbl>
      <w:tblPr>
        <w:tblW w:w="0" w:type="auto"/>
        <w:tblLook w:val="00A0"/>
      </w:tblPr>
      <w:tblGrid>
        <w:gridCol w:w="9180"/>
      </w:tblGrid>
      <w:tr w:rsidR="005120FF" w:rsidRPr="003C16C6" w:rsidTr="00144274">
        <w:trPr>
          <w:trHeight w:val="810"/>
        </w:trPr>
        <w:tc>
          <w:tcPr>
            <w:tcW w:w="9180" w:type="dxa"/>
          </w:tcPr>
          <w:p w:rsidR="008D57BE" w:rsidRPr="003C16C6" w:rsidRDefault="00641A9C" w:rsidP="003C16C6">
            <w:pPr>
              <w:pStyle w:val="Odstavecseseznamem"/>
              <w:tabs>
                <w:tab w:val="left" w:pos="426"/>
              </w:tabs>
              <w:spacing w:after="0"/>
              <w:ind w:left="0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170.000,- Kč bez DPH/ 204</w:t>
            </w:r>
            <w:r w:rsidR="008D57BE" w:rsidRPr="003C16C6">
              <w:rPr>
                <w:rFonts w:ascii="Century Gothic" w:hAnsi="Century Gothic"/>
                <w:sz w:val="20"/>
                <w:szCs w:val="20"/>
              </w:rPr>
              <w:t>.000,- Kč včetně DPH</w:t>
            </w:r>
          </w:p>
          <w:p w:rsidR="008D57BE" w:rsidRPr="003C16C6" w:rsidRDefault="008D57BE" w:rsidP="003C16C6">
            <w:pPr>
              <w:pStyle w:val="Odstavecseseznamem"/>
              <w:tabs>
                <w:tab w:val="left" w:pos="426"/>
              </w:tabs>
              <w:spacing w:after="0"/>
              <w:ind w:left="0"/>
              <w:rPr>
                <w:rFonts w:ascii="Century Gothic" w:hAnsi="Century Gothic"/>
                <w:sz w:val="20"/>
                <w:szCs w:val="20"/>
              </w:rPr>
            </w:pPr>
            <w:r w:rsidRPr="003C16C6">
              <w:rPr>
                <w:rFonts w:ascii="Century Gothic" w:hAnsi="Century Gothic"/>
                <w:sz w:val="20"/>
                <w:szCs w:val="20"/>
              </w:rPr>
              <w:t>Uvedená cena je maximální možná.</w:t>
            </w:r>
          </w:p>
          <w:p w:rsidR="008D57BE" w:rsidRPr="003C16C6" w:rsidRDefault="00E42647" w:rsidP="003C16C6">
            <w:pPr>
              <w:pStyle w:val="Odstavecseseznamem"/>
              <w:tabs>
                <w:tab w:val="left" w:pos="426"/>
              </w:tabs>
              <w:spacing w:after="0"/>
              <w:ind w:left="0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 xml:space="preserve">Celková </w:t>
            </w:r>
            <w:r w:rsidR="008D57BE" w:rsidRPr="003C16C6">
              <w:rPr>
                <w:rFonts w:ascii="Century Gothic" w:hAnsi="Century Gothic"/>
                <w:sz w:val="20"/>
                <w:szCs w:val="20"/>
              </w:rPr>
              <w:t>cena žád</w:t>
            </w:r>
            <w:r>
              <w:rPr>
                <w:rFonts w:ascii="Century Gothic" w:hAnsi="Century Gothic"/>
                <w:sz w:val="20"/>
                <w:szCs w:val="20"/>
              </w:rPr>
              <w:t>a</w:t>
            </w:r>
            <w:r w:rsidR="008D57BE" w:rsidRPr="003C16C6">
              <w:rPr>
                <w:rFonts w:ascii="Century Gothic" w:hAnsi="Century Gothic"/>
                <w:sz w:val="20"/>
                <w:szCs w:val="20"/>
              </w:rPr>
              <w:t xml:space="preserve">ného zboží nesmí být vyšší než </w:t>
            </w:r>
            <w:r w:rsidR="00641A9C">
              <w:rPr>
                <w:rFonts w:ascii="Century Gothic" w:hAnsi="Century Gothic"/>
                <w:sz w:val="20"/>
                <w:szCs w:val="20"/>
              </w:rPr>
              <w:t>204</w:t>
            </w:r>
            <w:r w:rsidR="008D57BE" w:rsidRPr="003C16C6">
              <w:rPr>
                <w:rFonts w:ascii="Century Gothic" w:hAnsi="Century Gothic"/>
                <w:sz w:val="20"/>
                <w:szCs w:val="20"/>
              </w:rPr>
              <w:t>.000,- Kč včetně DPH.</w:t>
            </w:r>
          </w:p>
          <w:p w:rsidR="005120FF" w:rsidRDefault="005120FF" w:rsidP="003C16C6">
            <w:pPr>
              <w:pStyle w:val="Odstavecseseznamem"/>
              <w:tabs>
                <w:tab w:val="left" w:pos="426"/>
              </w:tabs>
              <w:spacing w:after="0"/>
              <w:ind w:left="0"/>
              <w:rPr>
                <w:rFonts w:ascii="Century Gothic" w:hAnsi="Century Gothic"/>
                <w:sz w:val="20"/>
                <w:szCs w:val="20"/>
              </w:rPr>
            </w:pPr>
          </w:p>
          <w:p w:rsidR="00065515" w:rsidRPr="003C16C6" w:rsidRDefault="00065515" w:rsidP="003C16C6">
            <w:pPr>
              <w:pStyle w:val="Odstavecseseznamem"/>
              <w:tabs>
                <w:tab w:val="left" w:pos="426"/>
              </w:tabs>
              <w:spacing w:after="0"/>
              <w:ind w:left="0"/>
              <w:rPr>
                <w:rFonts w:ascii="Century Gothic" w:hAnsi="Century Gothic"/>
                <w:sz w:val="20"/>
                <w:szCs w:val="20"/>
              </w:rPr>
            </w:pPr>
          </w:p>
        </w:tc>
      </w:tr>
    </w:tbl>
    <w:p w:rsidR="005120FF" w:rsidRPr="00C828AD" w:rsidRDefault="005120FF" w:rsidP="00144274">
      <w:pPr>
        <w:pStyle w:val="Odstavecseseznamem"/>
        <w:numPr>
          <w:ilvl w:val="0"/>
          <w:numId w:val="1"/>
        </w:numPr>
        <w:tabs>
          <w:tab w:val="left" w:pos="426"/>
        </w:tabs>
        <w:spacing w:line="240" w:lineRule="auto"/>
        <w:ind w:left="0" w:hanging="11"/>
        <w:contextualSpacing w:val="0"/>
        <w:rPr>
          <w:rFonts w:ascii="Century Gothic" w:hAnsi="Century Gothic"/>
          <w:b/>
          <w:sz w:val="20"/>
          <w:szCs w:val="20"/>
        </w:rPr>
      </w:pPr>
      <w:r w:rsidRPr="00C828AD">
        <w:rPr>
          <w:rFonts w:ascii="Century Gothic" w:hAnsi="Century Gothic"/>
          <w:b/>
          <w:sz w:val="20"/>
          <w:szCs w:val="20"/>
        </w:rPr>
        <w:t>Zdroj financování</w:t>
      </w:r>
    </w:p>
    <w:tbl>
      <w:tblPr>
        <w:tblW w:w="0" w:type="auto"/>
        <w:tblLook w:val="00A0"/>
      </w:tblPr>
      <w:tblGrid>
        <w:gridCol w:w="9180"/>
      </w:tblGrid>
      <w:tr w:rsidR="005120FF" w:rsidRPr="00C828AD" w:rsidTr="00144274">
        <w:trPr>
          <w:trHeight w:val="849"/>
        </w:trPr>
        <w:tc>
          <w:tcPr>
            <w:tcW w:w="9180" w:type="dxa"/>
          </w:tcPr>
          <w:p w:rsidR="005120FF" w:rsidRDefault="005120FF" w:rsidP="008D57BE">
            <w:pPr>
              <w:pStyle w:val="Odstavecseseznamem"/>
              <w:tabs>
                <w:tab w:val="left" w:pos="426"/>
              </w:tabs>
              <w:spacing w:after="0" w:line="240" w:lineRule="auto"/>
              <w:ind w:left="0"/>
              <w:rPr>
                <w:rFonts w:ascii="Century Gothic" w:hAnsi="Century Gothic"/>
                <w:sz w:val="20"/>
                <w:szCs w:val="20"/>
              </w:rPr>
            </w:pPr>
            <w:r w:rsidRPr="00C828AD">
              <w:rPr>
                <w:rFonts w:ascii="Century Gothic" w:hAnsi="Century Gothic"/>
                <w:sz w:val="20"/>
                <w:szCs w:val="20"/>
              </w:rPr>
              <w:t>Operační program vzdělávání pro konkurenceschopnost</w:t>
            </w:r>
          </w:p>
          <w:p w:rsidR="008D57BE" w:rsidRDefault="008D57BE" w:rsidP="008D57BE">
            <w:pPr>
              <w:pStyle w:val="Odstavecseseznamem"/>
              <w:tabs>
                <w:tab w:val="left" w:pos="426"/>
              </w:tabs>
              <w:spacing w:after="0" w:line="240" w:lineRule="auto"/>
              <w:ind w:left="0"/>
              <w:rPr>
                <w:rFonts w:ascii="Century Gothic" w:hAnsi="Century Gothic"/>
                <w:sz w:val="20"/>
                <w:szCs w:val="20"/>
              </w:rPr>
            </w:pPr>
          </w:p>
          <w:p w:rsidR="008D57BE" w:rsidRDefault="008D57BE" w:rsidP="00641A9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44829">
              <w:rPr>
                <w:rFonts w:ascii="Arial" w:hAnsi="Arial" w:cs="Arial"/>
                <w:b/>
                <w:sz w:val="20"/>
                <w:szCs w:val="20"/>
              </w:rPr>
              <w:t>CZ.1.07/1.4.00/21.3230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 Projekt Š</w:t>
            </w:r>
            <w:r w:rsidRPr="00244829">
              <w:rPr>
                <w:rFonts w:ascii="Arial" w:hAnsi="Arial" w:cs="Arial"/>
                <w:b/>
                <w:sz w:val="20"/>
                <w:szCs w:val="20"/>
              </w:rPr>
              <w:t>ťastný život s</w:t>
            </w:r>
            <w:r w:rsidR="00065515">
              <w:rPr>
                <w:rFonts w:ascii="Arial" w:hAnsi="Arial" w:cs="Arial"/>
                <w:b/>
                <w:sz w:val="20"/>
                <w:szCs w:val="20"/>
              </w:rPr>
              <w:t> </w:t>
            </w:r>
            <w:r w:rsidRPr="00244829">
              <w:rPr>
                <w:rFonts w:ascii="Arial" w:hAnsi="Arial" w:cs="Arial"/>
                <w:b/>
                <w:sz w:val="20"/>
                <w:szCs w:val="20"/>
              </w:rPr>
              <w:t>handicapem</w:t>
            </w:r>
          </w:p>
          <w:p w:rsidR="00065515" w:rsidRPr="00C828AD" w:rsidRDefault="00065515" w:rsidP="00641A9C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</w:tr>
    </w:tbl>
    <w:p w:rsidR="005120FF" w:rsidRPr="00C828AD" w:rsidRDefault="005120FF" w:rsidP="00D92618">
      <w:pPr>
        <w:pStyle w:val="Odstavecseseznamem"/>
        <w:numPr>
          <w:ilvl w:val="0"/>
          <w:numId w:val="1"/>
        </w:numPr>
        <w:tabs>
          <w:tab w:val="left" w:pos="426"/>
        </w:tabs>
        <w:spacing w:line="240" w:lineRule="auto"/>
        <w:ind w:left="0" w:hanging="11"/>
        <w:contextualSpacing w:val="0"/>
        <w:rPr>
          <w:rFonts w:ascii="Century Gothic" w:hAnsi="Century Gothic"/>
          <w:b/>
          <w:sz w:val="20"/>
          <w:szCs w:val="20"/>
        </w:rPr>
      </w:pPr>
      <w:r w:rsidRPr="00C828AD">
        <w:rPr>
          <w:rFonts w:ascii="Century Gothic" w:hAnsi="Century Gothic"/>
          <w:b/>
          <w:sz w:val="20"/>
          <w:szCs w:val="20"/>
        </w:rPr>
        <w:t>Navrhovaný postup zadávaní veřejné zakázky</w:t>
      </w:r>
    </w:p>
    <w:tbl>
      <w:tblPr>
        <w:tblW w:w="0" w:type="auto"/>
        <w:tblLook w:val="00A0"/>
      </w:tblPr>
      <w:tblGrid>
        <w:gridCol w:w="3652"/>
        <w:gridCol w:w="5528"/>
      </w:tblGrid>
      <w:tr w:rsidR="005120FF" w:rsidRPr="00C828AD" w:rsidTr="00E736D7">
        <w:trPr>
          <w:trHeight w:val="454"/>
        </w:trPr>
        <w:tc>
          <w:tcPr>
            <w:tcW w:w="3652" w:type="dxa"/>
            <w:vAlign w:val="center"/>
          </w:tcPr>
          <w:p w:rsidR="005120FF" w:rsidRPr="00C828AD" w:rsidRDefault="005120FF" w:rsidP="005B0395">
            <w:pPr>
              <w:pStyle w:val="Odstavecseseznamem"/>
              <w:tabs>
                <w:tab w:val="left" w:pos="426"/>
              </w:tabs>
              <w:spacing w:after="0" w:line="240" w:lineRule="auto"/>
              <w:ind w:left="0"/>
              <w:rPr>
                <w:rFonts w:ascii="Century Gothic" w:hAnsi="Century Gothic"/>
                <w:sz w:val="20"/>
                <w:szCs w:val="20"/>
              </w:rPr>
            </w:pPr>
            <w:r w:rsidRPr="00C828AD">
              <w:rPr>
                <w:rFonts w:ascii="Century Gothic" w:hAnsi="Century Gothic"/>
                <w:sz w:val="20"/>
                <w:szCs w:val="20"/>
              </w:rPr>
              <w:t>Druh zadávacího řízení:</w:t>
            </w:r>
            <w:r w:rsidR="008D57BE">
              <w:rPr>
                <w:rFonts w:ascii="Century Gothic" w:hAnsi="Century Gothic"/>
                <w:sz w:val="20"/>
                <w:szCs w:val="20"/>
              </w:rPr>
              <w:t xml:space="preserve"> </w:t>
            </w:r>
          </w:p>
        </w:tc>
        <w:tc>
          <w:tcPr>
            <w:tcW w:w="5528" w:type="dxa"/>
            <w:vAlign w:val="center"/>
          </w:tcPr>
          <w:p w:rsidR="005120FF" w:rsidRPr="00C828AD" w:rsidRDefault="00EA1986" w:rsidP="00EA1986">
            <w:pPr>
              <w:pStyle w:val="Odstavecseseznamem"/>
              <w:tabs>
                <w:tab w:val="left" w:pos="426"/>
              </w:tabs>
              <w:spacing w:after="0" w:line="240" w:lineRule="auto"/>
              <w:ind w:left="0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VZMR</w:t>
            </w:r>
            <w:r w:rsidR="00E42647">
              <w:rPr>
                <w:rFonts w:ascii="Century Gothic" w:hAnsi="Century Gothic"/>
                <w:sz w:val="20"/>
                <w:szCs w:val="20"/>
              </w:rPr>
              <w:t>, dle čl. IX.2.2 Směrnice</w:t>
            </w:r>
          </w:p>
        </w:tc>
      </w:tr>
      <w:tr w:rsidR="005120FF" w:rsidRPr="00C828AD" w:rsidTr="00E736D7">
        <w:trPr>
          <w:trHeight w:val="454"/>
        </w:trPr>
        <w:tc>
          <w:tcPr>
            <w:tcW w:w="3652" w:type="dxa"/>
            <w:vAlign w:val="center"/>
          </w:tcPr>
          <w:p w:rsidR="005120FF" w:rsidRPr="00C828AD" w:rsidRDefault="005120FF" w:rsidP="00BB6371">
            <w:pPr>
              <w:pStyle w:val="Odstavecseseznamem"/>
              <w:tabs>
                <w:tab w:val="left" w:pos="426"/>
              </w:tabs>
              <w:spacing w:after="0" w:line="240" w:lineRule="auto"/>
              <w:ind w:left="0"/>
              <w:rPr>
                <w:rFonts w:ascii="Century Gothic" w:hAnsi="Century Gothic"/>
                <w:sz w:val="20"/>
                <w:szCs w:val="20"/>
              </w:rPr>
            </w:pPr>
            <w:r w:rsidRPr="00C828AD">
              <w:rPr>
                <w:rFonts w:ascii="Century Gothic" w:hAnsi="Century Gothic"/>
                <w:sz w:val="20"/>
                <w:szCs w:val="20"/>
              </w:rPr>
              <w:t>Odůvodnění:</w:t>
            </w:r>
          </w:p>
        </w:tc>
        <w:tc>
          <w:tcPr>
            <w:tcW w:w="5528" w:type="dxa"/>
            <w:vAlign w:val="center"/>
          </w:tcPr>
          <w:p w:rsidR="005120FF" w:rsidRPr="00C828AD" w:rsidRDefault="00F43842" w:rsidP="00BB6371">
            <w:pPr>
              <w:pStyle w:val="Odstavecseseznamem"/>
              <w:tabs>
                <w:tab w:val="left" w:pos="426"/>
              </w:tabs>
              <w:spacing w:after="0" w:line="240" w:lineRule="auto"/>
              <w:ind w:left="0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------</w:t>
            </w:r>
          </w:p>
        </w:tc>
      </w:tr>
    </w:tbl>
    <w:p w:rsidR="005120FF" w:rsidRPr="00C828AD" w:rsidRDefault="005120FF" w:rsidP="00DB0C34">
      <w:pPr>
        <w:pStyle w:val="Odstavecseseznamem"/>
        <w:tabs>
          <w:tab w:val="left" w:pos="426"/>
        </w:tabs>
        <w:spacing w:line="240" w:lineRule="auto"/>
        <w:ind w:left="0"/>
        <w:contextualSpacing w:val="0"/>
        <w:rPr>
          <w:rFonts w:ascii="Century Gothic" w:hAnsi="Century Gothic"/>
          <w:b/>
          <w:sz w:val="20"/>
          <w:szCs w:val="20"/>
        </w:rPr>
      </w:pPr>
    </w:p>
    <w:p w:rsidR="005120FF" w:rsidRPr="00C828AD" w:rsidRDefault="005120FF" w:rsidP="00D92618">
      <w:pPr>
        <w:pStyle w:val="Odstavecseseznamem"/>
        <w:numPr>
          <w:ilvl w:val="0"/>
          <w:numId w:val="1"/>
        </w:numPr>
        <w:tabs>
          <w:tab w:val="left" w:pos="426"/>
        </w:tabs>
        <w:spacing w:line="240" w:lineRule="auto"/>
        <w:ind w:left="0" w:hanging="11"/>
        <w:contextualSpacing w:val="0"/>
        <w:rPr>
          <w:rFonts w:ascii="Century Gothic" w:hAnsi="Century Gothic"/>
          <w:b/>
          <w:sz w:val="20"/>
          <w:szCs w:val="20"/>
        </w:rPr>
      </w:pPr>
      <w:r w:rsidRPr="00C828AD">
        <w:rPr>
          <w:rFonts w:ascii="Century Gothic" w:hAnsi="Century Gothic"/>
          <w:b/>
          <w:sz w:val="20"/>
          <w:szCs w:val="20"/>
        </w:rPr>
        <w:t>Předpokládané datum zahá</w:t>
      </w:r>
      <w:bookmarkStart w:id="0" w:name="_GoBack"/>
      <w:bookmarkEnd w:id="0"/>
      <w:r w:rsidRPr="00C828AD">
        <w:rPr>
          <w:rFonts w:ascii="Century Gothic" w:hAnsi="Century Gothic"/>
          <w:b/>
          <w:sz w:val="20"/>
          <w:szCs w:val="20"/>
        </w:rPr>
        <w:t>jení a místo plnění veřejné zakázky</w:t>
      </w:r>
    </w:p>
    <w:tbl>
      <w:tblPr>
        <w:tblW w:w="0" w:type="auto"/>
        <w:tblLook w:val="00A0"/>
      </w:tblPr>
      <w:tblGrid>
        <w:gridCol w:w="9212"/>
      </w:tblGrid>
      <w:tr w:rsidR="005120FF" w:rsidRPr="00C828AD" w:rsidTr="008F077C">
        <w:trPr>
          <w:trHeight w:val="80"/>
        </w:trPr>
        <w:tc>
          <w:tcPr>
            <w:tcW w:w="9212" w:type="dxa"/>
          </w:tcPr>
          <w:p w:rsidR="005120FF" w:rsidRPr="00C828AD" w:rsidRDefault="005120FF" w:rsidP="00BB6371">
            <w:pPr>
              <w:pStyle w:val="Odstavecseseznamem"/>
              <w:tabs>
                <w:tab w:val="left" w:pos="426"/>
              </w:tabs>
              <w:spacing w:after="0" w:line="240" w:lineRule="auto"/>
              <w:ind w:left="0"/>
              <w:contextualSpacing w:val="0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</w:tbl>
    <w:p w:rsidR="005120FF" w:rsidRPr="00F43842" w:rsidRDefault="00E42647" w:rsidP="00DB0C34">
      <w:pPr>
        <w:pStyle w:val="Odstavecseseznamem"/>
        <w:tabs>
          <w:tab w:val="left" w:pos="426"/>
        </w:tabs>
        <w:spacing w:line="240" w:lineRule="auto"/>
        <w:ind w:left="0"/>
        <w:contextualSpacing w:val="0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24.9</w:t>
      </w:r>
      <w:r w:rsidR="00F43842" w:rsidRPr="00F43842">
        <w:rPr>
          <w:rFonts w:ascii="Century Gothic" w:hAnsi="Century Gothic"/>
          <w:sz w:val="20"/>
          <w:szCs w:val="20"/>
        </w:rPr>
        <w:t>.2012, Základní škola pro tělesně postižené, Opava, Dostojevského 12</w:t>
      </w:r>
    </w:p>
    <w:p w:rsidR="00F43842" w:rsidRPr="00C828AD" w:rsidRDefault="00F43842" w:rsidP="00DB0C34">
      <w:pPr>
        <w:pStyle w:val="Odstavecseseznamem"/>
        <w:tabs>
          <w:tab w:val="left" w:pos="426"/>
        </w:tabs>
        <w:spacing w:line="240" w:lineRule="auto"/>
        <w:ind w:left="0"/>
        <w:contextualSpacing w:val="0"/>
        <w:rPr>
          <w:rFonts w:ascii="Century Gothic" w:hAnsi="Century Gothic"/>
          <w:b/>
          <w:sz w:val="20"/>
          <w:szCs w:val="20"/>
        </w:rPr>
      </w:pPr>
    </w:p>
    <w:p w:rsidR="005120FF" w:rsidRPr="00C828AD" w:rsidRDefault="005120FF" w:rsidP="00D92618">
      <w:pPr>
        <w:pStyle w:val="Odstavecseseznamem"/>
        <w:numPr>
          <w:ilvl w:val="0"/>
          <w:numId w:val="1"/>
        </w:numPr>
        <w:tabs>
          <w:tab w:val="left" w:pos="426"/>
        </w:tabs>
        <w:spacing w:line="240" w:lineRule="auto"/>
        <w:ind w:left="0" w:hanging="11"/>
        <w:contextualSpacing w:val="0"/>
        <w:rPr>
          <w:rFonts w:ascii="Century Gothic" w:hAnsi="Century Gothic"/>
          <w:b/>
          <w:sz w:val="20"/>
          <w:szCs w:val="20"/>
        </w:rPr>
      </w:pPr>
      <w:r w:rsidRPr="00C828AD">
        <w:rPr>
          <w:rFonts w:ascii="Century Gothic" w:hAnsi="Century Gothic"/>
          <w:b/>
          <w:sz w:val="20"/>
          <w:szCs w:val="20"/>
        </w:rPr>
        <w:t>Navrhované kvalifikační předpoklady</w:t>
      </w:r>
    </w:p>
    <w:tbl>
      <w:tblPr>
        <w:tblW w:w="9180" w:type="dxa"/>
        <w:tblLook w:val="00A0"/>
      </w:tblPr>
      <w:tblGrid>
        <w:gridCol w:w="3936"/>
        <w:gridCol w:w="5244"/>
      </w:tblGrid>
      <w:tr w:rsidR="005120FF" w:rsidRPr="00C828AD" w:rsidTr="00BB6371">
        <w:trPr>
          <w:trHeight w:val="680"/>
        </w:trPr>
        <w:tc>
          <w:tcPr>
            <w:tcW w:w="3936" w:type="dxa"/>
            <w:vAlign w:val="center"/>
          </w:tcPr>
          <w:p w:rsidR="003C16C6" w:rsidRDefault="005120FF" w:rsidP="003C16C6">
            <w:pPr>
              <w:tabs>
                <w:tab w:val="left" w:pos="426"/>
              </w:tabs>
              <w:spacing w:after="0" w:line="240" w:lineRule="auto"/>
              <w:ind w:left="-11"/>
              <w:rPr>
                <w:rFonts w:ascii="Century Gothic" w:hAnsi="Century Gothic"/>
                <w:sz w:val="20"/>
                <w:szCs w:val="20"/>
              </w:rPr>
            </w:pPr>
            <w:r w:rsidRPr="00C828AD">
              <w:rPr>
                <w:rFonts w:ascii="Century Gothic" w:hAnsi="Century Gothic"/>
                <w:sz w:val="20"/>
                <w:szCs w:val="20"/>
              </w:rPr>
              <w:t>Základní kvalifikační předpoklady dle § 53 ZVZ:</w:t>
            </w:r>
            <w:r w:rsidR="008D57BE">
              <w:rPr>
                <w:rFonts w:ascii="Century Gothic" w:hAnsi="Century Gothic"/>
                <w:sz w:val="20"/>
                <w:szCs w:val="20"/>
              </w:rPr>
              <w:t xml:space="preserve"> </w:t>
            </w:r>
          </w:p>
          <w:p w:rsidR="005120FF" w:rsidRPr="00C828AD" w:rsidRDefault="005120FF" w:rsidP="003C16C6">
            <w:pPr>
              <w:tabs>
                <w:tab w:val="left" w:pos="426"/>
              </w:tabs>
              <w:spacing w:after="0" w:line="240" w:lineRule="auto"/>
              <w:ind w:left="-11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5244" w:type="dxa"/>
            <w:vAlign w:val="center"/>
          </w:tcPr>
          <w:p w:rsidR="005120FF" w:rsidRPr="00C828AD" w:rsidRDefault="003C16C6" w:rsidP="00BB6371">
            <w:pPr>
              <w:pStyle w:val="Odstavecseseznamem"/>
              <w:tabs>
                <w:tab w:val="left" w:pos="426"/>
              </w:tabs>
              <w:spacing w:after="0" w:line="240" w:lineRule="auto"/>
              <w:ind w:left="0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 xml:space="preserve">prokázání kvalifikačních předpokladů v rozsahu </w:t>
            </w:r>
            <w:r>
              <w:rPr>
                <w:rFonts w:ascii="Century Gothic" w:hAnsi="Century Gothic"/>
                <w:sz w:val="20"/>
                <w:szCs w:val="20"/>
              </w:rPr>
              <w:br/>
              <w:t xml:space="preserve">§ 53 odst. 1 písm. a) - </w:t>
            </w:r>
            <w:r w:rsidR="005B0395">
              <w:rPr>
                <w:rFonts w:ascii="Century Gothic" w:hAnsi="Century Gothic"/>
                <w:sz w:val="20"/>
                <w:szCs w:val="20"/>
              </w:rPr>
              <w:t>k</w:t>
            </w:r>
            <w:r>
              <w:rPr>
                <w:rFonts w:ascii="Century Gothic" w:hAnsi="Century Gothic"/>
                <w:sz w:val="20"/>
                <w:szCs w:val="20"/>
              </w:rPr>
              <w:t xml:space="preserve">) </w:t>
            </w:r>
            <w:r w:rsidRPr="003C16C6">
              <w:rPr>
                <w:rFonts w:ascii="Century Gothic" w:hAnsi="Century Gothic"/>
                <w:b/>
                <w:sz w:val="20"/>
                <w:szCs w:val="20"/>
              </w:rPr>
              <w:t>čestným prohlášením</w:t>
            </w:r>
            <w:r>
              <w:rPr>
                <w:rFonts w:ascii="Century Gothic" w:hAnsi="Century Gothic"/>
                <w:sz w:val="20"/>
                <w:szCs w:val="20"/>
              </w:rPr>
              <w:t xml:space="preserve"> </w:t>
            </w:r>
          </w:p>
        </w:tc>
      </w:tr>
      <w:tr w:rsidR="005120FF" w:rsidRPr="00C828AD" w:rsidTr="00BB6371">
        <w:trPr>
          <w:trHeight w:val="680"/>
        </w:trPr>
        <w:tc>
          <w:tcPr>
            <w:tcW w:w="3936" w:type="dxa"/>
            <w:vAlign w:val="center"/>
          </w:tcPr>
          <w:p w:rsidR="005120FF" w:rsidRPr="00C828AD" w:rsidRDefault="005120FF" w:rsidP="005B0395">
            <w:pPr>
              <w:tabs>
                <w:tab w:val="left" w:pos="426"/>
              </w:tabs>
              <w:spacing w:after="0" w:line="240" w:lineRule="auto"/>
              <w:rPr>
                <w:rFonts w:ascii="Century Gothic" w:hAnsi="Century Gothic"/>
                <w:sz w:val="20"/>
                <w:szCs w:val="20"/>
              </w:rPr>
            </w:pPr>
            <w:r w:rsidRPr="00C828AD">
              <w:rPr>
                <w:rFonts w:ascii="Century Gothic" w:hAnsi="Century Gothic"/>
                <w:sz w:val="20"/>
                <w:szCs w:val="20"/>
              </w:rPr>
              <w:t>Profesní</w:t>
            </w:r>
            <w:r w:rsidR="009A7825">
              <w:rPr>
                <w:rFonts w:ascii="Century Gothic" w:hAnsi="Century Gothic"/>
                <w:sz w:val="20"/>
                <w:szCs w:val="20"/>
              </w:rPr>
              <w:t xml:space="preserve"> kvalifikační předpoklady dle § </w:t>
            </w:r>
            <w:r w:rsidRPr="00C828AD">
              <w:rPr>
                <w:rFonts w:ascii="Century Gothic" w:hAnsi="Century Gothic"/>
                <w:sz w:val="20"/>
                <w:szCs w:val="20"/>
              </w:rPr>
              <w:t>54 ZVZ:</w:t>
            </w:r>
          </w:p>
        </w:tc>
        <w:tc>
          <w:tcPr>
            <w:tcW w:w="5244" w:type="dxa"/>
            <w:vAlign w:val="center"/>
          </w:tcPr>
          <w:p w:rsidR="003C16C6" w:rsidRDefault="003C16C6" w:rsidP="003C16C6">
            <w:pPr>
              <w:pStyle w:val="Odstavecseseznamem"/>
              <w:tabs>
                <w:tab w:val="left" w:pos="426"/>
              </w:tabs>
              <w:spacing w:after="0" w:line="240" w:lineRule="auto"/>
              <w:ind w:left="0"/>
              <w:rPr>
                <w:rFonts w:ascii="Century Gothic" w:hAnsi="Century Gothic"/>
                <w:sz w:val="20"/>
                <w:szCs w:val="20"/>
              </w:rPr>
            </w:pPr>
          </w:p>
          <w:p w:rsidR="003C16C6" w:rsidRDefault="00F43842" w:rsidP="003C16C6">
            <w:pPr>
              <w:pStyle w:val="Odstavecseseznamem"/>
              <w:tabs>
                <w:tab w:val="left" w:pos="426"/>
              </w:tabs>
              <w:spacing w:after="0" w:line="240" w:lineRule="auto"/>
              <w:ind w:left="0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v rozsahu § 54 písm. a, b ZVZ</w:t>
            </w:r>
          </w:p>
          <w:p w:rsidR="003C16C6" w:rsidRPr="00C828AD" w:rsidRDefault="003C16C6" w:rsidP="003C16C6">
            <w:pPr>
              <w:pStyle w:val="Odstavecseseznamem"/>
              <w:tabs>
                <w:tab w:val="left" w:pos="426"/>
              </w:tabs>
              <w:spacing w:after="0" w:line="240" w:lineRule="auto"/>
              <w:ind w:left="0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5120FF" w:rsidRPr="00C828AD" w:rsidTr="00BB6371">
        <w:trPr>
          <w:trHeight w:val="680"/>
        </w:trPr>
        <w:tc>
          <w:tcPr>
            <w:tcW w:w="3936" w:type="dxa"/>
            <w:vAlign w:val="center"/>
          </w:tcPr>
          <w:p w:rsidR="005120FF" w:rsidRPr="00C828AD" w:rsidRDefault="0077501B" w:rsidP="0077501B">
            <w:pPr>
              <w:tabs>
                <w:tab w:val="left" w:pos="426"/>
              </w:tabs>
              <w:spacing w:after="0" w:line="240" w:lineRule="auto"/>
              <w:rPr>
                <w:rFonts w:ascii="Century Gothic" w:hAnsi="Century Gothic"/>
                <w:sz w:val="20"/>
                <w:szCs w:val="20"/>
              </w:rPr>
            </w:pPr>
            <w:r w:rsidRPr="00C828AD">
              <w:rPr>
                <w:rFonts w:ascii="Century Gothic" w:hAnsi="Century Gothic"/>
                <w:sz w:val="20"/>
                <w:szCs w:val="20"/>
              </w:rPr>
              <w:t>Technické kvalifikační předpoklady dle § 56 ZVZ:</w:t>
            </w:r>
          </w:p>
        </w:tc>
        <w:tc>
          <w:tcPr>
            <w:tcW w:w="5244" w:type="dxa"/>
            <w:vAlign w:val="center"/>
          </w:tcPr>
          <w:p w:rsidR="005120FF" w:rsidRPr="00C828AD" w:rsidRDefault="005120FF" w:rsidP="00BB6371">
            <w:pPr>
              <w:pStyle w:val="Odstavecseseznamem"/>
              <w:tabs>
                <w:tab w:val="left" w:pos="426"/>
              </w:tabs>
              <w:spacing w:after="0" w:line="240" w:lineRule="auto"/>
              <w:ind w:left="0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5120FF" w:rsidRPr="00C828AD" w:rsidTr="00BB6371">
        <w:trPr>
          <w:trHeight w:val="680"/>
        </w:trPr>
        <w:tc>
          <w:tcPr>
            <w:tcW w:w="3936" w:type="dxa"/>
            <w:vAlign w:val="center"/>
          </w:tcPr>
          <w:p w:rsidR="005120FF" w:rsidRPr="00C828AD" w:rsidRDefault="005120FF" w:rsidP="00BB6371">
            <w:pPr>
              <w:tabs>
                <w:tab w:val="left" w:pos="426"/>
              </w:tabs>
              <w:spacing w:after="0" w:line="240" w:lineRule="auto"/>
              <w:ind w:left="-11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5244" w:type="dxa"/>
            <w:vAlign w:val="center"/>
          </w:tcPr>
          <w:p w:rsidR="005120FF" w:rsidRPr="00C828AD" w:rsidRDefault="005120FF" w:rsidP="00BB6371">
            <w:pPr>
              <w:pStyle w:val="Odstavecseseznamem"/>
              <w:tabs>
                <w:tab w:val="left" w:pos="426"/>
              </w:tabs>
              <w:spacing w:after="0" w:line="240" w:lineRule="auto"/>
              <w:ind w:left="0"/>
              <w:rPr>
                <w:rFonts w:ascii="Century Gothic" w:hAnsi="Century Gothic"/>
                <w:sz w:val="20"/>
                <w:szCs w:val="20"/>
              </w:rPr>
            </w:pPr>
          </w:p>
        </w:tc>
      </w:tr>
    </w:tbl>
    <w:p w:rsidR="005120FF" w:rsidRPr="00C828AD" w:rsidRDefault="005120FF" w:rsidP="00D92618">
      <w:pPr>
        <w:pStyle w:val="Odstavecseseznamem"/>
        <w:numPr>
          <w:ilvl w:val="0"/>
          <w:numId w:val="1"/>
        </w:numPr>
        <w:tabs>
          <w:tab w:val="left" w:pos="426"/>
        </w:tabs>
        <w:spacing w:line="240" w:lineRule="auto"/>
        <w:ind w:left="0" w:hanging="11"/>
        <w:contextualSpacing w:val="0"/>
        <w:rPr>
          <w:rFonts w:ascii="Century Gothic" w:hAnsi="Century Gothic"/>
          <w:b/>
          <w:sz w:val="20"/>
          <w:szCs w:val="20"/>
        </w:rPr>
      </w:pPr>
      <w:r w:rsidRPr="00C828AD">
        <w:rPr>
          <w:rFonts w:ascii="Century Gothic" w:hAnsi="Century Gothic"/>
          <w:b/>
          <w:sz w:val="20"/>
          <w:szCs w:val="20"/>
        </w:rPr>
        <w:lastRenderedPageBreak/>
        <w:t>Navrhovaná hodnotící kritéria</w:t>
      </w:r>
    </w:p>
    <w:tbl>
      <w:tblPr>
        <w:tblW w:w="9180" w:type="dxa"/>
        <w:tblLook w:val="00A0"/>
      </w:tblPr>
      <w:tblGrid>
        <w:gridCol w:w="9180"/>
      </w:tblGrid>
      <w:tr w:rsidR="005120FF" w:rsidRPr="00C828AD" w:rsidTr="00BB6371">
        <w:trPr>
          <w:trHeight w:val="397"/>
        </w:trPr>
        <w:tc>
          <w:tcPr>
            <w:tcW w:w="9180" w:type="dxa"/>
            <w:vAlign w:val="center"/>
          </w:tcPr>
          <w:p w:rsidR="008D57BE" w:rsidRPr="00792B8E" w:rsidRDefault="005120FF" w:rsidP="008D57BE">
            <w:pPr>
              <w:pStyle w:val="Odstavecseseznamem"/>
              <w:spacing w:after="0" w:line="24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828AD">
              <w:rPr>
                <w:rFonts w:ascii="Century Gothic" w:hAnsi="Century Gothic"/>
                <w:sz w:val="20"/>
                <w:szCs w:val="20"/>
              </w:rPr>
              <w:t xml:space="preserve">Základním hodnotícím kritériem je </w:t>
            </w:r>
            <w:r w:rsidR="00E42647">
              <w:rPr>
                <w:rFonts w:ascii="Century Gothic" w:hAnsi="Century Gothic"/>
                <w:sz w:val="20"/>
                <w:szCs w:val="20"/>
              </w:rPr>
              <w:t xml:space="preserve">nejnižší nabídková </w:t>
            </w:r>
            <w:r w:rsidR="008D57BE" w:rsidRPr="008D57BE">
              <w:rPr>
                <w:rFonts w:ascii="Century Gothic" w:hAnsi="Century Gothic"/>
                <w:b/>
                <w:sz w:val="20"/>
                <w:szCs w:val="20"/>
              </w:rPr>
              <w:t>CENA</w:t>
            </w:r>
            <w:r w:rsidR="008D57BE">
              <w:rPr>
                <w:rFonts w:ascii="Century Gothic" w:hAnsi="Century Gothic"/>
                <w:b/>
                <w:sz w:val="20"/>
                <w:szCs w:val="20"/>
              </w:rPr>
              <w:t xml:space="preserve">. </w:t>
            </w:r>
            <w:r w:rsidR="008D57BE" w:rsidRPr="008D57BE">
              <w:rPr>
                <w:rFonts w:ascii="Century Gothic" w:hAnsi="Century Gothic"/>
                <w:szCs w:val="20"/>
              </w:rPr>
              <w:t>(</w:t>
            </w:r>
            <w:r w:rsidR="008D57BE">
              <w:rPr>
                <w:rFonts w:ascii="Arial" w:hAnsi="Arial" w:cs="Arial"/>
                <w:sz w:val="20"/>
                <w:szCs w:val="20"/>
              </w:rPr>
              <w:t>Nabídková cena 10</w:t>
            </w:r>
            <w:r w:rsidR="008D57BE" w:rsidRPr="00792B8E">
              <w:rPr>
                <w:rFonts w:ascii="Arial" w:hAnsi="Arial" w:cs="Arial"/>
                <w:sz w:val="20"/>
                <w:szCs w:val="20"/>
              </w:rPr>
              <w:t>0 %</w:t>
            </w:r>
            <w:r w:rsidR="008D57BE">
              <w:rPr>
                <w:rFonts w:ascii="Arial" w:hAnsi="Arial" w:cs="Arial"/>
                <w:sz w:val="20"/>
                <w:szCs w:val="20"/>
              </w:rPr>
              <w:t>)</w:t>
            </w:r>
          </w:p>
          <w:p w:rsidR="005120FF" w:rsidRPr="008D57BE" w:rsidRDefault="005120FF" w:rsidP="00BB6371">
            <w:pPr>
              <w:pStyle w:val="Odstavecseseznamem"/>
              <w:tabs>
                <w:tab w:val="left" w:pos="426"/>
              </w:tabs>
              <w:spacing w:after="0" w:line="240" w:lineRule="auto"/>
              <w:ind w:left="0"/>
              <w:contextualSpacing w:val="0"/>
              <w:rPr>
                <w:rFonts w:ascii="Century Gothic" w:hAnsi="Century Gothic"/>
                <w:szCs w:val="20"/>
              </w:rPr>
            </w:pPr>
          </w:p>
        </w:tc>
      </w:tr>
    </w:tbl>
    <w:p w:rsidR="005120FF" w:rsidRPr="00C828AD" w:rsidRDefault="005120FF" w:rsidP="00B062C9">
      <w:pPr>
        <w:pStyle w:val="Odstavecseseznamem"/>
        <w:tabs>
          <w:tab w:val="left" w:pos="426"/>
        </w:tabs>
        <w:spacing w:line="240" w:lineRule="auto"/>
        <w:ind w:left="0"/>
        <w:contextualSpacing w:val="0"/>
        <w:rPr>
          <w:rFonts w:ascii="Century Gothic" w:hAnsi="Century Gothic"/>
          <w:b/>
          <w:sz w:val="20"/>
          <w:szCs w:val="20"/>
        </w:rPr>
      </w:pPr>
    </w:p>
    <w:p w:rsidR="005120FF" w:rsidRPr="00C828AD" w:rsidRDefault="005120FF" w:rsidP="00D92618">
      <w:pPr>
        <w:pStyle w:val="Odstavecseseznamem"/>
        <w:numPr>
          <w:ilvl w:val="0"/>
          <w:numId w:val="1"/>
        </w:numPr>
        <w:tabs>
          <w:tab w:val="left" w:pos="426"/>
        </w:tabs>
        <w:spacing w:line="240" w:lineRule="auto"/>
        <w:ind w:left="0" w:hanging="11"/>
        <w:contextualSpacing w:val="0"/>
        <w:rPr>
          <w:rFonts w:ascii="Century Gothic" w:hAnsi="Century Gothic"/>
          <w:b/>
          <w:sz w:val="20"/>
          <w:szCs w:val="20"/>
        </w:rPr>
      </w:pPr>
      <w:r w:rsidRPr="00C828AD">
        <w:rPr>
          <w:rFonts w:ascii="Century Gothic" w:hAnsi="Century Gothic"/>
          <w:b/>
          <w:sz w:val="20"/>
          <w:szCs w:val="20"/>
        </w:rPr>
        <w:t>Dodavatelé, kteří budou osloveni výzvou</w:t>
      </w:r>
    </w:p>
    <w:p w:rsidR="005120FF" w:rsidRDefault="00E42647" w:rsidP="002B548D">
      <w:pPr>
        <w:pStyle w:val="Odstavecseseznamem"/>
        <w:tabs>
          <w:tab w:val="left" w:pos="426"/>
          <w:tab w:val="center" w:pos="7797"/>
        </w:tabs>
        <w:spacing w:line="240" w:lineRule="auto"/>
        <w:ind w:left="0"/>
        <w:contextualSpacing w:val="0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Bude zadáno prostřednictvím elektronického tržiště.</w:t>
      </w:r>
    </w:p>
    <w:p w:rsidR="00E42647" w:rsidRDefault="00E42647" w:rsidP="002B548D">
      <w:pPr>
        <w:pStyle w:val="Odstavecseseznamem"/>
        <w:tabs>
          <w:tab w:val="left" w:pos="426"/>
          <w:tab w:val="center" w:pos="7797"/>
        </w:tabs>
        <w:spacing w:line="240" w:lineRule="auto"/>
        <w:ind w:left="0"/>
        <w:contextualSpacing w:val="0"/>
        <w:rPr>
          <w:rFonts w:ascii="Century Gothic" w:hAnsi="Century Gothic"/>
          <w:sz w:val="20"/>
          <w:szCs w:val="20"/>
        </w:rPr>
      </w:pPr>
    </w:p>
    <w:p w:rsidR="00E42647" w:rsidRPr="00C828AD" w:rsidRDefault="00E42647" w:rsidP="002B548D">
      <w:pPr>
        <w:pStyle w:val="Odstavecseseznamem"/>
        <w:tabs>
          <w:tab w:val="left" w:pos="426"/>
          <w:tab w:val="center" w:pos="7797"/>
        </w:tabs>
        <w:spacing w:line="240" w:lineRule="auto"/>
        <w:ind w:left="0"/>
        <w:contextualSpacing w:val="0"/>
        <w:rPr>
          <w:rFonts w:ascii="Century Gothic" w:hAnsi="Century Gothic"/>
          <w:sz w:val="20"/>
          <w:szCs w:val="20"/>
        </w:rPr>
      </w:pPr>
    </w:p>
    <w:p w:rsidR="005120FF" w:rsidRPr="00C828AD" w:rsidRDefault="005120FF" w:rsidP="008D0B9C">
      <w:pPr>
        <w:pStyle w:val="Odstavecseseznamem"/>
        <w:tabs>
          <w:tab w:val="left" w:pos="426"/>
          <w:tab w:val="center" w:pos="7797"/>
        </w:tabs>
        <w:spacing w:line="240" w:lineRule="auto"/>
        <w:ind w:left="0"/>
        <w:contextualSpacing w:val="0"/>
        <w:rPr>
          <w:rFonts w:ascii="Century Gothic" w:hAnsi="Century Gothic"/>
          <w:sz w:val="20"/>
          <w:szCs w:val="20"/>
        </w:rPr>
      </w:pPr>
      <w:r w:rsidRPr="00C828AD">
        <w:rPr>
          <w:rFonts w:ascii="Century Gothic" w:hAnsi="Century Gothic"/>
          <w:sz w:val="20"/>
          <w:szCs w:val="20"/>
        </w:rPr>
        <w:t>V</w:t>
      </w:r>
      <w:r w:rsidR="00751C08">
        <w:rPr>
          <w:rFonts w:ascii="Century Gothic" w:hAnsi="Century Gothic"/>
          <w:sz w:val="20"/>
          <w:szCs w:val="20"/>
        </w:rPr>
        <w:t xml:space="preserve"> Opavě </w:t>
      </w:r>
      <w:r w:rsidRPr="00C828AD">
        <w:rPr>
          <w:rFonts w:ascii="Century Gothic" w:hAnsi="Century Gothic"/>
          <w:sz w:val="20"/>
          <w:szCs w:val="20"/>
        </w:rPr>
        <w:t>dne</w:t>
      </w:r>
      <w:r w:rsidR="00E42647">
        <w:rPr>
          <w:rFonts w:ascii="Century Gothic" w:hAnsi="Century Gothic"/>
          <w:sz w:val="20"/>
          <w:szCs w:val="20"/>
        </w:rPr>
        <w:t xml:space="preserve"> 2</w:t>
      </w:r>
      <w:r w:rsidR="00751C08">
        <w:rPr>
          <w:rFonts w:ascii="Century Gothic" w:hAnsi="Century Gothic"/>
          <w:sz w:val="20"/>
          <w:szCs w:val="20"/>
        </w:rPr>
        <w:t>.</w:t>
      </w:r>
      <w:r w:rsidR="00E42647">
        <w:rPr>
          <w:rFonts w:ascii="Century Gothic" w:hAnsi="Century Gothic"/>
          <w:sz w:val="20"/>
          <w:szCs w:val="20"/>
        </w:rPr>
        <w:t>8</w:t>
      </w:r>
      <w:r w:rsidR="00324934">
        <w:rPr>
          <w:rFonts w:ascii="Century Gothic" w:hAnsi="Century Gothic"/>
          <w:sz w:val="20"/>
          <w:szCs w:val="20"/>
        </w:rPr>
        <w:t>.</w:t>
      </w:r>
      <w:r w:rsidR="00751C08">
        <w:rPr>
          <w:rFonts w:ascii="Century Gothic" w:hAnsi="Century Gothic"/>
          <w:sz w:val="20"/>
          <w:szCs w:val="20"/>
        </w:rPr>
        <w:t>2012</w:t>
      </w:r>
    </w:p>
    <w:p w:rsidR="005120FF" w:rsidRPr="00C828AD" w:rsidRDefault="005120FF" w:rsidP="002B548D">
      <w:pPr>
        <w:pStyle w:val="Odstavecseseznamem"/>
        <w:tabs>
          <w:tab w:val="left" w:pos="426"/>
          <w:tab w:val="center" w:pos="7797"/>
        </w:tabs>
        <w:spacing w:after="0" w:line="240" w:lineRule="auto"/>
        <w:ind w:left="0"/>
        <w:contextualSpacing w:val="0"/>
        <w:rPr>
          <w:rFonts w:ascii="Century Gothic" w:hAnsi="Century Gothic"/>
          <w:sz w:val="20"/>
          <w:szCs w:val="20"/>
        </w:rPr>
      </w:pPr>
      <w:r w:rsidRPr="00C828AD">
        <w:rPr>
          <w:rFonts w:ascii="Century Gothic" w:hAnsi="Century Gothic"/>
          <w:sz w:val="20"/>
          <w:szCs w:val="20"/>
        </w:rPr>
        <w:tab/>
      </w:r>
      <w:r w:rsidRPr="00C828AD">
        <w:rPr>
          <w:rFonts w:ascii="Century Gothic" w:hAnsi="Century Gothic"/>
          <w:sz w:val="20"/>
          <w:szCs w:val="20"/>
        </w:rPr>
        <w:tab/>
        <w:t>……………….…………………..</w:t>
      </w:r>
    </w:p>
    <w:p w:rsidR="005120FF" w:rsidRPr="00C828AD" w:rsidRDefault="005120FF" w:rsidP="002B548D">
      <w:pPr>
        <w:pStyle w:val="Odstavecseseznamem"/>
        <w:tabs>
          <w:tab w:val="left" w:pos="426"/>
          <w:tab w:val="center" w:pos="7513"/>
        </w:tabs>
        <w:spacing w:line="240" w:lineRule="auto"/>
        <w:ind w:left="0"/>
        <w:contextualSpacing w:val="0"/>
        <w:rPr>
          <w:rFonts w:ascii="Century Gothic" w:hAnsi="Century Gothic"/>
          <w:sz w:val="20"/>
          <w:szCs w:val="20"/>
        </w:rPr>
      </w:pPr>
      <w:r w:rsidRPr="00C828AD">
        <w:rPr>
          <w:rFonts w:ascii="Century Gothic" w:hAnsi="Century Gothic"/>
          <w:sz w:val="20"/>
          <w:szCs w:val="20"/>
        </w:rPr>
        <w:tab/>
      </w:r>
      <w:r w:rsidRPr="00C828AD">
        <w:rPr>
          <w:rFonts w:ascii="Century Gothic" w:hAnsi="Century Gothic"/>
          <w:sz w:val="20"/>
          <w:szCs w:val="20"/>
        </w:rPr>
        <w:tab/>
        <w:t>podpis oprávněné osoby</w:t>
      </w:r>
    </w:p>
    <w:p w:rsidR="005120FF" w:rsidRPr="00C828AD" w:rsidRDefault="005120FF" w:rsidP="002B548D">
      <w:pPr>
        <w:pStyle w:val="Odstavecseseznamem"/>
        <w:tabs>
          <w:tab w:val="left" w:pos="426"/>
          <w:tab w:val="center" w:pos="7513"/>
        </w:tabs>
        <w:spacing w:line="240" w:lineRule="auto"/>
        <w:ind w:left="0"/>
        <w:contextualSpacing w:val="0"/>
        <w:rPr>
          <w:rFonts w:ascii="Century Gothic" w:hAnsi="Century Gothic"/>
          <w:sz w:val="20"/>
          <w:szCs w:val="20"/>
        </w:rPr>
      </w:pPr>
    </w:p>
    <w:tbl>
      <w:tblPr>
        <w:tblW w:w="9180" w:type="dxa"/>
        <w:tblLook w:val="00A0"/>
      </w:tblPr>
      <w:tblGrid>
        <w:gridCol w:w="5637"/>
        <w:gridCol w:w="3543"/>
      </w:tblGrid>
      <w:tr w:rsidR="005120FF" w:rsidRPr="00C828AD" w:rsidTr="00E63246">
        <w:trPr>
          <w:trHeight w:val="457"/>
        </w:trPr>
        <w:tc>
          <w:tcPr>
            <w:tcW w:w="5637" w:type="dxa"/>
            <w:vAlign w:val="center"/>
          </w:tcPr>
          <w:p w:rsidR="005120FF" w:rsidRPr="00C828AD" w:rsidRDefault="005120FF" w:rsidP="00E63246">
            <w:pPr>
              <w:pStyle w:val="Odstavecseseznamem"/>
              <w:tabs>
                <w:tab w:val="left" w:pos="426"/>
                <w:tab w:val="center" w:pos="7513"/>
              </w:tabs>
              <w:spacing w:after="0" w:line="240" w:lineRule="auto"/>
              <w:ind w:left="0" w:right="1026"/>
              <w:contextualSpacing w:val="0"/>
              <w:rPr>
                <w:rFonts w:ascii="Century Gothic" w:hAnsi="Century Gothic"/>
                <w:sz w:val="20"/>
                <w:szCs w:val="20"/>
              </w:rPr>
            </w:pPr>
            <w:r w:rsidRPr="00C828AD">
              <w:rPr>
                <w:rFonts w:ascii="Century Gothic" w:hAnsi="Century Gothic"/>
                <w:sz w:val="20"/>
                <w:szCs w:val="20"/>
              </w:rPr>
              <w:t>Je potvrzeno finanční krytí veřejné zakázky?</w:t>
            </w:r>
          </w:p>
        </w:tc>
        <w:tc>
          <w:tcPr>
            <w:tcW w:w="3543" w:type="dxa"/>
            <w:vAlign w:val="center"/>
          </w:tcPr>
          <w:p w:rsidR="005120FF" w:rsidRPr="00C828AD" w:rsidRDefault="005120FF" w:rsidP="00751C08">
            <w:pPr>
              <w:pStyle w:val="Odstavecseseznamem"/>
              <w:tabs>
                <w:tab w:val="left" w:pos="426"/>
              </w:tabs>
              <w:spacing w:after="0" w:line="240" w:lineRule="auto"/>
              <w:ind w:left="0" w:right="1026"/>
              <w:contextualSpacing w:val="0"/>
              <w:rPr>
                <w:rFonts w:ascii="Century Gothic" w:hAnsi="Century Gothic"/>
                <w:sz w:val="20"/>
                <w:szCs w:val="20"/>
              </w:rPr>
            </w:pPr>
            <w:r w:rsidRPr="00C828AD">
              <w:rPr>
                <w:rFonts w:ascii="Century Gothic" w:hAnsi="Century Gothic"/>
                <w:sz w:val="20"/>
                <w:szCs w:val="20"/>
              </w:rPr>
              <w:t>Ano</w:t>
            </w:r>
          </w:p>
        </w:tc>
      </w:tr>
      <w:tr w:rsidR="005120FF" w:rsidRPr="00C828AD" w:rsidTr="00E63246">
        <w:trPr>
          <w:trHeight w:val="1003"/>
        </w:trPr>
        <w:tc>
          <w:tcPr>
            <w:tcW w:w="9180" w:type="dxa"/>
            <w:gridSpan w:val="2"/>
          </w:tcPr>
          <w:p w:rsidR="005120FF" w:rsidRPr="00C828AD" w:rsidRDefault="005120FF" w:rsidP="00E63246">
            <w:pPr>
              <w:pStyle w:val="Odstavecseseznamem"/>
              <w:tabs>
                <w:tab w:val="left" w:pos="426"/>
              </w:tabs>
              <w:spacing w:after="0" w:line="240" w:lineRule="auto"/>
              <w:ind w:left="0" w:right="1026"/>
              <w:contextualSpacing w:val="0"/>
              <w:rPr>
                <w:rFonts w:ascii="Century Gothic" w:hAnsi="Century Gothic"/>
                <w:sz w:val="20"/>
                <w:szCs w:val="20"/>
              </w:rPr>
            </w:pPr>
            <w:r w:rsidRPr="00C828AD">
              <w:rPr>
                <w:rFonts w:ascii="Century Gothic" w:hAnsi="Century Gothic"/>
                <w:sz w:val="20"/>
                <w:szCs w:val="20"/>
              </w:rPr>
              <w:t>Poznámka:</w:t>
            </w:r>
          </w:p>
        </w:tc>
      </w:tr>
    </w:tbl>
    <w:p w:rsidR="005120FF" w:rsidRPr="00C828AD" w:rsidRDefault="005120FF" w:rsidP="00E42647">
      <w:pPr>
        <w:pStyle w:val="Odstavecseseznamem"/>
        <w:tabs>
          <w:tab w:val="left" w:pos="426"/>
          <w:tab w:val="center" w:pos="7513"/>
        </w:tabs>
        <w:spacing w:line="240" w:lineRule="auto"/>
        <w:ind w:left="0"/>
        <w:contextualSpacing w:val="0"/>
        <w:rPr>
          <w:rFonts w:ascii="Century Gothic" w:hAnsi="Century Gothic"/>
          <w:sz w:val="20"/>
          <w:szCs w:val="20"/>
        </w:rPr>
      </w:pPr>
    </w:p>
    <w:sectPr w:rsidR="005120FF" w:rsidRPr="00C828AD" w:rsidSect="00954174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426" w:right="1417" w:bottom="56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1F3A" w:rsidRDefault="00FE1F3A" w:rsidP="004E5E10">
      <w:pPr>
        <w:spacing w:after="0" w:line="240" w:lineRule="auto"/>
      </w:pPr>
      <w:r>
        <w:separator/>
      </w:r>
    </w:p>
  </w:endnote>
  <w:endnote w:type="continuationSeparator" w:id="0">
    <w:p w:rsidR="00FE1F3A" w:rsidRDefault="00FE1F3A" w:rsidP="004E5E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1D5F" w:rsidRPr="00F635ED" w:rsidRDefault="009441D6">
    <w:pPr>
      <w:pStyle w:val="Zpat"/>
      <w:jc w:val="right"/>
      <w:rPr>
        <w:rFonts w:ascii="Century Gothic" w:hAnsi="Century Gothic"/>
        <w:sz w:val="20"/>
        <w:szCs w:val="20"/>
      </w:rPr>
    </w:pPr>
    <w:r w:rsidRPr="00F635ED">
      <w:rPr>
        <w:rFonts w:ascii="Century Gothic" w:hAnsi="Century Gothic"/>
        <w:sz w:val="20"/>
        <w:szCs w:val="20"/>
      </w:rPr>
      <w:fldChar w:fldCharType="begin"/>
    </w:r>
    <w:r w:rsidR="00C11D5F" w:rsidRPr="00F635ED">
      <w:rPr>
        <w:rFonts w:ascii="Century Gothic" w:hAnsi="Century Gothic"/>
        <w:sz w:val="20"/>
        <w:szCs w:val="20"/>
      </w:rPr>
      <w:instrText>PAGE</w:instrText>
    </w:r>
    <w:r w:rsidRPr="00F635ED">
      <w:rPr>
        <w:rFonts w:ascii="Century Gothic" w:hAnsi="Century Gothic"/>
        <w:sz w:val="20"/>
        <w:szCs w:val="20"/>
      </w:rPr>
      <w:fldChar w:fldCharType="separate"/>
    </w:r>
    <w:r w:rsidR="00F26E2F">
      <w:rPr>
        <w:rFonts w:ascii="Century Gothic" w:hAnsi="Century Gothic"/>
        <w:noProof/>
        <w:sz w:val="20"/>
        <w:szCs w:val="20"/>
      </w:rPr>
      <w:t>3</w:t>
    </w:r>
    <w:r w:rsidRPr="00F635ED">
      <w:rPr>
        <w:rFonts w:ascii="Century Gothic" w:hAnsi="Century Gothic"/>
        <w:sz w:val="20"/>
        <w:szCs w:val="20"/>
      </w:rPr>
      <w:fldChar w:fldCharType="end"/>
    </w:r>
    <w:r w:rsidR="00C11D5F" w:rsidRPr="00F635ED">
      <w:rPr>
        <w:rFonts w:ascii="Century Gothic" w:hAnsi="Century Gothic"/>
        <w:sz w:val="20"/>
        <w:szCs w:val="20"/>
      </w:rPr>
      <w:t>/</w:t>
    </w:r>
    <w:r w:rsidRPr="00F635ED">
      <w:rPr>
        <w:rFonts w:ascii="Century Gothic" w:hAnsi="Century Gothic"/>
        <w:sz w:val="20"/>
        <w:szCs w:val="20"/>
      </w:rPr>
      <w:fldChar w:fldCharType="begin"/>
    </w:r>
    <w:r w:rsidR="00C11D5F" w:rsidRPr="00F635ED">
      <w:rPr>
        <w:rFonts w:ascii="Century Gothic" w:hAnsi="Century Gothic"/>
        <w:sz w:val="20"/>
        <w:szCs w:val="20"/>
      </w:rPr>
      <w:instrText>NUMPAGES</w:instrText>
    </w:r>
    <w:r w:rsidRPr="00F635ED">
      <w:rPr>
        <w:rFonts w:ascii="Century Gothic" w:hAnsi="Century Gothic"/>
        <w:sz w:val="20"/>
        <w:szCs w:val="20"/>
      </w:rPr>
      <w:fldChar w:fldCharType="separate"/>
    </w:r>
    <w:r w:rsidR="00F26E2F">
      <w:rPr>
        <w:rFonts w:ascii="Century Gothic" w:hAnsi="Century Gothic"/>
        <w:noProof/>
        <w:sz w:val="20"/>
        <w:szCs w:val="20"/>
      </w:rPr>
      <w:t>3</w:t>
    </w:r>
    <w:r w:rsidRPr="00F635ED">
      <w:rPr>
        <w:rFonts w:ascii="Century Gothic" w:hAnsi="Century Gothic"/>
        <w:sz w:val="20"/>
        <w:szCs w:val="20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1D5F" w:rsidRPr="007E726E" w:rsidRDefault="009441D6" w:rsidP="007E726E">
    <w:pPr>
      <w:pStyle w:val="Zpat"/>
      <w:jc w:val="right"/>
      <w:rPr>
        <w:rFonts w:ascii="Century Gothic" w:hAnsi="Century Gothic"/>
        <w:sz w:val="20"/>
        <w:szCs w:val="20"/>
      </w:rPr>
    </w:pPr>
    <w:r w:rsidRPr="00F635ED">
      <w:rPr>
        <w:rFonts w:ascii="Century Gothic" w:hAnsi="Century Gothic"/>
        <w:sz w:val="20"/>
        <w:szCs w:val="20"/>
      </w:rPr>
      <w:fldChar w:fldCharType="begin"/>
    </w:r>
    <w:r w:rsidR="00C11D5F" w:rsidRPr="00F635ED">
      <w:rPr>
        <w:rFonts w:ascii="Century Gothic" w:hAnsi="Century Gothic"/>
        <w:sz w:val="20"/>
        <w:szCs w:val="20"/>
      </w:rPr>
      <w:instrText>PAGE</w:instrText>
    </w:r>
    <w:r w:rsidRPr="00F635ED">
      <w:rPr>
        <w:rFonts w:ascii="Century Gothic" w:hAnsi="Century Gothic"/>
        <w:sz w:val="20"/>
        <w:szCs w:val="20"/>
      </w:rPr>
      <w:fldChar w:fldCharType="separate"/>
    </w:r>
    <w:r w:rsidR="00F26E2F">
      <w:rPr>
        <w:rFonts w:ascii="Century Gothic" w:hAnsi="Century Gothic"/>
        <w:noProof/>
        <w:sz w:val="20"/>
        <w:szCs w:val="20"/>
      </w:rPr>
      <w:t>1</w:t>
    </w:r>
    <w:r w:rsidRPr="00F635ED">
      <w:rPr>
        <w:rFonts w:ascii="Century Gothic" w:hAnsi="Century Gothic"/>
        <w:sz w:val="20"/>
        <w:szCs w:val="20"/>
      </w:rPr>
      <w:fldChar w:fldCharType="end"/>
    </w:r>
    <w:r w:rsidR="00C11D5F" w:rsidRPr="00F635ED">
      <w:rPr>
        <w:rFonts w:ascii="Century Gothic" w:hAnsi="Century Gothic"/>
        <w:sz w:val="20"/>
        <w:szCs w:val="20"/>
      </w:rPr>
      <w:t>/</w:t>
    </w:r>
    <w:r w:rsidRPr="00F635ED">
      <w:rPr>
        <w:rFonts w:ascii="Century Gothic" w:hAnsi="Century Gothic"/>
        <w:sz w:val="20"/>
        <w:szCs w:val="20"/>
      </w:rPr>
      <w:fldChar w:fldCharType="begin"/>
    </w:r>
    <w:r w:rsidR="00C11D5F" w:rsidRPr="00F635ED">
      <w:rPr>
        <w:rFonts w:ascii="Century Gothic" w:hAnsi="Century Gothic"/>
        <w:sz w:val="20"/>
        <w:szCs w:val="20"/>
      </w:rPr>
      <w:instrText>NUMPAGES</w:instrText>
    </w:r>
    <w:r w:rsidRPr="00F635ED">
      <w:rPr>
        <w:rFonts w:ascii="Century Gothic" w:hAnsi="Century Gothic"/>
        <w:sz w:val="20"/>
        <w:szCs w:val="20"/>
      </w:rPr>
      <w:fldChar w:fldCharType="separate"/>
    </w:r>
    <w:r w:rsidR="00F26E2F">
      <w:rPr>
        <w:rFonts w:ascii="Century Gothic" w:hAnsi="Century Gothic"/>
        <w:noProof/>
        <w:sz w:val="20"/>
        <w:szCs w:val="20"/>
      </w:rPr>
      <w:t>3</w:t>
    </w:r>
    <w:r w:rsidRPr="00F635ED">
      <w:rPr>
        <w:rFonts w:ascii="Century Gothic" w:hAnsi="Century Gothic"/>
        <w:sz w:val="20"/>
        <w:szCs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1F3A" w:rsidRDefault="00FE1F3A" w:rsidP="004E5E10">
      <w:pPr>
        <w:spacing w:after="0" w:line="240" w:lineRule="auto"/>
      </w:pPr>
      <w:r>
        <w:separator/>
      </w:r>
    </w:p>
  </w:footnote>
  <w:footnote w:type="continuationSeparator" w:id="0">
    <w:p w:rsidR="00FE1F3A" w:rsidRDefault="00FE1F3A" w:rsidP="004E5E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1926" w:rsidRDefault="00981926" w:rsidP="00981926">
    <w:pPr>
      <w:pStyle w:val="Zhlav"/>
    </w:pPr>
    <w:r>
      <w:t>Návrh pro PV – č. j. 36073/2011-K6</w:t>
    </w:r>
  </w:p>
  <w:p w:rsidR="00C11D5F" w:rsidRDefault="00C11D5F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1D5F" w:rsidRDefault="00C11D5F" w:rsidP="00C11D5F">
    <w:pPr>
      <w:pStyle w:val="Zhlav"/>
      <w:spacing w:after="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302E91"/>
    <w:multiLevelType w:val="hybridMultilevel"/>
    <w:tmpl w:val="18CCC8F4"/>
    <w:lvl w:ilvl="0" w:tplc="AB2ADAC0">
      <w:start w:val="1"/>
      <w:numFmt w:val="decimal"/>
      <w:lvlText w:val="%1."/>
      <w:lvlJc w:val="left"/>
      <w:pPr>
        <w:ind w:left="502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">
    <w:nsid w:val="32203F9C"/>
    <w:multiLevelType w:val="hybridMultilevel"/>
    <w:tmpl w:val="FB4426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CFD3234"/>
    <w:multiLevelType w:val="hybridMultilevel"/>
    <w:tmpl w:val="12385330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59394"/>
  </w:hdrShapeDefaults>
  <w:footnotePr>
    <w:footnote w:id="-1"/>
    <w:footnote w:id="0"/>
  </w:footnotePr>
  <w:endnotePr>
    <w:endnote w:id="-1"/>
    <w:endnote w:id="0"/>
  </w:endnotePr>
  <w:compat/>
  <w:rsids>
    <w:rsidRoot w:val="00CB0ACF"/>
    <w:rsid w:val="0001739E"/>
    <w:rsid w:val="00056F3A"/>
    <w:rsid w:val="00057DA3"/>
    <w:rsid w:val="00065515"/>
    <w:rsid w:val="000710BD"/>
    <w:rsid w:val="0009281C"/>
    <w:rsid w:val="000A6C0B"/>
    <w:rsid w:val="000C44E8"/>
    <w:rsid w:val="000D1F4F"/>
    <w:rsid w:val="000F103E"/>
    <w:rsid w:val="00106AE7"/>
    <w:rsid w:val="001135A8"/>
    <w:rsid w:val="00131E12"/>
    <w:rsid w:val="00134D9F"/>
    <w:rsid w:val="00144274"/>
    <w:rsid w:val="001B780D"/>
    <w:rsid w:val="001C110D"/>
    <w:rsid w:val="001C5251"/>
    <w:rsid w:val="001D195C"/>
    <w:rsid w:val="001D4383"/>
    <w:rsid w:val="001D7FFB"/>
    <w:rsid w:val="001E3704"/>
    <w:rsid w:val="001E7ACC"/>
    <w:rsid w:val="001F4A2E"/>
    <w:rsid w:val="00213088"/>
    <w:rsid w:val="00216BC8"/>
    <w:rsid w:val="002175A1"/>
    <w:rsid w:val="00277642"/>
    <w:rsid w:val="00282367"/>
    <w:rsid w:val="00297297"/>
    <w:rsid w:val="002B548D"/>
    <w:rsid w:val="002E4B32"/>
    <w:rsid w:val="002E76F1"/>
    <w:rsid w:val="00324934"/>
    <w:rsid w:val="00340D0F"/>
    <w:rsid w:val="003458FD"/>
    <w:rsid w:val="003A5218"/>
    <w:rsid w:val="003C16C6"/>
    <w:rsid w:val="003C3300"/>
    <w:rsid w:val="003E10AE"/>
    <w:rsid w:val="003E2E71"/>
    <w:rsid w:val="003F6B55"/>
    <w:rsid w:val="003F6C0A"/>
    <w:rsid w:val="00456909"/>
    <w:rsid w:val="00485031"/>
    <w:rsid w:val="00491FBF"/>
    <w:rsid w:val="004D58DF"/>
    <w:rsid w:val="004E4564"/>
    <w:rsid w:val="004E5E10"/>
    <w:rsid w:val="004F19FC"/>
    <w:rsid w:val="00501376"/>
    <w:rsid w:val="0051085E"/>
    <w:rsid w:val="005120FF"/>
    <w:rsid w:val="0053795B"/>
    <w:rsid w:val="00543CAA"/>
    <w:rsid w:val="005441AE"/>
    <w:rsid w:val="00556C9D"/>
    <w:rsid w:val="00565868"/>
    <w:rsid w:val="00574D4E"/>
    <w:rsid w:val="00595772"/>
    <w:rsid w:val="0059759F"/>
    <w:rsid w:val="005A6455"/>
    <w:rsid w:val="005B0395"/>
    <w:rsid w:val="006049FE"/>
    <w:rsid w:val="00622C20"/>
    <w:rsid w:val="00624EFE"/>
    <w:rsid w:val="00641A9C"/>
    <w:rsid w:val="00654538"/>
    <w:rsid w:val="0067735A"/>
    <w:rsid w:val="006A3355"/>
    <w:rsid w:val="006E0D23"/>
    <w:rsid w:val="007005EB"/>
    <w:rsid w:val="0070156F"/>
    <w:rsid w:val="00751C08"/>
    <w:rsid w:val="0076282B"/>
    <w:rsid w:val="0077501B"/>
    <w:rsid w:val="00791489"/>
    <w:rsid w:val="00796F37"/>
    <w:rsid w:val="007D57C6"/>
    <w:rsid w:val="007E6939"/>
    <w:rsid w:val="007E726E"/>
    <w:rsid w:val="00827399"/>
    <w:rsid w:val="00834E57"/>
    <w:rsid w:val="00846CF1"/>
    <w:rsid w:val="008507ED"/>
    <w:rsid w:val="00867769"/>
    <w:rsid w:val="0087036D"/>
    <w:rsid w:val="00887B26"/>
    <w:rsid w:val="00895234"/>
    <w:rsid w:val="008D0B9C"/>
    <w:rsid w:val="008D57BE"/>
    <w:rsid w:val="008E078B"/>
    <w:rsid w:val="008F077C"/>
    <w:rsid w:val="0091256B"/>
    <w:rsid w:val="00940A79"/>
    <w:rsid w:val="009441D6"/>
    <w:rsid w:val="00954174"/>
    <w:rsid w:val="00960AC3"/>
    <w:rsid w:val="00971877"/>
    <w:rsid w:val="00980F02"/>
    <w:rsid w:val="00981926"/>
    <w:rsid w:val="0099299F"/>
    <w:rsid w:val="009A7825"/>
    <w:rsid w:val="009B37CA"/>
    <w:rsid w:val="009B3D3F"/>
    <w:rsid w:val="009C572F"/>
    <w:rsid w:val="009D525B"/>
    <w:rsid w:val="009F1753"/>
    <w:rsid w:val="00A07497"/>
    <w:rsid w:val="00A356EE"/>
    <w:rsid w:val="00A4575D"/>
    <w:rsid w:val="00A5133E"/>
    <w:rsid w:val="00A5301B"/>
    <w:rsid w:val="00A63958"/>
    <w:rsid w:val="00A70770"/>
    <w:rsid w:val="00A80DC2"/>
    <w:rsid w:val="00A93FAF"/>
    <w:rsid w:val="00AA7400"/>
    <w:rsid w:val="00AE4B03"/>
    <w:rsid w:val="00AF20AF"/>
    <w:rsid w:val="00AF424E"/>
    <w:rsid w:val="00B062C9"/>
    <w:rsid w:val="00B10113"/>
    <w:rsid w:val="00B222A3"/>
    <w:rsid w:val="00B30E9D"/>
    <w:rsid w:val="00B32ADE"/>
    <w:rsid w:val="00B62B5E"/>
    <w:rsid w:val="00B74623"/>
    <w:rsid w:val="00B90FCE"/>
    <w:rsid w:val="00B97B59"/>
    <w:rsid w:val="00BB6371"/>
    <w:rsid w:val="00BB75BA"/>
    <w:rsid w:val="00BC3D8B"/>
    <w:rsid w:val="00BC4407"/>
    <w:rsid w:val="00BC4628"/>
    <w:rsid w:val="00BE3799"/>
    <w:rsid w:val="00BE40D2"/>
    <w:rsid w:val="00BF1B84"/>
    <w:rsid w:val="00C11D5F"/>
    <w:rsid w:val="00C155C1"/>
    <w:rsid w:val="00C20C84"/>
    <w:rsid w:val="00C46905"/>
    <w:rsid w:val="00C65787"/>
    <w:rsid w:val="00C828AD"/>
    <w:rsid w:val="00CB0ACF"/>
    <w:rsid w:val="00CC61AC"/>
    <w:rsid w:val="00CD6C3B"/>
    <w:rsid w:val="00CE2E3F"/>
    <w:rsid w:val="00CF3531"/>
    <w:rsid w:val="00CF5CE6"/>
    <w:rsid w:val="00D00507"/>
    <w:rsid w:val="00D92618"/>
    <w:rsid w:val="00DB0C34"/>
    <w:rsid w:val="00DC6DE8"/>
    <w:rsid w:val="00DF3E62"/>
    <w:rsid w:val="00E00BEE"/>
    <w:rsid w:val="00E13CA2"/>
    <w:rsid w:val="00E2074F"/>
    <w:rsid w:val="00E34D55"/>
    <w:rsid w:val="00E42647"/>
    <w:rsid w:val="00E63246"/>
    <w:rsid w:val="00E65B45"/>
    <w:rsid w:val="00E736D7"/>
    <w:rsid w:val="00E906E2"/>
    <w:rsid w:val="00EA1986"/>
    <w:rsid w:val="00EB68F3"/>
    <w:rsid w:val="00EC4B00"/>
    <w:rsid w:val="00ED16A9"/>
    <w:rsid w:val="00ED433C"/>
    <w:rsid w:val="00EF4DB2"/>
    <w:rsid w:val="00F26E2F"/>
    <w:rsid w:val="00F43835"/>
    <w:rsid w:val="00F43842"/>
    <w:rsid w:val="00F635ED"/>
    <w:rsid w:val="00F63CF8"/>
    <w:rsid w:val="00F80CB5"/>
    <w:rsid w:val="00F934B3"/>
    <w:rsid w:val="00FA2BBD"/>
    <w:rsid w:val="00FB3F38"/>
    <w:rsid w:val="00FC05BF"/>
    <w:rsid w:val="00FE1F3A"/>
    <w:rsid w:val="00FE5520"/>
    <w:rsid w:val="00FF7D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93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9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2074F"/>
    <w:pPr>
      <w:spacing w:after="200" w:line="276" w:lineRule="auto"/>
    </w:pPr>
    <w:rPr>
      <w:sz w:val="22"/>
      <w:szCs w:val="22"/>
      <w:lang w:eastAsia="en-US"/>
    </w:rPr>
  </w:style>
  <w:style w:type="paragraph" w:styleId="Nadpis2">
    <w:name w:val="heading 2"/>
    <w:basedOn w:val="Normln"/>
    <w:link w:val="Nadpis2Char"/>
    <w:uiPriority w:val="9"/>
    <w:qFormat/>
    <w:locked/>
    <w:rsid w:val="00131E1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qFormat/>
    <w:rsid w:val="002175A1"/>
    <w:pPr>
      <w:ind w:left="720"/>
      <w:contextualSpacing/>
    </w:pPr>
  </w:style>
  <w:style w:type="table" w:styleId="Mkatabulky">
    <w:name w:val="Table Grid"/>
    <w:basedOn w:val="Normlntabulka"/>
    <w:uiPriority w:val="99"/>
    <w:rsid w:val="005A64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rsid w:val="000710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0710BD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nhideWhenUsed/>
    <w:rsid w:val="004E5E1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4E5E10"/>
    <w:rPr>
      <w:lang w:eastAsia="en-US"/>
    </w:rPr>
  </w:style>
  <w:style w:type="paragraph" w:styleId="Zpat">
    <w:name w:val="footer"/>
    <w:basedOn w:val="Normln"/>
    <w:link w:val="ZpatChar"/>
    <w:uiPriority w:val="99"/>
    <w:unhideWhenUsed/>
    <w:rsid w:val="004E5E1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E5E10"/>
    <w:rPr>
      <w:lang w:eastAsia="en-US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rsid w:val="008D57BE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EC4B00"/>
    <w:rPr>
      <w:color w:val="0000FF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131E12"/>
    <w:rPr>
      <w:rFonts w:ascii="Times New Roman" w:eastAsia="Times New Roman" w:hAnsi="Times New Roman"/>
      <w:b/>
      <w:bCs/>
      <w:sz w:val="36"/>
      <w:szCs w:val="36"/>
    </w:rPr>
  </w:style>
  <w:style w:type="paragraph" w:customStyle="1" w:styleId="marg0">
    <w:name w:val="marg0"/>
    <w:basedOn w:val="Normln"/>
    <w:rsid w:val="00131E1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629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82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12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291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790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6787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4237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029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14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67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3544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051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435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0556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513</Words>
  <Characters>3033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CS-Project</Company>
  <LinksUpToDate>false</LinksUpToDate>
  <CharactersWithSpaces>3539</CharactersWithSpaces>
  <SharedDoc>false</SharedDoc>
  <HLinks>
    <vt:vector size="18" baseType="variant">
      <vt:variant>
        <vt:i4>6619224</vt:i4>
      </vt:variant>
      <vt:variant>
        <vt:i4>6</vt:i4>
      </vt:variant>
      <vt:variant>
        <vt:i4>0</vt:i4>
      </vt:variant>
      <vt:variant>
        <vt:i4>5</vt:i4>
      </vt:variant>
      <vt:variant>
        <vt:lpwstr>mailto:tpolednik@exasoft.cz</vt:lpwstr>
      </vt:variant>
      <vt:variant>
        <vt:lpwstr/>
      </vt:variant>
      <vt:variant>
        <vt:i4>2293778</vt:i4>
      </vt:variant>
      <vt:variant>
        <vt:i4>3</vt:i4>
      </vt:variant>
      <vt:variant>
        <vt:i4>0</vt:i4>
      </vt:variant>
      <vt:variant>
        <vt:i4>5</vt:i4>
      </vt:variant>
      <vt:variant>
        <vt:lpwstr>mailto:obchod@autocont.cz</vt:lpwstr>
      </vt:variant>
      <vt:variant>
        <vt:lpwstr/>
      </vt:variant>
      <vt:variant>
        <vt:i4>7012433</vt:i4>
      </vt:variant>
      <vt:variant>
        <vt:i4>0</vt:i4>
      </vt:variant>
      <vt:variant>
        <vt:i4>0</vt:i4>
      </vt:variant>
      <vt:variant>
        <vt:i4>5</vt:i4>
      </vt:variant>
      <vt:variant>
        <vt:lpwstr>mailto:radamec@tsbohemia.cz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revize</dc:creator>
  <cp:lastModifiedBy>hauserovas</cp:lastModifiedBy>
  <cp:revision>4</cp:revision>
  <cp:lastPrinted>2012-08-02T08:54:00Z</cp:lastPrinted>
  <dcterms:created xsi:type="dcterms:W3CDTF">2012-08-02T07:09:00Z</dcterms:created>
  <dcterms:modified xsi:type="dcterms:W3CDTF">2012-08-02T08:54:00Z</dcterms:modified>
</cp:coreProperties>
</file>