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1E0561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 xml:space="preserve">dávkách – </w:t>
      </w:r>
      <w:r w:rsidR="004265A8">
        <w:rPr>
          <w:b/>
          <w:sz w:val="32"/>
          <w:szCs w:val="32"/>
        </w:rPr>
        <w:t>Laboratorní materiál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7C161B">
        <w:t>d</w:t>
      </w:r>
      <w:r w:rsidR="00F52AB3" w:rsidRPr="00F52AB3">
        <w:t>oc. MUDr. Borisem Kreuzbergem,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spojení:……………………………………………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účtu:………………………………………………….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</w:t>
      </w:r>
      <w:proofErr w:type="gramStart"/>
      <w:r w:rsidR="009328EF">
        <w:t>…...</w:t>
      </w:r>
      <w:proofErr w:type="gramEnd"/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642D7E" w:rsidRPr="00FD1879" w:rsidRDefault="00642D7E" w:rsidP="00FD1879">
      <w:pPr>
        <w:jc w:val="left"/>
      </w:pPr>
    </w:p>
    <w:p w:rsidR="00642D7E" w:rsidRDefault="00642D7E">
      <w:pPr>
        <w:jc w:val="center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4F7926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265A8">
        <w:t>pro dodávky laboratorního materiálu pro zajištění realizace níže specifikovaných projektů</w:t>
      </w:r>
      <w:r w:rsidR="004F7926">
        <w:t xml:space="preserve"> </w:t>
      </w:r>
      <w:r w:rsidR="004265A8">
        <w:t xml:space="preserve">na </w:t>
      </w:r>
      <w:r w:rsidR="004F7926">
        <w:t>základě zadávacího</w:t>
      </w:r>
      <w:r w:rsidR="004265A8">
        <w:t xml:space="preserve"> řízení</w:t>
      </w:r>
      <w:r w:rsidR="004F7926">
        <w:t xml:space="preserve">. Přesný rozpis plnění – </w:t>
      </w:r>
      <w:r w:rsidR="004265A8">
        <w:t xml:space="preserve">dílčí plnění bloky – A1 – A5 - laboratorní přístroje; B - výukové modely; C - stomatologické nástroje; D1 – D5 - laboratorní reagencie; E1 – E2 - spotřební laboratorní materiál </w:t>
      </w:r>
      <w:r w:rsidR="004F7926">
        <w:t xml:space="preserve">jsou </w:t>
      </w:r>
      <w:r w:rsidR="007E0A30">
        <w:t xml:space="preserve">podrobně specifikovány v příloze č. </w:t>
      </w:r>
      <w:r w:rsidR="00BF5562">
        <w:t>2</w:t>
      </w:r>
      <w:r w:rsidR="007E0A30">
        <w:t xml:space="preserve"> zadávací dokumentace</w:t>
      </w:r>
      <w:r w:rsidR="004F7926">
        <w:t>. Nedílnou součást a podmínky této smlouvy tvoří též:</w:t>
      </w:r>
    </w:p>
    <w:p w:rsidR="00E63F5E" w:rsidRDefault="00E63F5E" w:rsidP="00E63F5E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</w:t>
      </w:r>
      <w:r w:rsidR="004265A8">
        <w:t>Laboratorní materiál</w:t>
      </w:r>
      <w:r w:rsidR="004F7926">
        <w:t>“ včetně příloh</w:t>
      </w:r>
    </w:p>
    <w:p w:rsidR="004F7926" w:rsidRDefault="00F72C13" w:rsidP="00E63F5E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</w:t>
      </w:r>
      <w:r w:rsidR="004265A8">
        <w:t>Laboratorní materiál</w:t>
      </w:r>
      <w:r w:rsidR="00E63F5E">
        <w:t>“</w:t>
      </w:r>
    </w:p>
    <w:p w:rsidR="00E63F5E" w:rsidRDefault="004F7926" w:rsidP="00E63F5E">
      <w:pPr>
        <w:numPr>
          <w:ilvl w:val="0"/>
          <w:numId w:val="30"/>
        </w:numPr>
        <w:spacing w:line="360" w:lineRule="auto"/>
      </w:pPr>
      <w:r>
        <w:t>vlastní nabídka uchazeče podaná v rámci veřejné zakázky „</w:t>
      </w:r>
      <w:r w:rsidR="004265A8">
        <w:t>Laboratorní materiál</w:t>
      </w:r>
      <w:r>
        <w:t>“</w:t>
      </w:r>
      <w:r w:rsidR="00F51CA0">
        <w:t>.</w:t>
      </w:r>
    </w:p>
    <w:p w:rsidR="00E63F5E" w:rsidRDefault="004F7926" w:rsidP="00E63F5E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p w:rsidR="008C3C17" w:rsidRPr="004F7926" w:rsidRDefault="008C3C17" w:rsidP="00E63F5E">
      <w:pPr>
        <w:spacing w:line="360" w:lineRule="auto"/>
        <w:ind w:left="709"/>
      </w:pPr>
    </w:p>
    <w:tbl>
      <w:tblPr>
        <w:tblStyle w:val="Mkatabulky"/>
        <w:tblW w:w="0" w:type="auto"/>
        <w:jc w:val="center"/>
        <w:tblInd w:w="709" w:type="dxa"/>
        <w:tblLayout w:type="fixed"/>
        <w:tblLook w:val="04A0" w:firstRow="1" w:lastRow="0" w:firstColumn="1" w:lastColumn="0" w:noHBand="0" w:noVBand="1"/>
      </w:tblPr>
      <w:tblGrid>
        <w:gridCol w:w="1384"/>
        <w:gridCol w:w="2949"/>
        <w:gridCol w:w="2123"/>
        <w:gridCol w:w="2123"/>
      </w:tblGrid>
      <w:tr w:rsidR="004F7926" w:rsidRPr="004F7926" w:rsidTr="00397D33">
        <w:trPr>
          <w:trHeight w:val="1683"/>
          <w:jc w:val="center"/>
        </w:trPr>
        <w:tc>
          <w:tcPr>
            <w:tcW w:w="1384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>Zaškrtněte nabízená plnění</w:t>
            </w:r>
          </w:p>
        </w:tc>
        <w:tc>
          <w:tcPr>
            <w:tcW w:w="2949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 xml:space="preserve">Nabízená cena za dílčí plnění </w:t>
            </w:r>
            <w:r w:rsidR="00A821DF"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 xml:space="preserve">Maximální cena plnění </w:t>
            </w:r>
            <w:r w:rsidR="00A821DF">
              <w:t xml:space="preserve">v Kč </w:t>
            </w:r>
            <w:r w:rsidRPr="004F7926">
              <w:t>s DPH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4265A8">
            <w:pPr>
              <w:spacing w:line="360" w:lineRule="auto"/>
              <w:jc w:val="center"/>
            </w:pPr>
            <w:r w:rsidRPr="00A821DF">
              <w:t>A</w:t>
            </w:r>
            <w:r w:rsidR="004265A8">
              <w:t>1</w:t>
            </w:r>
            <w:r w:rsidR="00A821DF">
              <w:t xml:space="preserve"> – </w:t>
            </w:r>
            <w:r w:rsidR="004265A8">
              <w:t>laboratorní přístroje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6A39CE" w:rsidP="00643ECB">
            <w:pPr>
              <w:spacing w:line="360" w:lineRule="auto"/>
              <w:jc w:val="center"/>
            </w:pPr>
            <w:r w:rsidRPr="006A39CE">
              <w:t>40</w:t>
            </w:r>
            <w:r w:rsidR="00643ECB">
              <w:t>.</w:t>
            </w:r>
            <w:r w:rsidRPr="006A39CE">
              <w:t>000</w:t>
            </w:r>
            <w:r>
              <w:t>,-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265A8" w:rsidP="008C3C17">
            <w:pPr>
              <w:spacing w:line="360" w:lineRule="auto"/>
              <w:jc w:val="center"/>
            </w:pPr>
            <w:r>
              <w:t>A2</w:t>
            </w:r>
            <w:r w:rsidR="00B23C95">
              <w:t xml:space="preserve"> – </w:t>
            </w:r>
            <w:r>
              <w:t>laboratorní přístroje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643ECB" w:rsidP="008C3C17">
            <w:pPr>
              <w:spacing w:line="360" w:lineRule="auto"/>
              <w:jc w:val="center"/>
            </w:pPr>
            <w:r>
              <w:t>8.000,-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265A8" w:rsidP="00B23C95">
            <w:pPr>
              <w:spacing w:line="360" w:lineRule="auto"/>
              <w:jc w:val="center"/>
            </w:pPr>
            <w:r>
              <w:t>A3</w:t>
            </w:r>
            <w:r w:rsidR="00B23C95">
              <w:t xml:space="preserve"> </w:t>
            </w:r>
            <w:r w:rsidR="00A821DF">
              <w:t xml:space="preserve">– </w:t>
            </w:r>
            <w:r>
              <w:t>laboratorní přístroje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643ECB" w:rsidP="008C3C17">
            <w:pPr>
              <w:spacing w:line="360" w:lineRule="auto"/>
              <w:jc w:val="center"/>
            </w:pPr>
            <w:r>
              <w:t>4.000,-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265A8" w:rsidP="00B23C95">
            <w:pPr>
              <w:spacing w:line="360" w:lineRule="auto"/>
              <w:jc w:val="center"/>
            </w:pPr>
            <w:r>
              <w:t>A4</w:t>
            </w:r>
            <w:r w:rsidR="00A821DF">
              <w:t xml:space="preserve"> –</w:t>
            </w:r>
            <w:r w:rsidR="00B23C95">
              <w:t xml:space="preserve"> </w:t>
            </w:r>
            <w:r>
              <w:t>laboratorní přístroje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643ECB" w:rsidP="008C3C17">
            <w:pPr>
              <w:spacing w:line="360" w:lineRule="auto"/>
              <w:jc w:val="center"/>
            </w:pPr>
            <w:r>
              <w:t>40.000,-</w:t>
            </w:r>
          </w:p>
        </w:tc>
      </w:tr>
      <w:tr w:rsidR="004F7926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265A8" w:rsidP="00B23C95">
            <w:pPr>
              <w:spacing w:line="360" w:lineRule="auto"/>
              <w:jc w:val="center"/>
            </w:pPr>
            <w:r>
              <w:t>A5</w:t>
            </w:r>
            <w:r w:rsidR="00A821DF">
              <w:t xml:space="preserve"> – </w:t>
            </w:r>
            <w:r>
              <w:t>laboratorní přístroje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643ECB" w:rsidP="008C3C17">
            <w:pPr>
              <w:spacing w:line="360" w:lineRule="auto"/>
              <w:jc w:val="center"/>
            </w:pPr>
            <w:r>
              <w:t>22.000,-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B23C95">
            <w:pPr>
              <w:spacing w:line="360" w:lineRule="auto"/>
              <w:jc w:val="center"/>
            </w:pPr>
            <w:r>
              <w:t>B – výukové modely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1.225.200,-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B23C95">
            <w:pPr>
              <w:spacing w:line="360" w:lineRule="auto"/>
              <w:jc w:val="center"/>
            </w:pPr>
            <w:r>
              <w:t>C – stomatologické nástroje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22.460,-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B23C95">
            <w:pPr>
              <w:spacing w:line="360" w:lineRule="auto"/>
              <w:jc w:val="center"/>
            </w:pPr>
            <w:r>
              <w:t>D1 – laboratorní reagencie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482.400,-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B23C95">
            <w:pPr>
              <w:spacing w:line="360" w:lineRule="auto"/>
              <w:jc w:val="center"/>
            </w:pPr>
            <w:r>
              <w:t>D2 – laboratorní reagencie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340.800,-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B23C95">
            <w:pPr>
              <w:spacing w:line="360" w:lineRule="auto"/>
              <w:jc w:val="center"/>
            </w:pPr>
            <w:r>
              <w:t>D3 – laboratorní reagencie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422.500,-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B23C95">
            <w:pPr>
              <w:spacing w:line="360" w:lineRule="auto"/>
              <w:jc w:val="center"/>
            </w:pPr>
            <w:r>
              <w:t>D4 – laboratorní reagencie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150.000,-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B23C95">
            <w:pPr>
              <w:spacing w:line="360" w:lineRule="auto"/>
              <w:jc w:val="center"/>
            </w:pPr>
            <w:r>
              <w:t>D5 – laboratorní reagencie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10.000,-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B23C95">
            <w:pPr>
              <w:spacing w:line="360" w:lineRule="auto"/>
              <w:jc w:val="center"/>
            </w:pPr>
            <w:r>
              <w:t>E1 – spotřební laboratorní materiál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166.400,-</w:t>
            </w:r>
          </w:p>
        </w:tc>
      </w:tr>
      <w:tr w:rsidR="004265A8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265A8" w:rsidRDefault="004265A8" w:rsidP="00B23C95">
            <w:pPr>
              <w:spacing w:line="360" w:lineRule="auto"/>
              <w:jc w:val="center"/>
            </w:pPr>
            <w:r>
              <w:t>E2 – spotřební laboratorní materiál</w:t>
            </w:r>
          </w:p>
        </w:tc>
        <w:tc>
          <w:tcPr>
            <w:tcW w:w="2123" w:type="dxa"/>
            <w:vAlign w:val="center"/>
          </w:tcPr>
          <w:p w:rsidR="004265A8" w:rsidRDefault="004265A8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265A8" w:rsidRDefault="00643ECB" w:rsidP="008C3C17">
            <w:pPr>
              <w:spacing w:line="360" w:lineRule="auto"/>
              <w:jc w:val="center"/>
            </w:pPr>
            <w:r>
              <w:t>35.000,-</w:t>
            </w:r>
          </w:p>
        </w:tc>
      </w:tr>
      <w:tr w:rsidR="00A821DF" w:rsidTr="00397D33">
        <w:trPr>
          <w:trHeight w:val="841"/>
          <w:jc w:val="center"/>
        </w:trPr>
        <w:tc>
          <w:tcPr>
            <w:tcW w:w="1384" w:type="dxa"/>
            <w:vAlign w:val="center"/>
          </w:tcPr>
          <w:p w:rsidR="00A821DF" w:rsidRDefault="00A821D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A821DF" w:rsidRPr="0008359D" w:rsidRDefault="00A821DF" w:rsidP="008C3C17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  <w:vAlign w:val="center"/>
          </w:tcPr>
          <w:p w:rsidR="00A821DF" w:rsidRPr="0008359D" w:rsidRDefault="00A821DF" w:rsidP="008C3C17">
            <w:pPr>
              <w:spacing w:line="360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A821DF" w:rsidRPr="001F3AE2" w:rsidRDefault="00643ECB" w:rsidP="009434B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9434B7">
              <w:rPr>
                <w:b/>
              </w:rPr>
              <w:t>968</w:t>
            </w:r>
            <w:r>
              <w:rPr>
                <w:b/>
              </w:rPr>
              <w:t>.</w:t>
            </w:r>
            <w:r w:rsidR="009434B7">
              <w:rPr>
                <w:b/>
              </w:rPr>
              <w:t>7</w:t>
            </w:r>
            <w:r>
              <w:rPr>
                <w:b/>
              </w:rPr>
              <w:t>60</w:t>
            </w:r>
            <w:r w:rsidR="001F3AE2" w:rsidRPr="001F3AE2">
              <w:rPr>
                <w:b/>
              </w:rPr>
              <w:t>,-</w:t>
            </w:r>
          </w:p>
        </w:tc>
      </w:tr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642D7E" w:rsidRPr="00A821DF" w:rsidRDefault="00642D7E" w:rsidP="005D7C8D">
      <w:pPr>
        <w:spacing w:line="360" w:lineRule="auto"/>
        <w:ind w:left="720"/>
      </w:pPr>
      <w:r w:rsidRPr="00A821DF"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397D33">
        <w:trPr>
          <w:trHeight w:val="1352"/>
          <w:jc w:val="center"/>
        </w:trPr>
        <w:tc>
          <w:tcPr>
            <w:tcW w:w="2543" w:type="dxa"/>
          </w:tcPr>
          <w:p w:rsidR="00A821DF" w:rsidRPr="0008359D" w:rsidRDefault="00A821DF" w:rsidP="00397D33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A821DF" w:rsidRPr="0008359D" w:rsidTr="00397D33">
        <w:trPr>
          <w:jc w:val="center"/>
        </w:trPr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CZ.1.07/2.2.00/28.0198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>Modernizace didaktických metod cestou podpory systému elektronického vzdělávání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643ECB" w:rsidP="00DA3EC6">
            <w:pPr>
              <w:spacing w:line="360" w:lineRule="auto"/>
              <w:jc w:val="right"/>
            </w:pPr>
            <w:r>
              <w:t>134.000</w:t>
            </w:r>
            <w:r w:rsidR="00512393">
              <w:t>,-</w:t>
            </w:r>
          </w:p>
        </w:tc>
      </w:tr>
      <w:tr w:rsidR="00A821DF" w:rsidRPr="0008359D" w:rsidTr="00397D33">
        <w:trPr>
          <w:jc w:val="center"/>
        </w:trPr>
        <w:tc>
          <w:tcPr>
            <w:tcW w:w="2543" w:type="dxa"/>
          </w:tcPr>
          <w:p w:rsidR="00A821DF" w:rsidRPr="0008359D" w:rsidRDefault="00A821DF" w:rsidP="00643ECB">
            <w:pPr>
              <w:spacing w:line="360" w:lineRule="auto"/>
            </w:pPr>
            <w:r w:rsidRPr="0008359D">
              <w:rPr>
                <w:b/>
                <w:bCs/>
              </w:rPr>
              <w:t>CZ.1.07/2.</w:t>
            </w:r>
            <w:r w:rsidR="00643ECB">
              <w:rPr>
                <w:b/>
                <w:bCs/>
              </w:rPr>
              <w:t>2</w:t>
            </w:r>
            <w:r w:rsidRPr="0008359D">
              <w:rPr>
                <w:b/>
                <w:bCs/>
              </w:rPr>
              <w:t>.00/2</w:t>
            </w:r>
            <w:r w:rsidR="00643ECB">
              <w:rPr>
                <w:b/>
                <w:bCs/>
              </w:rPr>
              <w:t>8</w:t>
            </w:r>
            <w:r w:rsidRPr="0008359D">
              <w:rPr>
                <w:b/>
                <w:bCs/>
              </w:rPr>
              <w:t>.0</w:t>
            </w:r>
            <w:r w:rsidR="00643ECB">
              <w:rPr>
                <w:b/>
                <w:bCs/>
              </w:rPr>
              <w:t>201</w:t>
            </w:r>
          </w:p>
        </w:tc>
        <w:tc>
          <w:tcPr>
            <w:tcW w:w="3661" w:type="dxa"/>
          </w:tcPr>
          <w:p w:rsidR="00A821DF" w:rsidRPr="0008359D" w:rsidRDefault="00643ECB" w:rsidP="00A821DF">
            <w:pPr>
              <w:spacing w:line="360" w:lineRule="auto"/>
              <w:jc w:val="left"/>
            </w:pPr>
            <w:r>
              <w:rPr>
                <w:bCs/>
              </w:rPr>
              <w:t>Inovace praktické výuky v kurikulu zubního lékařství</w:t>
            </w:r>
          </w:p>
        </w:tc>
        <w:tc>
          <w:tcPr>
            <w:tcW w:w="2835" w:type="dxa"/>
            <w:vAlign w:val="center"/>
          </w:tcPr>
          <w:p w:rsidR="00A821DF" w:rsidRPr="0008359D" w:rsidRDefault="00643ECB" w:rsidP="00DA3EC6">
            <w:pPr>
              <w:spacing w:line="360" w:lineRule="auto"/>
              <w:jc w:val="right"/>
            </w:pPr>
            <w:r>
              <w:t>1.227.660,-</w:t>
            </w:r>
          </w:p>
        </w:tc>
      </w:tr>
      <w:tr w:rsidR="00A821DF" w:rsidRPr="0008359D" w:rsidTr="00397D33">
        <w:trPr>
          <w:jc w:val="center"/>
        </w:trPr>
        <w:tc>
          <w:tcPr>
            <w:tcW w:w="2543" w:type="dxa"/>
          </w:tcPr>
          <w:p w:rsidR="00A821DF" w:rsidRPr="0008359D" w:rsidRDefault="00A821DF" w:rsidP="00643ECB">
            <w:pPr>
              <w:spacing w:line="360" w:lineRule="auto"/>
            </w:pPr>
            <w:r w:rsidRPr="0008359D">
              <w:rPr>
                <w:b/>
                <w:bCs/>
              </w:rPr>
              <w:lastRenderedPageBreak/>
              <w:t>CZ.1.07/2.</w:t>
            </w:r>
            <w:r w:rsidR="00643ECB">
              <w:rPr>
                <w:b/>
                <w:bCs/>
              </w:rPr>
              <w:t>3.00/30</w:t>
            </w:r>
            <w:r w:rsidRPr="0008359D">
              <w:rPr>
                <w:b/>
                <w:bCs/>
              </w:rPr>
              <w:t>.00</w:t>
            </w:r>
            <w:r w:rsidR="00643ECB">
              <w:rPr>
                <w:b/>
                <w:bCs/>
              </w:rPr>
              <w:t>22</w:t>
            </w:r>
          </w:p>
        </w:tc>
        <w:tc>
          <w:tcPr>
            <w:tcW w:w="3661" w:type="dxa"/>
          </w:tcPr>
          <w:p w:rsidR="00A821DF" w:rsidRPr="0008359D" w:rsidRDefault="00643ECB" w:rsidP="00A821DF">
            <w:pPr>
              <w:spacing w:line="360" w:lineRule="auto"/>
              <w:jc w:val="left"/>
            </w:pPr>
            <w:r>
              <w:rPr>
                <w:bCs/>
              </w:rPr>
              <w:t>Podpora vytváření, rozvoje a mobility kvalitních výzkumně-vývojových týmů na Univerzitě Karlově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643ECB" w:rsidP="006C52FE">
            <w:pPr>
              <w:spacing w:line="360" w:lineRule="auto"/>
              <w:jc w:val="right"/>
            </w:pPr>
            <w:r>
              <w:t>1.</w:t>
            </w:r>
            <w:r w:rsidR="006C52FE">
              <w:t>607</w:t>
            </w:r>
            <w:r>
              <w:t>.100</w:t>
            </w:r>
            <w:r w:rsidR="00EB0E94">
              <w:t>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397D33" w:rsidRPr="00525898">
        <w:t>verze 5 s účinností od 06. 09. 2011 a verze 6 s účinností od 29. 06.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>poskytovaných na základě provedeného výb</w:t>
      </w:r>
      <w:bookmarkStart w:id="0" w:name="_GoBack"/>
      <w:bookmarkEnd w:id="0"/>
      <w:r w:rsidR="00527628">
        <w:t xml:space="preserve">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F425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</w:t>
      </w:r>
      <w:r w:rsidR="00FF4250">
        <w:t>Laboratorní materiál</w:t>
      </w:r>
      <w:r w:rsidR="00132553">
        <w:t xml:space="preserve">“ </w:t>
      </w:r>
      <w:r w:rsidR="004125AC" w:rsidRPr="00A821DF">
        <w:t xml:space="preserve">činí </w:t>
      </w:r>
      <w:r w:rsidR="00B443A8" w:rsidRPr="00740235">
        <w:rPr>
          <w:b/>
          <w:bCs/>
        </w:rPr>
        <w:t>2</w:t>
      </w:r>
      <w:r w:rsidR="00B443A8">
        <w:rPr>
          <w:b/>
          <w:bCs/>
        </w:rPr>
        <w:t>.</w:t>
      </w:r>
      <w:r w:rsidR="00B443A8" w:rsidRPr="00740235">
        <w:rPr>
          <w:b/>
          <w:bCs/>
        </w:rPr>
        <w:t>496</w:t>
      </w:r>
      <w:r w:rsidR="00B443A8">
        <w:rPr>
          <w:b/>
          <w:bCs/>
        </w:rPr>
        <w:t>.</w:t>
      </w:r>
      <w:r w:rsidR="00B443A8" w:rsidRPr="00740235">
        <w:rPr>
          <w:b/>
          <w:bCs/>
        </w:rPr>
        <w:t>110</w:t>
      </w:r>
      <w:r w:rsidR="00FF4250" w:rsidRPr="00687DC2">
        <w:rPr>
          <w:b/>
        </w:rPr>
        <w:t>,-</w:t>
      </w:r>
      <w:r w:rsidR="00FF4250">
        <w:rPr>
          <w:b/>
        </w:rPr>
        <w:t xml:space="preserve"> Kč</w:t>
      </w:r>
      <w:r w:rsidR="00A21513" w:rsidRPr="00A821DF">
        <w:rPr>
          <w:b/>
        </w:rPr>
        <w:t xml:space="preserve">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FF4250">
        <w:t xml:space="preserve">= </w:t>
      </w:r>
      <w:r w:rsidR="00B443A8">
        <w:t>2.968.760</w:t>
      </w:r>
      <w:r w:rsidR="00FF4250">
        <w:t>,</w:t>
      </w:r>
      <w:r w:rsidR="00FF4250" w:rsidRPr="00FF4250">
        <w:t>-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9328EF" w:rsidRPr="00A21513" w:rsidRDefault="009328EF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F641E5" w:rsidRDefault="00F641E5">
      <w:pPr>
        <w:jc w:val="left"/>
      </w:pPr>
      <w:r>
        <w:br w:type="page"/>
      </w:r>
    </w:p>
    <w:p w:rsidR="00104C6D" w:rsidRPr="0096055C" w:rsidRDefault="005230EB" w:rsidP="0096055C">
      <w:pPr>
        <w:jc w:val="center"/>
        <w:rPr>
          <w:b/>
        </w:rPr>
      </w:pPr>
      <w:r w:rsidRPr="0096055C">
        <w:rPr>
          <w:b/>
        </w:rPr>
        <w:lastRenderedPageBreak/>
        <w:t>III.</w:t>
      </w:r>
    </w:p>
    <w:p w:rsidR="005230EB" w:rsidRPr="0096055C" w:rsidRDefault="005230EB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30EB" w:rsidRDefault="005230EB"/>
    <w:p w:rsidR="00A5674A" w:rsidRPr="00F51CA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 xml:space="preserve">v souladu s nabídkovými </w:t>
      </w:r>
      <w:r w:rsidR="00AC4415" w:rsidRPr="00421B8C">
        <w:t>cenami, které dodavatel uvedl ve své nabídce v rámci výběrového řízení k předmětné veřejné zakázce.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</w:t>
      </w:r>
      <w:r w:rsidRPr="000B44F4">
        <w:lastRenderedPageBreak/>
        <w:t xml:space="preserve">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</w:t>
      </w:r>
      <w:r w:rsidR="00FF4250">
        <w:t>Laboratorní materiál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104C6D" w:rsidRPr="0056206A" w:rsidRDefault="00104C6D">
      <w:pPr>
        <w:jc w:val="center"/>
        <w:rPr>
          <w:b/>
        </w:rPr>
      </w:pP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</w:t>
      </w:r>
      <w:r w:rsidR="007366A6" w:rsidRPr="0024579E">
        <w:lastRenderedPageBreak/>
        <w:t xml:space="preserve">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Pr="0024579E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 xml:space="preserve">smluvní pokutu ve výši =3.000,-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</w:t>
      </w:r>
      <w:r w:rsidRPr="00132553">
        <w:lastRenderedPageBreak/>
        <w:t>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7F6C0E">
        <w:t xml:space="preserve">31. </w:t>
      </w:r>
      <w:r w:rsidR="00FC0B3D">
        <w:t>01</w:t>
      </w:r>
      <w:r w:rsidR="00DF0C29" w:rsidRPr="00132553">
        <w:t>. 201</w:t>
      </w:r>
      <w:r w:rsidR="00FC0B3D">
        <w:t>3</w:t>
      </w:r>
      <w:r w:rsidR="00DF0C29" w:rsidRPr="00132553">
        <w:t>.</w:t>
      </w:r>
      <w:r w:rsidR="00DF0C29">
        <w:t xml:space="preserve"> </w:t>
      </w:r>
    </w:p>
    <w:p w:rsidR="006A0FCC" w:rsidRDefault="006A0FCC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FC0B3D">
        <w:t>22</w:t>
      </w:r>
      <w:r w:rsidR="00087B52" w:rsidRPr="00A35D65">
        <w:t xml:space="preserve">. </w:t>
      </w:r>
      <w:r w:rsidR="00FC0B3D">
        <w:t>03</w:t>
      </w:r>
      <w:r w:rsidR="007A03CF" w:rsidRPr="00A35D65">
        <w:t>. 201</w:t>
      </w:r>
      <w:r w:rsidR="00FC0B3D">
        <w:t>3</w:t>
      </w:r>
      <w:r w:rsidR="00421B8C" w:rsidRPr="00132553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6D01D5">
        <w:t>………</w:t>
      </w:r>
      <w:proofErr w:type="gramStart"/>
      <w:r w:rsidR="006D01D5">
        <w:t>…..</w:t>
      </w:r>
      <w:r>
        <w:t>dne</w:t>
      </w:r>
      <w:proofErr w:type="gramEnd"/>
      <w:r>
        <w:t xml:space="preserve"> </w:t>
      </w:r>
      <w:r w:rsidR="006D01D5">
        <w:t>…………</w:t>
      </w:r>
      <w:r>
        <w:tab/>
      </w:r>
      <w:r>
        <w:tab/>
        <w:t>V </w:t>
      </w:r>
      <w:r w:rsidR="006D01D5">
        <w:t>…………..</w:t>
      </w:r>
      <w:r>
        <w:t xml:space="preserve"> dne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8D006D">
      <w:pPr>
        <w:tabs>
          <w:tab w:val="left" w:leader="dot" w:pos="2700"/>
          <w:tab w:val="left" w:pos="5040"/>
          <w:tab w:val="left" w:leader="dot" w:pos="8280"/>
        </w:tabs>
      </w:pPr>
      <w:r>
        <w:t>d</w:t>
      </w:r>
      <w:r w:rsidR="00F10664">
        <w:t xml:space="preserve">oc.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50" w:rsidRDefault="00FF4250">
      <w:r>
        <w:separator/>
      </w:r>
    </w:p>
  </w:endnote>
  <w:endnote w:type="continuationSeparator" w:id="0">
    <w:p w:rsidR="00FF4250" w:rsidRDefault="00FF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50" w:rsidRDefault="00FF4250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FF4250" w:rsidRPr="00B939CA" w:rsidRDefault="00860A49" w:rsidP="00B939CA">
    <w:pPr>
      <w:pStyle w:val="Zpat"/>
      <w:jc w:val="center"/>
    </w:pPr>
    <w:r w:rsidRPr="00B939CA">
      <w:fldChar w:fldCharType="begin"/>
    </w:r>
    <w:r w:rsidR="00FF4250" w:rsidRPr="00B939CA">
      <w:instrText>PAGE  \* Arabic  \* MERGEFORMAT</w:instrText>
    </w:r>
    <w:r w:rsidRPr="00B939CA">
      <w:fldChar w:fldCharType="separate"/>
    </w:r>
    <w:r w:rsidR="00D173B6">
      <w:rPr>
        <w:noProof/>
      </w:rPr>
      <w:t>9</w:t>
    </w:r>
    <w:r w:rsidRPr="00B939CA">
      <w:fldChar w:fldCharType="end"/>
    </w:r>
    <w:r w:rsidR="00FF4250" w:rsidRPr="00B939CA">
      <w:t xml:space="preserve"> z </w:t>
    </w:r>
    <w:fldSimple w:instr="NUMPAGES  \* Arabic  \* MERGEFORMAT">
      <w:r w:rsidR="00D173B6">
        <w:rPr>
          <w:noProof/>
        </w:rPr>
        <w:t>9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50" w:rsidRDefault="00FF4250">
      <w:r>
        <w:separator/>
      </w:r>
    </w:p>
  </w:footnote>
  <w:footnote w:type="continuationSeparator" w:id="0">
    <w:p w:rsidR="00FF4250" w:rsidRDefault="00FF4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50" w:rsidRDefault="00FF4250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94"/>
    <w:rsid w:val="00010CE3"/>
    <w:rsid w:val="00077EAA"/>
    <w:rsid w:val="00080ED9"/>
    <w:rsid w:val="0008359D"/>
    <w:rsid w:val="00087B52"/>
    <w:rsid w:val="00094757"/>
    <w:rsid w:val="000B22DC"/>
    <w:rsid w:val="000B44F4"/>
    <w:rsid w:val="000C73DF"/>
    <w:rsid w:val="00104C6D"/>
    <w:rsid w:val="001066C2"/>
    <w:rsid w:val="0011608A"/>
    <w:rsid w:val="00122465"/>
    <w:rsid w:val="0012684C"/>
    <w:rsid w:val="00130A25"/>
    <w:rsid w:val="00132553"/>
    <w:rsid w:val="00135038"/>
    <w:rsid w:val="00140A98"/>
    <w:rsid w:val="00143DAE"/>
    <w:rsid w:val="001477DF"/>
    <w:rsid w:val="001618AE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1F3AE2"/>
    <w:rsid w:val="00245158"/>
    <w:rsid w:val="0024579E"/>
    <w:rsid w:val="00252B7A"/>
    <w:rsid w:val="00254FED"/>
    <w:rsid w:val="00281928"/>
    <w:rsid w:val="002945E0"/>
    <w:rsid w:val="002B09D1"/>
    <w:rsid w:val="002F2B81"/>
    <w:rsid w:val="00300D40"/>
    <w:rsid w:val="0034467C"/>
    <w:rsid w:val="003502FB"/>
    <w:rsid w:val="00365B03"/>
    <w:rsid w:val="0036753C"/>
    <w:rsid w:val="00373E5C"/>
    <w:rsid w:val="0038124B"/>
    <w:rsid w:val="00397D33"/>
    <w:rsid w:val="003A0294"/>
    <w:rsid w:val="003A3C62"/>
    <w:rsid w:val="003C5409"/>
    <w:rsid w:val="003C66FC"/>
    <w:rsid w:val="003D2641"/>
    <w:rsid w:val="00404807"/>
    <w:rsid w:val="004125AC"/>
    <w:rsid w:val="00416F03"/>
    <w:rsid w:val="00421B8C"/>
    <w:rsid w:val="004265A8"/>
    <w:rsid w:val="004402F3"/>
    <w:rsid w:val="004547FB"/>
    <w:rsid w:val="0048179A"/>
    <w:rsid w:val="00493F39"/>
    <w:rsid w:val="004A7E7D"/>
    <w:rsid w:val="004C2FAB"/>
    <w:rsid w:val="004E1336"/>
    <w:rsid w:val="004E37CD"/>
    <w:rsid w:val="004E3CC0"/>
    <w:rsid w:val="004F6BD6"/>
    <w:rsid w:val="004F7926"/>
    <w:rsid w:val="0050160E"/>
    <w:rsid w:val="00506530"/>
    <w:rsid w:val="00512393"/>
    <w:rsid w:val="005230EB"/>
    <w:rsid w:val="0052549D"/>
    <w:rsid w:val="00527628"/>
    <w:rsid w:val="005377F5"/>
    <w:rsid w:val="00551C25"/>
    <w:rsid w:val="0056206A"/>
    <w:rsid w:val="00567DA1"/>
    <w:rsid w:val="005828B1"/>
    <w:rsid w:val="005970E1"/>
    <w:rsid w:val="005D1A96"/>
    <w:rsid w:val="005D266E"/>
    <w:rsid w:val="005D7B95"/>
    <w:rsid w:val="005D7C8D"/>
    <w:rsid w:val="00623164"/>
    <w:rsid w:val="00636C3D"/>
    <w:rsid w:val="00642D7E"/>
    <w:rsid w:val="00643ECB"/>
    <w:rsid w:val="0066795E"/>
    <w:rsid w:val="0068486C"/>
    <w:rsid w:val="006A0FCC"/>
    <w:rsid w:val="006A39CE"/>
    <w:rsid w:val="006A3F62"/>
    <w:rsid w:val="006A5CC2"/>
    <w:rsid w:val="006B0B49"/>
    <w:rsid w:val="006C52FE"/>
    <w:rsid w:val="006D01D5"/>
    <w:rsid w:val="006E35F6"/>
    <w:rsid w:val="006E6987"/>
    <w:rsid w:val="00713ECF"/>
    <w:rsid w:val="00721229"/>
    <w:rsid w:val="007366A6"/>
    <w:rsid w:val="0077787D"/>
    <w:rsid w:val="0078166E"/>
    <w:rsid w:val="00784163"/>
    <w:rsid w:val="0078619A"/>
    <w:rsid w:val="00790152"/>
    <w:rsid w:val="007A03CF"/>
    <w:rsid w:val="007A3C4E"/>
    <w:rsid w:val="007A7CFD"/>
    <w:rsid w:val="007C161B"/>
    <w:rsid w:val="007D603D"/>
    <w:rsid w:val="007D7EC6"/>
    <w:rsid w:val="007E0A30"/>
    <w:rsid w:val="007F6C0E"/>
    <w:rsid w:val="008000E3"/>
    <w:rsid w:val="008324A1"/>
    <w:rsid w:val="00836146"/>
    <w:rsid w:val="00860A49"/>
    <w:rsid w:val="00864A08"/>
    <w:rsid w:val="008C3C17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434B7"/>
    <w:rsid w:val="00953594"/>
    <w:rsid w:val="00956639"/>
    <w:rsid w:val="0096055C"/>
    <w:rsid w:val="0096706D"/>
    <w:rsid w:val="0099543A"/>
    <w:rsid w:val="00995626"/>
    <w:rsid w:val="00995FBF"/>
    <w:rsid w:val="009963F9"/>
    <w:rsid w:val="009B6114"/>
    <w:rsid w:val="009C666C"/>
    <w:rsid w:val="009D045D"/>
    <w:rsid w:val="009E7026"/>
    <w:rsid w:val="00A01D77"/>
    <w:rsid w:val="00A21513"/>
    <w:rsid w:val="00A22117"/>
    <w:rsid w:val="00A35D65"/>
    <w:rsid w:val="00A536F9"/>
    <w:rsid w:val="00A5674A"/>
    <w:rsid w:val="00A637CD"/>
    <w:rsid w:val="00A71C13"/>
    <w:rsid w:val="00A8058C"/>
    <w:rsid w:val="00A821DF"/>
    <w:rsid w:val="00A846BF"/>
    <w:rsid w:val="00AC4415"/>
    <w:rsid w:val="00AC4A44"/>
    <w:rsid w:val="00AD180A"/>
    <w:rsid w:val="00AD277D"/>
    <w:rsid w:val="00AE137F"/>
    <w:rsid w:val="00AF2116"/>
    <w:rsid w:val="00B15BCF"/>
    <w:rsid w:val="00B23C95"/>
    <w:rsid w:val="00B376B4"/>
    <w:rsid w:val="00B443A8"/>
    <w:rsid w:val="00B6056C"/>
    <w:rsid w:val="00B62DAE"/>
    <w:rsid w:val="00B67C40"/>
    <w:rsid w:val="00B778F2"/>
    <w:rsid w:val="00B939CA"/>
    <w:rsid w:val="00BA5C5B"/>
    <w:rsid w:val="00BD6DA2"/>
    <w:rsid w:val="00BE590A"/>
    <w:rsid w:val="00BE5F7D"/>
    <w:rsid w:val="00BF33F6"/>
    <w:rsid w:val="00BF51FC"/>
    <w:rsid w:val="00BF5562"/>
    <w:rsid w:val="00C23F04"/>
    <w:rsid w:val="00C46D4F"/>
    <w:rsid w:val="00C63794"/>
    <w:rsid w:val="00C679BF"/>
    <w:rsid w:val="00C84756"/>
    <w:rsid w:val="00C94742"/>
    <w:rsid w:val="00CA216B"/>
    <w:rsid w:val="00CD776F"/>
    <w:rsid w:val="00CE4213"/>
    <w:rsid w:val="00CF0B7E"/>
    <w:rsid w:val="00CF15B6"/>
    <w:rsid w:val="00CF68AB"/>
    <w:rsid w:val="00D10F03"/>
    <w:rsid w:val="00D173B6"/>
    <w:rsid w:val="00D27B68"/>
    <w:rsid w:val="00D32E32"/>
    <w:rsid w:val="00D40B76"/>
    <w:rsid w:val="00D452F2"/>
    <w:rsid w:val="00D711C2"/>
    <w:rsid w:val="00D938A0"/>
    <w:rsid w:val="00D946D8"/>
    <w:rsid w:val="00DA3EC6"/>
    <w:rsid w:val="00DD0DF8"/>
    <w:rsid w:val="00DE3A62"/>
    <w:rsid w:val="00DE3BC7"/>
    <w:rsid w:val="00DF0C29"/>
    <w:rsid w:val="00DF6DD7"/>
    <w:rsid w:val="00E12DED"/>
    <w:rsid w:val="00E14F9C"/>
    <w:rsid w:val="00E15017"/>
    <w:rsid w:val="00E3383D"/>
    <w:rsid w:val="00E34071"/>
    <w:rsid w:val="00E63F5E"/>
    <w:rsid w:val="00EA7CCC"/>
    <w:rsid w:val="00EB0E94"/>
    <w:rsid w:val="00EB4EFC"/>
    <w:rsid w:val="00EE439B"/>
    <w:rsid w:val="00F001E5"/>
    <w:rsid w:val="00F10664"/>
    <w:rsid w:val="00F14B09"/>
    <w:rsid w:val="00F1715C"/>
    <w:rsid w:val="00F27928"/>
    <w:rsid w:val="00F51CA0"/>
    <w:rsid w:val="00F52AB3"/>
    <w:rsid w:val="00F578AE"/>
    <w:rsid w:val="00F641E5"/>
    <w:rsid w:val="00F66C82"/>
    <w:rsid w:val="00F72C13"/>
    <w:rsid w:val="00FA4A26"/>
    <w:rsid w:val="00FC01A1"/>
    <w:rsid w:val="00FC0B3D"/>
    <w:rsid w:val="00FD0C87"/>
    <w:rsid w:val="00FD1879"/>
    <w:rsid w:val="00FD315A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B583A-C10D-4175-A386-0A5939F9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1846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Šoukal Adam</cp:lastModifiedBy>
  <cp:revision>5</cp:revision>
  <cp:lastPrinted>2012-10-19T10:07:00Z</cp:lastPrinted>
  <dcterms:created xsi:type="dcterms:W3CDTF">2012-10-19T10:04:00Z</dcterms:created>
  <dcterms:modified xsi:type="dcterms:W3CDTF">2012-10-19T10:07:00Z</dcterms:modified>
</cp:coreProperties>
</file>