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5A" w:rsidRPr="00D33569" w:rsidRDefault="00D33569" w:rsidP="00D33569">
      <w:pPr>
        <w:spacing w:after="0"/>
        <w:jc w:val="center"/>
        <w:rPr>
          <w:b/>
          <w:sz w:val="32"/>
        </w:rPr>
      </w:pPr>
      <w:r w:rsidRPr="00D33569">
        <w:rPr>
          <w:b/>
          <w:sz w:val="32"/>
        </w:rPr>
        <w:t>Technická specifikace předmětu dodávky</w:t>
      </w:r>
    </w:p>
    <w:p w:rsidR="00D33569" w:rsidRDefault="00D33569" w:rsidP="00D33569">
      <w:pPr>
        <w:jc w:val="center"/>
      </w:pPr>
      <w:r>
        <w:t>Operační program Vzdělávání pro konkurenceschopnost</w:t>
      </w:r>
    </w:p>
    <w:tbl>
      <w:tblPr>
        <w:tblStyle w:val="Mkatabulky"/>
        <w:tblW w:w="9986" w:type="dxa"/>
        <w:tblInd w:w="-34" w:type="dxa"/>
        <w:tblLayout w:type="fixed"/>
        <w:tblLook w:val="04A0"/>
      </w:tblPr>
      <w:tblGrid>
        <w:gridCol w:w="851"/>
        <w:gridCol w:w="3544"/>
        <w:gridCol w:w="567"/>
        <w:gridCol w:w="3544"/>
        <w:gridCol w:w="740"/>
        <w:gridCol w:w="740"/>
      </w:tblGrid>
      <w:tr w:rsidR="006823EE" w:rsidTr="00125119">
        <w:trPr>
          <w:cantSplit/>
          <w:trHeight w:val="1134"/>
        </w:trPr>
        <w:tc>
          <w:tcPr>
            <w:tcW w:w="85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6823EE" w:rsidRDefault="006823EE" w:rsidP="003E0D80">
            <w:pPr>
              <w:ind w:left="113" w:right="113"/>
            </w:pPr>
            <w:r>
              <w:t>Název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6823EE" w:rsidRDefault="006823EE" w:rsidP="00645FB4">
            <w:pPr>
              <w:jc w:val="center"/>
            </w:pPr>
            <w:r>
              <w:t>Minimální parametry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6823EE" w:rsidRDefault="006823EE" w:rsidP="003E0D80">
            <w:pPr>
              <w:ind w:left="113" w:right="113"/>
            </w:pPr>
            <w:r>
              <w:t>množství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6823EE" w:rsidRDefault="006823EE" w:rsidP="00645FB4">
            <w:pPr>
              <w:jc w:val="center"/>
            </w:pPr>
            <w:r>
              <w:t>Nabízené parametry</w:t>
            </w:r>
          </w:p>
        </w:tc>
        <w:tc>
          <w:tcPr>
            <w:tcW w:w="74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6823EE" w:rsidRDefault="006823EE" w:rsidP="003E0D80">
            <w:pPr>
              <w:ind w:left="113" w:right="113"/>
            </w:pPr>
            <w:r>
              <w:t>Cena bez DPH</w:t>
            </w:r>
          </w:p>
        </w:tc>
        <w:tc>
          <w:tcPr>
            <w:tcW w:w="74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6823EE" w:rsidRDefault="006823EE" w:rsidP="003E0D80">
            <w:pPr>
              <w:ind w:left="113" w:right="113"/>
            </w:pPr>
            <w:r>
              <w:t>Záruka v měsících</w:t>
            </w:r>
          </w:p>
        </w:tc>
      </w:tr>
      <w:tr w:rsidR="006823EE" w:rsidTr="00125119">
        <w:trPr>
          <w:cantSplit/>
          <w:trHeight w:val="2609"/>
        </w:trPr>
        <w:tc>
          <w:tcPr>
            <w:tcW w:w="851" w:type="dxa"/>
            <w:tcBorders>
              <w:top w:val="single" w:sz="24" w:space="0" w:color="auto"/>
            </w:tcBorders>
            <w:textDirection w:val="btLr"/>
            <w:vAlign w:val="center"/>
          </w:tcPr>
          <w:p w:rsidR="006823EE" w:rsidRPr="006823EE" w:rsidRDefault="006823EE" w:rsidP="006823EE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interaktivní projektor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6823EE" w:rsidRDefault="006823EE" w:rsidP="006823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Interaktivní projektor s ultrakrátkou projekční vzdáleností - tedy poměr projekční vzdálenosti maximálně (0.38:1), nativním rozlišením 1280*800, jasem minimálně 3000 ANSI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lumenů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kontrastním poměrem 2600:1, možností konektivity přes HDMI, VGA, USB a LAN. Součástí projektoru bude interaktivní polohovací zařízení s možností ovládat zobrazovanou plochu dotykem (funkcionalita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touch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screen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nebo ovládat zobrazovanou plochu i z dálky; je požadována možnost použití dvou per současně (funkcionalita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multitouch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). Součástí budou integrované reproduktory o výkonu minimálně 2x8W. Požadované rozšíření: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Doprava a instalace AV techniky ve škole v následujícím minimálním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rozsahu:  instalace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držáku projektoru pro přední projekci, kabeláž v délce 10m (audio, VGA, USB a napájecí kabel), provedení v elektroinstalačních lištách na stěnu v délce do 10 m, montáž tabule na čistou předem připravenou stěnu, přizpůsobení promítaného obrazu na plochu tabule, zapojení a nastavení prezentačního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pc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ntb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prodlužovací přívod, poučení obsluhy, předvedení funkčnosti a hrubý úklid po instalaci. - Plně česky lokalizovaný software vhodný pro práci s interaktivními tabulemi a na tvorbu inspirativních výukových materiálů. Je požadována školní multilicence pro minimálně 5 pedagogů. Software musí umožňovat snadné intuitivní vytváření digitálních výukových materiálů, snadné vytváření testů. Software musí obsahovat řadu nástrojů a her pro názornou výuku matematiky, přírodovědných předmětů a jazyků. Součástí software musí být prostředí zaměřené na výuku matematiky umožňující pracovat s grafy, rovnicemi a matematickými funkcemi. K softwaru je požadována galerie výukových objektů a podrobný český návod. - Školení zaměřené na zapojení interaktivní tabule do výuky a pilotování DUM v délce min 3 hodin. Školení bude realizované přímo ve škole. Počet účastníků školení není omezen.</w:t>
            </w:r>
          </w:p>
          <w:p w:rsidR="006823EE" w:rsidRDefault="006823EE" w:rsidP="006823EE"/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6823EE" w:rsidRDefault="006823EE" w:rsidP="006823EE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6823EE" w:rsidRDefault="006823EE" w:rsidP="00D33569"/>
        </w:tc>
        <w:tc>
          <w:tcPr>
            <w:tcW w:w="740" w:type="dxa"/>
            <w:tcBorders>
              <w:top w:val="single" w:sz="24" w:space="0" w:color="auto"/>
            </w:tcBorders>
          </w:tcPr>
          <w:p w:rsidR="006823EE" w:rsidRDefault="006823EE" w:rsidP="00D33569"/>
        </w:tc>
        <w:tc>
          <w:tcPr>
            <w:tcW w:w="740" w:type="dxa"/>
            <w:tcBorders>
              <w:top w:val="single" w:sz="24" w:space="0" w:color="auto"/>
            </w:tcBorders>
          </w:tcPr>
          <w:p w:rsidR="006823EE" w:rsidRDefault="006823EE" w:rsidP="00D33569"/>
        </w:tc>
      </w:tr>
      <w:tr w:rsidR="006823EE" w:rsidTr="00125119">
        <w:trPr>
          <w:cantSplit/>
          <w:trHeight w:val="1134"/>
        </w:trPr>
        <w:tc>
          <w:tcPr>
            <w:tcW w:w="851" w:type="dxa"/>
            <w:tcBorders>
              <w:bottom w:val="single" w:sz="2" w:space="0" w:color="auto"/>
            </w:tcBorders>
            <w:textDirection w:val="btLr"/>
          </w:tcPr>
          <w:p w:rsidR="006823EE" w:rsidRPr="00645FB4" w:rsidRDefault="006823EE" w:rsidP="006823EE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5FB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projekční tabule</w:t>
            </w:r>
          </w:p>
          <w:p w:rsidR="006823EE" w:rsidRPr="00645FB4" w:rsidRDefault="006823EE" w:rsidP="006823E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6823EE" w:rsidRDefault="006823EE" w:rsidP="006823E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Keramická tabule s pojezdem typu TRIPTYCH s barevným provedením zelená vnější křídla a bílý povrch. Pokud je tabule v rozevřeném stavu o rozměrech minimálně 400x120 cm. Součástí tabule bude vertikální pojezd a rameno pro upevnění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ultraktrátkého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projektoru. Záruka na povrch bude minimálně 25 let.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br/>
              <w:t>- Demontáž stávající tabule - uložení tabule v areálu školy.</w:t>
            </w:r>
          </w:p>
          <w:p w:rsidR="006823EE" w:rsidRDefault="006823EE" w:rsidP="00D33569"/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6823EE" w:rsidRDefault="00645FB4" w:rsidP="00645FB4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6823EE" w:rsidRDefault="006823EE" w:rsidP="00D33569"/>
        </w:tc>
        <w:tc>
          <w:tcPr>
            <w:tcW w:w="740" w:type="dxa"/>
            <w:tcBorders>
              <w:bottom w:val="single" w:sz="2" w:space="0" w:color="auto"/>
            </w:tcBorders>
          </w:tcPr>
          <w:p w:rsidR="006823EE" w:rsidRDefault="006823EE" w:rsidP="00D33569"/>
        </w:tc>
        <w:tc>
          <w:tcPr>
            <w:tcW w:w="740" w:type="dxa"/>
            <w:tcBorders>
              <w:bottom w:val="single" w:sz="2" w:space="0" w:color="auto"/>
            </w:tcBorders>
          </w:tcPr>
          <w:p w:rsidR="006823EE" w:rsidRDefault="006823EE" w:rsidP="00D33569"/>
        </w:tc>
      </w:tr>
      <w:tr w:rsidR="00645FB4" w:rsidTr="00125119">
        <w:trPr>
          <w:cantSplit/>
          <w:trHeight w:val="145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645FB4" w:rsidRPr="00370D55" w:rsidRDefault="00645FB4" w:rsidP="00645FB4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370D55">
              <w:rPr>
                <w:rFonts w:ascii="Calibri" w:hAnsi="Calibri" w:cs="Calibri"/>
                <w:sz w:val="16"/>
                <w:szCs w:val="18"/>
              </w:rPr>
              <w:t>záruční a servisní podmínky projektoru a tabule</w:t>
            </w:r>
          </w:p>
          <w:p w:rsidR="00645FB4" w:rsidRDefault="00645FB4" w:rsidP="006823EE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645FB4" w:rsidRDefault="00645FB4" w:rsidP="00645F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Uchazeč popíše nabízené záruční podmínky k nabízenému zboží a délku záruky v měsících. Servisní podmínky: jakákoliv závada na dodaném vybavení musí být odstraněna do 5 pracovních dnů.</w:t>
            </w:r>
          </w:p>
          <w:p w:rsidR="00645FB4" w:rsidRDefault="00645FB4" w:rsidP="006823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645FB4" w:rsidRDefault="00645FB4" w:rsidP="00645FB4">
            <w:pPr>
              <w:jc w:val="center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645FB4" w:rsidRDefault="00645FB4" w:rsidP="00D33569"/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645FB4" w:rsidRDefault="00645FB4" w:rsidP="00D33569"/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645FB4" w:rsidRDefault="00645FB4" w:rsidP="00D33569"/>
        </w:tc>
      </w:tr>
      <w:tr w:rsidR="00645FB4" w:rsidTr="00125119">
        <w:trPr>
          <w:cantSplit/>
          <w:trHeight w:val="1134"/>
        </w:trPr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45FB4" w:rsidRDefault="00645FB4" w:rsidP="00645F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Celková cena bez DPH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</w:tcPr>
          <w:p w:rsidR="00645FB4" w:rsidRDefault="00645FB4" w:rsidP="00645FB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645FB4" w:rsidRPr="00645FB4" w:rsidRDefault="00645FB4" w:rsidP="00645FB4">
            <w:pPr>
              <w:ind w:left="113" w:right="113"/>
              <w:jc w:val="center"/>
              <w:rPr>
                <w:sz w:val="20"/>
              </w:rPr>
            </w:pPr>
            <w:r w:rsidRPr="00645FB4">
              <w:rPr>
                <w:sz w:val="20"/>
              </w:rPr>
              <w:t>Celková cena s DPH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</w:tcPr>
          <w:p w:rsidR="00645FB4" w:rsidRDefault="00645FB4" w:rsidP="00D33569"/>
        </w:tc>
        <w:tc>
          <w:tcPr>
            <w:tcW w:w="740" w:type="dxa"/>
            <w:tcBorders>
              <w:top w:val="single" w:sz="24" w:space="0" w:color="auto"/>
              <w:bottom w:val="single" w:sz="24" w:space="0" w:color="auto"/>
              <w:tr2bl w:val="single" w:sz="4" w:space="0" w:color="auto"/>
            </w:tcBorders>
          </w:tcPr>
          <w:p w:rsidR="00645FB4" w:rsidRDefault="00645FB4" w:rsidP="00D33569"/>
        </w:tc>
        <w:tc>
          <w:tcPr>
            <w:tcW w:w="740" w:type="dxa"/>
            <w:tcBorders>
              <w:top w:val="single" w:sz="24" w:space="0" w:color="auto"/>
              <w:bottom w:val="single" w:sz="24" w:space="0" w:color="auto"/>
              <w:tr2bl w:val="single" w:sz="4" w:space="0" w:color="auto"/>
            </w:tcBorders>
          </w:tcPr>
          <w:p w:rsidR="00645FB4" w:rsidRDefault="00645FB4" w:rsidP="00D33569"/>
        </w:tc>
      </w:tr>
      <w:tr w:rsidR="00125119" w:rsidTr="00125119">
        <w:trPr>
          <w:cantSplit/>
          <w:trHeight w:val="310"/>
        </w:trPr>
        <w:tc>
          <w:tcPr>
            <w:tcW w:w="8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  <w:tr2bl w:val="nil"/>
            </w:tcBorders>
            <w:textDirection w:val="btLr"/>
          </w:tcPr>
          <w:p w:rsidR="00125119" w:rsidRDefault="00125119" w:rsidP="00645F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  <w:tr2bl w:val="nil"/>
            </w:tcBorders>
          </w:tcPr>
          <w:p w:rsidR="00125119" w:rsidRDefault="00125119" w:rsidP="00645FB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  <w:tr2bl w:val="nil"/>
            </w:tcBorders>
            <w:textDirection w:val="btLr"/>
            <w:vAlign w:val="center"/>
          </w:tcPr>
          <w:p w:rsidR="00125119" w:rsidRPr="00645FB4" w:rsidRDefault="00125119" w:rsidP="00645FB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  <w:tr2bl w:val="nil"/>
            </w:tcBorders>
          </w:tcPr>
          <w:p w:rsidR="00125119" w:rsidRDefault="00125119" w:rsidP="00D33569"/>
        </w:tc>
        <w:tc>
          <w:tcPr>
            <w:tcW w:w="74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  <w:tr2bl w:val="nil"/>
            </w:tcBorders>
          </w:tcPr>
          <w:p w:rsidR="00125119" w:rsidRDefault="00125119" w:rsidP="00D33569"/>
        </w:tc>
        <w:tc>
          <w:tcPr>
            <w:tcW w:w="74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  <w:tr2bl w:val="nil"/>
            </w:tcBorders>
          </w:tcPr>
          <w:p w:rsidR="00125119" w:rsidRDefault="00125119" w:rsidP="00D33569"/>
        </w:tc>
      </w:tr>
      <w:tr w:rsidR="00645FB4" w:rsidTr="00125119">
        <w:trPr>
          <w:cantSplit/>
          <w:trHeight w:val="1134"/>
        </w:trPr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45FB4" w:rsidRDefault="00645FB4" w:rsidP="00645F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Název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45FB4" w:rsidRPr="00645FB4" w:rsidRDefault="00645FB4" w:rsidP="00645FB4">
            <w:pPr>
              <w:jc w:val="center"/>
              <w:rPr>
                <w:rFonts w:ascii="Calibri" w:hAnsi="Calibri" w:cs="Calibri"/>
                <w:szCs w:val="18"/>
              </w:rPr>
            </w:pPr>
            <w:r w:rsidRPr="00645FB4">
              <w:rPr>
                <w:rFonts w:ascii="Calibri" w:hAnsi="Calibri" w:cs="Calibri"/>
                <w:szCs w:val="18"/>
              </w:rPr>
              <w:t>Minimální parametry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645FB4" w:rsidRPr="00645FB4" w:rsidRDefault="00645FB4" w:rsidP="00645FB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45FB4" w:rsidRDefault="00645FB4" w:rsidP="00645FB4">
            <w:pPr>
              <w:jc w:val="center"/>
            </w:pPr>
            <w:r>
              <w:t>Nabízené parametry</w:t>
            </w:r>
          </w:p>
        </w:tc>
        <w:tc>
          <w:tcPr>
            <w:tcW w:w="740" w:type="dxa"/>
            <w:tcBorders>
              <w:top w:val="single" w:sz="24" w:space="0" w:color="auto"/>
              <w:bottom w:val="single" w:sz="24" w:space="0" w:color="auto"/>
              <w:tr2bl w:val="nil"/>
            </w:tcBorders>
            <w:textDirection w:val="btLr"/>
          </w:tcPr>
          <w:p w:rsidR="00645FB4" w:rsidRDefault="00645FB4" w:rsidP="00645FB4">
            <w:pPr>
              <w:ind w:left="113" w:right="113"/>
            </w:pPr>
            <w:r>
              <w:t>Cena bez DPH</w:t>
            </w:r>
          </w:p>
        </w:tc>
        <w:tc>
          <w:tcPr>
            <w:tcW w:w="740" w:type="dxa"/>
            <w:tcBorders>
              <w:top w:val="single" w:sz="24" w:space="0" w:color="auto"/>
              <w:bottom w:val="single" w:sz="24" w:space="0" w:color="auto"/>
              <w:tr2bl w:val="nil"/>
            </w:tcBorders>
            <w:textDirection w:val="btLr"/>
          </w:tcPr>
          <w:p w:rsidR="00645FB4" w:rsidRDefault="00645FB4" w:rsidP="00645FB4">
            <w:pPr>
              <w:ind w:left="113" w:right="113"/>
            </w:pPr>
            <w:r>
              <w:t>Záruka v měsících</w:t>
            </w:r>
          </w:p>
        </w:tc>
      </w:tr>
      <w:tr w:rsidR="00645FB4" w:rsidTr="00125119">
        <w:trPr>
          <w:cantSplit/>
          <w:trHeight w:val="4670"/>
        </w:trPr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textDirection w:val="btLr"/>
          </w:tcPr>
          <w:p w:rsidR="00645FB4" w:rsidRDefault="00645FB4" w:rsidP="00645FB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žákovský počítač</w:t>
            </w:r>
          </w:p>
          <w:p w:rsidR="00645FB4" w:rsidRDefault="00645FB4" w:rsidP="00645F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45FB4" w:rsidRPr="00370D55" w:rsidRDefault="00645FB4" w:rsidP="00645FB4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370D55">
              <w:rPr>
                <w:rFonts w:ascii="Calibri" w:hAnsi="Calibri" w:cs="Calibri"/>
                <w:color w:val="000000"/>
                <w:sz w:val="18"/>
              </w:rPr>
              <w:t>Dvoujádrový</w:t>
            </w:r>
            <w:proofErr w:type="spellEnd"/>
            <w:r w:rsidRPr="00370D55">
              <w:rPr>
                <w:rFonts w:ascii="Calibri" w:hAnsi="Calibri" w:cs="Calibri"/>
                <w:color w:val="000000"/>
                <w:sz w:val="18"/>
              </w:rPr>
              <w:t xml:space="preserve"> procesor o frekvenci jádra minimálně 3,3GHz a integrovaným grafickým </w:t>
            </w:r>
            <w:proofErr w:type="spellStart"/>
            <w:r w:rsidRPr="00370D55">
              <w:rPr>
                <w:rFonts w:ascii="Calibri" w:hAnsi="Calibri" w:cs="Calibri"/>
                <w:color w:val="000000"/>
                <w:sz w:val="18"/>
              </w:rPr>
              <w:t>chipem</w:t>
            </w:r>
            <w:proofErr w:type="spellEnd"/>
            <w:r w:rsidRPr="00370D55">
              <w:rPr>
                <w:rFonts w:ascii="Calibri" w:hAnsi="Calibri" w:cs="Calibri"/>
                <w:color w:val="000000"/>
                <w:sz w:val="18"/>
              </w:rPr>
              <w:t xml:space="preserve">. </w:t>
            </w:r>
            <w:proofErr w:type="spellStart"/>
            <w:r w:rsidRPr="00370D55">
              <w:rPr>
                <w:rFonts w:ascii="Calibri" w:hAnsi="Calibri" w:cs="Calibri"/>
                <w:color w:val="000000"/>
                <w:sz w:val="18"/>
              </w:rPr>
              <w:t>Cache</w:t>
            </w:r>
            <w:proofErr w:type="spellEnd"/>
            <w:r w:rsidRPr="00370D55">
              <w:rPr>
                <w:rFonts w:ascii="Calibri" w:hAnsi="Calibri" w:cs="Calibri"/>
                <w:color w:val="000000"/>
                <w:sz w:val="18"/>
              </w:rPr>
              <w:t xml:space="preserve"> minimálně 3MB. Párované paměti DDR3 o minimální frekvenci 1333MHz CL7 nebo CL9. Základní deska osazená </w:t>
            </w:r>
            <w:proofErr w:type="spellStart"/>
            <w:r w:rsidRPr="00370D55">
              <w:rPr>
                <w:rFonts w:ascii="Calibri" w:hAnsi="Calibri" w:cs="Calibri"/>
                <w:color w:val="000000"/>
                <w:sz w:val="18"/>
              </w:rPr>
              <w:t>chipsetem</w:t>
            </w:r>
            <w:proofErr w:type="spellEnd"/>
            <w:r w:rsidRPr="00370D55">
              <w:rPr>
                <w:rFonts w:ascii="Calibri" w:hAnsi="Calibri" w:cs="Calibri"/>
                <w:color w:val="000000"/>
                <w:sz w:val="18"/>
              </w:rPr>
              <w:t xml:space="preserve"> výrobce technologie, integrovanou grafickou kartou a integrovanou gigabitovou síťovou kartou. SSD disk o kapacitě minimálně 120GB, rychlosti zápisu a čtení minimálně 500MB/s a zárukou minimálně 5 let. Zdroj o výkonu minimálně 350W, aktivní filtr PFC a 12cm ventilátor. DVDRW/RAM mechaniku. Skříň v provedení </w:t>
            </w:r>
            <w:proofErr w:type="spellStart"/>
            <w:r w:rsidRPr="00370D55">
              <w:rPr>
                <w:rFonts w:ascii="Calibri" w:hAnsi="Calibri" w:cs="Calibri"/>
                <w:color w:val="000000"/>
                <w:sz w:val="18"/>
              </w:rPr>
              <w:t>minitover</w:t>
            </w:r>
            <w:proofErr w:type="spellEnd"/>
            <w:r w:rsidRPr="00370D55">
              <w:rPr>
                <w:rFonts w:ascii="Calibri" w:hAnsi="Calibri" w:cs="Calibri"/>
                <w:color w:val="000000"/>
                <w:sz w:val="18"/>
              </w:rPr>
              <w:t xml:space="preserve">. Operační systém kompatibilní se stávajícím vybavením školy - Windows 7 Professional CZ, 64 bitů, podporující práci v síti s doménovou strukturou. Skříň počítače bude doplněna monitorem LCD s LED </w:t>
            </w:r>
            <w:proofErr w:type="spellStart"/>
            <w:r w:rsidRPr="00370D55">
              <w:rPr>
                <w:rFonts w:ascii="Calibri" w:hAnsi="Calibri" w:cs="Calibri"/>
                <w:color w:val="000000"/>
                <w:sz w:val="18"/>
              </w:rPr>
              <w:t>podsvícením</w:t>
            </w:r>
            <w:proofErr w:type="spellEnd"/>
            <w:r w:rsidRPr="00370D55">
              <w:rPr>
                <w:rFonts w:ascii="Calibri" w:hAnsi="Calibri" w:cs="Calibri"/>
                <w:color w:val="000000"/>
                <w:sz w:val="18"/>
              </w:rPr>
              <w:t>, s úhlopříčkou 20" až 22", klávesnice, optická myš.</w:t>
            </w:r>
          </w:p>
          <w:p w:rsidR="00645FB4" w:rsidRPr="00645FB4" w:rsidRDefault="00645FB4" w:rsidP="00645FB4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45FB4" w:rsidRDefault="00645FB4" w:rsidP="00645F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  <w:p w:rsidR="00645FB4" w:rsidRDefault="00645FB4" w:rsidP="00370D55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45FB4" w:rsidRDefault="00645FB4" w:rsidP="00645FB4">
            <w:pPr>
              <w:jc w:val="center"/>
            </w:pPr>
          </w:p>
        </w:tc>
        <w:tc>
          <w:tcPr>
            <w:tcW w:w="740" w:type="dxa"/>
            <w:tcBorders>
              <w:top w:val="single" w:sz="24" w:space="0" w:color="auto"/>
              <w:bottom w:val="single" w:sz="4" w:space="0" w:color="auto"/>
              <w:tr2bl w:val="nil"/>
            </w:tcBorders>
            <w:textDirection w:val="btLr"/>
          </w:tcPr>
          <w:p w:rsidR="00645FB4" w:rsidRDefault="00645FB4" w:rsidP="00645FB4">
            <w:pPr>
              <w:ind w:left="113" w:right="113"/>
            </w:pPr>
          </w:p>
        </w:tc>
        <w:tc>
          <w:tcPr>
            <w:tcW w:w="740" w:type="dxa"/>
            <w:tcBorders>
              <w:top w:val="single" w:sz="24" w:space="0" w:color="auto"/>
              <w:bottom w:val="single" w:sz="4" w:space="0" w:color="auto"/>
              <w:tr2bl w:val="nil"/>
            </w:tcBorders>
            <w:textDirection w:val="btLr"/>
          </w:tcPr>
          <w:p w:rsidR="00645FB4" w:rsidRDefault="00645FB4" w:rsidP="00645FB4">
            <w:pPr>
              <w:ind w:left="113" w:right="113"/>
            </w:pPr>
          </w:p>
        </w:tc>
      </w:tr>
      <w:tr w:rsidR="00370D55" w:rsidTr="00125119">
        <w:trPr>
          <w:cantSplit/>
          <w:trHeight w:val="197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70D55" w:rsidRPr="00A52A24" w:rsidRDefault="00370D55" w:rsidP="00370D5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2A24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aplikační software žákovského počítače</w:t>
            </w:r>
          </w:p>
          <w:p w:rsidR="00370D55" w:rsidRPr="00A52A24" w:rsidRDefault="00370D55" w:rsidP="00645F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D55" w:rsidRPr="00370D55" w:rsidRDefault="00370D55" w:rsidP="00370D55">
            <w:pPr>
              <w:rPr>
                <w:rFonts w:ascii="Calibri" w:hAnsi="Calibri" w:cs="Calibri"/>
                <w:sz w:val="16"/>
                <w:szCs w:val="18"/>
              </w:rPr>
            </w:pPr>
            <w:r w:rsidRPr="00370D55">
              <w:rPr>
                <w:rFonts w:ascii="Calibri" w:hAnsi="Calibri" w:cs="Calibri"/>
                <w:sz w:val="16"/>
                <w:szCs w:val="18"/>
              </w:rPr>
              <w:t xml:space="preserve">Vzhledem k proškolení zaměstnanců a z důvodu snižování nákladů, požadujeme Microsoft Office 2010 a antivirový program NOD 32 poslední verze, oba </w:t>
            </w:r>
            <w:proofErr w:type="gramStart"/>
            <w:r w:rsidRPr="00370D55">
              <w:rPr>
                <w:rFonts w:ascii="Calibri" w:hAnsi="Calibri" w:cs="Calibri"/>
                <w:sz w:val="16"/>
                <w:szCs w:val="18"/>
              </w:rPr>
              <w:t>produkty  se</w:t>
            </w:r>
            <w:proofErr w:type="gramEnd"/>
            <w:r w:rsidRPr="00370D55">
              <w:rPr>
                <w:rFonts w:ascii="Calibri" w:hAnsi="Calibri" w:cs="Calibri"/>
                <w:sz w:val="16"/>
                <w:szCs w:val="18"/>
              </w:rPr>
              <w:t xml:space="preserve"> školní multilicencí pro daný počet nakoupených počítačů.</w:t>
            </w:r>
          </w:p>
          <w:p w:rsidR="00370D55" w:rsidRPr="00370D55" w:rsidRDefault="00370D55" w:rsidP="00645FB4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D55" w:rsidRPr="00370D55" w:rsidRDefault="00370D55" w:rsidP="00370D55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370D55">
              <w:rPr>
                <w:rFonts w:ascii="Calibri" w:hAnsi="Calibri" w:cs="Calibri"/>
                <w:sz w:val="16"/>
                <w:szCs w:val="18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D55" w:rsidRPr="00370D55" w:rsidRDefault="00370D55" w:rsidP="00645FB4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btLr"/>
          </w:tcPr>
          <w:p w:rsidR="00370D55" w:rsidRPr="00370D55" w:rsidRDefault="00370D55" w:rsidP="00645FB4">
            <w:pPr>
              <w:ind w:left="113" w:right="113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btLr"/>
          </w:tcPr>
          <w:p w:rsidR="00370D55" w:rsidRPr="00370D55" w:rsidRDefault="00370D55" w:rsidP="00645FB4">
            <w:pPr>
              <w:ind w:left="113" w:right="113"/>
              <w:rPr>
                <w:rFonts w:ascii="Calibri" w:hAnsi="Calibri" w:cs="Calibri"/>
                <w:sz w:val="16"/>
                <w:szCs w:val="18"/>
              </w:rPr>
            </w:pPr>
          </w:p>
        </w:tc>
      </w:tr>
      <w:tr w:rsidR="00370D55" w:rsidTr="00125119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70D55" w:rsidRDefault="00370D55" w:rsidP="00370D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záruční a servisní podmínky</w:t>
            </w:r>
          </w:p>
          <w:p w:rsidR="00370D55" w:rsidRDefault="00370D55" w:rsidP="00370D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D55" w:rsidRDefault="00370D55" w:rsidP="00370D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 nákup školní multilicence si vyhrazujeme právo dohody mezi dodavatelem a zadavatelem v postupu nákupu licencí. Uchazeč popíše nabízené záruční podmínky k nabízenému zboží - délka záruky v měsících. Servisní podmínky: jakákoliv závada na dodaném vybavení musí být odstraněna do 5 pracovních dnů.</w:t>
            </w:r>
          </w:p>
          <w:p w:rsidR="00370D55" w:rsidRDefault="00370D55" w:rsidP="00370D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D55" w:rsidRDefault="00370D55" w:rsidP="00370D5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D55" w:rsidRDefault="00370D55" w:rsidP="00645FB4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btLr"/>
          </w:tcPr>
          <w:p w:rsidR="00370D55" w:rsidRDefault="00370D55" w:rsidP="00645FB4">
            <w:pPr>
              <w:ind w:left="113" w:right="113"/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btLr"/>
          </w:tcPr>
          <w:p w:rsidR="00370D55" w:rsidRDefault="00370D55" w:rsidP="00645FB4">
            <w:pPr>
              <w:ind w:left="113" w:right="113"/>
            </w:pPr>
          </w:p>
        </w:tc>
      </w:tr>
      <w:tr w:rsidR="00370D55" w:rsidTr="00125119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  <w:textDirection w:val="btLr"/>
          </w:tcPr>
          <w:p w:rsidR="00370D55" w:rsidRDefault="00370D55" w:rsidP="00493C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Celková cena bez DPH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4" w:space="0" w:color="auto"/>
              <w:tr2bl w:val="nil"/>
            </w:tcBorders>
          </w:tcPr>
          <w:p w:rsidR="00370D55" w:rsidRDefault="00370D55" w:rsidP="00493C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textDirection w:val="btLr"/>
            <w:vAlign w:val="center"/>
          </w:tcPr>
          <w:p w:rsidR="00370D55" w:rsidRPr="00645FB4" w:rsidRDefault="00370D55" w:rsidP="00493C4A">
            <w:pPr>
              <w:ind w:left="113" w:right="113"/>
              <w:jc w:val="center"/>
              <w:rPr>
                <w:sz w:val="20"/>
              </w:rPr>
            </w:pPr>
            <w:r w:rsidRPr="00645FB4">
              <w:rPr>
                <w:sz w:val="20"/>
              </w:rPr>
              <w:t>Celková cena s DPH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4" w:space="0" w:color="auto"/>
              <w:right w:val="single" w:sz="2" w:space="0" w:color="auto"/>
            </w:tcBorders>
          </w:tcPr>
          <w:p w:rsidR="00370D55" w:rsidRDefault="00370D55" w:rsidP="00493C4A"/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  <w:tr2bl w:val="single" w:sz="2" w:space="0" w:color="auto"/>
            </w:tcBorders>
          </w:tcPr>
          <w:p w:rsidR="00370D55" w:rsidRDefault="00370D55" w:rsidP="00493C4A"/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tr2bl w:val="single" w:sz="2" w:space="0" w:color="auto"/>
            </w:tcBorders>
          </w:tcPr>
          <w:p w:rsidR="00370D55" w:rsidRDefault="00370D55" w:rsidP="00493C4A"/>
        </w:tc>
      </w:tr>
      <w:tr w:rsidR="00125119" w:rsidTr="00125119">
        <w:trPr>
          <w:cantSplit/>
          <w:trHeight w:val="548"/>
        </w:trPr>
        <w:tc>
          <w:tcPr>
            <w:tcW w:w="8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  <w:tr2bl w:val="nil"/>
            </w:tcBorders>
            <w:textDirection w:val="btLr"/>
          </w:tcPr>
          <w:p w:rsidR="00125119" w:rsidRDefault="00125119" w:rsidP="00493C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  <w:tr2bl w:val="nil"/>
            </w:tcBorders>
          </w:tcPr>
          <w:p w:rsidR="00125119" w:rsidRDefault="00125119" w:rsidP="00493C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  <w:tr2bl w:val="nil"/>
            </w:tcBorders>
            <w:textDirection w:val="btLr"/>
            <w:vAlign w:val="center"/>
          </w:tcPr>
          <w:p w:rsidR="00125119" w:rsidRPr="00645FB4" w:rsidRDefault="00125119" w:rsidP="00493C4A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  <w:tr2bl w:val="nil"/>
            </w:tcBorders>
          </w:tcPr>
          <w:p w:rsidR="00125119" w:rsidRDefault="00125119" w:rsidP="00493C4A"/>
        </w:tc>
        <w:tc>
          <w:tcPr>
            <w:tcW w:w="74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  <w:tr2bl w:val="nil"/>
            </w:tcBorders>
          </w:tcPr>
          <w:p w:rsidR="00125119" w:rsidRDefault="00125119" w:rsidP="00493C4A"/>
        </w:tc>
        <w:tc>
          <w:tcPr>
            <w:tcW w:w="74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  <w:tr2bl w:val="nil"/>
            </w:tcBorders>
          </w:tcPr>
          <w:p w:rsidR="00125119" w:rsidRDefault="00125119" w:rsidP="00493C4A"/>
        </w:tc>
      </w:tr>
      <w:tr w:rsidR="00370D55" w:rsidTr="00125119">
        <w:trPr>
          <w:cantSplit/>
          <w:trHeight w:val="1134"/>
        </w:trPr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70D55" w:rsidRDefault="00370D55" w:rsidP="00493C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Název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70D55" w:rsidRPr="00645FB4" w:rsidRDefault="00370D55" w:rsidP="00493C4A">
            <w:pPr>
              <w:jc w:val="center"/>
              <w:rPr>
                <w:rFonts w:ascii="Calibri" w:hAnsi="Calibri" w:cs="Calibri"/>
                <w:szCs w:val="18"/>
              </w:rPr>
            </w:pPr>
            <w:r w:rsidRPr="00645FB4">
              <w:rPr>
                <w:rFonts w:ascii="Calibri" w:hAnsi="Calibri" w:cs="Calibri"/>
                <w:szCs w:val="18"/>
              </w:rPr>
              <w:t>Minimální parametry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370D55" w:rsidRPr="00645FB4" w:rsidRDefault="00370D55" w:rsidP="00493C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70D55" w:rsidRDefault="00370D55" w:rsidP="00493C4A">
            <w:pPr>
              <w:jc w:val="center"/>
            </w:pPr>
            <w:r>
              <w:t>Nabízené parametry</w:t>
            </w:r>
          </w:p>
        </w:tc>
        <w:tc>
          <w:tcPr>
            <w:tcW w:w="74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  <w:tr2bl w:val="nil"/>
            </w:tcBorders>
            <w:textDirection w:val="btLr"/>
          </w:tcPr>
          <w:p w:rsidR="00370D55" w:rsidRDefault="00370D55" w:rsidP="00493C4A">
            <w:pPr>
              <w:ind w:left="113" w:right="113"/>
            </w:pPr>
            <w:r>
              <w:t>Cena bez DPH</w:t>
            </w:r>
          </w:p>
        </w:tc>
        <w:tc>
          <w:tcPr>
            <w:tcW w:w="74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tr2bl w:val="nil"/>
            </w:tcBorders>
            <w:textDirection w:val="btLr"/>
          </w:tcPr>
          <w:p w:rsidR="00370D55" w:rsidRDefault="00370D55" w:rsidP="00493C4A">
            <w:pPr>
              <w:ind w:left="113" w:right="113"/>
            </w:pPr>
            <w:r>
              <w:t>Záruka v měsících</w:t>
            </w:r>
          </w:p>
        </w:tc>
      </w:tr>
      <w:tr w:rsidR="00177C66" w:rsidTr="00125119">
        <w:trPr>
          <w:cantSplit/>
          <w:trHeight w:val="1134"/>
        </w:trPr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textDirection w:val="btLr"/>
          </w:tcPr>
          <w:p w:rsidR="00177C66" w:rsidRPr="00A52A24" w:rsidRDefault="00177C66" w:rsidP="00177C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2A24">
              <w:rPr>
                <w:rFonts w:ascii="Calibri" w:hAnsi="Calibri" w:cs="Calibri"/>
                <w:b/>
                <w:sz w:val="20"/>
                <w:szCs w:val="20"/>
              </w:rPr>
              <w:t>grafický aplikační software žákovského počítače</w:t>
            </w:r>
          </w:p>
          <w:p w:rsidR="00177C66" w:rsidRDefault="00177C66" w:rsidP="00493C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77C66" w:rsidRDefault="00177C66" w:rsidP="00177C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Corel </w:t>
            </w:r>
            <w:proofErr w:type="spellStart"/>
            <w:r>
              <w:rPr>
                <w:rFonts w:ascii="Calibri" w:hAnsi="Calibri" w:cs="Calibri"/>
              </w:rPr>
              <w:t>Draw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Grapfic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Suite</w:t>
            </w:r>
            <w:proofErr w:type="spellEnd"/>
            <w:r>
              <w:rPr>
                <w:rFonts w:ascii="Calibri" w:hAnsi="Calibri" w:cs="Calibri"/>
              </w:rPr>
              <w:t xml:space="preserve"> X5 </w:t>
            </w:r>
            <w:proofErr w:type="spellStart"/>
            <w:r>
              <w:rPr>
                <w:rFonts w:ascii="Calibri" w:hAnsi="Calibri" w:cs="Calibri"/>
              </w:rPr>
              <w:t>Classroom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license</w:t>
            </w:r>
            <w:proofErr w:type="spellEnd"/>
            <w:r>
              <w:rPr>
                <w:rFonts w:ascii="Calibri" w:hAnsi="Calibri" w:cs="Calibri"/>
              </w:rPr>
              <w:t xml:space="preserve"> 15+1, školní multilicence</w:t>
            </w:r>
          </w:p>
          <w:p w:rsidR="00177C66" w:rsidRPr="00645FB4" w:rsidRDefault="00177C66" w:rsidP="00493C4A">
            <w:pPr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77C66" w:rsidRPr="00177C66" w:rsidRDefault="00177C66" w:rsidP="00177C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C66" w:rsidRDefault="00177C66" w:rsidP="00493C4A">
            <w:pPr>
              <w:jc w:val="center"/>
            </w:pPr>
          </w:p>
        </w:tc>
        <w:tc>
          <w:tcPr>
            <w:tcW w:w="74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  <w:tr2bl w:val="nil"/>
            </w:tcBorders>
            <w:textDirection w:val="btLr"/>
          </w:tcPr>
          <w:p w:rsidR="00177C66" w:rsidRDefault="00177C66" w:rsidP="00493C4A">
            <w:pPr>
              <w:ind w:left="113" w:right="113"/>
            </w:pPr>
          </w:p>
        </w:tc>
        <w:tc>
          <w:tcPr>
            <w:tcW w:w="74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tr2bl w:val="nil"/>
            </w:tcBorders>
            <w:textDirection w:val="btLr"/>
          </w:tcPr>
          <w:p w:rsidR="00177C66" w:rsidRDefault="00177C66" w:rsidP="00493C4A">
            <w:pPr>
              <w:ind w:left="113" w:right="113"/>
            </w:pPr>
          </w:p>
        </w:tc>
      </w:tr>
      <w:tr w:rsidR="00177C66" w:rsidTr="00396D9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  <w:textDirection w:val="btLr"/>
          </w:tcPr>
          <w:p w:rsidR="00177C66" w:rsidRDefault="00177C66" w:rsidP="00177C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záruční a servisní podmínky</w:t>
            </w:r>
          </w:p>
          <w:p w:rsidR="00177C66" w:rsidRDefault="00177C66" w:rsidP="00177C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77C66" w:rsidRDefault="00177C66" w:rsidP="00177C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 nákup školní multilicence si vyhrazujeme právo dohody mezi dodavatelem a zadavatelem v postupu nákupu licencí. Uchazeč popíše nabízené záruční podmínky k nabízenému zboží - délka záruky v měsících. Servisní podmínky: jakákoliv závada na dodaném vybavení musí být odstraněna do 5 pracovních dnů.</w:t>
            </w:r>
          </w:p>
          <w:p w:rsidR="00177C66" w:rsidRDefault="00177C66" w:rsidP="00177C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77C66" w:rsidRDefault="00177C66" w:rsidP="00177C66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77C66" w:rsidRDefault="00177C66" w:rsidP="00493C4A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  <w:tr2bl w:val="nil"/>
            </w:tcBorders>
            <w:textDirection w:val="btLr"/>
          </w:tcPr>
          <w:p w:rsidR="00177C66" w:rsidRDefault="00177C66" w:rsidP="00493C4A">
            <w:pPr>
              <w:ind w:left="113" w:right="113"/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tr2bl w:val="nil"/>
            </w:tcBorders>
            <w:textDirection w:val="btLr"/>
          </w:tcPr>
          <w:p w:rsidR="00177C66" w:rsidRDefault="00177C66" w:rsidP="00493C4A">
            <w:pPr>
              <w:ind w:left="113" w:right="113"/>
            </w:pPr>
          </w:p>
        </w:tc>
      </w:tr>
      <w:tr w:rsidR="00177C66" w:rsidTr="00396D93">
        <w:trPr>
          <w:cantSplit/>
          <w:trHeight w:val="1134"/>
        </w:trPr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177C66" w:rsidRDefault="00177C66" w:rsidP="00493C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Celková cena bez DPH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</w:tcPr>
          <w:p w:rsidR="00177C66" w:rsidRDefault="00177C66" w:rsidP="00493C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177C66" w:rsidRPr="00645FB4" w:rsidRDefault="00177C66" w:rsidP="00493C4A">
            <w:pPr>
              <w:ind w:left="113" w:right="113"/>
              <w:jc w:val="center"/>
              <w:rPr>
                <w:sz w:val="20"/>
              </w:rPr>
            </w:pPr>
            <w:r w:rsidRPr="00645FB4">
              <w:rPr>
                <w:sz w:val="20"/>
              </w:rPr>
              <w:t>Celková cena s DPH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77C66" w:rsidRDefault="00177C66" w:rsidP="00493C4A"/>
        </w:tc>
        <w:tc>
          <w:tcPr>
            <w:tcW w:w="74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  <w:tr2bl w:val="single" w:sz="2" w:space="0" w:color="auto"/>
            </w:tcBorders>
          </w:tcPr>
          <w:p w:rsidR="00177C66" w:rsidRDefault="00177C66" w:rsidP="00493C4A"/>
        </w:tc>
        <w:tc>
          <w:tcPr>
            <w:tcW w:w="74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tr2bl w:val="single" w:sz="2" w:space="0" w:color="auto"/>
            </w:tcBorders>
          </w:tcPr>
          <w:p w:rsidR="00177C66" w:rsidRDefault="00177C66" w:rsidP="00493C4A"/>
        </w:tc>
      </w:tr>
      <w:tr w:rsidR="00A52A24" w:rsidTr="00125119">
        <w:trPr>
          <w:cantSplit/>
          <w:trHeight w:val="1134"/>
        </w:trPr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52A24" w:rsidRDefault="00A52A24" w:rsidP="00493C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Název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52A24" w:rsidRPr="00645FB4" w:rsidRDefault="00A52A24" w:rsidP="00493C4A">
            <w:pPr>
              <w:jc w:val="center"/>
              <w:rPr>
                <w:rFonts w:ascii="Calibri" w:hAnsi="Calibri" w:cs="Calibri"/>
                <w:szCs w:val="18"/>
              </w:rPr>
            </w:pPr>
            <w:r w:rsidRPr="00645FB4">
              <w:rPr>
                <w:rFonts w:ascii="Calibri" w:hAnsi="Calibri" w:cs="Calibri"/>
                <w:szCs w:val="18"/>
              </w:rPr>
              <w:t>Minimální parametry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A52A24" w:rsidRPr="00645FB4" w:rsidRDefault="00A52A24" w:rsidP="00493C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A52A24" w:rsidRDefault="00A52A24" w:rsidP="00493C4A">
            <w:pPr>
              <w:jc w:val="center"/>
            </w:pPr>
            <w:r>
              <w:t>Nabízené parametry</w:t>
            </w:r>
          </w:p>
        </w:tc>
        <w:tc>
          <w:tcPr>
            <w:tcW w:w="74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  <w:tr2bl w:val="nil"/>
            </w:tcBorders>
            <w:textDirection w:val="btLr"/>
          </w:tcPr>
          <w:p w:rsidR="00A52A24" w:rsidRDefault="00A52A24" w:rsidP="00493C4A">
            <w:pPr>
              <w:ind w:left="113" w:right="113"/>
            </w:pPr>
            <w:r>
              <w:t>Cena bez DPH</w:t>
            </w:r>
          </w:p>
        </w:tc>
        <w:tc>
          <w:tcPr>
            <w:tcW w:w="74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tr2bl w:val="nil"/>
            </w:tcBorders>
            <w:textDirection w:val="btLr"/>
          </w:tcPr>
          <w:p w:rsidR="00A52A24" w:rsidRDefault="00A52A24" w:rsidP="00493C4A">
            <w:pPr>
              <w:ind w:left="113" w:right="113"/>
            </w:pPr>
            <w:r>
              <w:t>Záruka v měsících</w:t>
            </w:r>
          </w:p>
        </w:tc>
      </w:tr>
      <w:tr w:rsidR="00A52A24" w:rsidTr="00125119">
        <w:trPr>
          <w:cantSplit/>
          <w:trHeight w:val="1134"/>
        </w:trPr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textDirection w:val="btLr"/>
          </w:tcPr>
          <w:p w:rsidR="00A52A24" w:rsidRPr="00A52A24" w:rsidRDefault="00A52A24" w:rsidP="00A52A24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A52A24">
              <w:rPr>
                <w:rFonts w:ascii="Calibri" w:hAnsi="Calibri" w:cs="Calibri"/>
                <w:b/>
                <w:szCs w:val="20"/>
              </w:rPr>
              <w:t>notebook</w:t>
            </w:r>
          </w:p>
          <w:p w:rsidR="00A52A24" w:rsidRDefault="00A52A24" w:rsidP="00A52A2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52A24" w:rsidRDefault="00A52A24" w:rsidP="00125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Dvoujádrový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procesor minimálně 2.3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RAM 4GB, HDD od 500GB SATA, optická mechanika DVDRW, displej 15.6“ s LED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podsvícením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doporučené rozlišení 1366x768, grafika integrovaná, numerická klávesnice, LAN,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-FI, BT, CAM, čtečka karet, 3x USB, HDMI, VGA, Windows 7 Professional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CZ , brašna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52A24" w:rsidRPr="00645FB4" w:rsidRDefault="00A52A24" w:rsidP="00125119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52A24" w:rsidRPr="00A52A24" w:rsidRDefault="00A52A24" w:rsidP="00A52A24">
            <w:pPr>
              <w:jc w:val="center"/>
            </w:pPr>
            <w:r w:rsidRPr="00A52A24">
              <w:t>3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A24" w:rsidRDefault="00A52A24" w:rsidP="00493C4A">
            <w:pPr>
              <w:jc w:val="center"/>
            </w:pPr>
          </w:p>
        </w:tc>
        <w:tc>
          <w:tcPr>
            <w:tcW w:w="74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  <w:tr2bl w:val="nil"/>
            </w:tcBorders>
            <w:textDirection w:val="btLr"/>
          </w:tcPr>
          <w:p w:rsidR="00A52A24" w:rsidRDefault="00A52A24" w:rsidP="00493C4A">
            <w:pPr>
              <w:ind w:left="113" w:right="113"/>
            </w:pPr>
          </w:p>
        </w:tc>
        <w:tc>
          <w:tcPr>
            <w:tcW w:w="74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tr2bl w:val="nil"/>
            </w:tcBorders>
            <w:textDirection w:val="btLr"/>
          </w:tcPr>
          <w:p w:rsidR="00A52A24" w:rsidRDefault="00A52A24" w:rsidP="00493C4A">
            <w:pPr>
              <w:ind w:left="113" w:right="113"/>
            </w:pPr>
          </w:p>
        </w:tc>
      </w:tr>
      <w:tr w:rsidR="00A52A24" w:rsidTr="00125119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52A24" w:rsidRPr="00125119" w:rsidRDefault="00A52A24" w:rsidP="00A52A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5119">
              <w:rPr>
                <w:rFonts w:ascii="Calibri" w:hAnsi="Calibri" w:cs="Calibri"/>
                <w:b/>
                <w:sz w:val="20"/>
                <w:szCs w:val="20"/>
              </w:rPr>
              <w:t>aplikační software notebooku</w:t>
            </w:r>
          </w:p>
          <w:p w:rsidR="00A52A24" w:rsidRPr="00A52A24" w:rsidRDefault="00A52A24" w:rsidP="00A52A24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19" w:rsidRDefault="00125119" w:rsidP="0012511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Vzhledem k proškolení zaměstnanců a z důvodu snižování nákladů, požadujeme Microsoft Office 2010 a antivirový program NOD 32 poslední verze, oba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produkty  se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školní multilicencí pro daný počet nakoupených počítačů.</w:t>
            </w:r>
          </w:p>
          <w:p w:rsidR="00A52A24" w:rsidRDefault="00A52A24" w:rsidP="00125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A24" w:rsidRPr="00A52A24" w:rsidRDefault="00125119" w:rsidP="00A52A24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A24" w:rsidRDefault="00A52A24" w:rsidP="00493C4A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r2bl w:val="nil"/>
            </w:tcBorders>
            <w:textDirection w:val="btLr"/>
          </w:tcPr>
          <w:p w:rsidR="00A52A24" w:rsidRDefault="00A52A24" w:rsidP="00493C4A">
            <w:pPr>
              <w:ind w:left="113" w:right="113"/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tr2bl w:val="nil"/>
            </w:tcBorders>
            <w:textDirection w:val="btLr"/>
          </w:tcPr>
          <w:p w:rsidR="00A52A24" w:rsidRDefault="00A52A24" w:rsidP="00493C4A">
            <w:pPr>
              <w:ind w:left="113" w:right="113"/>
            </w:pPr>
          </w:p>
        </w:tc>
      </w:tr>
      <w:tr w:rsidR="00125119" w:rsidTr="00125119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  <w:textDirection w:val="btLr"/>
          </w:tcPr>
          <w:p w:rsidR="00125119" w:rsidRDefault="00125119" w:rsidP="001251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záruční a servisní podmínky</w:t>
            </w:r>
          </w:p>
          <w:p w:rsidR="00125119" w:rsidRPr="00125119" w:rsidRDefault="00125119" w:rsidP="00A52A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25119" w:rsidRDefault="00125119" w:rsidP="0012511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 nákup školní multilicence si vyhrazujeme právo dohody mezi dodavatelem a zadavatelem v postupu nákupu licencí. Uchazeč popíše nabízené záruční podmínky k nabízenému zboží - délka záruky v měsících. Servisní podmínky: jakákoliv závada na dodaném vybavení musí být odstraněna do 5 pracovních dnů.</w:t>
            </w:r>
          </w:p>
          <w:p w:rsidR="00125119" w:rsidRDefault="00125119" w:rsidP="001251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25119" w:rsidRDefault="00125119" w:rsidP="00A52A24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25119" w:rsidRDefault="00125119" w:rsidP="00493C4A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  <w:tr2bl w:val="nil"/>
            </w:tcBorders>
            <w:textDirection w:val="btLr"/>
          </w:tcPr>
          <w:p w:rsidR="00125119" w:rsidRDefault="00125119" w:rsidP="00493C4A">
            <w:pPr>
              <w:ind w:left="113" w:right="113"/>
            </w:pP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tr2bl w:val="nil"/>
            </w:tcBorders>
            <w:textDirection w:val="btLr"/>
          </w:tcPr>
          <w:p w:rsidR="00125119" w:rsidRDefault="00125119" w:rsidP="00493C4A">
            <w:pPr>
              <w:ind w:left="113" w:right="113"/>
            </w:pPr>
          </w:p>
        </w:tc>
      </w:tr>
      <w:tr w:rsidR="00125119" w:rsidTr="00125119">
        <w:trPr>
          <w:cantSplit/>
          <w:trHeight w:val="1134"/>
        </w:trPr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125119" w:rsidRDefault="00125119" w:rsidP="00493C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Celková cena bez DPH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</w:tcPr>
          <w:p w:rsidR="00125119" w:rsidRDefault="00125119" w:rsidP="00493C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125119" w:rsidRPr="00645FB4" w:rsidRDefault="00125119" w:rsidP="00493C4A">
            <w:pPr>
              <w:ind w:left="113" w:right="113"/>
              <w:jc w:val="center"/>
              <w:rPr>
                <w:sz w:val="20"/>
              </w:rPr>
            </w:pPr>
            <w:r w:rsidRPr="00645FB4">
              <w:rPr>
                <w:sz w:val="20"/>
              </w:rPr>
              <w:t>Celková cena s DPH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25119" w:rsidRDefault="00125119" w:rsidP="00493C4A"/>
        </w:tc>
        <w:tc>
          <w:tcPr>
            <w:tcW w:w="74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  <w:tr2bl w:val="single" w:sz="2" w:space="0" w:color="auto"/>
            </w:tcBorders>
          </w:tcPr>
          <w:p w:rsidR="00125119" w:rsidRDefault="00125119" w:rsidP="00493C4A"/>
        </w:tc>
        <w:tc>
          <w:tcPr>
            <w:tcW w:w="74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tr2bl w:val="single" w:sz="2" w:space="0" w:color="auto"/>
            </w:tcBorders>
          </w:tcPr>
          <w:p w:rsidR="00125119" w:rsidRDefault="00125119" w:rsidP="00493C4A"/>
        </w:tc>
      </w:tr>
    </w:tbl>
    <w:p w:rsidR="00D33569" w:rsidRDefault="00D33569" w:rsidP="00D33569"/>
    <w:p w:rsidR="00365070" w:rsidRDefault="00365070" w:rsidP="00D33569"/>
    <w:p w:rsidR="00365070" w:rsidRDefault="00365070" w:rsidP="00D33569"/>
    <w:p w:rsidR="00365070" w:rsidRDefault="00365070" w:rsidP="00365070">
      <w:pPr>
        <w:spacing w:after="0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……………….…………………………………………</w:t>
      </w:r>
    </w:p>
    <w:p w:rsidR="00365070" w:rsidRPr="00365070" w:rsidRDefault="00365070" w:rsidP="00365070">
      <w:pPr>
        <w:ind w:left="5664" w:firstLine="711"/>
        <w:rPr>
          <w:i/>
        </w:rPr>
      </w:pPr>
      <w:r w:rsidRPr="00365070">
        <w:rPr>
          <w:i/>
        </w:rPr>
        <w:t>Jméno a podpis osoby oprávněné jednat jménem uchazeče</w:t>
      </w:r>
    </w:p>
    <w:sectPr w:rsidR="00365070" w:rsidRPr="00365070" w:rsidSect="00E52B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56" w:rsidRDefault="00A62F56" w:rsidP="00D33569">
      <w:pPr>
        <w:spacing w:after="0" w:line="240" w:lineRule="auto"/>
      </w:pPr>
      <w:r>
        <w:separator/>
      </w:r>
    </w:p>
  </w:endnote>
  <w:endnote w:type="continuationSeparator" w:id="0">
    <w:p w:rsidR="00A62F56" w:rsidRDefault="00A62F56" w:rsidP="00D3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56" w:rsidRDefault="00A62F56" w:rsidP="00D33569">
      <w:pPr>
        <w:spacing w:after="0" w:line="240" w:lineRule="auto"/>
      </w:pPr>
      <w:r>
        <w:separator/>
      </w:r>
    </w:p>
  </w:footnote>
  <w:footnote w:type="continuationSeparator" w:id="0">
    <w:p w:rsidR="00A62F56" w:rsidRDefault="00A62F56" w:rsidP="00D33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569" w:rsidRPr="00D33569" w:rsidRDefault="00D33569" w:rsidP="00D33569">
    <w:pPr>
      <w:pStyle w:val="Zhlav"/>
      <w:rPr>
        <w:b/>
      </w:rPr>
    </w:pPr>
    <w:r w:rsidRPr="00D33569">
      <w:rPr>
        <w:b/>
      </w:rPr>
      <w:t>CZ.1.07/1.5.00/34.0891</w:t>
    </w:r>
    <w:r w:rsidRPr="00D33569">
      <w:rPr>
        <w:b/>
      </w:rPr>
      <w:tab/>
    </w:r>
    <w:r w:rsidRPr="00D33569">
      <w:rPr>
        <w:b/>
      </w:rPr>
      <w:tab/>
      <w:t xml:space="preserve">Příloha </w:t>
    </w:r>
    <w:proofErr w:type="gramStart"/>
    <w:r w:rsidRPr="00D33569">
      <w:rPr>
        <w:b/>
      </w:rPr>
      <w:t xml:space="preserve">č.1 </w:t>
    </w:r>
    <w:r>
      <w:rPr>
        <w:b/>
      </w:rPr>
      <w:t xml:space="preserve">- </w:t>
    </w:r>
    <w:r w:rsidRPr="00D33569">
      <w:rPr>
        <w:b/>
      </w:rPr>
      <w:t>Technická</w:t>
    </w:r>
    <w:proofErr w:type="gramEnd"/>
    <w:r w:rsidRPr="00D33569">
      <w:rPr>
        <w:b/>
      </w:rPr>
      <w:t xml:space="preserve"> specifikace dodávky</w:t>
    </w:r>
  </w:p>
  <w:p w:rsidR="00D33569" w:rsidRDefault="00D33569" w:rsidP="00D33569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-137795</wp:posOffset>
          </wp:positionH>
          <wp:positionV relativeFrom="paragraph">
            <wp:posOffset>113030</wp:posOffset>
          </wp:positionV>
          <wp:extent cx="6086475" cy="1485900"/>
          <wp:effectExtent l="19050" t="0" r="952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D33569" w:rsidRDefault="00D33569" w:rsidP="00D33569">
    <w:pPr>
      <w:pStyle w:val="Zhlav"/>
    </w:pPr>
  </w:p>
  <w:p w:rsidR="00D33569" w:rsidRDefault="00D33569" w:rsidP="00D33569">
    <w:pPr>
      <w:pStyle w:val="Zhlav"/>
    </w:pPr>
  </w:p>
  <w:p w:rsidR="00D33569" w:rsidRDefault="00D33569" w:rsidP="00D33569">
    <w:pPr>
      <w:pStyle w:val="Zhlav"/>
    </w:pPr>
  </w:p>
  <w:p w:rsidR="00D33569" w:rsidRDefault="00D33569" w:rsidP="00D33569">
    <w:pPr>
      <w:pStyle w:val="Zhlav"/>
    </w:pPr>
  </w:p>
  <w:p w:rsidR="00D33569" w:rsidRDefault="00D33569" w:rsidP="00D33569">
    <w:pPr>
      <w:pStyle w:val="Zhlav"/>
    </w:pPr>
  </w:p>
  <w:p w:rsidR="00D33569" w:rsidRDefault="00D33569" w:rsidP="00D33569">
    <w:pPr>
      <w:pStyle w:val="Zhlav"/>
    </w:pPr>
  </w:p>
  <w:p w:rsidR="00D33569" w:rsidRDefault="00D33569" w:rsidP="00D33569">
    <w:pPr>
      <w:pStyle w:val="Zhlav"/>
    </w:pPr>
  </w:p>
  <w:p w:rsidR="00D33569" w:rsidRDefault="00D33569" w:rsidP="00D3356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33569"/>
    <w:rsid w:val="00013777"/>
    <w:rsid w:val="000E2644"/>
    <w:rsid w:val="00125119"/>
    <w:rsid w:val="00177C66"/>
    <w:rsid w:val="00365070"/>
    <w:rsid w:val="00370D55"/>
    <w:rsid w:val="00394122"/>
    <w:rsid w:val="00396D93"/>
    <w:rsid w:val="003E0D80"/>
    <w:rsid w:val="004B439D"/>
    <w:rsid w:val="004C089E"/>
    <w:rsid w:val="005902D9"/>
    <w:rsid w:val="00645FB4"/>
    <w:rsid w:val="00681D1B"/>
    <w:rsid w:val="006823EE"/>
    <w:rsid w:val="0083793A"/>
    <w:rsid w:val="008617FB"/>
    <w:rsid w:val="008A41F7"/>
    <w:rsid w:val="008D117D"/>
    <w:rsid w:val="00905933"/>
    <w:rsid w:val="00931DE7"/>
    <w:rsid w:val="009B3AEC"/>
    <w:rsid w:val="009C2239"/>
    <w:rsid w:val="00A52A24"/>
    <w:rsid w:val="00A62F56"/>
    <w:rsid w:val="00B766D0"/>
    <w:rsid w:val="00D33569"/>
    <w:rsid w:val="00E52B5A"/>
    <w:rsid w:val="00E777CC"/>
    <w:rsid w:val="00F748F3"/>
    <w:rsid w:val="00F8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B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33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3569"/>
  </w:style>
  <w:style w:type="paragraph" w:styleId="Zpat">
    <w:name w:val="footer"/>
    <w:basedOn w:val="Normln"/>
    <w:link w:val="ZpatChar"/>
    <w:uiPriority w:val="99"/>
    <w:semiHidden/>
    <w:unhideWhenUsed/>
    <w:rsid w:val="00D33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3569"/>
  </w:style>
  <w:style w:type="table" w:styleId="Mkatabulky">
    <w:name w:val="Table Grid"/>
    <w:basedOn w:val="Normlntabulka"/>
    <w:uiPriority w:val="59"/>
    <w:rsid w:val="00D3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Opatrný</dc:creator>
  <cp:lastModifiedBy>Opatrný</cp:lastModifiedBy>
  <cp:revision>2</cp:revision>
  <dcterms:created xsi:type="dcterms:W3CDTF">2012-11-08T14:18:00Z</dcterms:created>
  <dcterms:modified xsi:type="dcterms:W3CDTF">2012-11-08T14:18:00Z</dcterms:modified>
</cp:coreProperties>
</file>