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FB" w:rsidRDefault="00506A7F" w:rsidP="009B1EFB">
      <w:bookmarkStart w:id="0" w:name="_GoBack"/>
      <w:bookmarkEnd w:id="0"/>
      <w:r>
        <w:t>Příloha č. 1 – Technická specifikace</w:t>
      </w:r>
    </w:p>
    <w:p w:rsidR="00506A7F" w:rsidRPr="000A022B" w:rsidRDefault="00506A7F" w:rsidP="009B1EFB">
      <w:pPr>
        <w:rPr>
          <w:b/>
        </w:rPr>
      </w:pPr>
      <w:r w:rsidRPr="000A022B">
        <w:rPr>
          <w:b/>
        </w:rPr>
        <w:t>1) Pracovní notebook</w:t>
      </w:r>
      <w:r w:rsidR="004A379E" w:rsidRPr="000A022B">
        <w:rPr>
          <w:b/>
        </w:rPr>
        <w:t xml:space="preserve"> </w:t>
      </w:r>
      <w:r w:rsidR="005824F0">
        <w:rPr>
          <w:b/>
        </w:rPr>
        <w:t>1</w:t>
      </w:r>
      <w:r w:rsidR="004A379E" w:rsidRPr="000A022B">
        <w:rPr>
          <w:b/>
        </w:rPr>
        <w:t xml:space="preserve"> kus</w:t>
      </w:r>
    </w:p>
    <w:p w:rsidR="00A859A5" w:rsidRPr="00C649F5" w:rsidRDefault="00A859A5" w:rsidP="009B1EFB">
      <w:r>
        <w:t>Displej 15,6“ LED, výkon procesoru minimálně 1660 bodů dle testu CPU Mark (</w:t>
      </w:r>
      <w:r w:rsidRPr="00A859A5">
        <w:t>www.cpubenchmark.net</w:t>
      </w:r>
      <w:r>
        <w:t>), 4GB RAM, pevný disk s kapacitou 500 GB</w:t>
      </w:r>
      <w:r w:rsidR="007D3918">
        <w:t xml:space="preserve">, optická mechanika DVD+-RW, výdrž baterie nejméně 3h, síťový adaptér 220 V, </w:t>
      </w:r>
      <w:r w:rsidR="00A5007A">
        <w:t>klávesnice se samostatným numerickým blokem</w:t>
      </w:r>
      <w:r w:rsidR="007D3918">
        <w:t xml:space="preserve">, operační systém Windows, vestavěný mikrofon a reproduktory, komunikační rozhraní: </w:t>
      </w:r>
      <w:proofErr w:type="spellStart"/>
      <w:r w:rsidR="007D3918">
        <w:t>wifi</w:t>
      </w:r>
      <w:proofErr w:type="spellEnd"/>
      <w:r w:rsidR="007D3918">
        <w:t xml:space="preserve"> 802.11b/g/n, zásuvka RJ45 10/100/1000, </w:t>
      </w:r>
      <w:proofErr w:type="spellStart"/>
      <w:r w:rsidR="007D3918">
        <w:t>bluetooth</w:t>
      </w:r>
      <w:proofErr w:type="spellEnd"/>
      <w:r w:rsidR="007D3918">
        <w:t xml:space="preserve"> v 4.0, 1xUSB 2.0, 1xUSB 3.0, čtečka karet SDHC, analogový a digitální výstup pro monitor, zvukový vstup a výstup, kamera 0,3 </w:t>
      </w:r>
      <w:proofErr w:type="spellStart"/>
      <w:r w:rsidR="007D3918">
        <w:t>Mpx</w:t>
      </w:r>
      <w:proofErr w:type="spellEnd"/>
      <w:r w:rsidR="007D3918">
        <w:t>, záruka 24 měsíců</w:t>
      </w:r>
      <w:r w:rsidR="000A022B">
        <w:t xml:space="preserve">, ochranná brašna </w:t>
      </w:r>
      <w:r w:rsidR="000A022B" w:rsidRPr="00C649F5">
        <w:t>s popruhem, laserová myš USB</w:t>
      </w:r>
    </w:p>
    <w:p w:rsidR="004A379E" w:rsidRPr="000A022B" w:rsidRDefault="005824F0" w:rsidP="009B1EFB">
      <w:pPr>
        <w:rPr>
          <w:b/>
        </w:rPr>
      </w:pPr>
      <w:r>
        <w:rPr>
          <w:b/>
        </w:rPr>
        <w:t>2</w:t>
      </w:r>
      <w:r w:rsidR="0013209C" w:rsidRPr="000A022B">
        <w:rPr>
          <w:b/>
        </w:rPr>
        <w:t xml:space="preserve">) </w:t>
      </w:r>
      <w:r w:rsidR="00A1407E">
        <w:rPr>
          <w:b/>
        </w:rPr>
        <w:t>Interaktivní tabule s projektorem a ozvučením</w:t>
      </w:r>
    </w:p>
    <w:p w:rsidR="005F2CEF" w:rsidRDefault="00A1407E" w:rsidP="005F2CEF">
      <w:pPr>
        <w:pStyle w:val="Odstavecseseznamem"/>
        <w:numPr>
          <w:ilvl w:val="0"/>
          <w:numId w:val="1"/>
        </w:numPr>
      </w:pPr>
      <w:r>
        <w:t xml:space="preserve">interaktivní tabule formátu 16:10 </w:t>
      </w:r>
      <w:r w:rsidR="00413D8A">
        <w:t xml:space="preserve">nebo 16:9 </w:t>
      </w:r>
      <w:r w:rsidR="00247F2D">
        <w:t>a ú</w:t>
      </w:r>
      <w:r>
        <w:t>hlopříčkou minimálně 190 cm, možnost ovládání rukou bez elektronického pera, ovládací software s podporou formátu SMART notebook</w:t>
      </w:r>
      <w:r w:rsidR="00413D8A">
        <w:t xml:space="preserve"> v českém jazyce</w:t>
      </w:r>
    </w:p>
    <w:p w:rsidR="005F2CEF" w:rsidRDefault="00413D8A" w:rsidP="005F2CEF">
      <w:pPr>
        <w:pStyle w:val="Odstavecseseznamem"/>
        <w:numPr>
          <w:ilvl w:val="0"/>
          <w:numId w:val="1"/>
        </w:numPr>
      </w:pPr>
      <w:r>
        <w:t xml:space="preserve">projektor kompatibilní s formátem a rozhraním tabule, svítivost 2800 </w:t>
      </w:r>
      <w:proofErr w:type="spellStart"/>
      <w:r>
        <w:t>Lum</w:t>
      </w:r>
      <w:proofErr w:type="spellEnd"/>
      <w:r>
        <w:t>, kontrastní poměr 3000:1, minimální garantovaná životnost lampy 4000 hodin, dálkové ovládání</w:t>
      </w:r>
      <w:r w:rsidR="003868AE">
        <w:t xml:space="preserve"> s integrovaným laserovým ukazovátkem</w:t>
      </w:r>
      <w:r>
        <w:t xml:space="preserve">, </w:t>
      </w:r>
      <w:r w:rsidR="005F2CEF">
        <w:t>držák k uchycení projektoru</w:t>
      </w:r>
      <w:r w:rsidR="00247F2D">
        <w:t xml:space="preserve"> k tabuli nebo stěnu/strop</w:t>
      </w:r>
      <w:r w:rsidR="003868AE">
        <w:t>, vstupní rozhraní  VGA a HDMI</w:t>
      </w:r>
    </w:p>
    <w:p w:rsidR="00247F2D" w:rsidRDefault="005F2CEF" w:rsidP="00247F2D">
      <w:pPr>
        <w:pStyle w:val="Odstavecseseznamem"/>
        <w:numPr>
          <w:ilvl w:val="0"/>
          <w:numId w:val="1"/>
        </w:numPr>
      </w:pPr>
      <w:r>
        <w:t xml:space="preserve">aktivní reproduktory, </w:t>
      </w:r>
      <w:r w:rsidR="00664481">
        <w:t>montážní sada k uchycení na stěnu</w:t>
      </w:r>
    </w:p>
    <w:p w:rsidR="00664481" w:rsidRDefault="00664481" w:rsidP="005F2CEF">
      <w:pPr>
        <w:pStyle w:val="Odstavecseseznamem"/>
        <w:numPr>
          <w:ilvl w:val="0"/>
          <w:numId w:val="1"/>
        </w:numPr>
      </w:pPr>
      <w:r>
        <w:t>kompletní instalace a montáž celé sestavy v místě zadavatele</w:t>
      </w:r>
    </w:p>
    <w:p w:rsidR="00247F2D" w:rsidRDefault="00247F2D" w:rsidP="005F2CEF">
      <w:pPr>
        <w:pStyle w:val="Odstavecseseznamem"/>
        <w:numPr>
          <w:ilvl w:val="0"/>
          <w:numId w:val="1"/>
        </w:numPr>
      </w:pPr>
      <w:r>
        <w:t>dodané zařízení musí tvořit jeden funkční propojený celek připravený k připojení k počítači s OS Windows</w:t>
      </w:r>
    </w:p>
    <w:p w:rsidR="00247F2D" w:rsidRDefault="00247F2D" w:rsidP="00247F2D">
      <w:r>
        <w:t>Všechny výše uvedené parametry jsou považovány za minimální.</w:t>
      </w:r>
    </w:p>
    <w:p w:rsidR="00247F2D" w:rsidRDefault="00247F2D" w:rsidP="00247F2D"/>
    <w:sectPr w:rsidR="00247F2D" w:rsidSect="007C4424">
      <w:headerReference w:type="default" r:id="rId8"/>
      <w:pgSz w:w="11906" w:h="16838" w:code="9"/>
      <w:pgMar w:top="1418" w:right="1418" w:bottom="1418" w:left="1418" w:header="2891" w:footer="1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D15" w:rsidRDefault="00DE1D15" w:rsidP="009B1EFB">
      <w:pPr>
        <w:spacing w:after="0" w:line="240" w:lineRule="auto"/>
      </w:pPr>
      <w:r>
        <w:separator/>
      </w:r>
    </w:p>
  </w:endnote>
  <w:endnote w:type="continuationSeparator" w:id="0">
    <w:p w:rsidR="00DE1D15" w:rsidRDefault="00DE1D15" w:rsidP="009B1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D15" w:rsidRDefault="00DE1D15" w:rsidP="009B1EFB">
      <w:pPr>
        <w:spacing w:after="0" w:line="240" w:lineRule="auto"/>
      </w:pPr>
      <w:r>
        <w:separator/>
      </w:r>
    </w:p>
  </w:footnote>
  <w:footnote w:type="continuationSeparator" w:id="0">
    <w:p w:rsidR="00DE1D15" w:rsidRDefault="00DE1D15" w:rsidP="009B1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FB" w:rsidRPr="009B1EFB" w:rsidRDefault="009B1EFB">
    <w:pPr>
      <w:pStyle w:val="Zhlav"/>
      <w:rPr>
        <w:lang w:eastAsia="cs-CZ"/>
      </w:rPr>
    </w:pPr>
    <w:r w:rsidRPr="009B1EF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77C8DE91" wp14:editId="700F6539">
          <wp:simplePos x="0" y="0"/>
          <wp:positionH relativeFrom="column">
            <wp:posOffset>-556616</wp:posOffset>
          </wp:positionH>
          <wp:positionV relativeFrom="paragraph">
            <wp:posOffset>-1565122</wp:posOffset>
          </wp:positionV>
          <wp:extent cx="6847028" cy="13736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ni_prouz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1772" cy="1374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53E6C"/>
    <w:multiLevelType w:val="hybridMultilevel"/>
    <w:tmpl w:val="065AF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FB"/>
    <w:rsid w:val="000A022B"/>
    <w:rsid w:val="001020D1"/>
    <w:rsid w:val="00110334"/>
    <w:rsid w:val="00117055"/>
    <w:rsid w:val="0013209C"/>
    <w:rsid w:val="00177EF2"/>
    <w:rsid w:val="001A30C4"/>
    <w:rsid w:val="00247F2D"/>
    <w:rsid w:val="00271D1E"/>
    <w:rsid w:val="0030637F"/>
    <w:rsid w:val="003476B6"/>
    <w:rsid w:val="003868AE"/>
    <w:rsid w:val="00413D8A"/>
    <w:rsid w:val="004A379E"/>
    <w:rsid w:val="005069A6"/>
    <w:rsid w:val="00506A7F"/>
    <w:rsid w:val="005824F0"/>
    <w:rsid w:val="00583B79"/>
    <w:rsid w:val="005A17A9"/>
    <w:rsid w:val="005A5AC1"/>
    <w:rsid w:val="005B0EEB"/>
    <w:rsid w:val="005F2CEF"/>
    <w:rsid w:val="00664481"/>
    <w:rsid w:val="006C5A6A"/>
    <w:rsid w:val="007C4424"/>
    <w:rsid w:val="007D3918"/>
    <w:rsid w:val="008A4907"/>
    <w:rsid w:val="009B1EFB"/>
    <w:rsid w:val="00A1407E"/>
    <w:rsid w:val="00A5007A"/>
    <w:rsid w:val="00A64EE9"/>
    <w:rsid w:val="00A859A5"/>
    <w:rsid w:val="00AE3167"/>
    <w:rsid w:val="00BF7033"/>
    <w:rsid w:val="00C649F5"/>
    <w:rsid w:val="00DE1D15"/>
    <w:rsid w:val="00EA68F5"/>
    <w:rsid w:val="00F21F4C"/>
    <w:rsid w:val="00FE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859A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F2C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859A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F2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Libor Klubal</dc:creator>
  <cp:lastModifiedBy>Jana Ličková</cp:lastModifiedBy>
  <cp:revision>2</cp:revision>
  <cp:lastPrinted>2012-09-30T12:06:00Z</cp:lastPrinted>
  <dcterms:created xsi:type="dcterms:W3CDTF">2012-11-09T09:07:00Z</dcterms:created>
  <dcterms:modified xsi:type="dcterms:W3CDTF">2012-11-09T09:07:00Z</dcterms:modified>
</cp:coreProperties>
</file>