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19A" w:rsidRDefault="002F419A" w:rsidP="002F419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F419A" w:rsidRPr="002F419A" w:rsidRDefault="002F419A" w:rsidP="002F419A">
      <w:pPr>
        <w:spacing w:after="0"/>
        <w:jc w:val="both"/>
        <w:rPr>
          <w:rFonts w:ascii="Arial" w:hAnsi="Arial" w:cs="Arial"/>
          <w:sz w:val="20"/>
          <w:szCs w:val="20"/>
        </w:rPr>
      </w:pPr>
      <w:r w:rsidRPr="0045022F">
        <w:rPr>
          <w:rFonts w:ascii="Arial" w:hAnsi="Arial" w:cs="Arial"/>
          <w:b/>
          <w:sz w:val="20"/>
          <w:szCs w:val="20"/>
        </w:rPr>
        <w:t>„Stáže ve firmách – vzdělávání praxí“</w:t>
      </w:r>
      <w:r w:rsidRPr="002F419A">
        <w:rPr>
          <w:rFonts w:ascii="Arial" w:hAnsi="Arial" w:cs="Arial"/>
          <w:sz w:val="20"/>
          <w:szCs w:val="20"/>
        </w:rPr>
        <w:t xml:space="preserve"> (projekt je spolufinancován z Operačního programu Vzdělávání pro konkurenceschopnost</w:t>
      </w:r>
      <w:r w:rsidR="00F86919">
        <w:rPr>
          <w:rFonts w:ascii="Arial" w:hAnsi="Arial" w:cs="Arial"/>
          <w:sz w:val="20"/>
          <w:szCs w:val="20"/>
        </w:rPr>
        <w:t xml:space="preserve">, </w:t>
      </w:r>
      <w:r w:rsidR="00F86919" w:rsidRPr="002C1C06">
        <w:rPr>
          <w:rFonts w:ascii="Arial" w:hAnsi="Arial" w:cs="Arial"/>
          <w:sz w:val="20"/>
          <w:szCs w:val="20"/>
        </w:rPr>
        <w:t>registrační číslo projektu CZ.1.07/3.1.00/41.0001</w:t>
      </w:r>
      <w:r w:rsidRPr="002F419A">
        <w:rPr>
          <w:rFonts w:ascii="Arial" w:hAnsi="Arial" w:cs="Arial"/>
          <w:sz w:val="20"/>
          <w:szCs w:val="20"/>
        </w:rPr>
        <w:t>) - záměrem projektu je zavedení inovativního způsobu individuálního dalšího vzdělávání pomocí stáží ve firmách. Stáže se tak stanou nástrojem pro zvýšení kvalifikace a získání praxe v oboru. V rámci projektu je proplácena přímá podpora (stravné, cestovné, ubytování) pro cca 5000 stážistů. Náklady na stáž jsou propláceny na základě faktury poskytovatelům stáží.</w:t>
      </w:r>
    </w:p>
    <w:p w:rsidR="002F419A" w:rsidRPr="002F419A" w:rsidRDefault="002F419A" w:rsidP="002F419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F419A" w:rsidRPr="002F419A" w:rsidRDefault="002F419A" w:rsidP="002F419A">
      <w:pPr>
        <w:spacing w:after="0"/>
        <w:jc w:val="both"/>
        <w:rPr>
          <w:rFonts w:ascii="Arial" w:hAnsi="Arial" w:cs="Arial"/>
          <w:sz w:val="20"/>
          <w:szCs w:val="20"/>
        </w:rPr>
      </w:pPr>
      <w:r w:rsidRPr="0045022F">
        <w:rPr>
          <w:rFonts w:ascii="Arial" w:hAnsi="Arial" w:cs="Arial"/>
          <w:b/>
          <w:sz w:val="20"/>
          <w:szCs w:val="20"/>
        </w:rPr>
        <w:t>„Vzdělávání uchazečů o zaměstnání v oblasti socioekonomických kompetencí“</w:t>
      </w:r>
      <w:r w:rsidRPr="002F419A">
        <w:rPr>
          <w:rFonts w:ascii="Arial" w:hAnsi="Arial" w:cs="Arial"/>
          <w:sz w:val="20"/>
          <w:szCs w:val="20"/>
        </w:rPr>
        <w:t xml:space="preserve"> (projekt je spolufinancován z Operačního programu Lidské zdroje a zaměstnanost</w:t>
      </w:r>
      <w:r w:rsidR="00F86919">
        <w:rPr>
          <w:rFonts w:ascii="Arial" w:hAnsi="Arial" w:cs="Arial"/>
          <w:sz w:val="20"/>
          <w:szCs w:val="20"/>
        </w:rPr>
        <w:t xml:space="preserve">, </w:t>
      </w:r>
      <w:r w:rsidR="00F86919" w:rsidRPr="002C1C06">
        <w:rPr>
          <w:rFonts w:ascii="Arial" w:hAnsi="Arial" w:cs="Arial"/>
          <w:sz w:val="20"/>
          <w:szCs w:val="20"/>
        </w:rPr>
        <w:t>registrační číslo: CZ.1.04/2.1.00/03.00016</w:t>
      </w:r>
      <w:r w:rsidRPr="002F419A">
        <w:rPr>
          <w:rFonts w:ascii="Arial" w:hAnsi="Arial" w:cs="Arial"/>
          <w:sz w:val="20"/>
          <w:szCs w:val="20"/>
        </w:rPr>
        <w:t>) - obsahem projektu je rozvoj socioekonomických kompetencí uchazečů o zaměstnání</w:t>
      </w:r>
      <w:r w:rsidR="00283041">
        <w:rPr>
          <w:rFonts w:ascii="Arial" w:hAnsi="Arial" w:cs="Arial"/>
          <w:sz w:val="20"/>
          <w:szCs w:val="20"/>
        </w:rPr>
        <w:t>, zejména finanční gramotnosti,</w:t>
      </w:r>
      <w:r w:rsidRPr="002F419A">
        <w:rPr>
          <w:rFonts w:ascii="Arial" w:hAnsi="Arial" w:cs="Arial"/>
          <w:sz w:val="20"/>
          <w:szCs w:val="20"/>
        </w:rPr>
        <w:t xml:space="preserve"> jejich zapojení v rámci institutu veřejné služby a pilotní ověření použití institutu veřejné služby pro kvalifikovanější činnosti.</w:t>
      </w:r>
    </w:p>
    <w:p w:rsidR="002F419A" w:rsidRPr="002F419A" w:rsidRDefault="002F419A" w:rsidP="002F419A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F1B1F" w:rsidRDefault="00BC6BD1" w:rsidP="00A564F6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r>
        <w:rPr>
          <w:b/>
        </w:rPr>
        <w:t>„</w:t>
      </w:r>
      <w:r w:rsidR="00AF1B1F" w:rsidRPr="00C61139">
        <w:rPr>
          <w:b/>
        </w:rPr>
        <w:t xml:space="preserve">Stáže pro mladé zájemce o </w:t>
      </w:r>
      <w:proofErr w:type="gramStart"/>
      <w:r w:rsidR="00AF1B1F" w:rsidRPr="00C61139">
        <w:rPr>
          <w:b/>
        </w:rPr>
        <w:t>zaměstnání</w:t>
      </w:r>
      <w:r>
        <w:rPr>
          <w:b/>
        </w:rPr>
        <w:t>“</w:t>
      </w:r>
      <w:r w:rsidR="00AF1B1F">
        <w:t xml:space="preserve">  </w:t>
      </w:r>
      <w:r w:rsidR="00AF1B1F" w:rsidRPr="002F419A">
        <w:rPr>
          <w:rFonts w:ascii="Arial" w:hAnsi="Arial" w:cs="Arial"/>
          <w:sz w:val="20"/>
          <w:szCs w:val="20"/>
        </w:rPr>
        <w:t>(projekt</w:t>
      </w:r>
      <w:proofErr w:type="gramEnd"/>
      <w:r w:rsidR="00AF1B1F" w:rsidRPr="002F419A">
        <w:rPr>
          <w:rFonts w:ascii="Arial" w:hAnsi="Arial" w:cs="Arial"/>
          <w:sz w:val="20"/>
          <w:szCs w:val="20"/>
        </w:rPr>
        <w:t xml:space="preserve"> je spolufinancován z Operačního programu Lidské zdroje a zaměstnanost</w:t>
      </w:r>
      <w:r w:rsidR="00AF1B1F">
        <w:rPr>
          <w:rFonts w:ascii="Arial" w:hAnsi="Arial" w:cs="Arial"/>
          <w:sz w:val="20"/>
          <w:szCs w:val="20"/>
        </w:rPr>
        <w:t xml:space="preserve">, </w:t>
      </w:r>
      <w:r w:rsidR="00AF1B1F" w:rsidRPr="002C1C06">
        <w:rPr>
          <w:rFonts w:ascii="Arial" w:hAnsi="Arial" w:cs="Arial"/>
          <w:sz w:val="20"/>
          <w:szCs w:val="20"/>
        </w:rPr>
        <w:t>registrační číslo:</w:t>
      </w:r>
      <w:r w:rsidR="00AF1B1F">
        <w:rPr>
          <w:rFonts w:ascii="Arial" w:hAnsi="Arial" w:cs="Arial"/>
          <w:sz w:val="20"/>
          <w:szCs w:val="20"/>
        </w:rPr>
        <w:t xml:space="preserve"> </w:t>
      </w:r>
      <w:r w:rsidR="00AF1B1F" w:rsidRPr="00735B5F">
        <w:t>CZ.1.04/2.1.00/99.00001</w:t>
      </w:r>
      <w:r w:rsidR="00AF1B1F">
        <w:t xml:space="preserve"> - h</w:t>
      </w:r>
      <w:r w:rsidR="00AF1B1F">
        <w:rPr>
          <w:rFonts w:ascii="Arial" w:hAnsi="Arial" w:cs="Arial"/>
          <w:sz w:val="20"/>
          <w:szCs w:val="20"/>
        </w:rPr>
        <w:t xml:space="preserve">lavní náplní projektu je zprostředkování stáží zájemcům na základě trojstranné smlouvy (mezi stážistou, poskytovatelem a FDV ). Stáže i částečná refundace mzdy mentora (který se bude stážistovi </w:t>
      </w:r>
      <w:proofErr w:type="gramStart"/>
      <w:r w:rsidR="00AF1B1F">
        <w:rPr>
          <w:rFonts w:ascii="Arial" w:hAnsi="Arial" w:cs="Arial"/>
          <w:sz w:val="20"/>
          <w:szCs w:val="20"/>
        </w:rPr>
        <w:t>věnovat)  bude</w:t>
      </w:r>
      <w:proofErr w:type="gramEnd"/>
      <w:r w:rsidR="00AF1B1F">
        <w:rPr>
          <w:rFonts w:ascii="Arial" w:hAnsi="Arial" w:cs="Arial"/>
          <w:sz w:val="20"/>
          <w:szCs w:val="20"/>
        </w:rPr>
        <w:t xml:space="preserve"> proplácena FDV na základě faktury. Předpokládá se poskytnutí stáží pro 840 podpořených osob.</w:t>
      </w:r>
    </w:p>
    <w:p w:rsidR="00232864" w:rsidRDefault="002F419A" w:rsidP="00A564F6">
      <w:pPr>
        <w:jc w:val="both"/>
        <w:rPr>
          <w:rFonts w:ascii="Arial" w:hAnsi="Arial" w:cs="Arial"/>
          <w:sz w:val="20"/>
          <w:szCs w:val="20"/>
        </w:rPr>
      </w:pPr>
      <w:r w:rsidRPr="002F419A">
        <w:rPr>
          <w:rFonts w:ascii="Arial" w:hAnsi="Arial" w:cs="Arial"/>
          <w:sz w:val="20"/>
          <w:szCs w:val="20"/>
        </w:rPr>
        <w:t xml:space="preserve"> „Národní soustava povolání III“ (projekt je spolufinancován z Operačního programu Lidské zdroje a zaměstnanost);  „Vzdělávání OZP“ (projekt je spolufinancován z Operačního programu Lidské zdroje a zaměstnanost) – oba projekty jsou v přípravě.</w:t>
      </w:r>
    </w:p>
    <w:tbl>
      <w:tblPr>
        <w:tblW w:w="9960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1395"/>
        <w:gridCol w:w="1240"/>
        <w:gridCol w:w="1200"/>
        <w:gridCol w:w="2086"/>
        <w:gridCol w:w="1319"/>
        <w:gridCol w:w="1279"/>
      </w:tblGrid>
      <w:tr w:rsidR="00015065" w:rsidRPr="00015065" w:rsidTr="00015065">
        <w:trPr>
          <w:trHeight w:val="138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bookmarkEnd w:id="0"/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  <w:t>Název projektu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  <w:t>Doba realizace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  <w:t>Celkové náklady projektu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  <w:t>Max. cena auditu (bez DPH)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  <w:t>Struktura nákladů</w:t>
            </w:r>
            <w:r w:rsidR="002008FA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  <w:t xml:space="preserve"> projektu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  <w:t>Předpokládaný počet členů RT (uzavřených pracovně právních vztahů)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cs-CZ"/>
              </w:rPr>
              <w:t>Předpokládaný počet a typ výběrových řízení</w:t>
            </w:r>
          </w:p>
        </w:tc>
      </w:tr>
      <w:tr w:rsidR="00015065" w:rsidRPr="00015065" w:rsidTr="00015065">
        <w:trPr>
          <w:trHeight w:val="10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Stáže ve firmách – vzdělávání praxí</w:t>
            </w: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br/>
              <w:t>(OP VK)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proofErr w:type="gramStart"/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1.6.2012</w:t>
            </w:r>
            <w:proofErr w:type="gramEnd"/>
            <w:r w:rsidR="00B1300F">
              <w:rPr>
                <w:rStyle w:val="Znakapoznpodarou"/>
                <w:rFonts w:ascii="Arial" w:eastAsia="Times New Roman" w:hAnsi="Arial" w:cs="Arial"/>
                <w:sz w:val="15"/>
                <w:szCs w:val="15"/>
                <w:lang w:eastAsia="cs-CZ"/>
              </w:rPr>
              <w:footnoteReference w:id="1"/>
            </w: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 xml:space="preserve"> - 31.10.2014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800 000 000,00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483 333,33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Mzdové náklady -  11,20 %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Nákup majetku - 0,22 %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Režijní náklady - 5 %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Nákup služeb - 73,80 %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Přímá podpora - 9,70 %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40 HPP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315 DPČ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100 DPP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1</w:t>
            </w:r>
            <w:r w:rsidR="002008FA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2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(</w:t>
            </w:r>
            <w:r w:rsidR="002008FA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3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x nadlimitní,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4 x podlimitní,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5 x VZMR)</w:t>
            </w:r>
          </w:p>
        </w:tc>
      </w:tr>
      <w:tr w:rsidR="00015065" w:rsidRPr="00015065" w:rsidTr="00015065">
        <w:trPr>
          <w:trHeight w:val="15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Vzdělávání uchazečů o zaměstnání v oblasti socioekonomických kompetencí</w:t>
            </w: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br/>
              <w:t>(OP LZZ)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proofErr w:type="gramStart"/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1.7.2012</w:t>
            </w:r>
            <w:proofErr w:type="gramEnd"/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 xml:space="preserve"> - 30.6.2015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298 399 838,95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83 333,33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Mzdové náklady - 3,50 %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Cestovné - 0,13 %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Nákup majetku - 0,24 %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Režijní náklady - 0,86 %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Nákup služeb - 86,32 %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Přímá podpora - 8,91 %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9 HPP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2 DPČ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40 DPP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10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(1 x nadlimitní,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6 x podlimitní,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3 x VZMR)</w:t>
            </w:r>
          </w:p>
        </w:tc>
      </w:tr>
      <w:tr w:rsidR="00AF1B1F" w:rsidRPr="00015065" w:rsidTr="00015065">
        <w:trPr>
          <w:trHeight w:val="151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B1F" w:rsidRDefault="00AF1B1F" w:rsidP="00015065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C61139">
              <w:rPr>
                <w:rFonts w:ascii="Arial" w:hAnsi="Arial" w:cs="Arial"/>
                <w:sz w:val="15"/>
                <w:szCs w:val="15"/>
              </w:rPr>
              <w:t>Stáže pro mladé zájemce o zaměstnání</w:t>
            </w:r>
          </w:p>
          <w:p w:rsidR="00AF1B1F" w:rsidRPr="00AF1B1F" w:rsidRDefault="00AF1B1F" w:rsidP="0001506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r>
              <w:rPr>
                <w:rFonts w:ascii="Arial" w:hAnsi="Arial" w:cs="Arial"/>
                <w:sz w:val="15"/>
                <w:szCs w:val="15"/>
              </w:rPr>
              <w:t>(OP LZZ)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B1F" w:rsidRPr="00AF1B1F" w:rsidRDefault="00AF1B1F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proofErr w:type="gramStart"/>
            <w:r w:rsidRPr="00C61139">
              <w:rPr>
                <w:rFonts w:ascii="Arial" w:hAnsi="Arial" w:cs="Arial"/>
                <w:color w:val="000000"/>
                <w:sz w:val="15"/>
                <w:szCs w:val="15"/>
              </w:rPr>
              <w:t>1.9.2012</w:t>
            </w:r>
            <w:proofErr w:type="gramEnd"/>
            <w:r w:rsidRPr="00C61139">
              <w:rPr>
                <w:rFonts w:ascii="Arial" w:hAnsi="Arial" w:cs="Arial"/>
                <w:color w:val="000000"/>
                <w:sz w:val="15"/>
                <w:szCs w:val="15"/>
              </w:rPr>
              <w:t xml:space="preserve"> - 31.8.2015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B1F" w:rsidRPr="00AF1B1F" w:rsidRDefault="00AF1B1F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C61139">
              <w:rPr>
                <w:rFonts w:ascii="Arial" w:hAnsi="Arial" w:cs="Arial"/>
                <w:color w:val="000000"/>
                <w:sz w:val="15"/>
                <w:szCs w:val="15"/>
              </w:rPr>
              <w:t>71 189 857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B1F" w:rsidRPr="00015065" w:rsidRDefault="00300DCA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66 666,66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B1F" w:rsidRPr="00C61139" w:rsidRDefault="00AF1B1F" w:rsidP="00AF1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Mzdové</w:t>
            </w:r>
            <w:r w:rsidRPr="00C61139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náklady - 23,47 % </w:t>
            </w:r>
          </w:p>
          <w:p w:rsidR="00AF1B1F" w:rsidRPr="00C61139" w:rsidRDefault="00AF1B1F" w:rsidP="00AF1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C61139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Cestovné - 0,36 % </w:t>
            </w:r>
          </w:p>
          <w:p w:rsidR="00AF1B1F" w:rsidRPr="00C61139" w:rsidRDefault="00AF1B1F" w:rsidP="00AF1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Nákup  majektu</w:t>
            </w:r>
            <w:r w:rsidRPr="00C61139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- 0,81 % </w:t>
            </w:r>
          </w:p>
          <w:p w:rsidR="00AF1B1F" w:rsidRPr="00C61139" w:rsidRDefault="00AF1B1F" w:rsidP="00AF1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Režijní náklady</w:t>
            </w:r>
            <w:r w:rsidRPr="00C61139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- 5,43 %</w:t>
            </w:r>
          </w:p>
          <w:p w:rsidR="00AF1B1F" w:rsidRPr="00C61139" w:rsidRDefault="00AF1B1F" w:rsidP="00AF1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C61139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Nákup služeb - 69,73 %</w:t>
            </w:r>
          </w:p>
          <w:p w:rsidR="00AF1B1F" w:rsidRPr="00015065" w:rsidRDefault="00AF1B1F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B1F" w:rsidRPr="00C61139" w:rsidRDefault="00AF1B1F" w:rsidP="00AF1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C61139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9 HPP</w:t>
            </w:r>
          </w:p>
          <w:p w:rsidR="00AF1B1F" w:rsidRPr="00C61139" w:rsidRDefault="00AF1B1F" w:rsidP="00AF1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C61139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3 DPČ</w:t>
            </w:r>
          </w:p>
          <w:p w:rsidR="00AF1B1F" w:rsidRPr="00C61139" w:rsidRDefault="00AF1B1F" w:rsidP="00AF1B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C61139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1 DPP</w:t>
            </w:r>
          </w:p>
          <w:p w:rsidR="00AF1B1F" w:rsidRPr="00015065" w:rsidRDefault="00AF1B1F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B1F" w:rsidRDefault="00AF1B1F" w:rsidP="00AF1B1F">
            <w:pPr>
              <w:spacing w:after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9 </w:t>
            </w:r>
          </w:p>
          <w:p w:rsidR="00AF1B1F" w:rsidRDefault="00AF1B1F" w:rsidP="00AF1B1F">
            <w:pPr>
              <w:spacing w:after="0"/>
              <w:rPr>
                <w:rFonts w:ascii="Arial" w:hAnsi="Arial" w:cs="Arial"/>
                <w:sz w:val="15"/>
                <w:szCs w:val="15"/>
              </w:rPr>
            </w:pPr>
            <w:r w:rsidRPr="00C61139">
              <w:rPr>
                <w:rFonts w:ascii="Arial" w:hAnsi="Arial" w:cs="Arial"/>
                <w:sz w:val="15"/>
                <w:szCs w:val="15"/>
              </w:rPr>
              <w:t>2 x nadlimi</w:t>
            </w:r>
            <w:r>
              <w:rPr>
                <w:rFonts w:ascii="Arial" w:hAnsi="Arial" w:cs="Arial"/>
                <w:sz w:val="15"/>
                <w:szCs w:val="15"/>
              </w:rPr>
              <w:t>tní</w:t>
            </w:r>
          </w:p>
          <w:p w:rsidR="00AF1B1F" w:rsidRDefault="00AF1B1F" w:rsidP="00AF1B1F">
            <w:pPr>
              <w:spacing w:after="0"/>
              <w:rPr>
                <w:rFonts w:ascii="Arial" w:hAnsi="Arial" w:cs="Arial"/>
                <w:sz w:val="15"/>
                <w:szCs w:val="15"/>
              </w:rPr>
            </w:pPr>
            <w:proofErr w:type="gramStart"/>
            <w:r>
              <w:rPr>
                <w:rFonts w:ascii="Arial" w:hAnsi="Arial" w:cs="Arial"/>
                <w:sz w:val="15"/>
                <w:szCs w:val="15"/>
              </w:rPr>
              <w:t>,  5 x podlimitní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,  </w:t>
            </w:r>
          </w:p>
          <w:p w:rsidR="00AF1B1F" w:rsidRPr="00C61139" w:rsidRDefault="00AF1B1F" w:rsidP="00AF1B1F">
            <w:pPr>
              <w:spacing w:after="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 x VZMR</w:t>
            </w:r>
          </w:p>
          <w:p w:rsidR="00AF1B1F" w:rsidRPr="00015065" w:rsidRDefault="00AF1B1F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</w:p>
        </w:tc>
      </w:tr>
      <w:tr w:rsidR="00015065" w:rsidRPr="00015065" w:rsidTr="00015065">
        <w:trPr>
          <w:trHeight w:val="225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 </w:t>
            </w:r>
          </w:p>
        </w:tc>
      </w:tr>
      <w:tr w:rsidR="00015065" w:rsidRPr="00015065" w:rsidTr="00015065">
        <w:trPr>
          <w:trHeight w:val="1035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lastRenderedPageBreak/>
              <w:t xml:space="preserve">Národní soustava povolání III (jedná se o hrubé </w:t>
            </w:r>
            <w:proofErr w:type="gramStart"/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odhady)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(OP</w:t>
            </w:r>
            <w:proofErr w:type="gramEnd"/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LZZ)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proofErr w:type="gramStart"/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1.1.2013</w:t>
            </w:r>
            <w:proofErr w:type="gramEnd"/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 - 30.6.2015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135 000 000,00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předmětem opčního práva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Mzdové náklady -  56,92 %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Cestovné - 0,36 %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Nákup majetku- 2,32 %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Režijní náklady - 7,99 %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Nákup služeb - 32,19 %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56 HPP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1700 DPČ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6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(2 x nadlimitní,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4 x podlimitní)</w:t>
            </w:r>
          </w:p>
        </w:tc>
      </w:tr>
      <w:tr w:rsidR="00015065" w:rsidRPr="00015065" w:rsidTr="00015065">
        <w:trPr>
          <w:trHeight w:val="126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 xml:space="preserve">Vzdělávání OZP (jedná se o hrubé </w:t>
            </w:r>
            <w:proofErr w:type="gramStart"/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odhady)</w:t>
            </w: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br/>
              <w:t>(OP</w:t>
            </w:r>
            <w:proofErr w:type="gramEnd"/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 xml:space="preserve"> LZZ)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D100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eastAsia="cs-CZ"/>
              </w:rPr>
            </w:pPr>
            <w:proofErr w:type="gramStart"/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1.1</w:t>
            </w:r>
            <w:r w:rsidR="00D10016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2</w:t>
            </w:r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.201</w:t>
            </w:r>
            <w:r w:rsidR="00D10016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>2</w:t>
            </w:r>
            <w:proofErr w:type="gramEnd"/>
            <w:r w:rsidRPr="00015065">
              <w:rPr>
                <w:rFonts w:ascii="Arial" w:eastAsia="Times New Roman" w:hAnsi="Arial" w:cs="Arial"/>
                <w:sz w:val="15"/>
                <w:szCs w:val="15"/>
                <w:lang w:eastAsia="cs-CZ"/>
              </w:rPr>
              <w:t xml:space="preserve"> - 31.7.2015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167 000 000,00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předmětem opčního práva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 xml:space="preserve">Mzdové náklady - 9,17 %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Cestovné - 0,07 %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Nákup majetku - 0,38 %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Režijní náklady - 1,68 %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Nákup služeb - 55,57 %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Přímá podpora - 33,08 %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8 HPP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4 x DPČ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11 x DPP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5065" w:rsidRPr="00015065" w:rsidRDefault="00015065" w:rsidP="000150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</w:pP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t>12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(4 x nadlimitní,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 xml:space="preserve">2 x podlimitní, </w:t>
            </w:r>
            <w:r w:rsidRPr="00015065">
              <w:rPr>
                <w:rFonts w:ascii="Arial" w:eastAsia="Times New Roman" w:hAnsi="Arial" w:cs="Arial"/>
                <w:color w:val="000000"/>
                <w:sz w:val="15"/>
                <w:szCs w:val="15"/>
                <w:lang w:eastAsia="cs-CZ"/>
              </w:rPr>
              <w:br/>
              <w:t>6 x VZMR)</w:t>
            </w:r>
          </w:p>
        </w:tc>
      </w:tr>
    </w:tbl>
    <w:p w:rsidR="00015065" w:rsidRDefault="00015065" w:rsidP="002F419A">
      <w:pPr>
        <w:rPr>
          <w:rFonts w:ascii="Arial" w:hAnsi="Arial" w:cs="Arial"/>
          <w:sz w:val="20"/>
          <w:szCs w:val="20"/>
        </w:rPr>
      </w:pPr>
    </w:p>
    <w:sectPr w:rsidR="00015065" w:rsidSect="002328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5E6" w:rsidRDefault="000065E6" w:rsidP="002F419A">
      <w:pPr>
        <w:spacing w:after="0" w:line="240" w:lineRule="auto"/>
      </w:pPr>
      <w:r>
        <w:separator/>
      </w:r>
    </w:p>
  </w:endnote>
  <w:endnote w:type="continuationSeparator" w:id="0">
    <w:p w:rsidR="000065E6" w:rsidRDefault="000065E6" w:rsidP="002F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19A" w:rsidRDefault="00D64DA4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1086485</wp:posOffset>
          </wp:positionH>
          <wp:positionV relativeFrom="paragraph">
            <wp:posOffset>-121285</wp:posOffset>
          </wp:positionV>
          <wp:extent cx="3645535" cy="738505"/>
          <wp:effectExtent l="19050" t="0" r="0" b="0"/>
          <wp:wrapSquare wrapText="bothSides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5535" cy="7385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F419A" w:rsidRDefault="002F419A" w:rsidP="002F419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5E6" w:rsidRDefault="000065E6" w:rsidP="002F419A">
      <w:pPr>
        <w:spacing w:after="0" w:line="240" w:lineRule="auto"/>
      </w:pPr>
      <w:r>
        <w:separator/>
      </w:r>
    </w:p>
  </w:footnote>
  <w:footnote w:type="continuationSeparator" w:id="0">
    <w:p w:rsidR="000065E6" w:rsidRDefault="000065E6" w:rsidP="002F419A">
      <w:pPr>
        <w:spacing w:after="0" w:line="240" w:lineRule="auto"/>
      </w:pPr>
      <w:r>
        <w:continuationSeparator/>
      </w:r>
    </w:p>
  </w:footnote>
  <w:footnote w:id="1">
    <w:p w:rsidR="00B1300F" w:rsidRDefault="00B1300F">
      <w:pPr>
        <w:pStyle w:val="Textpoznpodarou"/>
      </w:pPr>
      <w:r>
        <w:rPr>
          <w:rStyle w:val="Znakapoznpodarou"/>
        </w:rPr>
        <w:footnoteRef/>
      </w:r>
      <w:r>
        <w:t xml:space="preserve"> Způsobilé výdaje tohoto projektu jsou již od 1. 11. 2011.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19A" w:rsidRDefault="002F419A">
    <w:pPr>
      <w:pStyle w:val="Zhlav"/>
    </w:pPr>
    <w:r w:rsidRPr="002F419A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-220980</wp:posOffset>
          </wp:positionV>
          <wp:extent cx="5597525" cy="604520"/>
          <wp:effectExtent l="0" t="0" r="3175" b="5080"/>
          <wp:wrapSquare wrapText="bothSides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8000" cy="6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F419A" w:rsidRDefault="002F419A">
    <w:pPr>
      <w:pStyle w:val="Zhlav"/>
    </w:pPr>
  </w:p>
  <w:p w:rsidR="00E876ED" w:rsidRPr="00E876ED" w:rsidRDefault="00E876ED">
    <w:pPr>
      <w:pStyle w:val="Zhlav"/>
      <w:rPr>
        <w:rFonts w:ascii="Arial" w:hAnsi="Arial" w:cs="Arial"/>
      </w:rPr>
    </w:pPr>
  </w:p>
  <w:p w:rsidR="00E876ED" w:rsidRPr="00E876ED" w:rsidRDefault="00E876ED">
    <w:pPr>
      <w:pStyle w:val="Zhlav"/>
      <w:rPr>
        <w:rFonts w:ascii="Arial" w:hAnsi="Arial" w:cs="Arial"/>
        <w:sz w:val="20"/>
        <w:szCs w:val="20"/>
      </w:rPr>
    </w:pPr>
    <w:r w:rsidRPr="00E876ED">
      <w:rPr>
        <w:rFonts w:ascii="Arial" w:hAnsi="Arial" w:cs="Arial"/>
      </w:rPr>
      <w:tab/>
    </w:r>
    <w:r w:rsidRPr="00E876ED">
      <w:rPr>
        <w:rFonts w:ascii="Arial" w:hAnsi="Arial" w:cs="Arial"/>
      </w:rPr>
      <w:tab/>
    </w:r>
    <w:r w:rsidRPr="00E876ED">
      <w:rPr>
        <w:rFonts w:ascii="Arial" w:hAnsi="Arial" w:cs="Arial"/>
        <w:sz w:val="20"/>
        <w:szCs w:val="20"/>
      </w:rPr>
      <w:t>Příloha č. 1</w:t>
    </w:r>
  </w:p>
  <w:p w:rsidR="00E876ED" w:rsidRDefault="00E87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19A"/>
    <w:rsid w:val="000065E6"/>
    <w:rsid w:val="00015065"/>
    <w:rsid w:val="0005567B"/>
    <w:rsid w:val="002008FA"/>
    <w:rsid w:val="00232864"/>
    <w:rsid w:val="00283041"/>
    <w:rsid w:val="002F419A"/>
    <w:rsid w:val="00300DCA"/>
    <w:rsid w:val="003A19CE"/>
    <w:rsid w:val="0045022F"/>
    <w:rsid w:val="00511993"/>
    <w:rsid w:val="006117D3"/>
    <w:rsid w:val="006159B8"/>
    <w:rsid w:val="00722ABA"/>
    <w:rsid w:val="00751A89"/>
    <w:rsid w:val="00932AF8"/>
    <w:rsid w:val="00A564F6"/>
    <w:rsid w:val="00A67381"/>
    <w:rsid w:val="00AF1B1F"/>
    <w:rsid w:val="00B1300F"/>
    <w:rsid w:val="00BA56BA"/>
    <w:rsid w:val="00BC6BD1"/>
    <w:rsid w:val="00C61139"/>
    <w:rsid w:val="00D10016"/>
    <w:rsid w:val="00D64DA4"/>
    <w:rsid w:val="00E876ED"/>
    <w:rsid w:val="00F024E4"/>
    <w:rsid w:val="00F86919"/>
    <w:rsid w:val="00FA6F13"/>
    <w:rsid w:val="00FE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41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419A"/>
  </w:style>
  <w:style w:type="paragraph" w:styleId="Zpat">
    <w:name w:val="footer"/>
    <w:basedOn w:val="Normln"/>
    <w:link w:val="ZpatChar"/>
    <w:uiPriority w:val="99"/>
    <w:unhideWhenUsed/>
    <w:rsid w:val="002F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19A"/>
  </w:style>
  <w:style w:type="paragraph" w:styleId="Textbubliny">
    <w:name w:val="Balloon Text"/>
    <w:basedOn w:val="Normln"/>
    <w:link w:val="TextbublinyChar"/>
    <w:uiPriority w:val="99"/>
    <w:semiHidden/>
    <w:unhideWhenUsed/>
    <w:rsid w:val="002F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419A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1300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1300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130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2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0036D-24BD-4E7D-90CC-5E9870FF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Ličmanová</dc:creator>
  <cp:lastModifiedBy>Išková Renata Mgr.</cp:lastModifiedBy>
  <cp:revision>8</cp:revision>
  <cp:lastPrinted>2012-11-28T15:02:00Z</cp:lastPrinted>
  <dcterms:created xsi:type="dcterms:W3CDTF">2012-11-21T14:25:00Z</dcterms:created>
  <dcterms:modified xsi:type="dcterms:W3CDTF">2012-11-28T15:02:00Z</dcterms:modified>
</cp:coreProperties>
</file>