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1DF" w:rsidRPr="009207B2" w:rsidRDefault="004941DF" w:rsidP="000B3AAE">
      <w:pPr>
        <w:jc w:val="center"/>
        <w:rPr>
          <w:u w:val="single"/>
        </w:rPr>
      </w:pPr>
      <w:r w:rsidRPr="009207B2">
        <w:rPr>
          <w:u w:val="single"/>
        </w:rPr>
        <w:t>Zahradnická fakulta Mendelovy univerzity v Brně</w:t>
      </w:r>
    </w:p>
    <w:p w:rsidR="004941DF" w:rsidRDefault="004941DF" w:rsidP="000B3AAE">
      <w:pPr>
        <w:jc w:val="center"/>
      </w:pPr>
    </w:p>
    <w:p w:rsidR="009207B2" w:rsidRDefault="009207B2" w:rsidP="000B3AAE">
      <w:pPr>
        <w:jc w:val="center"/>
      </w:pPr>
      <w:r w:rsidRPr="009207B2">
        <w:t>Projekt Nonverbální a jiné inovativní formy podpory ve výuce na Zahradnické fakultě v</w:t>
      </w:r>
      <w:r>
        <w:t> </w:t>
      </w:r>
      <w:r w:rsidRPr="009207B2">
        <w:t>Lednici</w:t>
      </w:r>
    </w:p>
    <w:p w:rsidR="000B3AAE" w:rsidRDefault="009207B2" w:rsidP="000B3AAE">
      <w:pPr>
        <w:jc w:val="center"/>
      </w:pPr>
      <w:r w:rsidRPr="009207B2">
        <w:t>(</w:t>
      </w:r>
      <w:proofErr w:type="spellStart"/>
      <w:r w:rsidRPr="009207B2">
        <w:t>Reg</w:t>
      </w:r>
      <w:proofErr w:type="spellEnd"/>
      <w:r w:rsidRPr="009207B2">
        <w:t xml:space="preserve">. </w:t>
      </w:r>
      <w:proofErr w:type="gramStart"/>
      <w:r w:rsidRPr="009207B2">
        <w:t>číslo</w:t>
      </w:r>
      <w:proofErr w:type="gramEnd"/>
      <w:r w:rsidRPr="009207B2">
        <w:t>: CZ.1.07/2.2.00/15.0084)</w:t>
      </w:r>
    </w:p>
    <w:p w:rsidR="009207B2" w:rsidRDefault="009207B2" w:rsidP="000B3AAE">
      <w:pPr>
        <w:jc w:val="center"/>
      </w:pPr>
    </w:p>
    <w:p w:rsidR="009207B2" w:rsidRDefault="009207B2" w:rsidP="000B3AAE">
      <w:pPr>
        <w:jc w:val="center"/>
      </w:pPr>
    </w:p>
    <w:p w:rsidR="009207B2" w:rsidRDefault="009207B2" w:rsidP="000B3AAE">
      <w:pPr>
        <w:jc w:val="center"/>
      </w:pPr>
    </w:p>
    <w:p w:rsidR="009207B2" w:rsidRDefault="009207B2" w:rsidP="000B3AAE">
      <w:pPr>
        <w:jc w:val="center"/>
      </w:pPr>
    </w:p>
    <w:p w:rsidR="009207B2" w:rsidRDefault="009207B2" w:rsidP="000B3AAE">
      <w:pPr>
        <w:jc w:val="center"/>
      </w:pPr>
    </w:p>
    <w:p w:rsidR="009207B2" w:rsidRDefault="009207B2" w:rsidP="000B3AAE">
      <w:pPr>
        <w:jc w:val="center"/>
      </w:pPr>
    </w:p>
    <w:p w:rsidR="009207B2" w:rsidRPr="006C1849" w:rsidRDefault="009207B2" w:rsidP="000B3AAE">
      <w:pPr>
        <w:jc w:val="center"/>
      </w:pPr>
    </w:p>
    <w:p w:rsidR="00B74921" w:rsidRPr="00B74921" w:rsidRDefault="009207B2" w:rsidP="000B3AAE">
      <w:pPr>
        <w:jc w:val="center"/>
        <w:rPr>
          <w:b/>
          <w:sz w:val="96"/>
          <w:szCs w:val="96"/>
        </w:rPr>
      </w:pPr>
      <w:r w:rsidRPr="00B74921">
        <w:rPr>
          <w:b/>
          <w:sz w:val="96"/>
          <w:szCs w:val="96"/>
        </w:rPr>
        <w:t>S</w:t>
      </w:r>
      <w:r w:rsidR="00B74921" w:rsidRPr="00B74921">
        <w:rPr>
          <w:b/>
          <w:sz w:val="96"/>
          <w:szCs w:val="96"/>
        </w:rPr>
        <w:t>tudie</w:t>
      </w:r>
    </w:p>
    <w:p w:rsidR="000B3AAE" w:rsidRPr="009207B2" w:rsidRDefault="00B74921" w:rsidP="000B3AAE">
      <w:pPr>
        <w:jc w:val="center"/>
        <w:rPr>
          <w:b/>
          <w:sz w:val="44"/>
          <w:szCs w:val="44"/>
        </w:rPr>
      </w:pPr>
      <w:r>
        <w:rPr>
          <w:b/>
          <w:sz w:val="44"/>
          <w:szCs w:val="44"/>
        </w:rPr>
        <w:t xml:space="preserve">soustavy </w:t>
      </w:r>
      <w:r w:rsidR="00AF2423">
        <w:rPr>
          <w:b/>
          <w:sz w:val="44"/>
          <w:szCs w:val="44"/>
        </w:rPr>
        <w:t>vzdělávací</w:t>
      </w:r>
      <w:r>
        <w:rPr>
          <w:b/>
          <w:sz w:val="44"/>
          <w:szCs w:val="44"/>
        </w:rPr>
        <w:t>ch</w:t>
      </w:r>
      <w:r w:rsidR="00AF2423">
        <w:rPr>
          <w:b/>
          <w:sz w:val="44"/>
          <w:szCs w:val="44"/>
        </w:rPr>
        <w:t xml:space="preserve"> a informační</w:t>
      </w:r>
      <w:r>
        <w:rPr>
          <w:b/>
          <w:sz w:val="44"/>
          <w:szCs w:val="44"/>
        </w:rPr>
        <w:t>ch</w:t>
      </w:r>
      <w:r w:rsidR="00AF2423">
        <w:rPr>
          <w:b/>
          <w:sz w:val="44"/>
          <w:szCs w:val="44"/>
        </w:rPr>
        <w:t xml:space="preserve"> </w:t>
      </w:r>
      <w:r>
        <w:rPr>
          <w:b/>
          <w:sz w:val="44"/>
          <w:szCs w:val="44"/>
        </w:rPr>
        <w:t>panelů</w:t>
      </w:r>
    </w:p>
    <w:p w:rsidR="004941DF" w:rsidRPr="006C1849" w:rsidRDefault="004941DF" w:rsidP="000B3AAE">
      <w:pPr>
        <w:jc w:val="center"/>
      </w:pPr>
      <w:r w:rsidRPr="006C1849">
        <w:t xml:space="preserve">v budovách A, D a C v areálu </w:t>
      </w:r>
      <w:r w:rsidR="000B3AAE">
        <w:t xml:space="preserve">Zahradnické fakulty MENDELU </w:t>
      </w:r>
      <w:r w:rsidRPr="006C1849">
        <w:t xml:space="preserve">v Lednici </w:t>
      </w:r>
    </w:p>
    <w:p w:rsidR="000B3AAE" w:rsidRDefault="000B3AAE" w:rsidP="000B3AAE">
      <w:pPr>
        <w:jc w:val="center"/>
      </w:pPr>
    </w:p>
    <w:p w:rsidR="000B3AAE" w:rsidRDefault="000B3AAE" w:rsidP="000B3AAE">
      <w:pPr>
        <w:jc w:val="center"/>
      </w:pPr>
    </w:p>
    <w:p w:rsidR="009207B2" w:rsidRDefault="009207B2" w:rsidP="000B3AAE">
      <w:pPr>
        <w:jc w:val="center"/>
      </w:pPr>
    </w:p>
    <w:p w:rsidR="00AF2423" w:rsidRDefault="00AF2423" w:rsidP="000B3AAE">
      <w:pPr>
        <w:jc w:val="center"/>
      </w:pPr>
      <w:r>
        <w:t>Auto</w:t>
      </w:r>
      <w:r w:rsidR="00E52231">
        <w:t>ři</w:t>
      </w:r>
      <w:r>
        <w:t xml:space="preserve"> studie:</w:t>
      </w:r>
    </w:p>
    <w:p w:rsidR="004941DF" w:rsidRDefault="004941DF" w:rsidP="000B3AAE">
      <w:pPr>
        <w:jc w:val="center"/>
      </w:pPr>
      <w:proofErr w:type="spellStart"/>
      <w:proofErr w:type="gramStart"/>
      <w:r w:rsidRPr="006C1849">
        <w:t>Ing.arch</w:t>
      </w:r>
      <w:proofErr w:type="spellEnd"/>
      <w:r w:rsidRPr="006C1849">
        <w:t>.</w:t>
      </w:r>
      <w:proofErr w:type="gramEnd"/>
      <w:r w:rsidRPr="006C1849">
        <w:t xml:space="preserve"> Jindřich Kaněk</w:t>
      </w:r>
    </w:p>
    <w:p w:rsidR="00AF2423" w:rsidRPr="006C1849" w:rsidRDefault="00AF2423" w:rsidP="000B3AAE">
      <w:pPr>
        <w:jc w:val="center"/>
      </w:pPr>
      <w:proofErr w:type="spellStart"/>
      <w:proofErr w:type="gramStart"/>
      <w:r>
        <w:t>Ing.arch</w:t>
      </w:r>
      <w:proofErr w:type="spellEnd"/>
      <w:r>
        <w:t>.</w:t>
      </w:r>
      <w:proofErr w:type="gramEnd"/>
      <w:r>
        <w:t xml:space="preserve"> Vojtěch Koudelka</w:t>
      </w:r>
    </w:p>
    <w:p w:rsidR="009207B2" w:rsidRDefault="009207B2" w:rsidP="000B3AAE">
      <w:pPr>
        <w:jc w:val="center"/>
      </w:pPr>
    </w:p>
    <w:p w:rsidR="000B3AAE" w:rsidRDefault="00BB3537" w:rsidP="009207B2">
      <w:pPr>
        <w:jc w:val="center"/>
      </w:pPr>
      <w:r>
        <w:t>10</w:t>
      </w:r>
      <w:r w:rsidR="004941DF" w:rsidRPr="006C1849">
        <w:t>/2012</w:t>
      </w:r>
      <w:r w:rsidR="000B3AAE">
        <w:br w:type="page"/>
      </w:r>
    </w:p>
    <w:p w:rsidR="004941DF" w:rsidRPr="00E57B9F" w:rsidRDefault="009207B2" w:rsidP="000B3AAE">
      <w:pPr>
        <w:rPr>
          <w:b/>
          <w:sz w:val="28"/>
          <w:szCs w:val="28"/>
          <w:u w:val="single"/>
        </w:rPr>
      </w:pPr>
      <w:r w:rsidRPr="00E57B9F">
        <w:rPr>
          <w:b/>
          <w:sz w:val="28"/>
          <w:szCs w:val="28"/>
          <w:u w:val="single"/>
        </w:rPr>
        <w:lastRenderedPageBreak/>
        <w:t>OBSAH STUDIE:</w:t>
      </w:r>
    </w:p>
    <w:p w:rsidR="004941DF" w:rsidRPr="006C1849" w:rsidRDefault="004941DF" w:rsidP="000B3AAE"/>
    <w:p w:rsidR="004941DF" w:rsidRPr="006C1849" w:rsidRDefault="004941DF" w:rsidP="000B3AAE">
      <w:r w:rsidRPr="006C1849">
        <w:t>TEXTOVÁ ČÁST:</w:t>
      </w:r>
    </w:p>
    <w:p w:rsidR="004941DF" w:rsidRPr="006C1849" w:rsidRDefault="004941DF" w:rsidP="000B3AAE">
      <w:r w:rsidRPr="006C1849">
        <w:t>Identifikační údaje</w:t>
      </w:r>
    </w:p>
    <w:p w:rsidR="004941DF" w:rsidRPr="006C1849" w:rsidRDefault="004941DF" w:rsidP="000B3AAE">
      <w:r w:rsidRPr="006C1849">
        <w:t>Předmět řešení</w:t>
      </w:r>
      <w:r w:rsidR="00015AB8">
        <w:t xml:space="preserve"> – popis projektu</w:t>
      </w:r>
    </w:p>
    <w:p w:rsidR="00BF2BE2" w:rsidRDefault="00E659EC" w:rsidP="000B3AAE">
      <w:r>
        <w:t xml:space="preserve">Návrh </w:t>
      </w:r>
      <w:r w:rsidR="00AF2423">
        <w:t xml:space="preserve">soustavy </w:t>
      </w:r>
      <w:r>
        <w:t>elektronick</w:t>
      </w:r>
      <w:r w:rsidR="00AF2423">
        <w:t>ých</w:t>
      </w:r>
      <w:r>
        <w:t xml:space="preserve"> </w:t>
      </w:r>
      <w:r w:rsidR="00AF2423">
        <w:t xml:space="preserve">vzdělávacích a </w:t>
      </w:r>
      <w:r>
        <w:t>informační</w:t>
      </w:r>
      <w:r w:rsidR="00AF2423">
        <w:t>ch</w:t>
      </w:r>
      <w:r>
        <w:t xml:space="preserve"> </w:t>
      </w:r>
      <w:r w:rsidR="00AF2423">
        <w:t>panelů</w:t>
      </w:r>
    </w:p>
    <w:p w:rsidR="004941DF" w:rsidRPr="006C1849" w:rsidRDefault="004941DF" w:rsidP="000B3AAE">
      <w:r w:rsidRPr="006C1849">
        <w:t>Položkový propočet</w:t>
      </w:r>
      <w:r w:rsidR="00D4356E">
        <w:t xml:space="preserve"> soustavy elektronických vzdělávacích a informačních panelů</w:t>
      </w:r>
    </w:p>
    <w:p w:rsidR="004941DF" w:rsidRPr="006C1849" w:rsidRDefault="004941DF" w:rsidP="000B3AAE"/>
    <w:p w:rsidR="004941DF" w:rsidRPr="006C1849" w:rsidRDefault="004941DF" w:rsidP="000B3AAE">
      <w:r w:rsidRPr="006C1849">
        <w:t>GRAFICKÁ ČÁST</w:t>
      </w:r>
      <w:r w:rsidR="000B5E8A">
        <w:t xml:space="preserve"> (pro potřeby výzvy není doloženo</w:t>
      </w:r>
      <w:r w:rsidR="00C22EC7">
        <w:t>, možno vyžádat</w:t>
      </w:r>
      <w:bookmarkStart w:id="0" w:name="_GoBack"/>
      <w:bookmarkEnd w:id="0"/>
      <w:r w:rsidR="000B5E8A">
        <w:t>)</w:t>
      </w:r>
      <w:r w:rsidRPr="006C1849">
        <w:t>:</w:t>
      </w:r>
    </w:p>
    <w:p w:rsidR="004941DF" w:rsidRPr="006C1849" w:rsidRDefault="00750FF3" w:rsidP="000B3AAE">
      <w:r>
        <w:t>Schéma rozmístění zobrazovacích zařízení</w:t>
      </w:r>
    </w:p>
    <w:p w:rsidR="004941DF" w:rsidRPr="006C1849" w:rsidRDefault="004941DF" w:rsidP="000B3AAE">
      <w:r w:rsidRPr="006C1849">
        <w:t xml:space="preserve">Fotodokumentace dotčených prostor v budovách A </w:t>
      </w:r>
      <w:proofErr w:type="spellStart"/>
      <w:r w:rsidRPr="006C1849">
        <w:t>a</w:t>
      </w:r>
      <w:proofErr w:type="spellEnd"/>
      <w:r w:rsidRPr="006C1849">
        <w:t xml:space="preserve"> D</w:t>
      </w:r>
    </w:p>
    <w:p w:rsidR="00AF2423" w:rsidRDefault="00AF2423">
      <w:r>
        <w:br w:type="page"/>
      </w:r>
    </w:p>
    <w:p w:rsidR="00C01FB9" w:rsidRPr="00E57B9F" w:rsidRDefault="00644C0B" w:rsidP="000B3AAE">
      <w:pPr>
        <w:rPr>
          <w:b/>
          <w:sz w:val="28"/>
          <w:szCs w:val="28"/>
          <w:u w:val="single"/>
        </w:rPr>
      </w:pPr>
      <w:r w:rsidRPr="00E57B9F">
        <w:rPr>
          <w:b/>
          <w:sz w:val="28"/>
          <w:szCs w:val="28"/>
          <w:u w:val="single"/>
        </w:rPr>
        <w:lastRenderedPageBreak/>
        <w:t>IDENTIFIKAČNÍ ŮDAJE:</w:t>
      </w:r>
    </w:p>
    <w:p w:rsidR="000B3AAE" w:rsidRPr="006C1849" w:rsidRDefault="000B3AAE" w:rsidP="000B3AAE"/>
    <w:p w:rsidR="006C1849" w:rsidRPr="006C1849" w:rsidRDefault="006C1849" w:rsidP="000B3AAE">
      <w:r w:rsidRPr="006C1849">
        <w:t>Objednatel studie:</w:t>
      </w:r>
      <w:r w:rsidRPr="006C1849">
        <w:tab/>
      </w:r>
      <w:r w:rsidRPr="006C1849">
        <w:tab/>
        <w:t>M</w:t>
      </w:r>
      <w:r w:rsidR="00A35EE3">
        <w:t>ENDELU</w:t>
      </w:r>
      <w:r w:rsidRPr="006C1849">
        <w:t xml:space="preserve"> v Brně, Zemědělská 1, 613 00 Brno</w:t>
      </w:r>
    </w:p>
    <w:p w:rsidR="006C1849" w:rsidRDefault="000B3AAE" w:rsidP="000B3AAE">
      <w:r>
        <w:tab/>
      </w:r>
      <w:r>
        <w:tab/>
      </w:r>
      <w:r>
        <w:tab/>
      </w:r>
      <w:r>
        <w:tab/>
      </w:r>
      <w:r w:rsidR="003C5ED9">
        <w:t>Zahradnická fakulta v Lednici</w:t>
      </w:r>
    </w:p>
    <w:p w:rsidR="00644C0B" w:rsidRPr="006C1849" w:rsidRDefault="00644C0B" w:rsidP="000B3AAE">
      <w:r w:rsidRPr="006C1849">
        <w:t>Zhotovitel studie:</w:t>
      </w:r>
      <w:r w:rsidRPr="006C1849">
        <w:tab/>
      </w:r>
      <w:r w:rsidRPr="006C1849">
        <w:tab/>
      </w:r>
      <w:proofErr w:type="spellStart"/>
      <w:r w:rsidRPr="006C1849">
        <w:t>Ing.arch</w:t>
      </w:r>
      <w:proofErr w:type="spellEnd"/>
      <w:r w:rsidRPr="006C1849">
        <w:t>. Jindřich Kaněk</w:t>
      </w:r>
    </w:p>
    <w:p w:rsidR="00644C0B" w:rsidRPr="006C1849" w:rsidRDefault="000B3AAE" w:rsidP="000B3AAE">
      <w:r>
        <w:tab/>
      </w:r>
      <w:r>
        <w:tab/>
      </w:r>
      <w:r>
        <w:tab/>
      </w:r>
      <w:r>
        <w:tab/>
      </w:r>
      <w:proofErr w:type="spellStart"/>
      <w:r w:rsidR="00644C0B" w:rsidRPr="006C1849">
        <w:t>Výholec</w:t>
      </w:r>
      <w:proofErr w:type="spellEnd"/>
      <w:r w:rsidR="00644C0B" w:rsidRPr="006C1849">
        <w:t xml:space="preserve"> 17, Brno 624 00</w:t>
      </w:r>
    </w:p>
    <w:p w:rsidR="00644C0B" w:rsidRPr="006C1849" w:rsidRDefault="000B3AAE" w:rsidP="000B3AAE">
      <w:r>
        <w:tab/>
      </w:r>
      <w:r>
        <w:tab/>
      </w:r>
      <w:r>
        <w:tab/>
      </w:r>
      <w:r>
        <w:tab/>
      </w:r>
      <w:r w:rsidR="00644C0B" w:rsidRPr="006C1849">
        <w:t>IČ: 12145581</w:t>
      </w:r>
    </w:p>
    <w:p w:rsidR="000B3AAE" w:rsidRPr="006C1849" w:rsidRDefault="000B3AAE" w:rsidP="000B3AAE">
      <w:r>
        <w:tab/>
      </w:r>
      <w:r>
        <w:tab/>
      </w:r>
      <w:r>
        <w:tab/>
      </w:r>
      <w:r>
        <w:tab/>
      </w:r>
      <w:r w:rsidR="00644C0B" w:rsidRPr="006C1849">
        <w:t>DIČ: 511117280</w:t>
      </w:r>
    </w:p>
    <w:p w:rsidR="000B3AAE" w:rsidRDefault="000B3AAE" w:rsidP="000B3AAE">
      <w:r>
        <w:t>Zakázka:</w:t>
      </w:r>
      <w:r>
        <w:tab/>
      </w:r>
      <w:r>
        <w:tab/>
      </w:r>
      <w:r>
        <w:tab/>
        <w:t xml:space="preserve">Studie </w:t>
      </w:r>
      <w:r w:rsidR="00B74921">
        <w:t>vzdělávací a informační soustavy</w:t>
      </w:r>
      <w:r>
        <w:t xml:space="preserve"> v budovách A, D a C </w:t>
      </w:r>
    </w:p>
    <w:p w:rsidR="00644C0B" w:rsidRDefault="000B3AAE" w:rsidP="000B3AAE">
      <w:r>
        <w:tab/>
      </w:r>
      <w:r>
        <w:tab/>
      </w:r>
      <w:r>
        <w:tab/>
      </w:r>
      <w:r>
        <w:tab/>
      </w:r>
      <w:r w:rsidR="00E57B9F">
        <w:t xml:space="preserve">v areálu </w:t>
      </w:r>
      <w:r>
        <w:t>Zahradnické fak</w:t>
      </w:r>
      <w:r w:rsidR="00E57B9F">
        <w:t>ulty MENDELU v Lednici</w:t>
      </w:r>
    </w:p>
    <w:p w:rsidR="000B3AAE" w:rsidRDefault="000B3AAE" w:rsidP="000B3AAE">
      <w:r>
        <w:t>Zpracovatelé studie:</w:t>
      </w:r>
      <w:r>
        <w:tab/>
      </w:r>
      <w:r>
        <w:tab/>
      </w:r>
      <w:proofErr w:type="spellStart"/>
      <w:proofErr w:type="gramStart"/>
      <w:r>
        <w:t>Ing.arch</w:t>
      </w:r>
      <w:proofErr w:type="spellEnd"/>
      <w:r>
        <w:t>.</w:t>
      </w:r>
      <w:proofErr w:type="gramEnd"/>
      <w:r>
        <w:t xml:space="preserve"> Jindřich Kaněk</w:t>
      </w:r>
    </w:p>
    <w:p w:rsidR="000B3AAE" w:rsidRDefault="000B3AAE" w:rsidP="000B3AAE">
      <w:r>
        <w:tab/>
      </w:r>
      <w:r>
        <w:tab/>
      </w:r>
      <w:r>
        <w:tab/>
      </w:r>
      <w:r>
        <w:tab/>
      </w:r>
      <w:proofErr w:type="spellStart"/>
      <w:proofErr w:type="gramStart"/>
      <w:r>
        <w:t>Ing.arch</w:t>
      </w:r>
      <w:proofErr w:type="spellEnd"/>
      <w:r>
        <w:t>.</w:t>
      </w:r>
      <w:proofErr w:type="gramEnd"/>
      <w:r>
        <w:t xml:space="preserve"> Vojtěch Koudelka</w:t>
      </w:r>
    </w:p>
    <w:p w:rsidR="000B3AAE" w:rsidRDefault="009207B2" w:rsidP="000B3AAE">
      <w:r>
        <w:tab/>
      </w:r>
      <w:r>
        <w:tab/>
      </w:r>
      <w:r>
        <w:tab/>
      </w:r>
      <w:r>
        <w:tab/>
      </w:r>
      <w:proofErr w:type="spellStart"/>
      <w:proofErr w:type="gramStart"/>
      <w:r>
        <w:t>Ing.arch</w:t>
      </w:r>
      <w:proofErr w:type="spellEnd"/>
      <w:r>
        <w:t>.</w:t>
      </w:r>
      <w:proofErr w:type="gramEnd"/>
      <w:r>
        <w:t xml:space="preserve"> Vilma Kaňková</w:t>
      </w:r>
    </w:p>
    <w:p w:rsidR="000B3AAE" w:rsidRDefault="000B3AAE" w:rsidP="000B3AAE">
      <w:r>
        <w:t>Datum zpracování studie:</w:t>
      </w:r>
      <w:r>
        <w:tab/>
      </w:r>
      <w:r w:rsidR="00BB3537">
        <w:t>10</w:t>
      </w:r>
      <w:r>
        <w:t>/2012</w:t>
      </w:r>
    </w:p>
    <w:p w:rsidR="00E57B9F" w:rsidRDefault="00E57B9F">
      <w:r>
        <w:br w:type="page"/>
      </w:r>
    </w:p>
    <w:p w:rsidR="002B7259" w:rsidRPr="00E57B9F" w:rsidRDefault="009207B2" w:rsidP="002B7259">
      <w:pPr>
        <w:rPr>
          <w:b/>
          <w:sz w:val="28"/>
          <w:szCs w:val="28"/>
          <w:u w:val="single"/>
        </w:rPr>
      </w:pPr>
      <w:r w:rsidRPr="00E57B9F">
        <w:rPr>
          <w:b/>
          <w:sz w:val="28"/>
          <w:szCs w:val="28"/>
          <w:u w:val="single"/>
        </w:rPr>
        <w:lastRenderedPageBreak/>
        <w:t>PŘEDMĚT ŘEŠENÍ – POPIS PROJEKTU</w:t>
      </w:r>
    </w:p>
    <w:p w:rsidR="002B7259" w:rsidRDefault="002B7259" w:rsidP="000B3AAE"/>
    <w:p w:rsidR="00015AB8" w:rsidRDefault="00015AB8" w:rsidP="00015AB8">
      <w:pPr>
        <w:jc w:val="both"/>
      </w:pPr>
      <w:r>
        <w:t xml:space="preserve">Předmětem řešení této studie je návrh </w:t>
      </w:r>
      <w:r w:rsidR="00E57B9F">
        <w:t>soustavy</w:t>
      </w:r>
      <w:r>
        <w:t xml:space="preserve"> „elektronických </w:t>
      </w:r>
      <w:r w:rsidR="00E57B9F">
        <w:t xml:space="preserve">vzdělávacích a informačních </w:t>
      </w:r>
      <w:r>
        <w:t>nástěnek“ (LCD panel</w:t>
      </w:r>
      <w:r w:rsidR="00BF2BE2">
        <w:t>ů</w:t>
      </w:r>
      <w:r>
        <w:t>)</w:t>
      </w:r>
      <w:r w:rsidR="00E57B9F">
        <w:t xml:space="preserve">, vzdělávacích a </w:t>
      </w:r>
      <w:r>
        <w:t>informačních tabulí (tištěných posterů) a dále návrh jejich umístění v budovách A,</w:t>
      </w:r>
      <w:r w:rsidR="00815AD0">
        <w:t xml:space="preserve"> </w:t>
      </w:r>
      <w:r>
        <w:t>D a C</w:t>
      </w:r>
      <w:r w:rsidR="00E57B9F">
        <w:t xml:space="preserve"> v areálu ZF MENDELU v Lednici</w:t>
      </w:r>
      <w:r>
        <w:t>.</w:t>
      </w:r>
    </w:p>
    <w:p w:rsidR="009207B2" w:rsidRPr="009207B2" w:rsidRDefault="00015AB8" w:rsidP="009207B2">
      <w:pPr>
        <w:jc w:val="both"/>
      </w:pPr>
      <w:r>
        <w:t xml:space="preserve">Tato studie naplňuje klíčovou část </w:t>
      </w:r>
      <w:r w:rsidR="003C5ED9">
        <w:t>p</w:t>
      </w:r>
      <w:r w:rsidR="009207B2" w:rsidRPr="009207B2">
        <w:t>rojekt</w:t>
      </w:r>
      <w:r>
        <w:t>u</w:t>
      </w:r>
      <w:r w:rsidR="009207B2" w:rsidRPr="009207B2">
        <w:t xml:space="preserve"> Nonverbální a jiné inovativní formy podpory ve výuce na Zahradnické fakultě (</w:t>
      </w:r>
      <w:proofErr w:type="spellStart"/>
      <w:r w:rsidR="009207B2" w:rsidRPr="009207B2">
        <w:t>Reg</w:t>
      </w:r>
      <w:proofErr w:type="spellEnd"/>
      <w:r w:rsidR="009207B2" w:rsidRPr="009207B2">
        <w:t xml:space="preserve">. </w:t>
      </w:r>
      <w:proofErr w:type="gramStart"/>
      <w:r w:rsidR="009207B2" w:rsidRPr="009207B2">
        <w:t>číslo</w:t>
      </w:r>
      <w:proofErr w:type="gramEnd"/>
      <w:r w:rsidR="009207B2" w:rsidRPr="009207B2">
        <w:t>: CZ.1.07/2.2.00/15.0084)</w:t>
      </w:r>
      <w:r>
        <w:t>.</w:t>
      </w:r>
      <w:r w:rsidR="009207B2" w:rsidRPr="009207B2">
        <w:t xml:space="preserve"> </w:t>
      </w:r>
      <w:r>
        <w:t xml:space="preserve">Tento projekt </w:t>
      </w:r>
      <w:r w:rsidR="00815AD0">
        <w:t>patří</w:t>
      </w:r>
      <w:r w:rsidR="009207B2" w:rsidRPr="009207B2">
        <w:t xml:space="preserve"> pod operační program Vzdělávání pro konkurenceschopnost, prioritní osu Terciární vzdělávání, výzkum a vývoj </w:t>
      </w:r>
      <w:r>
        <w:t xml:space="preserve">a </w:t>
      </w:r>
      <w:r w:rsidR="009207B2" w:rsidRPr="009207B2">
        <w:t>byl na Zahradnické fakultě v Lednici spuštěn v říjnu 2010 a potrvá do září 2013.</w:t>
      </w:r>
    </w:p>
    <w:p w:rsidR="009207B2" w:rsidRDefault="009207B2" w:rsidP="009207B2">
      <w:pPr>
        <w:jc w:val="both"/>
      </w:pPr>
      <w:r w:rsidRPr="009207B2">
        <w:t xml:space="preserve">Projekt, který je odborně garantován a řízen </w:t>
      </w:r>
      <w:hyperlink r:id="rId8" w:tgtFrame="_blank" w:tooltip="https://is.mendelu.cz/lide/clovek.pl?id=3559" w:history="1">
        <w:r w:rsidR="00E57B9F">
          <w:t>d</w:t>
        </w:r>
        <w:r w:rsidRPr="009207B2">
          <w:t>oc. Ing. Pavlem Šimkem, Ph.D.</w:t>
        </w:r>
      </w:hyperlink>
      <w:r w:rsidRPr="009207B2">
        <w:t xml:space="preserve"> , je zaměřen na dosažení vyšší účinnosti vzdělávacího procesu realizací netradičních forem podpory ve vzdělávacím procesu na Zahradnické fakultě. S využitím moderních forem podpory dojde ke snadnějšímu překonání obtížnosti vybraných studijních témat. Výběr témat přechází svým rozsahem a komplexností napříč všemi studijními obory. Cílem projektu je dosáhnout vyšší efektivnosti vzdělávacího procesu a tím zvýšit celkovou konkurenceschopnost absolventů ZF. </w:t>
      </w:r>
    </w:p>
    <w:p w:rsidR="009207B2" w:rsidRPr="009207B2" w:rsidRDefault="009207B2" w:rsidP="009207B2">
      <w:pPr>
        <w:jc w:val="both"/>
      </w:pPr>
      <w:r w:rsidRPr="009207B2">
        <w:t>Cílem projektu je, za pomoci netradičních forem podpory ve vzdělávacím procesu, dosáhnout vyšší konkurenceschopnost absolventů Zahradnické fakulty v Lednici. V principu se jedná o nonverbální formy podpory, které jsou v současnosti považovány za logickou součást vzdělávání právě ve velmi komplikovaných tématech. Tyto podpory usnadňují orientaci, jsou bezprostředně využitelné a mají vysoce motivační účinek. Uplatněním navrhovaných podpor budou tedy studenti rovněž motivováni aktivně se zapojit do vzdělávacího procesu.</w:t>
      </w:r>
    </w:p>
    <w:p w:rsidR="009207B2" w:rsidRPr="009207B2" w:rsidRDefault="009207B2" w:rsidP="009207B2">
      <w:pPr>
        <w:jc w:val="both"/>
      </w:pPr>
      <w:r>
        <w:t>Jednou z klíčových aktivit projektu je i</w:t>
      </w:r>
      <w:r w:rsidRPr="009207B2">
        <w:t>novace a modernizace v</w:t>
      </w:r>
      <w:r>
        <w:t>ýukového a vzdělávacího systému -</w:t>
      </w:r>
      <w:r w:rsidRPr="009207B2">
        <w:t xml:space="preserve"> </w:t>
      </w:r>
      <w:r>
        <w:t>v</w:t>
      </w:r>
      <w:r w:rsidRPr="009207B2">
        <w:t>ytvoření a následné uplatnění souboru nástrojů vizuální podpory při studiu vybra</w:t>
      </w:r>
      <w:r>
        <w:t>ných témat profilových předmětů („</w:t>
      </w:r>
      <w:r w:rsidRPr="009207B2">
        <w:t>Vidět co slyším</w:t>
      </w:r>
      <w:r>
        <w:t>“).</w:t>
      </w:r>
    </w:p>
    <w:p w:rsidR="009207B2" w:rsidRPr="009207B2" w:rsidRDefault="009207B2" w:rsidP="009207B2">
      <w:pPr>
        <w:jc w:val="both"/>
      </w:pPr>
      <w:r w:rsidRPr="009207B2">
        <w:t>Výuka celé řady studijních předmětů (napříč studijními obory) se opírá o rozsáhlé soubory grafických nástrojů</w:t>
      </w:r>
      <w:r w:rsidR="00B54B8F">
        <w:t xml:space="preserve"> (schémata, fotografie, grafika, atd</w:t>
      </w:r>
      <w:r w:rsidRPr="009207B2">
        <w:t>.). Tyto nástroje jsou běžně presentovány při přednáškách a cvičeních, avšak jejich zásadním nedostatkem je velmi časově omezené působení na studenta a nemožnost systematického studia předmětného vizuálního záznamu. Cílem aktivity je odstranit tento dlouhodobě známý rozpor pomocí nástrojů vizuální podpory lokalizovaných do učeben a společných prostor budov.</w:t>
      </w:r>
    </w:p>
    <w:p w:rsidR="009207B2" w:rsidRPr="009207B2" w:rsidRDefault="009207B2" w:rsidP="009207B2">
      <w:pPr>
        <w:jc w:val="both"/>
      </w:pPr>
      <w:r w:rsidRPr="009207B2">
        <w:t>Nástroje vizuální propagace jsou v principu navrhovány ve dvou základních formách. První tvoří informační tabule (postery), které jsou věnovány především tématům, které vyžadují delší dobu studia. Druhou formu představují LCD panely, na kterých je realizován vizuální záznam krátkodobě a tento je součástí aktuální výuky, tedy forma, která umožňuje operativní obměnu a neomezený počet témat.</w:t>
      </w:r>
    </w:p>
    <w:p w:rsidR="00E659EC" w:rsidRPr="00E57B9F" w:rsidRDefault="00B54B8F" w:rsidP="00E659EC">
      <w:pPr>
        <w:rPr>
          <w:b/>
          <w:sz w:val="28"/>
          <w:szCs w:val="28"/>
          <w:u w:val="single"/>
        </w:rPr>
      </w:pPr>
      <w:r w:rsidRPr="00E57B9F">
        <w:rPr>
          <w:b/>
          <w:sz w:val="28"/>
          <w:szCs w:val="28"/>
          <w:u w:val="single"/>
        </w:rPr>
        <w:lastRenderedPageBreak/>
        <w:t xml:space="preserve">NÁVRH </w:t>
      </w:r>
      <w:r>
        <w:rPr>
          <w:b/>
          <w:sz w:val="28"/>
          <w:szCs w:val="28"/>
          <w:u w:val="single"/>
        </w:rPr>
        <w:t xml:space="preserve">SOUSTAVY </w:t>
      </w:r>
      <w:r w:rsidRPr="00E57B9F">
        <w:rPr>
          <w:b/>
          <w:sz w:val="28"/>
          <w:szCs w:val="28"/>
          <w:u w:val="single"/>
        </w:rPr>
        <w:t>ELEKTRONICK</w:t>
      </w:r>
      <w:r>
        <w:rPr>
          <w:b/>
          <w:sz w:val="28"/>
          <w:szCs w:val="28"/>
          <w:u w:val="single"/>
        </w:rPr>
        <w:t>ÝCH VZDĚLÁVACÍCH A</w:t>
      </w:r>
      <w:r w:rsidRPr="00E57B9F">
        <w:rPr>
          <w:b/>
          <w:sz w:val="28"/>
          <w:szCs w:val="28"/>
          <w:u w:val="single"/>
        </w:rPr>
        <w:t xml:space="preserve"> INFORMAČNÍ</w:t>
      </w:r>
      <w:r>
        <w:rPr>
          <w:b/>
          <w:sz w:val="28"/>
          <w:szCs w:val="28"/>
          <w:u w:val="single"/>
        </w:rPr>
        <w:t>CH</w:t>
      </w:r>
      <w:r w:rsidRPr="00E57B9F">
        <w:rPr>
          <w:b/>
          <w:sz w:val="28"/>
          <w:szCs w:val="28"/>
          <w:u w:val="single"/>
        </w:rPr>
        <w:t xml:space="preserve"> </w:t>
      </w:r>
      <w:r>
        <w:rPr>
          <w:b/>
          <w:sz w:val="28"/>
          <w:szCs w:val="28"/>
          <w:u w:val="single"/>
        </w:rPr>
        <w:t>PANELŮ</w:t>
      </w:r>
    </w:p>
    <w:p w:rsidR="00D4356E" w:rsidRDefault="00D4356E" w:rsidP="00D4356E">
      <w:pPr>
        <w:spacing w:before="200"/>
        <w:jc w:val="both"/>
        <w:rPr>
          <w:u w:val="single"/>
        </w:rPr>
      </w:pPr>
    </w:p>
    <w:p w:rsidR="00BF2BE2" w:rsidRPr="00281B26" w:rsidRDefault="00025EEE" w:rsidP="00D4356E">
      <w:pPr>
        <w:spacing w:before="200"/>
        <w:jc w:val="both"/>
        <w:rPr>
          <w:b/>
          <w:sz w:val="24"/>
          <w:szCs w:val="24"/>
        </w:rPr>
      </w:pPr>
      <w:r w:rsidRPr="00281B26">
        <w:rPr>
          <w:b/>
          <w:sz w:val="24"/>
          <w:szCs w:val="24"/>
        </w:rPr>
        <w:t>Obecný popis řešení</w:t>
      </w:r>
    </w:p>
    <w:p w:rsidR="00025EEE" w:rsidRDefault="00EA275F" w:rsidP="00E659EC">
      <w:pPr>
        <w:jc w:val="both"/>
      </w:pPr>
      <w:r>
        <w:t xml:space="preserve">Navržené řešení soustavy elektronických vzdělávacích a informačních panelů je tvořeno </w:t>
      </w:r>
      <w:r w:rsidR="00702422">
        <w:t>jednotlivými</w:t>
      </w:r>
      <w:r>
        <w:t xml:space="preserve"> velkoplošný</w:t>
      </w:r>
      <w:r w:rsidR="00702422">
        <w:t>mi</w:t>
      </w:r>
      <w:r>
        <w:t xml:space="preserve"> monitor</w:t>
      </w:r>
      <w:r w:rsidR="00702422">
        <w:t>y</w:t>
      </w:r>
      <w:r>
        <w:t xml:space="preserve"> umístěný</w:t>
      </w:r>
      <w:r w:rsidR="00702422">
        <w:t>mi na vytypovaných nejvíce frekventovaných místech komunikačních a pobytových prostor jednotlivých budov fakulty (budova A, D</w:t>
      </w:r>
      <w:r w:rsidR="004C6ADA">
        <w:t xml:space="preserve">, C, </w:t>
      </w:r>
      <w:proofErr w:type="spellStart"/>
      <w:r w:rsidR="004C6ADA">
        <w:t>Mendeleum</w:t>
      </w:r>
      <w:proofErr w:type="spellEnd"/>
      <w:r w:rsidR="004C6ADA">
        <w:t xml:space="preserve"> a budova kolejí – viz grafická část)</w:t>
      </w:r>
      <w:r w:rsidR="00702422">
        <w:t>.</w:t>
      </w:r>
    </w:p>
    <w:p w:rsidR="00365EB0" w:rsidRDefault="004C6ADA" w:rsidP="00E659EC">
      <w:pPr>
        <w:jc w:val="both"/>
      </w:pPr>
      <w:r>
        <w:t>Součástí každého zobrazovacího monitoru bude samostatný přehrávač prezentačního obsahu, který bude uchycen na zadní straně monitoru. Jednotlivé monitory i přehrávače budou</w:t>
      </w:r>
      <w:r w:rsidR="00025EEE">
        <w:t xml:space="preserve"> pomocí sdělovací (strukt</w:t>
      </w:r>
      <w:r w:rsidR="00994E46">
        <w:t>urované) kabeláže napojeny na mí</w:t>
      </w:r>
      <w:r w:rsidR="00025EEE">
        <w:t>stní síť LAN.</w:t>
      </w:r>
    </w:p>
    <w:p w:rsidR="00025EEE" w:rsidRDefault="00025EEE" w:rsidP="00E659EC">
      <w:pPr>
        <w:jc w:val="both"/>
      </w:pPr>
      <w:r>
        <w:t xml:space="preserve">Nedílnou součástí navržené sestavy bude také samostatný server včetně operačního systému, který bude pomocí </w:t>
      </w:r>
      <w:r w:rsidR="00D4356E">
        <w:t xml:space="preserve">dodané </w:t>
      </w:r>
      <w:r>
        <w:t>softwarové aplikace obstarávat vlastní chod prezentací na</w:t>
      </w:r>
      <w:r w:rsidR="00D54623">
        <w:t xml:space="preserve"> jednotlivých zobrazovacích místech.</w:t>
      </w:r>
      <w:r w:rsidR="00C55CEE">
        <w:t xml:space="preserve"> Administrační rozhraní aplikace musí být přístupné kdekoli z LAN a WAN sítě.</w:t>
      </w:r>
      <w:r w:rsidR="00D54623">
        <w:t xml:space="preserve"> </w:t>
      </w:r>
      <w:r w:rsidR="00D4356E">
        <w:t xml:space="preserve">Dále jsou součástí </w:t>
      </w:r>
      <w:r w:rsidR="00D4356E" w:rsidRPr="00994E46">
        <w:t xml:space="preserve">řešení </w:t>
      </w:r>
      <w:r w:rsidR="00170865" w:rsidRPr="00994E46">
        <w:t>přepínače</w:t>
      </w:r>
      <w:r w:rsidR="00994E46" w:rsidRPr="00994E46">
        <w:t xml:space="preserve"> (</w:t>
      </w:r>
      <w:proofErr w:type="spellStart"/>
      <w:r w:rsidR="00994E46" w:rsidRPr="00994E46">
        <w:t>switche</w:t>
      </w:r>
      <w:proofErr w:type="spellEnd"/>
      <w:r w:rsidR="00994E46" w:rsidRPr="00994E46">
        <w:t>)</w:t>
      </w:r>
      <w:r w:rsidR="00D4356E" w:rsidRPr="00994E46">
        <w:t xml:space="preserve"> pro</w:t>
      </w:r>
      <w:r w:rsidR="00D4356E">
        <w:t xml:space="preserve"> posílení stávající struktury sítě LAN v</w:t>
      </w:r>
      <w:r w:rsidR="00994E46">
        <w:t> </w:t>
      </w:r>
      <w:r w:rsidR="00D4356E">
        <w:t>areálu</w:t>
      </w:r>
      <w:r w:rsidR="00994E46">
        <w:t xml:space="preserve"> fakulty</w:t>
      </w:r>
      <w:r w:rsidR="00D4356E">
        <w:t>.</w:t>
      </w:r>
    </w:p>
    <w:p w:rsidR="00D4356E" w:rsidRDefault="00D4356E" w:rsidP="00D4356E">
      <w:pPr>
        <w:spacing w:before="200"/>
        <w:jc w:val="both"/>
        <w:rPr>
          <w:u w:val="single"/>
        </w:rPr>
      </w:pPr>
    </w:p>
    <w:p w:rsidR="00DC20EF" w:rsidRDefault="00DC20EF">
      <w:pPr>
        <w:rPr>
          <w:u w:val="single"/>
        </w:rPr>
      </w:pPr>
      <w:r w:rsidRPr="004A4C73">
        <w:rPr>
          <w:rFonts w:cstheme="minorHAnsi"/>
          <w:noProof/>
          <w:lang w:eastAsia="cs-CZ"/>
        </w:rPr>
        <w:drawing>
          <wp:anchor distT="0" distB="0" distL="114300" distR="114300" simplePos="0" relativeHeight="251659264" behindDoc="1" locked="0" layoutInCell="1" allowOverlap="1" wp14:anchorId="1155F1FA" wp14:editId="2930C8E8">
            <wp:simplePos x="0" y="0"/>
            <wp:positionH relativeFrom="column">
              <wp:posOffset>97790</wp:posOffset>
            </wp:positionH>
            <wp:positionV relativeFrom="paragraph">
              <wp:posOffset>171174</wp:posOffset>
            </wp:positionV>
            <wp:extent cx="5649595" cy="3898900"/>
            <wp:effectExtent l="0" t="0" r="8255" b="6350"/>
            <wp:wrapNone/>
            <wp:docPr id="4" name="lightboxImage" descr="http://www.nowatron.cz/repository/katalog_foto/_antialias_e680562c-03fc-102f-96f7-00e0814daf34_0323f4ac43d8c6b0f2737e7550e0f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nowatron.cz/repository/katalog_foto/_antialias_e680562c-03fc-102f-96f7-00e0814daf34_0323f4ac43d8c6b0f2737e7550e0f190.jpg"/>
                    <pic:cNvPicPr>
                      <a:picLocks noChangeAspect="1" noChangeArrowheads="1"/>
                    </pic:cNvPicPr>
                  </pic:nvPicPr>
                  <pic:blipFill>
                    <a:blip r:embed="rId9" cstate="print"/>
                    <a:srcRect/>
                    <a:stretch>
                      <a:fillRect/>
                    </a:stretch>
                  </pic:blipFill>
                  <pic:spPr bwMode="auto">
                    <a:xfrm>
                      <a:off x="0" y="0"/>
                      <a:ext cx="5649595" cy="3898900"/>
                    </a:xfrm>
                    <a:prstGeom prst="rect">
                      <a:avLst/>
                    </a:prstGeom>
                    <a:noFill/>
                    <a:ln w="9525">
                      <a:noFill/>
                      <a:miter lim="800000"/>
                      <a:headEnd/>
                      <a:tailEnd/>
                    </a:ln>
                  </pic:spPr>
                </pic:pic>
              </a:graphicData>
            </a:graphic>
          </wp:anchor>
        </w:drawing>
      </w:r>
      <w:r>
        <w:rPr>
          <w:u w:val="single"/>
        </w:rPr>
        <w:br w:type="page"/>
      </w:r>
    </w:p>
    <w:p w:rsidR="00E659EC" w:rsidRPr="00281B26" w:rsidRDefault="00E659EC" w:rsidP="00D4356E">
      <w:pPr>
        <w:spacing w:before="200"/>
        <w:jc w:val="both"/>
        <w:rPr>
          <w:b/>
          <w:sz w:val="24"/>
          <w:szCs w:val="24"/>
        </w:rPr>
      </w:pPr>
      <w:r w:rsidRPr="00281B26">
        <w:rPr>
          <w:b/>
          <w:sz w:val="24"/>
          <w:szCs w:val="24"/>
        </w:rPr>
        <w:lastRenderedPageBreak/>
        <w:t>Technický popis</w:t>
      </w:r>
      <w:r w:rsidR="00CF5FB9" w:rsidRPr="00281B26">
        <w:rPr>
          <w:b/>
          <w:sz w:val="24"/>
          <w:szCs w:val="24"/>
        </w:rPr>
        <w:t xml:space="preserve"> řešení</w:t>
      </w:r>
    </w:p>
    <w:p w:rsidR="00D4356E" w:rsidRPr="00281B26" w:rsidRDefault="00D4356E" w:rsidP="00D4356E">
      <w:pPr>
        <w:spacing w:before="200"/>
        <w:jc w:val="both"/>
        <w:rPr>
          <w:i/>
          <w:u w:val="single"/>
        </w:rPr>
      </w:pPr>
      <w:r w:rsidRPr="00281B26">
        <w:rPr>
          <w:i/>
          <w:u w:val="single"/>
        </w:rPr>
        <w:t>Zobrazovací monitory (elektronické informační panely)</w:t>
      </w:r>
    </w:p>
    <w:p w:rsidR="00D4356E" w:rsidRDefault="00E659EC" w:rsidP="00E659EC">
      <w:pPr>
        <w:jc w:val="both"/>
      </w:pPr>
      <w:r w:rsidRPr="006769AC">
        <w:t xml:space="preserve">V </w:t>
      </w:r>
      <w:r w:rsidR="00CF5FB9">
        <w:t>jednotlivých lokalitách (viz grafická část dokumentace)</w:t>
      </w:r>
      <w:r w:rsidR="00D4356E">
        <w:t xml:space="preserve"> budou umíst</w:t>
      </w:r>
      <w:r w:rsidR="009B6B3E">
        <w:t>ě</w:t>
      </w:r>
      <w:r w:rsidR="00D4356E">
        <w:t>ny</w:t>
      </w:r>
      <w:r w:rsidR="009B6B3E">
        <w:t xml:space="preserve"> elektronické informační panely – zobrazovací monitory, pro které budou předem zřízen</w:t>
      </w:r>
      <w:r w:rsidR="00281B26">
        <w:t>a</w:t>
      </w:r>
      <w:r w:rsidR="009B6B3E">
        <w:t xml:space="preserve"> napájecí místa (</w:t>
      </w:r>
      <w:r w:rsidR="009B6B3E" w:rsidRPr="00994E46">
        <w:t>2</w:t>
      </w:r>
      <w:r w:rsidR="00170865" w:rsidRPr="00994E46">
        <w:t>3</w:t>
      </w:r>
      <w:r w:rsidR="009B6B3E" w:rsidRPr="00994E46">
        <w:t>0V</w:t>
      </w:r>
      <w:r w:rsidR="009B6B3E">
        <w:t>/16A/B)</w:t>
      </w:r>
      <w:r w:rsidR="00281B26">
        <w:t xml:space="preserve"> a dovedena dvě přípojná místa strukturované kabeláže místní LAN sítě (CAT 5E/6). Celou soustavu doporučujeme nastavit do vlastní VLAN s filtrací MAC adres. Na zadní stranu monitoru bude uchycen přehrávač vlastního prezentačního obsahu.</w:t>
      </w:r>
      <w:r w:rsidR="00D828B4">
        <w:t xml:space="preserve"> Monitory budou ukotveny na zeď pomocí dodaného držáku s </w:t>
      </w:r>
      <w:r w:rsidR="00D828B4" w:rsidRPr="00864D0C">
        <w:t>VESA uchycením</w:t>
      </w:r>
      <w:r w:rsidR="00D828B4">
        <w:t xml:space="preserve"> a možností náklonu. V</w:t>
      </w:r>
      <w:r w:rsidR="00333492">
        <w:t> lokalitách s </w:t>
      </w:r>
      <w:r w:rsidR="00D828B4">
        <w:t>rohov</w:t>
      </w:r>
      <w:r w:rsidR="00333492">
        <w:t>ým umístěním</w:t>
      </w:r>
      <w:r w:rsidR="00D828B4">
        <w:t xml:space="preserve"> (</w:t>
      </w:r>
      <w:r w:rsidR="00333492">
        <w:t>pozice</w:t>
      </w:r>
      <w:r w:rsidR="00D828B4">
        <w:t xml:space="preserve"> č. 06 a 07- viz grafická část) bude </w:t>
      </w:r>
      <w:r w:rsidR="00333492">
        <w:t xml:space="preserve">dodán </w:t>
      </w:r>
      <w:r w:rsidR="00D828B4">
        <w:t>držák</w:t>
      </w:r>
      <w:r w:rsidR="00333492">
        <w:t xml:space="preserve"> s</w:t>
      </w:r>
      <w:r w:rsidR="00994E46">
        <w:t xml:space="preserve"> kloubovým </w:t>
      </w:r>
      <w:r w:rsidR="00333492">
        <w:t>ramenem s možností potřebného natočení a náklonu.</w:t>
      </w:r>
      <w:r w:rsidR="00281B26">
        <w:t xml:space="preserve"> </w:t>
      </w:r>
    </w:p>
    <w:p w:rsidR="00335BC4" w:rsidRDefault="00994E46" w:rsidP="00E659EC">
      <w:pPr>
        <w:jc w:val="both"/>
      </w:pPr>
      <w:r>
        <w:t>Zobrazovací</w:t>
      </w:r>
      <w:r w:rsidR="00281B26">
        <w:t xml:space="preserve"> monitory budou umožňovat pomocí sítě LAN </w:t>
      </w:r>
      <w:r w:rsidR="00335BC4">
        <w:t xml:space="preserve">a dodanou jednoúčelovou softwarovou aplikací </w:t>
      </w:r>
      <w:r w:rsidR="00281B26">
        <w:t>vzdálené ovládání minimálně dvěma základními způsoby</w:t>
      </w:r>
      <w:r w:rsidR="00335BC4">
        <w:t xml:space="preserve"> – zapínat a vypínat jednotlivé monitor</w:t>
      </w:r>
      <w:r>
        <w:t>y</w:t>
      </w:r>
      <w:r w:rsidR="00335BC4">
        <w:t xml:space="preserve"> „ručně“ (samostatně) a dále zapínat a vypínat monitory dle určeného časového schématu.</w:t>
      </w:r>
    </w:p>
    <w:p w:rsidR="00335BC4" w:rsidRDefault="00335BC4" w:rsidP="00320724">
      <w:pPr>
        <w:spacing w:after="120" w:line="240" w:lineRule="auto"/>
        <w:jc w:val="both"/>
      </w:pPr>
      <w:r>
        <w:t>Požadované parametry zobrazovacích zařízení:</w:t>
      </w:r>
    </w:p>
    <w:p w:rsidR="00320724" w:rsidRDefault="00994E46" w:rsidP="00CF08FC">
      <w:pPr>
        <w:pStyle w:val="Odstavecseseznamem"/>
        <w:numPr>
          <w:ilvl w:val="0"/>
          <w:numId w:val="4"/>
        </w:numPr>
        <w:spacing w:line="240" w:lineRule="auto"/>
        <w:ind w:left="357" w:hanging="357"/>
        <w:jc w:val="both"/>
      </w:pPr>
      <w:r>
        <w:t>m</w:t>
      </w:r>
      <w:r w:rsidR="00320724" w:rsidRPr="00320724">
        <w:t>o</w:t>
      </w:r>
      <w:r w:rsidR="00320724">
        <w:t xml:space="preserve">nitory velikosti minimálně 42" </w:t>
      </w:r>
    </w:p>
    <w:p w:rsidR="00320724" w:rsidRDefault="00994E46" w:rsidP="00CF08FC">
      <w:pPr>
        <w:pStyle w:val="Odstavecseseznamem"/>
        <w:numPr>
          <w:ilvl w:val="0"/>
          <w:numId w:val="4"/>
        </w:numPr>
        <w:spacing w:line="240" w:lineRule="auto"/>
        <w:ind w:left="357" w:hanging="357"/>
        <w:jc w:val="both"/>
      </w:pPr>
      <w:r>
        <w:t>o</w:t>
      </w:r>
      <w:r w:rsidR="00320724">
        <w:t xml:space="preserve">dezva maximálně 9 </w:t>
      </w:r>
      <w:proofErr w:type="spellStart"/>
      <w:r w:rsidR="00320724">
        <w:t>ms</w:t>
      </w:r>
      <w:proofErr w:type="spellEnd"/>
    </w:p>
    <w:p w:rsidR="00320724" w:rsidRDefault="00994E46" w:rsidP="00CF08FC">
      <w:pPr>
        <w:pStyle w:val="Odstavecseseznamem"/>
        <w:numPr>
          <w:ilvl w:val="0"/>
          <w:numId w:val="4"/>
        </w:numPr>
        <w:spacing w:line="240" w:lineRule="auto"/>
        <w:ind w:left="357" w:hanging="357"/>
        <w:jc w:val="both"/>
      </w:pPr>
      <w:r>
        <w:t>j</w:t>
      </w:r>
      <w:r w:rsidR="00320724">
        <w:t>as</w:t>
      </w:r>
      <w:r>
        <w:t>:</w:t>
      </w:r>
      <w:r w:rsidR="00320724">
        <w:t xml:space="preserve"> nejméně 700 cd/m2</w:t>
      </w:r>
    </w:p>
    <w:p w:rsidR="00320724" w:rsidRDefault="00994E46" w:rsidP="00CF08FC">
      <w:pPr>
        <w:pStyle w:val="Odstavecseseznamem"/>
        <w:numPr>
          <w:ilvl w:val="0"/>
          <w:numId w:val="4"/>
        </w:numPr>
        <w:spacing w:line="240" w:lineRule="auto"/>
        <w:ind w:left="357" w:hanging="357"/>
        <w:jc w:val="both"/>
      </w:pPr>
      <w:r>
        <w:t>r</w:t>
      </w:r>
      <w:r w:rsidR="00320724">
        <w:t xml:space="preserve">ozlišení: 1920 x 1080 </w:t>
      </w:r>
      <w:r w:rsidR="00970558">
        <w:t>p</w:t>
      </w:r>
      <w:r w:rsidR="00320724">
        <w:t>ixel</w:t>
      </w:r>
      <w:r w:rsidR="00970558">
        <w:t>ů</w:t>
      </w:r>
    </w:p>
    <w:p w:rsidR="00320724" w:rsidRDefault="00994E46" w:rsidP="00CF08FC">
      <w:pPr>
        <w:pStyle w:val="Odstavecseseznamem"/>
        <w:numPr>
          <w:ilvl w:val="0"/>
          <w:numId w:val="4"/>
        </w:numPr>
        <w:spacing w:line="240" w:lineRule="auto"/>
        <w:ind w:left="357" w:hanging="357"/>
        <w:jc w:val="both"/>
      </w:pPr>
      <w:r>
        <w:t>t</w:t>
      </w:r>
      <w:r w:rsidR="00320724" w:rsidRPr="00320724">
        <w:t>yp displ</w:t>
      </w:r>
      <w:r w:rsidR="00320724">
        <w:t>eje: IPS</w:t>
      </w:r>
    </w:p>
    <w:p w:rsidR="00320724" w:rsidRDefault="00994E46" w:rsidP="00CF08FC">
      <w:pPr>
        <w:pStyle w:val="Odstavecseseznamem"/>
        <w:numPr>
          <w:ilvl w:val="0"/>
          <w:numId w:val="4"/>
        </w:numPr>
        <w:spacing w:line="240" w:lineRule="auto"/>
        <w:ind w:left="357" w:hanging="357"/>
        <w:jc w:val="both"/>
      </w:pPr>
      <w:r>
        <w:t>k</w:t>
      </w:r>
      <w:r w:rsidR="00320724" w:rsidRPr="00320724">
        <w:t>on</w:t>
      </w:r>
      <w:r w:rsidR="00320724">
        <w:t>trastní poměr minimálně: 3000:1</w:t>
      </w:r>
    </w:p>
    <w:p w:rsidR="00320724" w:rsidRDefault="00994E46" w:rsidP="00CF08FC">
      <w:pPr>
        <w:pStyle w:val="Odstavecseseznamem"/>
        <w:numPr>
          <w:ilvl w:val="0"/>
          <w:numId w:val="4"/>
        </w:numPr>
        <w:spacing w:line="240" w:lineRule="auto"/>
        <w:ind w:left="357" w:hanging="357"/>
        <w:jc w:val="both"/>
      </w:pPr>
      <w:r>
        <w:t>vodorovný pozorovací úhel: 178</w:t>
      </w:r>
      <w:r w:rsidR="00320724" w:rsidRPr="00320724">
        <w:t>°</w:t>
      </w:r>
      <w:r w:rsidR="00320724">
        <w:t>,</w:t>
      </w:r>
      <w:r w:rsidR="00320724" w:rsidRPr="00320724">
        <w:t xml:space="preserve"> </w:t>
      </w:r>
      <w:r w:rsidR="00320724">
        <w:t>s</w:t>
      </w:r>
      <w:r w:rsidR="00320724" w:rsidRPr="00320724">
        <w:t>vislý po</w:t>
      </w:r>
      <w:r w:rsidR="00970558">
        <w:t>zo</w:t>
      </w:r>
      <w:r>
        <w:t>rovací úhel: 178</w:t>
      </w:r>
      <w:r w:rsidR="00320724" w:rsidRPr="00320724">
        <w:t xml:space="preserve">° </w:t>
      </w:r>
    </w:p>
    <w:p w:rsidR="00320724" w:rsidRDefault="00994E46" w:rsidP="00CF08FC">
      <w:pPr>
        <w:pStyle w:val="Odstavecseseznamem"/>
        <w:numPr>
          <w:ilvl w:val="0"/>
          <w:numId w:val="4"/>
        </w:numPr>
        <w:spacing w:line="240" w:lineRule="auto"/>
        <w:ind w:left="357" w:hanging="357"/>
        <w:jc w:val="both"/>
      </w:pPr>
      <w:r>
        <w:t>p</w:t>
      </w:r>
      <w:r w:rsidR="00320724">
        <w:t>oměr stran: 16:9</w:t>
      </w:r>
    </w:p>
    <w:p w:rsidR="00320724" w:rsidRDefault="00994E46" w:rsidP="00CF08FC">
      <w:pPr>
        <w:pStyle w:val="Odstavecseseznamem"/>
        <w:numPr>
          <w:ilvl w:val="0"/>
          <w:numId w:val="4"/>
        </w:numPr>
        <w:spacing w:line="240" w:lineRule="auto"/>
        <w:ind w:left="357" w:hanging="357"/>
        <w:jc w:val="both"/>
      </w:pPr>
      <w:r>
        <w:t>v</w:t>
      </w:r>
      <w:r w:rsidR="00320724" w:rsidRPr="00320724">
        <w:t>odorovná digi</w:t>
      </w:r>
      <w:r w:rsidR="00320724">
        <w:t>tální frekvence: 30 - 83 kHz, s</w:t>
      </w:r>
      <w:r w:rsidR="00320724" w:rsidRPr="00320724">
        <w:t>vislá d</w:t>
      </w:r>
      <w:r w:rsidR="00320724">
        <w:t>igitální frekvence: 56 - 75 Hz</w:t>
      </w:r>
    </w:p>
    <w:p w:rsidR="00320724" w:rsidRDefault="00994E46" w:rsidP="00CF08FC">
      <w:pPr>
        <w:pStyle w:val="Odstavecseseznamem"/>
        <w:numPr>
          <w:ilvl w:val="0"/>
          <w:numId w:val="4"/>
        </w:numPr>
        <w:spacing w:line="240" w:lineRule="auto"/>
        <w:ind w:left="357" w:hanging="357"/>
        <w:jc w:val="both"/>
      </w:pPr>
      <w:r>
        <w:t>p</w:t>
      </w:r>
      <w:r w:rsidR="00320724">
        <w:t xml:space="preserve">odpora HDCP </w:t>
      </w:r>
      <w:r w:rsidR="00320724" w:rsidRPr="00320724">
        <w:t>- Full HD</w:t>
      </w:r>
    </w:p>
    <w:p w:rsidR="00320724" w:rsidRDefault="00994E46" w:rsidP="00CF08FC">
      <w:pPr>
        <w:pStyle w:val="Odstavecseseznamem"/>
        <w:numPr>
          <w:ilvl w:val="0"/>
          <w:numId w:val="4"/>
        </w:numPr>
        <w:spacing w:line="240" w:lineRule="auto"/>
        <w:ind w:left="357" w:hanging="357"/>
        <w:jc w:val="both"/>
      </w:pPr>
      <w:r>
        <w:t>v</w:t>
      </w:r>
      <w:r w:rsidR="00320724">
        <w:t xml:space="preserve">stupy a výstupy: </w:t>
      </w:r>
      <w:proofErr w:type="spellStart"/>
      <w:r w:rsidR="00320724" w:rsidRPr="00320724">
        <w:t>Component</w:t>
      </w:r>
      <w:proofErr w:type="spellEnd"/>
      <w:r w:rsidR="00320724" w:rsidRPr="00320724">
        <w:t xml:space="preserve"> Video, D-Sub (in/</w:t>
      </w:r>
      <w:proofErr w:type="spellStart"/>
      <w:r w:rsidR="00320724" w:rsidRPr="00320724">
        <w:t>out</w:t>
      </w:r>
      <w:proofErr w:type="spellEnd"/>
      <w:r w:rsidR="00320724" w:rsidRPr="00320724">
        <w:t xml:space="preserve">), </w:t>
      </w:r>
      <w:proofErr w:type="spellStart"/>
      <w:r w:rsidR="00320724" w:rsidRPr="00320724">
        <w:t>Composite</w:t>
      </w:r>
      <w:proofErr w:type="spellEnd"/>
      <w:r w:rsidR="00320724" w:rsidRPr="00320724">
        <w:t xml:space="preserve"> Video (in/</w:t>
      </w:r>
      <w:proofErr w:type="spellStart"/>
      <w:r w:rsidR="00320724" w:rsidRPr="00320724">
        <w:t>out</w:t>
      </w:r>
      <w:proofErr w:type="spellEnd"/>
      <w:r w:rsidR="00320724" w:rsidRPr="00320724">
        <w:t xml:space="preserve">), Audio </w:t>
      </w:r>
      <w:proofErr w:type="spellStart"/>
      <w:r w:rsidR="00320724" w:rsidRPr="00320724">
        <w:t>out</w:t>
      </w:r>
      <w:proofErr w:type="spellEnd"/>
      <w:r w:rsidR="00320724">
        <w:t>, DVI, RJ-45, RS-232C, S-Video</w:t>
      </w:r>
    </w:p>
    <w:p w:rsidR="00320724" w:rsidRDefault="00994E46" w:rsidP="00CF08FC">
      <w:pPr>
        <w:pStyle w:val="Odstavecseseznamem"/>
        <w:numPr>
          <w:ilvl w:val="0"/>
          <w:numId w:val="4"/>
        </w:numPr>
        <w:spacing w:line="240" w:lineRule="auto"/>
        <w:ind w:left="357" w:hanging="357"/>
        <w:jc w:val="both"/>
      </w:pPr>
      <w:r>
        <w:t>b</w:t>
      </w:r>
      <w:r w:rsidR="00320724">
        <w:t>arva: černá</w:t>
      </w:r>
    </w:p>
    <w:p w:rsidR="00320724" w:rsidRDefault="00994E46" w:rsidP="00CF08FC">
      <w:pPr>
        <w:pStyle w:val="Odstavecseseznamem"/>
        <w:numPr>
          <w:ilvl w:val="0"/>
          <w:numId w:val="4"/>
        </w:numPr>
        <w:spacing w:line="240" w:lineRule="auto"/>
        <w:ind w:left="357" w:hanging="357"/>
        <w:jc w:val="both"/>
      </w:pPr>
      <w:r>
        <w:t>m</w:t>
      </w:r>
      <w:r w:rsidR="00320724" w:rsidRPr="00320724">
        <w:t>ožnost vzdálené správy pomocí aplikace v síti LAN, vč. hromadného zapín</w:t>
      </w:r>
      <w:r w:rsidR="00320724">
        <w:t>ání a vypínání skupin monitorů</w:t>
      </w:r>
    </w:p>
    <w:p w:rsidR="00320724" w:rsidRDefault="00994E46" w:rsidP="00CF08FC">
      <w:pPr>
        <w:pStyle w:val="Odstavecseseznamem"/>
        <w:numPr>
          <w:ilvl w:val="0"/>
          <w:numId w:val="4"/>
        </w:numPr>
        <w:spacing w:line="240" w:lineRule="auto"/>
        <w:ind w:left="357" w:hanging="357"/>
        <w:jc w:val="both"/>
      </w:pPr>
      <w:r>
        <w:t>m</w:t>
      </w:r>
      <w:r w:rsidR="00320724" w:rsidRPr="00320724">
        <w:t>o</w:t>
      </w:r>
      <w:r w:rsidR="00320724">
        <w:t>nitor nesmí obsahovat TV tuner</w:t>
      </w:r>
    </w:p>
    <w:p w:rsidR="00281B26" w:rsidRDefault="00994E46" w:rsidP="00CF08FC">
      <w:pPr>
        <w:pStyle w:val="Odstavecseseznamem"/>
        <w:numPr>
          <w:ilvl w:val="0"/>
          <w:numId w:val="4"/>
        </w:numPr>
        <w:spacing w:line="240" w:lineRule="auto"/>
        <w:ind w:left="357" w:hanging="357"/>
        <w:jc w:val="both"/>
      </w:pPr>
      <w:r>
        <w:t>d</w:t>
      </w:r>
      <w:r w:rsidR="00320724">
        <w:t xml:space="preserve">odávka </w:t>
      </w:r>
      <w:r>
        <w:t xml:space="preserve">bude </w:t>
      </w:r>
      <w:r w:rsidR="00320724" w:rsidRPr="00320724">
        <w:t>vč</w:t>
      </w:r>
      <w:r w:rsidR="00320724">
        <w:t>etně držáku na zeď, kabelu DVI-I a s</w:t>
      </w:r>
      <w:r w:rsidR="00320724" w:rsidRPr="00320724">
        <w:t>oftware pro obsluhu</w:t>
      </w:r>
      <w:r w:rsidR="00320724">
        <w:t xml:space="preserve"> a nastavení monitorů</w:t>
      </w:r>
    </w:p>
    <w:p w:rsidR="00CF08FC" w:rsidRDefault="00CF08FC" w:rsidP="00CF08FC">
      <w:pPr>
        <w:pStyle w:val="Odstavecseseznamem"/>
        <w:spacing w:line="240" w:lineRule="auto"/>
        <w:ind w:left="357"/>
        <w:jc w:val="both"/>
      </w:pPr>
    </w:p>
    <w:p w:rsidR="00DC20EF" w:rsidRDefault="00DC20EF" w:rsidP="00CF08FC">
      <w:pPr>
        <w:pStyle w:val="Odstavecseseznamem"/>
        <w:spacing w:line="240" w:lineRule="auto"/>
        <w:ind w:left="357"/>
        <w:jc w:val="both"/>
      </w:pPr>
    </w:p>
    <w:p w:rsidR="00970558" w:rsidRPr="00281B26" w:rsidRDefault="00970558" w:rsidP="00970558">
      <w:pPr>
        <w:spacing w:before="200"/>
        <w:jc w:val="both"/>
        <w:rPr>
          <w:i/>
          <w:u w:val="single"/>
        </w:rPr>
      </w:pPr>
      <w:r>
        <w:rPr>
          <w:i/>
          <w:u w:val="single"/>
        </w:rPr>
        <w:t>Přehrávače prezentačního obsahu</w:t>
      </w:r>
    </w:p>
    <w:p w:rsidR="00970558" w:rsidRPr="00970558" w:rsidRDefault="00970558" w:rsidP="00E659EC">
      <w:pPr>
        <w:jc w:val="both"/>
      </w:pPr>
      <w:r w:rsidRPr="00970558">
        <w:t xml:space="preserve">Jednotlivé </w:t>
      </w:r>
      <w:r>
        <w:t>přehrávače prezentačního obsahu budou uchyceny</w:t>
      </w:r>
      <w:r w:rsidR="00D828B4">
        <w:t xml:space="preserve"> na zadní stranu monitorů</w:t>
      </w:r>
      <w:r w:rsidR="00040646">
        <w:t xml:space="preserve"> v jednotlivých lokalitách (viz. </w:t>
      </w:r>
      <w:proofErr w:type="gramStart"/>
      <w:r w:rsidR="00994E46">
        <w:t>g</w:t>
      </w:r>
      <w:r w:rsidR="00040646">
        <w:t>rafická</w:t>
      </w:r>
      <w:proofErr w:type="gramEnd"/>
      <w:r w:rsidR="00040646">
        <w:t xml:space="preserve"> část)</w:t>
      </w:r>
      <w:r w:rsidR="00333492">
        <w:t>. Přehrávače budou připojeny na předem zřízené napájecí místo (</w:t>
      </w:r>
      <w:r w:rsidR="00333492" w:rsidRPr="00C92376">
        <w:t>2</w:t>
      </w:r>
      <w:r w:rsidR="00170865" w:rsidRPr="00C92376">
        <w:t>3</w:t>
      </w:r>
      <w:r w:rsidR="00333492" w:rsidRPr="00C92376">
        <w:t>0V</w:t>
      </w:r>
      <w:r w:rsidR="00333492">
        <w:t>/16A/B) a přípojné místo strukturované kabeláže místní LAN sítě (CAT 5E/6). K monitoru budou přehrávače připojeny kabelem DVI-I.</w:t>
      </w:r>
      <w:r w:rsidR="002C2544">
        <w:t xml:space="preserve"> Přehrávač bude mít operační systém kompatibilní s MS Windows a nainstalovaný a aktivovaný software včetně licence pro přehrávání připraveného </w:t>
      </w:r>
      <w:r w:rsidR="002C2544">
        <w:lastRenderedPageBreak/>
        <w:t>prezentačního obsahu</w:t>
      </w:r>
      <w:r w:rsidR="00040646">
        <w:t>. Tento software bude vzdáleně ovládán centrální aplikací na samostatném serveru, zároveň však bude schopen fungovat samostatně v případě odpojení serveru či poruchy místní sítě LAN.</w:t>
      </w:r>
    </w:p>
    <w:p w:rsidR="00577A1D" w:rsidRDefault="00577A1D" w:rsidP="00577A1D">
      <w:pPr>
        <w:spacing w:after="120" w:line="240" w:lineRule="auto"/>
        <w:jc w:val="both"/>
      </w:pPr>
      <w:r>
        <w:t>Požadované parametry přehrávače prezentačního obsahu:</w:t>
      </w:r>
    </w:p>
    <w:p w:rsidR="00577A1D" w:rsidRDefault="00C92376" w:rsidP="00CF08FC">
      <w:pPr>
        <w:pStyle w:val="Odstavecseseznamem"/>
        <w:numPr>
          <w:ilvl w:val="0"/>
          <w:numId w:val="4"/>
        </w:numPr>
        <w:spacing w:line="240" w:lineRule="auto"/>
        <w:ind w:left="357" w:hanging="357"/>
        <w:jc w:val="both"/>
      </w:pPr>
      <w:r>
        <w:t>p</w:t>
      </w:r>
      <w:r w:rsidR="00970558" w:rsidRPr="00970558">
        <w:t xml:space="preserve">rocesor a </w:t>
      </w:r>
      <w:proofErr w:type="spellStart"/>
      <w:r w:rsidR="00170865">
        <w:t>či</w:t>
      </w:r>
      <w:r w:rsidR="00970558" w:rsidRPr="00970558">
        <w:t>pset</w:t>
      </w:r>
      <w:proofErr w:type="spellEnd"/>
      <w:r w:rsidR="00577A1D">
        <w:t>:</w:t>
      </w:r>
      <w:r w:rsidR="00970558" w:rsidRPr="00970558">
        <w:t xml:space="preserve"> procesor s </w:t>
      </w:r>
      <w:r w:rsidR="00577A1D">
        <w:t xml:space="preserve">hodnou </w:t>
      </w:r>
      <w:proofErr w:type="spellStart"/>
      <w:r w:rsidR="00577A1D">
        <w:t>Benchmark</w:t>
      </w:r>
      <w:proofErr w:type="spellEnd"/>
      <w:r w:rsidR="00577A1D">
        <w:t xml:space="preserve"> minimálně 121</w:t>
      </w:r>
    </w:p>
    <w:p w:rsidR="00577A1D" w:rsidRDefault="00C92376" w:rsidP="00CF08FC">
      <w:pPr>
        <w:pStyle w:val="Odstavecseseznamem"/>
        <w:numPr>
          <w:ilvl w:val="0"/>
          <w:numId w:val="4"/>
        </w:numPr>
        <w:spacing w:line="240" w:lineRule="auto"/>
        <w:ind w:left="357" w:hanging="357"/>
        <w:jc w:val="both"/>
      </w:pPr>
      <w:r>
        <w:t>p</w:t>
      </w:r>
      <w:r w:rsidR="00577A1D">
        <w:t>aměť: minimálně 1GB DDR2-533</w:t>
      </w:r>
      <w:r w:rsidR="00970558" w:rsidRPr="00970558">
        <w:t xml:space="preserve"> </w:t>
      </w:r>
    </w:p>
    <w:p w:rsidR="00577A1D" w:rsidRDefault="00C92376" w:rsidP="00CF08FC">
      <w:pPr>
        <w:pStyle w:val="Odstavecseseznamem"/>
        <w:numPr>
          <w:ilvl w:val="0"/>
          <w:numId w:val="4"/>
        </w:numPr>
        <w:spacing w:line="240" w:lineRule="auto"/>
        <w:ind w:left="357" w:hanging="357"/>
        <w:jc w:val="both"/>
      </w:pPr>
      <w:r>
        <w:t>ú</w:t>
      </w:r>
      <w:r w:rsidR="00577A1D" w:rsidRPr="00970558">
        <w:t>ložiště</w:t>
      </w:r>
      <w:r w:rsidR="00577A1D">
        <w:t>:</w:t>
      </w:r>
      <w:r w:rsidR="00577A1D" w:rsidRPr="00577A1D">
        <w:t xml:space="preserve"> </w:t>
      </w:r>
      <w:r w:rsidR="00577A1D">
        <w:t>minimálně 4</w:t>
      </w:r>
      <w:r w:rsidR="00577A1D" w:rsidRPr="00970558">
        <w:t xml:space="preserve">GB </w:t>
      </w:r>
      <w:proofErr w:type="spellStart"/>
      <w:r w:rsidR="00577A1D" w:rsidRPr="00970558">
        <w:t>Compact</w:t>
      </w:r>
      <w:proofErr w:type="spellEnd"/>
      <w:r w:rsidR="00577A1D" w:rsidRPr="00970558">
        <w:t xml:space="preserve"> </w:t>
      </w:r>
      <w:proofErr w:type="spellStart"/>
      <w:r w:rsidR="00577A1D" w:rsidRPr="00970558">
        <w:t>Flash</w:t>
      </w:r>
      <w:proofErr w:type="spellEnd"/>
      <w:r w:rsidR="00577A1D">
        <w:t>, volitelně</w:t>
      </w:r>
      <w:r w:rsidR="00577A1D" w:rsidRPr="00970558">
        <w:t xml:space="preserve"> </w:t>
      </w:r>
      <w:r w:rsidR="00577A1D">
        <w:t>160</w:t>
      </w:r>
      <w:r w:rsidR="00577A1D" w:rsidRPr="00970558">
        <w:t>GB pevný disk</w:t>
      </w:r>
    </w:p>
    <w:p w:rsidR="00577A1D" w:rsidRPr="00864D0C" w:rsidRDefault="00C92376" w:rsidP="00864D0C">
      <w:pPr>
        <w:pStyle w:val="Odstavecseseznamem"/>
        <w:numPr>
          <w:ilvl w:val="0"/>
          <w:numId w:val="4"/>
        </w:numPr>
        <w:spacing w:line="240" w:lineRule="auto"/>
        <w:ind w:left="357" w:hanging="357"/>
        <w:jc w:val="both"/>
      </w:pPr>
      <w:r>
        <w:t>v</w:t>
      </w:r>
      <w:r w:rsidR="00577A1D">
        <w:t xml:space="preserve">stupy a výstupy: </w:t>
      </w:r>
      <w:r w:rsidR="00970558" w:rsidRPr="00970558">
        <w:t xml:space="preserve">síťový </w:t>
      </w:r>
      <w:proofErr w:type="spellStart"/>
      <w:r w:rsidR="00970558" w:rsidRPr="00970558">
        <w:t>Ethernet</w:t>
      </w:r>
      <w:proofErr w:type="spellEnd"/>
      <w:r w:rsidR="00970558" w:rsidRPr="00970558">
        <w:t xml:space="preserve"> 10/100/1000 </w:t>
      </w:r>
      <w:proofErr w:type="spellStart"/>
      <w:r w:rsidR="00970558" w:rsidRPr="00970558">
        <w:t>BaseT</w:t>
      </w:r>
      <w:proofErr w:type="spellEnd"/>
      <w:r w:rsidR="00970558" w:rsidRPr="00970558">
        <w:t xml:space="preserve"> na RJ45, 1x Audio line-</w:t>
      </w:r>
      <w:proofErr w:type="spellStart"/>
      <w:r w:rsidR="00970558" w:rsidRPr="00970558">
        <w:t>out</w:t>
      </w:r>
      <w:proofErr w:type="spellEnd"/>
      <w:r w:rsidR="00970558" w:rsidRPr="00970558">
        <w:t>,</w:t>
      </w:r>
      <w:r w:rsidR="00577A1D">
        <w:t xml:space="preserve"> 1x RS232, 2x </w:t>
      </w:r>
      <w:r w:rsidR="00970558" w:rsidRPr="00970558">
        <w:t xml:space="preserve">USB 2.0, 1x </w:t>
      </w:r>
      <w:proofErr w:type="spellStart"/>
      <w:r w:rsidR="00970558" w:rsidRPr="00970558">
        <w:t>WiFi</w:t>
      </w:r>
      <w:proofErr w:type="spellEnd"/>
      <w:r w:rsidR="00970558" w:rsidRPr="00970558">
        <w:t xml:space="preserve"> (volitelně), 1x Galvanické oddělení RS485 (volitelně), 2x Galvanické oddělení vstup + 2x Galvanick</w:t>
      </w:r>
      <w:r w:rsidR="00577A1D">
        <w:t>é oddělení výstupu (volitelné), DVI-I výstup</w:t>
      </w:r>
    </w:p>
    <w:p w:rsidR="00577A1D" w:rsidRDefault="00C92376" w:rsidP="00CF08FC">
      <w:pPr>
        <w:pStyle w:val="Odstavecseseznamem"/>
        <w:numPr>
          <w:ilvl w:val="0"/>
          <w:numId w:val="4"/>
        </w:numPr>
        <w:spacing w:line="240" w:lineRule="auto"/>
        <w:ind w:left="357" w:hanging="357"/>
        <w:jc w:val="both"/>
      </w:pPr>
      <w:proofErr w:type="spellStart"/>
      <w:r>
        <w:t>b</w:t>
      </w:r>
      <w:r w:rsidR="00577A1D">
        <w:t>ezventilátorové</w:t>
      </w:r>
      <w:proofErr w:type="spellEnd"/>
      <w:r w:rsidR="00577A1D">
        <w:t xml:space="preserve"> </w:t>
      </w:r>
      <w:r w:rsidR="00170865" w:rsidRPr="00C92376">
        <w:t>pasivní</w:t>
      </w:r>
      <w:r w:rsidR="00170865">
        <w:t xml:space="preserve"> </w:t>
      </w:r>
      <w:r w:rsidR="00577A1D">
        <w:t>chlazení</w:t>
      </w:r>
    </w:p>
    <w:p w:rsidR="00577A1D" w:rsidRDefault="00C92376" w:rsidP="00CF08FC">
      <w:pPr>
        <w:pStyle w:val="Odstavecseseznamem"/>
        <w:numPr>
          <w:ilvl w:val="0"/>
          <w:numId w:val="4"/>
        </w:numPr>
        <w:spacing w:line="240" w:lineRule="auto"/>
        <w:ind w:left="357" w:hanging="357"/>
        <w:jc w:val="both"/>
      </w:pPr>
      <w:r>
        <w:t>s</w:t>
      </w:r>
      <w:r w:rsidR="00577A1D">
        <w:t xml:space="preserve">potřeba energie </w:t>
      </w:r>
      <w:r>
        <w:t>menší než 20</w:t>
      </w:r>
      <w:r w:rsidR="00577A1D">
        <w:t>W</w:t>
      </w:r>
    </w:p>
    <w:p w:rsidR="00EF6093" w:rsidRDefault="00C92376" w:rsidP="00CF08FC">
      <w:pPr>
        <w:pStyle w:val="Odstavecseseznamem"/>
        <w:numPr>
          <w:ilvl w:val="0"/>
          <w:numId w:val="4"/>
        </w:numPr>
        <w:spacing w:line="240" w:lineRule="auto"/>
        <w:ind w:left="357" w:hanging="357"/>
        <w:jc w:val="both"/>
      </w:pPr>
      <w:r>
        <w:t>o</w:t>
      </w:r>
      <w:r w:rsidR="00EF6093">
        <w:t xml:space="preserve">perační systém kompatibilní </w:t>
      </w:r>
      <w:r w:rsidR="00970558" w:rsidRPr="00970558">
        <w:t>s MS Windows</w:t>
      </w:r>
    </w:p>
    <w:p w:rsidR="00EF6093" w:rsidRDefault="00C92376" w:rsidP="00CF08FC">
      <w:pPr>
        <w:pStyle w:val="Odstavecseseznamem"/>
        <w:numPr>
          <w:ilvl w:val="0"/>
          <w:numId w:val="4"/>
        </w:numPr>
        <w:spacing w:line="240" w:lineRule="auto"/>
        <w:ind w:left="357" w:hanging="357"/>
        <w:jc w:val="both"/>
      </w:pPr>
      <w:r>
        <w:t>s</w:t>
      </w:r>
      <w:r w:rsidR="00970558" w:rsidRPr="00970558">
        <w:t>oftware pro přehrávání multim</w:t>
      </w:r>
      <w:r w:rsidR="00D266E3">
        <w:t>é</w:t>
      </w:r>
      <w:r w:rsidR="00970558" w:rsidRPr="00970558">
        <w:t xml:space="preserve">dií </w:t>
      </w:r>
      <w:r w:rsidR="00EF6093">
        <w:t xml:space="preserve">- </w:t>
      </w:r>
      <w:r w:rsidR="00970558" w:rsidRPr="00970558">
        <w:t>pře</w:t>
      </w:r>
      <w:r w:rsidR="00EF6093">
        <w:t>d</w:t>
      </w:r>
      <w:r w:rsidR="00970558" w:rsidRPr="00970558">
        <w:t>instalovaný a aktivovaný vč</w:t>
      </w:r>
      <w:r w:rsidR="00EF6093">
        <w:t>etně licence</w:t>
      </w:r>
    </w:p>
    <w:p w:rsidR="00985EF5" w:rsidRDefault="00C92376" w:rsidP="00CF08FC">
      <w:pPr>
        <w:pStyle w:val="Odstavecseseznamem"/>
        <w:numPr>
          <w:ilvl w:val="0"/>
          <w:numId w:val="4"/>
        </w:numPr>
        <w:spacing w:line="240" w:lineRule="auto"/>
        <w:ind w:left="357" w:hanging="357"/>
        <w:jc w:val="both"/>
      </w:pPr>
      <w:r>
        <w:t>možnost u</w:t>
      </w:r>
      <w:r w:rsidR="00970558" w:rsidRPr="00970558">
        <w:t>c</w:t>
      </w:r>
      <w:r>
        <w:t>hycení na zadní stranu monitoru</w:t>
      </w:r>
    </w:p>
    <w:p w:rsidR="00CF08FC" w:rsidRDefault="00CF08FC" w:rsidP="00CF08FC">
      <w:pPr>
        <w:pStyle w:val="Odstavecseseznamem"/>
        <w:spacing w:line="240" w:lineRule="auto"/>
        <w:ind w:left="357"/>
        <w:jc w:val="both"/>
      </w:pPr>
    </w:p>
    <w:p w:rsidR="00DC20EF" w:rsidRDefault="00DC20EF" w:rsidP="00CF08FC">
      <w:pPr>
        <w:pStyle w:val="Odstavecseseznamem"/>
        <w:spacing w:line="240" w:lineRule="auto"/>
        <w:ind w:left="357"/>
        <w:jc w:val="both"/>
      </w:pPr>
    </w:p>
    <w:p w:rsidR="00EF6093" w:rsidRDefault="006C1C5A" w:rsidP="00EF6093">
      <w:pPr>
        <w:spacing w:before="200"/>
        <w:jc w:val="both"/>
        <w:rPr>
          <w:i/>
          <w:u w:val="single"/>
        </w:rPr>
      </w:pPr>
      <w:bookmarkStart w:id="1" w:name="OLE_LINK1"/>
      <w:bookmarkStart w:id="2" w:name="OLE_LINK2"/>
      <w:r>
        <w:rPr>
          <w:i/>
          <w:u w:val="single"/>
        </w:rPr>
        <w:t>Centrální aplikace informačního řešení</w:t>
      </w:r>
    </w:p>
    <w:p w:rsidR="006C1C5A" w:rsidRDefault="006C1C5A" w:rsidP="006C1C5A">
      <w:pPr>
        <w:jc w:val="both"/>
      </w:pPr>
      <w:r w:rsidRPr="006C1C5A">
        <w:t>Centrální aplikace bude</w:t>
      </w:r>
      <w:r>
        <w:t xml:space="preserve"> nainstalována na dodaném samostatném serveru</w:t>
      </w:r>
      <w:r w:rsidR="00C55CEE">
        <w:t xml:space="preserve">, </w:t>
      </w:r>
      <w:r w:rsidR="00C92376">
        <w:t>který</w:t>
      </w:r>
      <w:r w:rsidR="00C55CEE">
        <w:t xml:space="preserve"> bude napojen do místní LAN </w:t>
      </w:r>
      <w:r w:rsidR="00C55CEE" w:rsidRPr="00C55CEE">
        <w:t>s</w:t>
      </w:r>
      <w:r w:rsidR="00C55CEE">
        <w:t>ítě v areálu fakulty.</w:t>
      </w:r>
      <w:bookmarkEnd w:id="1"/>
      <w:bookmarkEnd w:id="2"/>
    </w:p>
    <w:p w:rsidR="00C55CEE" w:rsidRDefault="00C55CEE" w:rsidP="00C55CEE">
      <w:pPr>
        <w:spacing w:after="120" w:line="240" w:lineRule="auto"/>
        <w:jc w:val="both"/>
      </w:pPr>
      <w:r>
        <w:t>Obecné vlastnosti aplikace:</w:t>
      </w:r>
    </w:p>
    <w:p w:rsidR="00C55CEE" w:rsidRDefault="006C1C5A" w:rsidP="00CF08FC">
      <w:pPr>
        <w:pStyle w:val="Odstavecseseznamem"/>
        <w:numPr>
          <w:ilvl w:val="0"/>
          <w:numId w:val="4"/>
        </w:numPr>
        <w:spacing w:line="240" w:lineRule="auto"/>
        <w:ind w:left="357" w:hanging="357"/>
        <w:jc w:val="both"/>
      </w:pPr>
      <w:r w:rsidRPr="006C1C5A">
        <w:t>možno</w:t>
      </w:r>
      <w:r w:rsidR="00C55CEE">
        <w:t>st prezentace textového obsahu</w:t>
      </w:r>
    </w:p>
    <w:p w:rsidR="00C55CEE" w:rsidRDefault="00C55CEE" w:rsidP="00CF08FC">
      <w:pPr>
        <w:pStyle w:val="Odstavecseseznamem"/>
        <w:numPr>
          <w:ilvl w:val="0"/>
          <w:numId w:val="4"/>
        </w:numPr>
        <w:spacing w:line="240" w:lineRule="auto"/>
        <w:ind w:left="357" w:hanging="357"/>
        <w:jc w:val="both"/>
      </w:pPr>
      <w:r>
        <w:t>možnost prezentace animací</w:t>
      </w:r>
      <w:r w:rsidR="006C1C5A" w:rsidRPr="006C1C5A">
        <w:t xml:space="preserve"> </w:t>
      </w:r>
    </w:p>
    <w:p w:rsidR="00C55CEE" w:rsidRDefault="006C1C5A" w:rsidP="00CF08FC">
      <w:pPr>
        <w:pStyle w:val="Odstavecseseznamem"/>
        <w:numPr>
          <w:ilvl w:val="0"/>
          <w:numId w:val="4"/>
        </w:numPr>
        <w:spacing w:line="240" w:lineRule="auto"/>
        <w:ind w:left="357" w:hanging="357"/>
        <w:jc w:val="both"/>
      </w:pPr>
      <w:r w:rsidRPr="006C1C5A">
        <w:t>mo</w:t>
      </w:r>
      <w:r w:rsidR="00C55CEE">
        <w:t>žnost prezentace videosekvencí</w:t>
      </w:r>
    </w:p>
    <w:p w:rsidR="00C55CEE" w:rsidRDefault="006C1C5A" w:rsidP="00CF08FC">
      <w:pPr>
        <w:pStyle w:val="Odstavecseseznamem"/>
        <w:numPr>
          <w:ilvl w:val="0"/>
          <w:numId w:val="4"/>
        </w:numPr>
        <w:spacing w:line="240" w:lineRule="auto"/>
        <w:ind w:left="357" w:hanging="357"/>
        <w:jc w:val="both"/>
      </w:pPr>
      <w:r w:rsidRPr="006C1C5A">
        <w:t>možnos</w:t>
      </w:r>
      <w:r w:rsidR="00C55CEE">
        <w:t>t prezentace statických snímků</w:t>
      </w:r>
    </w:p>
    <w:p w:rsidR="00C55CEE" w:rsidRDefault="006C1C5A" w:rsidP="00CF08FC">
      <w:pPr>
        <w:pStyle w:val="Odstavecseseznamem"/>
        <w:numPr>
          <w:ilvl w:val="0"/>
          <w:numId w:val="4"/>
        </w:numPr>
        <w:spacing w:line="240" w:lineRule="auto"/>
        <w:ind w:left="357" w:hanging="357"/>
        <w:jc w:val="both"/>
      </w:pPr>
      <w:r w:rsidRPr="006C1C5A">
        <w:t>kombinace výše uveden</w:t>
      </w:r>
      <w:r w:rsidR="00C55CEE">
        <w:t>ých formátů na jedné obrazovce</w:t>
      </w:r>
    </w:p>
    <w:p w:rsidR="00C55CEE" w:rsidRDefault="006C1C5A" w:rsidP="00CF08FC">
      <w:pPr>
        <w:pStyle w:val="Odstavecseseznamem"/>
        <w:numPr>
          <w:ilvl w:val="0"/>
          <w:numId w:val="4"/>
        </w:numPr>
        <w:spacing w:line="240" w:lineRule="auto"/>
        <w:ind w:left="357" w:hanging="357"/>
        <w:jc w:val="both"/>
      </w:pPr>
      <w:r w:rsidRPr="006C1C5A">
        <w:t>podpora dekódování obsahu prezent</w:t>
      </w:r>
      <w:r w:rsidR="00C55CEE">
        <w:t>ace do rozlišení 1920x1080</w:t>
      </w:r>
    </w:p>
    <w:p w:rsidR="006C1C5A" w:rsidRDefault="006C1C5A" w:rsidP="00CF08FC">
      <w:pPr>
        <w:pStyle w:val="Odstavecseseznamem"/>
        <w:numPr>
          <w:ilvl w:val="0"/>
          <w:numId w:val="4"/>
        </w:numPr>
        <w:spacing w:line="240" w:lineRule="auto"/>
        <w:ind w:left="357" w:hanging="357"/>
        <w:jc w:val="both"/>
      </w:pPr>
      <w:r w:rsidRPr="006C1C5A">
        <w:t>přehrávání médií uložených na síťovém úložišti</w:t>
      </w:r>
    </w:p>
    <w:p w:rsidR="004E1678" w:rsidRDefault="00BB3537" w:rsidP="004E1678">
      <w:pPr>
        <w:spacing w:after="120" w:line="240" w:lineRule="auto"/>
        <w:jc w:val="both"/>
      </w:pPr>
      <w:r>
        <w:t>Vlastnosti pro ř</w:t>
      </w:r>
      <w:r w:rsidR="004E1678">
        <w:t>ízení prezentací:</w:t>
      </w:r>
    </w:p>
    <w:p w:rsidR="004E1678" w:rsidRDefault="006C1C5A" w:rsidP="00CF08FC">
      <w:pPr>
        <w:pStyle w:val="Odstavecseseznamem"/>
        <w:numPr>
          <w:ilvl w:val="0"/>
          <w:numId w:val="4"/>
        </w:numPr>
        <w:spacing w:line="240" w:lineRule="auto"/>
        <w:ind w:left="357" w:hanging="357"/>
        <w:jc w:val="both"/>
      </w:pPr>
      <w:r w:rsidRPr="006C1C5A">
        <w:t>nezávislá prezentace sekvencí na jedn</w:t>
      </w:r>
      <w:r w:rsidR="004E1678">
        <w:t>otlivých prezentačních místech</w:t>
      </w:r>
    </w:p>
    <w:p w:rsidR="004E1678" w:rsidRDefault="006C1C5A" w:rsidP="00CF08FC">
      <w:pPr>
        <w:pStyle w:val="Odstavecseseznamem"/>
        <w:numPr>
          <w:ilvl w:val="0"/>
          <w:numId w:val="4"/>
        </w:numPr>
        <w:spacing w:line="240" w:lineRule="auto"/>
        <w:ind w:left="357" w:hanging="357"/>
        <w:jc w:val="both"/>
      </w:pPr>
      <w:r w:rsidRPr="006C1C5A">
        <w:t>možnost prezentace určených sekvencí na exaktně určeném poč</w:t>
      </w:r>
      <w:r w:rsidR="004E1678">
        <w:t>tu prezentačních míst současně</w:t>
      </w:r>
    </w:p>
    <w:p w:rsidR="004E1678" w:rsidRDefault="006C1C5A" w:rsidP="00CF08FC">
      <w:pPr>
        <w:pStyle w:val="Odstavecseseznamem"/>
        <w:numPr>
          <w:ilvl w:val="0"/>
          <w:numId w:val="4"/>
        </w:numPr>
        <w:spacing w:line="240" w:lineRule="auto"/>
        <w:ind w:left="357" w:hanging="357"/>
        <w:jc w:val="both"/>
      </w:pPr>
      <w:r w:rsidRPr="006C1C5A">
        <w:t>nastavení časován</w:t>
      </w:r>
      <w:r w:rsidR="00C55CEE">
        <w:t>í spouštění jednotlivého obsahu</w:t>
      </w:r>
    </w:p>
    <w:p w:rsidR="006C1C5A" w:rsidRDefault="006C1C5A" w:rsidP="00CF08FC">
      <w:pPr>
        <w:pStyle w:val="Odstavecseseznamem"/>
        <w:numPr>
          <w:ilvl w:val="0"/>
          <w:numId w:val="4"/>
        </w:numPr>
        <w:spacing w:line="240" w:lineRule="auto"/>
        <w:ind w:left="357" w:hanging="357"/>
        <w:jc w:val="both"/>
      </w:pPr>
      <w:r w:rsidRPr="006C1C5A">
        <w:t>automatický výběr prezentací podle dat</w:t>
      </w:r>
      <w:r w:rsidR="00C55CEE">
        <w:t>a</w:t>
      </w:r>
      <w:r w:rsidRPr="006C1C5A">
        <w:t xml:space="preserve"> a času (plánování dle určené časové osy – denní/týdenní/měsíční)</w:t>
      </w:r>
    </w:p>
    <w:p w:rsidR="004E1678" w:rsidRDefault="004E1678" w:rsidP="004E1678">
      <w:pPr>
        <w:spacing w:after="120" w:line="240" w:lineRule="auto"/>
        <w:jc w:val="both"/>
      </w:pPr>
      <w:r>
        <w:t>A</w:t>
      </w:r>
      <w:r w:rsidR="006C1C5A" w:rsidRPr="006C1C5A">
        <w:t>dministrační rozhraní</w:t>
      </w:r>
      <w:r>
        <w:t xml:space="preserve"> centrální aplikace</w:t>
      </w:r>
      <w:r w:rsidR="006C1C5A" w:rsidRPr="006C1C5A">
        <w:t xml:space="preserve">: </w:t>
      </w:r>
    </w:p>
    <w:p w:rsidR="004E1678" w:rsidRDefault="006C1C5A" w:rsidP="00CF08FC">
      <w:pPr>
        <w:pStyle w:val="Odstavecseseznamem"/>
        <w:numPr>
          <w:ilvl w:val="0"/>
          <w:numId w:val="4"/>
        </w:numPr>
        <w:spacing w:line="240" w:lineRule="auto"/>
        <w:ind w:left="357" w:hanging="357"/>
        <w:jc w:val="both"/>
      </w:pPr>
      <w:r w:rsidRPr="006C1C5A">
        <w:t>komunika</w:t>
      </w:r>
      <w:r w:rsidR="004E1678">
        <w:t xml:space="preserve">ce s databázemi SQL nebo </w:t>
      </w:r>
      <w:proofErr w:type="spellStart"/>
      <w:r w:rsidR="004E1678">
        <w:t>Oracle</w:t>
      </w:r>
      <w:proofErr w:type="spellEnd"/>
    </w:p>
    <w:p w:rsidR="004E1678" w:rsidRDefault="006C1C5A" w:rsidP="00CF08FC">
      <w:pPr>
        <w:pStyle w:val="Odstavecseseznamem"/>
        <w:numPr>
          <w:ilvl w:val="0"/>
          <w:numId w:val="4"/>
        </w:numPr>
        <w:spacing w:line="240" w:lineRule="auto"/>
        <w:ind w:left="357" w:hanging="357"/>
        <w:jc w:val="both"/>
      </w:pPr>
      <w:r w:rsidRPr="006C1C5A">
        <w:t>ovládací administrační rozhraní pr</w:t>
      </w:r>
      <w:r w:rsidR="004E1678">
        <w:t>o definované množství uživatelů</w:t>
      </w:r>
    </w:p>
    <w:p w:rsidR="004E1678" w:rsidRDefault="006C1C5A" w:rsidP="00CF08FC">
      <w:pPr>
        <w:pStyle w:val="Odstavecseseznamem"/>
        <w:numPr>
          <w:ilvl w:val="0"/>
          <w:numId w:val="4"/>
        </w:numPr>
        <w:spacing w:line="240" w:lineRule="auto"/>
        <w:ind w:left="357" w:hanging="357"/>
        <w:jc w:val="both"/>
      </w:pPr>
      <w:r w:rsidRPr="006C1C5A">
        <w:t xml:space="preserve">nastavení delegování práv pro </w:t>
      </w:r>
      <w:r w:rsidR="004E1678">
        <w:t>jednotlivé uživatele a činnosti</w:t>
      </w:r>
    </w:p>
    <w:p w:rsidR="004E1678" w:rsidRDefault="006C1C5A" w:rsidP="00CF08FC">
      <w:pPr>
        <w:pStyle w:val="Odstavecseseznamem"/>
        <w:numPr>
          <w:ilvl w:val="0"/>
          <w:numId w:val="4"/>
        </w:numPr>
        <w:spacing w:line="240" w:lineRule="auto"/>
        <w:ind w:left="357" w:hanging="357"/>
        <w:jc w:val="both"/>
      </w:pPr>
      <w:r w:rsidRPr="006C1C5A">
        <w:t xml:space="preserve">nastavení práv uživatelů pro </w:t>
      </w:r>
      <w:r w:rsidR="004E1678">
        <w:t>definice prezentačních sekvencí</w:t>
      </w:r>
    </w:p>
    <w:p w:rsidR="004E1678" w:rsidRDefault="006C1C5A" w:rsidP="00CF08FC">
      <w:pPr>
        <w:pStyle w:val="Odstavecseseznamem"/>
        <w:numPr>
          <w:ilvl w:val="0"/>
          <w:numId w:val="4"/>
        </w:numPr>
        <w:spacing w:line="240" w:lineRule="auto"/>
        <w:ind w:left="357" w:hanging="357"/>
        <w:jc w:val="both"/>
      </w:pPr>
      <w:r w:rsidRPr="006C1C5A">
        <w:lastRenderedPageBreak/>
        <w:t>administrační rozhraní programu přís</w:t>
      </w:r>
      <w:r w:rsidR="004E1678">
        <w:t>tupné kdekoliv z LAN a WAN sítě</w:t>
      </w:r>
    </w:p>
    <w:p w:rsidR="004E1678" w:rsidRDefault="006C1C5A" w:rsidP="00CF08FC">
      <w:pPr>
        <w:pStyle w:val="Odstavecseseznamem"/>
        <w:numPr>
          <w:ilvl w:val="0"/>
          <w:numId w:val="4"/>
        </w:numPr>
        <w:spacing w:line="240" w:lineRule="auto"/>
        <w:ind w:left="357" w:hanging="357"/>
        <w:jc w:val="both"/>
      </w:pPr>
      <w:r w:rsidRPr="006C1C5A">
        <w:t xml:space="preserve">definice práv uživatele pro </w:t>
      </w:r>
      <w:r w:rsidR="004E1678">
        <w:t>přístup z vnitřní a vnější sítě</w:t>
      </w:r>
    </w:p>
    <w:p w:rsidR="004E1678" w:rsidRDefault="004E1678" w:rsidP="00CF08FC">
      <w:pPr>
        <w:pStyle w:val="Odstavecseseznamem"/>
        <w:numPr>
          <w:ilvl w:val="0"/>
          <w:numId w:val="4"/>
        </w:numPr>
        <w:spacing w:line="240" w:lineRule="auto"/>
        <w:ind w:left="357" w:hanging="357"/>
        <w:jc w:val="both"/>
      </w:pPr>
      <w:r>
        <w:t>zálohování nastavení prezentací</w:t>
      </w:r>
    </w:p>
    <w:p w:rsidR="004E1678" w:rsidRDefault="006C1C5A" w:rsidP="00CF08FC">
      <w:pPr>
        <w:pStyle w:val="Odstavecseseznamem"/>
        <w:numPr>
          <w:ilvl w:val="0"/>
          <w:numId w:val="4"/>
        </w:numPr>
        <w:spacing w:line="240" w:lineRule="auto"/>
        <w:ind w:left="357" w:hanging="357"/>
        <w:jc w:val="both"/>
      </w:pPr>
      <w:r w:rsidRPr="006C1C5A">
        <w:t>podpor</w:t>
      </w:r>
      <w:r w:rsidR="00C92376">
        <w:t>a</w:t>
      </w:r>
      <w:r w:rsidRPr="006C1C5A">
        <w:t xml:space="preserve"> centrální aplikac</w:t>
      </w:r>
      <w:r w:rsidR="00C92376">
        <w:t>e</w:t>
      </w:r>
      <w:r w:rsidRPr="006C1C5A">
        <w:t>, která dovoluje ovládat prezentace vzdáleně a hromadně jim nastavovat přehrávac</w:t>
      </w:r>
      <w:r w:rsidR="004E1678">
        <w:t>í plány dle dne v týdnu a času, nebo v reálném čase</w:t>
      </w:r>
    </w:p>
    <w:p w:rsidR="00985EF5" w:rsidRDefault="00985EF5" w:rsidP="00CF08FC">
      <w:pPr>
        <w:pStyle w:val="Odstavecseseznamem"/>
        <w:numPr>
          <w:ilvl w:val="0"/>
          <w:numId w:val="4"/>
        </w:numPr>
        <w:spacing w:line="240" w:lineRule="auto"/>
        <w:ind w:left="357" w:hanging="357"/>
        <w:jc w:val="both"/>
      </w:pPr>
      <w:r>
        <w:t>možnost užívání předdefinovaných šablon prezentací, které je možné následně spouštět a ovládat</w:t>
      </w:r>
    </w:p>
    <w:p w:rsidR="00235DF1" w:rsidRDefault="00235DF1" w:rsidP="00235DF1">
      <w:pPr>
        <w:pStyle w:val="Odstavecseseznamem"/>
        <w:spacing w:line="240" w:lineRule="auto"/>
        <w:ind w:left="357"/>
        <w:jc w:val="both"/>
      </w:pPr>
    </w:p>
    <w:p w:rsidR="00985EF5" w:rsidRPr="004E1678" w:rsidRDefault="00985EF5" w:rsidP="004E1678">
      <w:pPr>
        <w:spacing w:after="120" w:line="240" w:lineRule="auto"/>
        <w:jc w:val="both"/>
      </w:pPr>
      <w:r w:rsidRPr="004E1678">
        <w:t>Další důležité funkce</w:t>
      </w:r>
      <w:r w:rsidR="0002594C">
        <w:t xml:space="preserve"> aplikace</w:t>
      </w:r>
      <w:r w:rsidRPr="004E1678">
        <w:t>:</w:t>
      </w:r>
    </w:p>
    <w:p w:rsidR="00985EF5" w:rsidRDefault="00985EF5" w:rsidP="0002594C">
      <w:pPr>
        <w:pStyle w:val="Odstavecseseznamem"/>
        <w:numPr>
          <w:ilvl w:val="0"/>
          <w:numId w:val="4"/>
        </w:numPr>
        <w:spacing w:line="240" w:lineRule="auto"/>
        <w:ind w:left="357" w:hanging="357"/>
        <w:jc w:val="both"/>
      </w:pPr>
      <w:r>
        <w:t>interní log pro zázn</w:t>
      </w:r>
      <w:r w:rsidR="00177FFA">
        <w:t>amy časů (</w:t>
      </w:r>
      <w:r w:rsidR="005E0B04">
        <w:t xml:space="preserve">kdy byl obsah </w:t>
      </w:r>
      <w:proofErr w:type="spellStart"/>
      <w:r w:rsidR="005E0B04">
        <w:t>přehran</w:t>
      </w:r>
      <w:r>
        <w:t>ý</w:t>
      </w:r>
      <w:proofErr w:type="spellEnd"/>
      <w:r w:rsidR="00177FFA">
        <w:t xml:space="preserve">, </w:t>
      </w:r>
      <w:r>
        <w:t>veškeré přístupy uživatelů a administrátorů</w:t>
      </w:r>
      <w:r w:rsidR="00177FFA">
        <w:t>)</w:t>
      </w:r>
      <w:r>
        <w:t xml:space="preserve"> </w:t>
      </w:r>
    </w:p>
    <w:p w:rsidR="00177FFA" w:rsidRPr="00177FFA" w:rsidRDefault="00985EF5" w:rsidP="0002594C">
      <w:pPr>
        <w:pStyle w:val="Odstavecseseznamem"/>
        <w:numPr>
          <w:ilvl w:val="0"/>
          <w:numId w:val="4"/>
        </w:numPr>
        <w:spacing w:line="240" w:lineRule="auto"/>
        <w:ind w:left="357" w:hanging="357"/>
        <w:jc w:val="both"/>
      </w:pPr>
      <w:r>
        <w:t>sledování aktuálně prezentovaného obsahu které</w:t>
      </w:r>
      <w:r w:rsidR="00177FFA">
        <w:t>koliv obrazovky z LAN i WAN sítě</w:t>
      </w:r>
    </w:p>
    <w:p w:rsidR="00443B11" w:rsidRDefault="00177FFA" w:rsidP="00443B11">
      <w:pPr>
        <w:pStyle w:val="Odstavecseseznamem"/>
        <w:numPr>
          <w:ilvl w:val="0"/>
          <w:numId w:val="4"/>
        </w:numPr>
        <w:spacing w:line="240" w:lineRule="auto"/>
        <w:ind w:left="357" w:hanging="357"/>
        <w:jc w:val="both"/>
      </w:pPr>
      <w:r w:rsidRPr="00177FFA">
        <w:t>vytváře</w:t>
      </w:r>
      <w:r w:rsidR="00443B11">
        <w:t>ní</w:t>
      </w:r>
      <w:r w:rsidRPr="00177FFA">
        <w:t xml:space="preserve"> vlastní</w:t>
      </w:r>
      <w:r w:rsidR="00443B11">
        <w:t>ho</w:t>
      </w:r>
      <w:r w:rsidRPr="00177FFA">
        <w:t xml:space="preserve"> obsah</w:t>
      </w:r>
      <w:r w:rsidR="00443B11">
        <w:t>u</w:t>
      </w:r>
      <w:r w:rsidR="0002594C">
        <w:t xml:space="preserve"> - </w:t>
      </w:r>
      <w:r w:rsidRPr="00177FFA">
        <w:t>všechny potřebné nástroje pro vytvoření atraktivního a dynamického obsahu od jednoduchých textů v k</w:t>
      </w:r>
      <w:r w:rsidR="00443B11">
        <w:t>ombinaci s obrázky až po videa</w:t>
      </w:r>
      <w:r w:rsidR="005B2004">
        <w:t xml:space="preserve"> v jednoduchém editoru</w:t>
      </w:r>
    </w:p>
    <w:p w:rsidR="00443B11" w:rsidRDefault="00443B11" w:rsidP="00443B11">
      <w:pPr>
        <w:pStyle w:val="Odstavecseseznamem"/>
        <w:numPr>
          <w:ilvl w:val="0"/>
          <w:numId w:val="4"/>
        </w:numPr>
        <w:spacing w:line="240" w:lineRule="auto"/>
        <w:ind w:left="357" w:hanging="357"/>
        <w:jc w:val="both"/>
      </w:pPr>
      <w:r>
        <w:t>obsah</w:t>
      </w:r>
      <w:r w:rsidR="00177FFA" w:rsidRPr="00177FFA">
        <w:t xml:space="preserve"> </w:t>
      </w:r>
      <w:r>
        <w:t>musí být</w:t>
      </w:r>
      <w:r w:rsidR="00177FFA" w:rsidRPr="00177FFA">
        <w:t xml:space="preserve"> možné</w:t>
      </w:r>
      <w:r>
        <w:t xml:space="preserve"> vytvořit v plném HD rozlišení (1920 x 1080 pixelů)</w:t>
      </w:r>
    </w:p>
    <w:p w:rsidR="00443B11" w:rsidRDefault="00443B11" w:rsidP="00443B11">
      <w:pPr>
        <w:pStyle w:val="Odstavecseseznamem"/>
        <w:numPr>
          <w:ilvl w:val="0"/>
          <w:numId w:val="4"/>
        </w:numPr>
        <w:spacing w:line="240" w:lineRule="auto"/>
        <w:ind w:left="357" w:hanging="357"/>
        <w:jc w:val="both"/>
      </w:pPr>
      <w:r>
        <w:t>e</w:t>
      </w:r>
      <w:r w:rsidR="00177FFA" w:rsidRPr="00177FFA">
        <w:t xml:space="preserve">ditor </w:t>
      </w:r>
      <w:r w:rsidR="00BB3537">
        <w:t xml:space="preserve">obsahu prezentace </w:t>
      </w:r>
      <w:r>
        <w:t xml:space="preserve">bude </w:t>
      </w:r>
      <w:r w:rsidR="00177FFA" w:rsidRPr="00177FFA">
        <w:t>umožň</w:t>
      </w:r>
      <w:r>
        <w:t>ovat</w:t>
      </w:r>
      <w:r w:rsidR="00177FFA" w:rsidRPr="00177FFA">
        <w:t xml:space="preserve"> propojení objektů s databá</w:t>
      </w:r>
      <w:r>
        <w:t xml:space="preserve">zí a </w:t>
      </w:r>
      <w:r w:rsidR="00BB3537">
        <w:t xml:space="preserve">jejich </w:t>
      </w:r>
      <w:r>
        <w:t>aktualizaci v reálném čase,</w:t>
      </w:r>
      <w:r w:rsidR="00177FFA" w:rsidRPr="00177FFA">
        <w:t xml:space="preserve"> </w:t>
      </w:r>
      <w:r>
        <w:t xml:space="preserve">bude podporovat </w:t>
      </w:r>
      <w:r w:rsidR="00177FFA" w:rsidRPr="00177FFA">
        <w:t xml:space="preserve">TV a video </w:t>
      </w:r>
      <w:proofErr w:type="spellStart"/>
      <w:r w:rsidR="00177FFA" w:rsidRPr="00177FFA">
        <w:t>streaming</w:t>
      </w:r>
      <w:proofErr w:type="spellEnd"/>
      <w:r w:rsidR="00177FFA" w:rsidRPr="00177FFA">
        <w:t xml:space="preserve"> a umožň</w:t>
      </w:r>
      <w:r>
        <w:t>ovat</w:t>
      </w:r>
      <w:r w:rsidR="00177FFA" w:rsidRPr="00177FFA">
        <w:t xml:space="preserve"> vazby na externí obsah</w:t>
      </w:r>
      <w:r>
        <w:t xml:space="preserve"> (</w:t>
      </w:r>
      <w:r w:rsidR="00177FFA" w:rsidRPr="00177FFA">
        <w:t>databáze SQL, XLS, CSV, TXT, atd.</w:t>
      </w:r>
      <w:r>
        <w:t>)</w:t>
      </w:r>
    </w:p>
    <w:p w:rsidR="00443B11" w:rsidRDefault="00177FFA" w:rsidP="00443B11">
      <w:pPr>
        <w:pStyle w:val="Odstavecseseznamem"/>
        <w:numPr>
          <w:ilvl w:val="0"/>
          <w:numId w:val="4"/>
        </w:numPr>
        <w:spacing w:line="240" w:lineRule="auto"/>
        <w:ind w:left="357" w:hanging="357"/>
        <w:jc w:val="both"/>
      </w:pPr>
      <w:r w:rsidRPr="00177FFA">
        <w:t>server</w:t>
      </w:r>
      <w:r w:rsidR="005B2004">
        <w:t>ová aplikace</w:t>
      </w:r>
      <w:r w:rsidRPr="00177FFA">
        <w:t xml:space="preserve"> </w:t>
      </w:r>
      <w:r w:rsidR="00443B11">
        <w:t xml:space="preserve">musí </w:t>
      </w:r>
      <w:r w:rsidRPr="00177FFA">
        <w:t>prac</w:t>
      </w:r>
      <w:r w:rsidR="00443B11">
        <w:t>ovat</w:t>
      </w:r>
      <w:r w:rsidRPr="00177FFA">
        <w:t xml:space="preserve"> jednoduchým a intuitivním způsobem - umožň</w:t>
      </w:r>
      <w:r w:rsidR="00443B11">
        <w:t>ovat</w:t>
      </w:r>
      <w:r w:rsidRPr="00177FFA">
        <w:t xml:space="preserve"> umísťovat stránky, měnit obsah, zapínat a vypínat displej, provádět aktualizaci a</w:t>
      </w:r>
      <w:r w:rsidR="00443B11">
        <w:t>td.</w:t>
      </w:r>
      <w:r w:rsidRPr="00177FFA">
        <w:t xml:space="preserve"> </w:t>
      </w:r>
    </w:p>
    <w:p w:rsidR="00443B11" w:rsidRDefault="00443B11" w:rsidP="00443B11">
      <w:pPr>
        <w:pStyle w:val="Odstavecseseznamem"/>
        <w:numPr>
          <w:ilvl w:val="0"/>
          <w:numId w:val="4"/>
        </w:numPr>
        <w:spacing w:line="240" w:lineRule="auto"/>
        <w:ind w:left="357" w:hanging="357"/>
        <w:jc w:val="both"/>
      </w:pPr>
      <w:r>
        <w:t>v</w:t>
      </w:r>
      <w:r w:rsidR="00177FFA" w:rsidRPr="00177FFA">
        <w:t xml:space="preserve">šechny akce </w:t>
      </w:r>
      <w:r>
        <w:t>bude možné</w:t>
      </w:r>
      <w:r w:rsidR="00177FFA" w:rsidRPr="00177FFA">
        <w:t xml:space="preserve"> provádět ručně nebo </w:t>
      </w:r>
      <w:r>
        <w:t>zadat automaticky</w:t>
      </w:r>
    </w:p>
    <w:p w:rsidR="00443B11" w:rsidRDefault="00443B11" w:rsidP="00443B11">
      <w:pPr>
        <w:pStyle w:val="Odstavecseseznamem"/>
        <w:numPr>
          <w:ilvl w:val="0"/>
          <w:numId w:val="4"/>
        </w:numPr>
        <w:spacing w:line="240" w:lineRule="auto"/>
        <w:ind w:left="357" w:hanging="357"/>
        <w:jc w:val="both"/>
      </w:pPr>
      <w:r>
        <w:t>aplikace bude</w:t>
      </w:r>
      <w:r w:rsidR="00177FFA" w:rsidRPr="00177FFA">
        <w:t xml:space="preserve"> </w:t>
      </w:r>
      <w:r>
        <w:t>umět</w:t>
      </w:r>
      <w:r w:rsidR="00177FFA" w:rsidRPr="00177FFA">
        <w:t xml:space="preserve"> naplánovat obsah jednotlivých obrazovek nebo celé skupiny obrazovek a všechny vzdáleně spravovat z</w:t>
      </w:r>
      <w:r>
        <w:t xml:space="preserve"> jedné aplikace</w:t>
      </w:r>
    </w:p>
    <w:p w:rsidR="00443B11" w:rsidRDefault="00443B11" w:rsidP="00443B11">
      <w:pPr>
        <w:pStyle w:val="Odstavecseseznamem"/>
        <w:numPr>
          <w:ilvl w:val="0"/>
          <w:numId w:val="4"/>
        </w:numPr>
        <w:spacing w:line="240" w:lineRule="auto"/>
        <w:ind w:left="357" w:hanging="357"/>
        <w:jc w:val="both"/>
      </w:pPr>
      <w:r>
        <w:t>v</w:t>
      </w:r>
      <w:r w:rsidR="00177FFA" w:rsidRPr="00177FFA">
        <w:t xml:space="preserve">zdálenou správu </w:t>
      </w:r>
      <w:r>
        <w:t>bude</w:t>
      </w:r>
      <w:r w:rsidR="00177FFA" w:rsidRPr="00177FFA">
        <w:t xml:space="preserve"> možné na</w:t>
      </w:r>
      <w:r>
        <w:t>stavit z jednoho nebo více míst</w:t>
      </w:r>
    </w:p>
    <w:p w:rsidR="00443B11" w:rsidRDefault="00443B11" w:rsidP="00443B11">
      <w:pPr>
        <w:pStyle w:val="Odstavecseseznamem"/>
        <w:numPr>
          <w:ilvl w:val="0"/>
          <w:numId w:val="4"/>
        </w:numPr>
        <w:spacing w:line="240" w:lineRule="auto"/>
        <w:ind w:left="357" w:hanging="357"/>
        <w:jc w:val="both"/>
      </w:pPr>
      <w:r>
        <w:t>bude poskytovat</w:t>
      </w:r>
      <w:r w:rsidR="00177FFA" w:rsidRPr="00177FFA">
        <w:t xml:space="preserve"> kompletní záznam všech </w:t>
      </w:r>
      <w:r>
        <w:t>prezentačních</w:t>
      </w:r>
      <w:r w:rsidR="00177FFA" w:rsidRPr="00177FFA">
        <w:t xml:space="preserve"> spotů pro účely účtování a záznam síťové komunik</w:t>
      </w:r>
      <w:r>
        <w:t>ace mezi serverem a přehrávačem</w:t>
      </w:r>
    </w:p>
    <w:p w:rsidR="00177FFA" w:rsidRDefault="00443B11" w:rsidP="005B2004">
      <w:pPr>
        <w:pStyle w:val="Odstavecseseznamem"/>
        <w:numPr>
          <w:ilvl w:val="0"/>
          <w:numId w:val="4"/>
        </w:numPr>
        <w:spacing w:line="240" w:lineRule="auto"/>
        <w:ind w:left="357" w:hanging="357"/>
        <w:jc w:val="both"/>
      </w:pPr>
      <w:r>
        <w:t xml:space="preserve">aplikace bude obsahovat </w:t>
      </w:r>
      <w:r w:rsidR="00177FFA" w:rsidRPr="00177FFA">
        <w:t xml:space="preserve">API Editor </w:t>
      </w:r>
      <w:r>
        <w:t>-</w:t>
      </w:r>
      <w:r w:rsidR="00177FFA" w:rsidRPr="00177FFA">
        <w:t xml:space="preserve"> nástr</w:t>
      </w:r>
      <w:r>
        <w:t>oj pro profesionální uživatele r</w:t>
      </w:r>
      <w:r w:rsidR="00177FFA" w:rsidRPr="00177FFA">
        <w:t>ozšiřuj</w:t>
      </w:r>
      <w:r>
        <w:t>ící</w:t>
      </w:r>
      <w:r w:rsidR="00177FFA" w:rsidRPr="00177FFA">
        <w:t xml:space="preserve"> možnosti, které nabízí e</w:t>
      </w:r>
      <w:r w:rsidR="005B2004">
        <w:t xml:space="preserve">ditor pro úpravou stránek ručně (tento program </w:t>
      </w:r>
      <w:r w:rsidR="00177FFA" w:rsidRPr="00177FFA">
        <w:t>automaticky použije syntaxe barev a možnost kontroly syntaktické chyby</w:t>
      </w:r>
      <w:r w:rsidR="005B2004">
        <w:t>,</w:t>
      </w:r>
      <w:r w:rsidR="00177FFA" w:rsidRPr="00177FFA">
        <w:t xml:space="preserve"> </w:t>
      </w:r>
      <w:r w:rsidR="005B2004">
        <w:t>bude</w:t>
      </w:r>
      <w:r w:rsidR="00177FFA" w:rsidRPr="00177FFA">
        <w:t xml:space="preserve"> </w:t>
      </w:r>
      <w:r w:rsidR="005B2004">
        <w:t>poskytovat</w:t>
      </w:r>
      <w:r w:rsidR="00177FFA" w:rsidRPr="00177FFA">
        <w:t xml:space="preserve"> informace o parametrech funkcí API, takže data </w:t>
      </w:r>
      <w:r w:rsidR="005B2004">
        <w:t>budou moci</w:t>
      </w:r>
      <w:r w:rsidR="00177FFA" w:rsidRPr="00177FFA">
        <w:t xml:space="preserve"> být vloženy snadněji</w:t>
      </w:r>
      <w:r w:rsidR="005B2004">
        <w:t>)</w:t>
      </w:r>
    </w:p>
    <w:p w:rsidR="00DC20EF" w:rsidRDefault="00DC20EF" w:rsidP="00DC20EF">
      <w:pPr>
        <w:pStyle w:val="Odstavecseseznamem"/>
        <w:spacing w:line="240" w:lineRule="auto"/>
        <w:ind w:left="357"/>
        <w:jc w:val="both"/>
      </w:pPr>
    </w:p>
    <w:p w:rsidR="00DC20EF" w:rsidRDefault="00DC20EF" w:rsidP="00DC20EF">
      <w:pPr>
        <w:pStyle w:val="Odstavecseseznamem"/>
        <w:spacing w:line="240" w:lineRule="auto"/>
        <w:ind w:left="357"/>
        <w:jc w:val="both"/>
      </w:pPr>
    </w:p>
    <w:p w:rsidR="00BB3537" w:rsidRDefault="00BB3537" w:rsidP="00DC20EF">
      <w:pPr>
        <w:rPr>
          <w:i/>
          <w:u w:val="single"/>
        </w:rPr>
      </w:pPr>
      <w:r>
        <w:rPr>
          <w:i/>
          <w:u w:val="single"/>
        </w:rPr>
        <w:t>Server pro centrální aplikaci</w:t>
      </w:r>
    </w:p>
    <w:p w:rsidR="00BB3537" w:rsidRDefault="00BB3537" w:rsidP="00BB3537">
      <w:pPr>
        <w:jc w:val="both"/>
      </w:pPr>
      <w:r>
        <w:t>Pro centrální aplikaci bude dodán samostatný server</w:t>
      </w:r>
      <w:r w:rsidR="00751825">
        <w:t xml:space="preserve"> připojený do stávající strukturované kabeláže LAN sítě fakulty.</w:t>
      </w:r>
      <w:r w:rsidR="008C17B8">
        <w:t xml:space="preserve"> Server musí mít dostatečné parametry pro bezproblémový chod centrální aplikace a musí být kompatibilní se stávající síťovou strukturou fakulty.</w:t>
      </w:r>
      <w:r w:rsidR="003B276B">
        <w:t xml:space="preserve"> Server bude dodán včetně operačního systému</w:t>
      </w:r>
      <w:r w:rsidR="00BA3464" w:rsidRPr="00BA3464">
        <w:t xml:space="preserve"> kompat</w:t>
      </w:r>
      <w:r w:rsidR="00BA3464">
        <w:t>i</w:t>
      </w:r>
      <w:r w:rsidR="00BA3464" w:rsidRPr="00BA3464">
        <w:t>bilní</w:t>
      </w:r>
      <w:r w:rsidR="00BA3464">
        <w:t>ho</w:t>
      </w:r>
      <w:r w:rsidR="00BA3464" w:rsidRPr="00BA3464">
        <w:t xml:space="preserve"> </w:t>
      </w:r>
      <w:r w:rsidR="00BA3464">
        <w:t>s MS Windows Server 2012 Standard.</w:t>
      </w:r>
    </w:p>
    <w:p w:rsidR="00751825" w:rsidRDefault="00751825" w:rsidP="00BB3537">
      <w:pPr>
        <w:jc w:val="both"/>
      </w:pPr>
      <w:r>
        <w:t>Požadované parametry serveru:</w:t>
      </w:r>
    </w:p>
    <w:p w:rsidR="00751825" w:rsidRDefault="008C17B8" w:rsidP="00751825">
      <w:pPr>
        <w:pStyle w:val="Odstavecseseznamem"/>
        <w:numPr>
          <w:ilvl w:val="0"/>
          <w:numId w:val="4"/>
        </w:numPr>
        <w:spacing w:line="240" w:lineRule="auto"/>
        <w:ind w:left="357" w:hanging="357"/>
        <w:jc w:val="both"/>
      </w:pPr>
      <w:r>
        <w:t xml:space="preserve">velikost (šířka): </w:t>
      </w:r>
      <w:r w:rsidR="00751825">
        <w:t xml:space="preserve">server do </w:t>
      </w:r>
      <w:proofErr w:type="gramStart"/>
      <w:r w:rsidR="00751825">
        <w:t>racku</w:t>
      </w:r>
      <w:proofErr w:type="gramEnd"/>
      <w:r w:rsidR="00751825">
        <w:t xml:space="preserve"> 19"</w:t>
      </w:r>
    </w:p>
    <w:p w:rsidR="00751825" w:rsidRDefault="00751825" w:rsidP="00751825">
      <w:pPr>
        <w:pStyle w:val="Odstavecseseznamem"/>
        <w:numPr>
          <w:ilvl w:val="0"/>
          <w:numId w:val="4"/>
        </w:numPr>
        <w:spacing w:line="240" w:lineRule="auto"/>
        <w:ind w:left="357" w:hanging="357"/>
        <w:jc w:val="both"/>
      </w:pPr>
      <w:r w:rsidRPr="00751825">
        <w:t>procesor s hodnotou metriky</w:t>
      </w:r>
      <w:r>
        <w:t xml:space="preserve"> SPECint_base2006 minimálně 45</w:t>
      </w:r>
    </w:p>
    <w:p w:rsidR="00751825" w:rsidRDefault="00751825" w:rsidP="00751825">
      <w:pPr>
        <w:pStyle w:val="Odstavecseseznamem"/>
        <w:numPr>
          <w:ilvl w:val="0"/>
          <w:numId w:val="4"/>
        </w:numPr>
        <w:spacing w:line="240" w:lineRule="auto"/>
        <w:ind w:left="357" w:hanging="357"/>
        <w:jc w:val="both"/>
      </w:pPr>
      <w:r>
        <w:lastRenderedPageBreak/>
        <w:t>paměť</w:t>
      </w:r>
      <w:r w:rsidR="008C17B8">
        <w:t>:</w:t>
      </w:r>
      <w:r>
        <w:t xml:space="preserve"> minimálně 2x4GB</w:t>
      </w:r>
    </w:p>
    <w:p w:rsidR="00751825" w:rsidRDefault="00751825" w:rsidP="00751825">
      <w:pPr>
        <w:pStyle w:val="Odstavecseseznamem"/>
        <w:numPr>
          <w:ilvl w:val="0"/>
          <w:numId w:val="4"/>
        </w:numPr>
        <w:spacing w:line="240" w:lineRule="auto"/>
        <w:ind w:left="357" w:hanging="357"/>
        <w:jc w:val="both"/>
      </w:pPr>
      <w:r>
        <w:t xml:space="preserve">úložiště: minimálně </w:t>
      </w:r>
      <w:r w:rsidRPr="00751825">
        <w:t>2x 1TB SS 3.5” SATA</w:t>
      </w:r>
    </w:p>
    <w:p w:rsidR="00751825" w:rsidRDefault="00F130F9" w:rsidP="00751825">
      <w:pPr>
        <w:pStyle w:val="Odstavecseseznamem"/>
        <w:numPr>
          <w:ilvl w:val="0"/>
          <w:numId w:val="4"/>
        </w:numPr>
        <w:spacing w:line="240" w:lineRule="auto"/>
        <w:ind w:left="357" w:hanging="357"/>
        <w:jc w:val="both"/>
      </w:pPr>
      <w:r w:rsidRPr="00F130F9">
        <w:t>m</w:t>
      </w:r>
      <w:r w:rsidR="00751825" w:rsidRPr="00F130F9">
        <w:t>echanika</w:t>
      </w:r>
      <w:r w:rsidR="008C17B8">
        <w:t>:</w:t>
      </w:r>
      <w:r w:rsidR="00751825">
        <w:t xml:space="preserve"> DVD-RW</w:t>
      </w:r>
    </w:p>
    <w:p w:rsidR="00751825" w:rsidRDefault="00F130F9" w:rsidP="00751825">
      <w:pPr>
        <w:pStyle w:val="Odstavecseseznamem"/>
        <w:numPr>
          <w:ilvl w:val="0"/>
          <w:numId w:val="4"/>
        </w:numPr>
        <w:spacing w:line="240" w:lineRule="auto"/>
        <w:ind w:left="357" w:hanging="357"/>
        <w:jc w:val="both"/>
      </w:pPr>
      <w:r>
        <w:t>výška</w:t>
      </w:r>
      <w:r w:rsidR="008C17B8">
        <w:t>:</w:t>
      </w:r>
      <w:r>
        <w:t xml:space="preserve"> maximálně</w:t>
      </w:r>
      <w:r w:rsidR="00751825">
        <w:t xml:space="preserve"> </w:t>
      </w:r>
      <w:r w:rsidR="00751825" w:rsidRPr="00751825">
        <w:t>1U</w:t>
      </w:r>
    </w:p>
    <w:p w:rsidR="00F130F9" w:rsidRDefault="00F130F9" w:rsidP="00F130F9">
      <w:pPr>
        <w:pStyle w:val="Odstavecseseznamem"/>
        <w:spacing w:line="240" w:lineRule="auto"/>
        <w:ind w:left="357"/>
        <w:jc w:val="both"/>
      </w:pPr>
    </w:p>
    <w:p w:rsidR="00F130F9" w:rsidRPr="00C92376" w:rsidRDefault="00730973" w:rsidP="00F130F9">
      <w:pPr>
        <w:spacing w:before="200"/>
        <w:jc w:val="both"/>
        <w:rPr>
          <w:i/>
          <w:u w:val="single"/>
        </w:rPr>
      </w:pPr>
      <w:r w:rsidRPr="00C92376">
        <w:rPr>
          <w:i/>
          <w:u w:val="single"/>
        </w:rPr>
        <w:t>Přepínače</w:t>
      </w:r>
      <w:r w:rsidR="00C92376">
        <w:rPr>
          <w:i/>
          <w:u w:val="single"/>
        </w:rPr>
        <w:t xml:space="preserve"> (</w:t>
      </w:r>
      <w:proofErr w:type="spellStart"/>
      <w:r w:rsidR="00C92376">
        <w:rPr>
          <w:i/>
          <w:u w:val="single"/>
        </w:rPr>
        <w:t>switche</w:t>
      </w:r>
      <w:proofErr w:type="spellEnd"/>
      <w:r w:rsidR="00C92376">
        <w:rPr>
          <w:i/>
          <w:u w:val="single"/>
        </w:rPr>
        <w:t>)</w:t>
      </w:r>
    </w:p>
    <w:p w:rsidR="00F130F9" w:rsidRDefault="00F130F9" w:rsidP="00F130F9">
      <w:pPr>
        <w:jc w:val="both"/>
      </w:pPr>
      <w:r>
        <w:t xml:space="preserve">Požadovanou součástí navržené soustavy jsou i 3 </w:t>
      </w:r>
      <w:r w:rsidR="00235DF1" w:rsidRPr="00C92376">
        <w:t>přepínače</w:t>
      </w:r>
      <w:r w:rsidR="00C92376">
        <w:t xml:space="preserve"> (</w:t>
      </w:r>
      <w:proofErr w:type="spellStart"/>
      <w:r w:rsidR="00C92376">
        <w:t>switche</w:t>
      </w:r>
      <w:proofErr w:type="spellEnd"/>
      <w:r w:rsidR="00C92376">
        <w:t>)</w:t>
      </w:r>
      <w:r>
        <w:t xml:space="preserve"> pro posílení stávající struktury sítě LAN v areálu fakulty. Dodané </w:t>
      </w:r>
      <w:r w:rsidR="00235DF1" w:rsidRPr="00C92376">
        <w:t>přepínače</w:t>
      </w:r>
      <w:r>
        <w:t xml:space="preserve"> (3 kusy umístěné na vhodných místech síťové struktury LAN fakulty) by měly zajistit bezchybnou komunikaci s</w:t>
      </w:r>
      <w:r w:rsidR="008C17B8">
        <w:t> </w:t>
      </w:r>
      <w:r>
        <w:t>dostatečnou</w:t>
      </w:r>
      <w:r w:rsidR="008C17B8">
        <w:t xml:space="preserve"> kapacitou mezi serverem s centrální aplikací a jednotlivými přehrávači prezentačního obsahu v daných lokalitách fakulty (viz grafická část).</w:t>
      </w:r>
    </w:p>
    <w:p w:rsidR="00730973" w:rsidRDefault="00730973" w:rsidP="00F130F9">
      <w:pPr>
        <w:jc w:val="both"/>
      </w:pPr>
    </w:p>
    <w:p w:rsidR="00235DF1" w:rsidRDefault="00235DF1" w:rsidP="00F130F9">
      <w:pPr>
        <w:jc w:val="both"/>
      </w:pPr>
    </w:p>
    <w:p w:rsidR="00F130F9" w:rsidRDefault="00F130F9" w:rsidP="00F130F9">
      <w:pPr>
        <w:jc w:val="both"/>
      </w:pPr>
      <w:r>
        <w:t xml:space="preserve">Požadované parametry </w:t>
      </w:r>
      <w:r w:rsidR="00730973">
        <w:t>přepínač</w:t>
      </w:r>
      <w:r w:rsidR="00C92376">
        <w:t>e</w:t>
      </w:r>
      <w:r>
        <w:t>:</w:t>
      </w:r>
    </w:p>
    <w:p w:rsidR="008C17B8" w:rsidRDefault="008C17B8" w:rsidP="008C17B8">
      <w:pPr>
        <w:pStyle w:val="Odstavecseseznamem"/>
        <w:numPr>
          <w:ilvl w:val="0"/>
          <w:numId w:val="4"/>
        </w:numPr>
        <w:spacing w:line="240" w:lineRule="auto"/>
        <w:ind w:left="357" w:hanging="357"/>
        <w:jc w:val="both"/>
      </w:pPr>
      <w:r>
        <w:t xml:space="preserve">přenos dat: 1 </w:t>
      </w:r>
      <w:proofErr w:type="spellStart"/>
      <w:r>
        <w:t>Gbit</w:t>
      </w:r>
      <w:proofErr w:type="spellEnd"/>
      <w:r>
        <w:t>/s</w:t>
      </w:r>
    </w:p>
    <w:p w:rsidR="000D74A4" w:rsidRDefault="008C17B8" w:rsidP="008C17B8">
      <w:pPr>
        <w:pStyle w:val="Odstavecseseznamem"/>
        <w:numPr>
          <w:ilvl w:val="0"/>
          <w:numId w:val="4"/>
        </w:numPr>
        <w:spacing w:line="240" w:lineRule="auto"/>
        <w:ind w:left="357" w:hanging="357"/>
        <w:jc w:val="both"/>
      </w:pPr>
      <w:r>
        <w:t>m</w:t>
      </w:r>
      <w:r w:rsidRPr="008C17B8">
        <w:t xml:space="preserve">anagement vlastnosti: </w:t>
      </w:r>
      <w:proofErr w:type="spellStart"/>
      <w:r w:rsidRPr="008C17B8">
        <w:t>Managed</w:t>
      </w:r>
      <w:proofErr w:type="spellEnd"/>
      <w:r w:rsidRPr="008C17B8">
        <w:t>. Protokol: SNMP 1, RMON 1, RMON 2, RMON 3, RMON 9,</w:t>
      </w:r>
      <w:r w:rsidR="000D74A4">
        <w:t xml:space="preserve"> Telnet, SNMP 3, SNMP 2c, http</w:t>
      </w:r>
    </w:p>
    <w:p w:rsidR="000D74A4" w:rsidRDefault="008C17B8" w:rsidP="008C17B8">
      <w:pPr>
        <w:pStyle w:val="Odstavecseseznamem"/>
        <w:numPr>
          <w:ilvl w:val="0"/>
          <w:numId w:val="4"/>
        </w:numPr>
        <w:spacing w:line="240" w:lineRule="auto"/>
        <w:ind w:left="357" w:hanging="357"/>
        <w:jc w:val="both"/>
      </w:pPr>
      <w:proofErr w:type="spellStart"/>
      <w:r w:rsidRPr="008C17B8">
        <w:t>Ethernet</w:t>
      </w:r>
      <w:proofErr w:type="spellEnd"/>
      <w:r w:rsidRPr="008C17B8">
        <w:t>, F</w:t>
      </w:r>
      <w:r w:rsidR="000D74A4">
        <w:t xml:space="preserve">ast </w:t>
      </w:r>
      <w:proofErr w:type="spellStart"/>
      <w:r w:rsidR="000D74A4">
        <w:t>Ethernet</w:t>
      </w:r>
      <w:proofErr w:type="spellEnd"/>
      <w:r w:rsidR="000D74A4">
        <w:t xml:space="preserve">, Gigabit </w:t>
      </w:r>
      <w:proofErr w:type="spellStart"/>
      <w:r w:rsidR="000D74A4">
        <w:t>Ethernet</w:t>
      </w:r>
      <w:proofErr w:type="spellEnd"/>
    </w:p>
    <w:p w:rsidR="00D266E3" w:rsidRDefault="00D266E3" w:rsidP="008C17B8">
      <w:pPr>
        <w:pStyle w:val="Odstavecseseznamem"/>
        <w:numPr>
          <w:ilvl w:val="0"/>
          <w:numId w:val="4"/>
        </w:numPr>
        <w:spacing w:line="240" w:lineRule="auto"/>
        <w:ind w:left="357" w:hanging="357"/>
        <w:jc w:val="both"/>
      </w:pPr>
      <w:r>
        <w:t xml:space="preserve">24x  port Gigabit </w:t>
      </w:r>
      <w:proofErr w:type="spellStart"/>
      <w:r>
        <w:t>Ethernet</w:t>
      </w:r>
      <w:proofErr w:type="spellEnd"/>
    </w:p>
    <w:p w:rsidR="00D266E3" w:rsidRDefault="00D266E3" w:rsidP="008C17B8">
      <w:pPr>
        <w:pStyle w:val="Odstavecseseznamem"/>
        <w:numPr>
          <w:ilvl w:val="0"/>
          <w:numId w:val="4"/>
        </w:numPr>
        <w:spacing w:line="240" w:lineRule="auto"/>
        <w:ind w:left="357" w:hanging="357"/>
        <w:jc w:val="both"/>
      </w:pPr>
      <w:r>
        <w:t>4x SFP</w:t>
      </w:r>
    </w:p>
    <w:p w:rsidR="00D266E3" w:rsidRDefault="00D266E3" w:rsidP="008C17B8">
      <w:pPr>
        <w:pStyle w:val="Odstavecseseznamem"/>
        <w:numPr>
          <w:ilvl w:val="0"/>
          <w:numId w:val="4"/>
        </w:numPr>
        <w:spacing w:line="240" w:lineRule="auto"/>
        <w:ind w:left="357" w:hanging="357"/>
        <w:jc w:val="both"/>
      </w:pPr>
      <w:r>
        <w:t>kompatibilní se stávající sítí typu Cisco, včetně shodné konfigurace</w:t>
      </w:r>
    </w:p>
    <w:p w:rsidR="000D74A4" w:rsidRDefault="000D74A4" w:rsidP="008C17B8">
      <w:pPr>
        <w:pStyle w:val="Odstavecseseznamem"/>
        <w:numPr>
          <w:ilvl w:val="0"/>
          <w:numId w:val="4"/>
        </w:numPr>
        <w:spacing w:line="240" w:lineRule="auto"/>
        <w:ind w:left="357" w:hanging="357"/>
        <w:jc w:val="both"/>
      </w:pPr>
      <w:r>
        <w:t>paměť: 128 MB, 64 MB</w:t>
      </w:r>
    </w:p>
    <w:p w:rsidR="000D74A4" w:rsidRDefault="000D74A4" w:rsidP="008C17B8">
      <w:pPr>
        <w:pStyle w:val="Odstavecseseznamem"/>
        <w:numPr>
          <w:ilvl w:val="0"/>
          <w:numId w:val="4"/>
        </w:numPr>
        <w:spacing w:line="240" w:lineRule="auto"/>
        <w:ind w:left="357" w:hanging="357"/>
        <w:jc w:val="both"/>
      </w:pPr>
      <w:r>
        <w:t>rozměry: 1U</w:t>
      </w:r>
    </w:p>
    <w:p w:rsidR="000D74A4" w:rsidRDefault="000D74A4" w:rsidP="008C17B8">
      <w:pPr>
        <w:pStyle w:val="Odstavecseseznamem"/>
        <w:numPr>
          <w:ilvl w:val="0"/>
          <w:numId w:val="4"/>
        </w:numPr>
        <w:spacing w:line="240" w:lineRule="auto"/>
        <w:ind w:left="357" w:hanging="357"/>
        <w:jc w:val="both"/>
      </w:pPr>
      <w:r>
        <w:t xml:space="preserve">hlučnost: </w:t>
      </w:r>
      <w:r w:rsidR="00C92376">
        <w:t>maximálně 50</w:t>
      </w:r>
      <w:r>
        <w:t xml:space="preserve"> dB</w:t>
      </w:r>
    </w:p>
    <w:p w:rsidR="00F130F9" w:rsidRDefault="000D74A4" w:rsidP="008C17B8">
      <w:pPr>
        <w:pStyle w:val="Odstavecseseznamem"/>
        <w:numPr>
          <w:ilvl w:val="0"/>
          <w:numId w:val="4"/>
        </w:numPr>
        <w:spacing w:line="240" w:lineRule="auto"/>
        <w:ind w:left="357" w:hanging="357"/>
        <w:jc w:val="both"/>
      </w:pPr>
      <w:r>
        <w:t>n</w:t>
      </w:r>
      <w:r w:rsidR="008C17B8" w:rsidRPr="008C17B8">
        <w:t>apájení: 50/60 H</w:t>
      </w:r>
      <w:r>
        <w:t>z, 100 - 2</w:t>
      </w:r>
      <w:r w:rsidR="00C92376">
        <w:t>3</w:t>
      </w:r>
      <w:r>
        <w:t>0 V</w:t>
      </w:r>
    </w:p>
    <w:p w:rsidR="00D62677" w:rsidRDefault="00D62677">
      <w:r>
        <w:br w:type="page"/>
      </w:r>
    </w:p>
    <w:p w:rsidR="005E0B04" w:rsidRDefault="00D62677" w:rsidP="00D62677">
      <w:pPr>
        <w:pStyle w:val="Nadpis1"/>
      </w:pPr>
      <w:r>
        <w:lastRenderedPageBreak/>
        <w:t>Maximální ceny</w:t>
      </w:r>
    </w:p>
    <w:tbl>
      <w:tblPr>
        <w:tblW w:w="9535" w:type="dxa"/>
        <w:tblInd w:w="55" w:type="dxa"/>
        <w:tblLayout w:type="fixed"/>
        <w:tblCellMar>
          <w:left w:w="70" w:type="dxa"/>
          <w:right w:w="70" w:type="dxa"/>
        </w:tblCellMar>
        <w:tblLook w:val="04A0" w:firstRow="1" w:lastRow="0" w:firstColumn="1" w:lastColumn="0" w:noHBand="0" w:noVBand="1"/>
      </w:tblPr>
      <w:tblGrid>
        <w:gridCol w:w="3701"/>
        <w:gridCol w:w="720"/>
        <w:gridCol w:w="555"/>
        <w:gridCol w:w="993"/>
        <w:gridCol w:w="1134"/>
        <w:gridCol w:w="992"/>
        <w:gridCol w:w="1440"/>
      </w:tblGrid>
      <w:tr w:rsidR="00495CF0" w:rsidRPr="00495CF0" w:rsidTr="00495CF0">
        <w:trPr>
          <w:trHeight w:val="960"/>
        </w:trPr>
        <w:tc>
          <w:tcPr>
            <w:tcW w:w="3701" w:type="dxa"/>
            <w:tcBorders>
              <w:top w:val="single" w:sz="8" w:space="0" w:color="auto"/>
              <w:left w:val="single" w:sz="8" w:space="0" w:color="auto"/>
              <w:bottom w:val="single" w:sz="8" w:space="0" w:color="auto"/>
              <w:right w:val="single" w:sz="4" w:space="0" w:color="auto"/>
            </w:tcBorders>
            <w:shd w:val="clear" w:color="000000" w:fill="99CCFF"/>
            <w:noWrap/>
            <w:vAlign w:val="bottom"/>
            <w:hideMark/>
          </w:tcPr>
          <w:p w:rsidR="00495CF0" w:rsidRPr="00495CF0" w:rsidRDefault="00495CF0" w:rsidP="00495CF0">
            <w:pPr>
              <w:spacing w:after="0" w:line="240" w:lineRule="auto"/>
              <w:rPr>
                <w:rFonts w:ascii="Arial" w:eastAsia="Times New Roman" w:hAnsi="Arial" w:cs="Arial"/>
                <w:sz w:val="20"/>
                <w:szCs w:val="20"/>
                <w:lang w:eastAsia="cs-CZ"/>
              </w:rPr>
            </w:pPr>
            <w:r w:rsidRPr="00495CF0">
              <w:rPr>
                <w:rFonts w:ascii="Arial" w:eastAsia="Times New Roman" w:hAnsi="Arial" w:cs="Arial"/>
                <w:sz w:val="20"/>
                <w:szCs w:val="20"/>
                <w:lang w:eastAsia="cs-CZ"/>
              </w:rPr>
              <w:t>Specifikace dodávek a materiálu</w:t>
            </w:r>
          </w:p>
        </w:tc>
        <w:tc>
          <w:tcPr>
            <w:tcW w:w="720" w:type="dxa"/>
            <w:tcBorders>
              <w:top w:val="single" w:sz="8" w:space="0" w:color="auto"/>
              <w:left w:val="nil"/>
              <w:bottom w:val="single" w:sz="8" w:space="0" w:color="auto"/>
              <w:right w:val="single" w:sz="4" w:space="0" w:color="auto"/>
            </w:tcBorders>
            <w:shd w:val="clear" w:color="000000" w:fill="99CCFF"/>
            <w:noWrap/>
            <w:vAlign w:val="bottom"/>
            <w:hideMark/>
          </w:tcPr>
          <w:p w:rsidR="00495CF0" w:rsidRPr="00495CF0" w:rsidRDefault="00495CF0" w:rsidP="00495CF0">
            <w:pPr>
              <w:spacing w:after="0" w:line="240" w:lineRule="auto"/>
              <w:jc w:val="center"/>
              <w:rPr>
                <w:rFonts w:ascii="Arial" w:eastAsia="Times New Roman" w:hAnsi="Arial" w:cs="Arial"/>
                <w:sz w:val="20"/>
                <w:szCs w:val="20"/>
                <w:lang w:eastAsia="cs-CZ"/>
              </w:rPr>
            </w:pPr>
            <w:r w:rsidRPr="00495CF0">
              <w:rPr>
                <w:rFonts w:ascii="Arial" w:eastAsia="Times New Roman" w:hAnsi="Arial" w:cs="Arial"/>
                <w:sz w:val="20"/>
                <w:szCs w:val="20"/>
                <w:lang w:eastAsia="cs-CZ"/>
              </w:rPr>
              <w:t>Počet</w:t>
            </w:r>
          </w:p>
        </w:tc>
        <w:tc>
          <w:tcPr>
            <w:tcW w:w="555" w:type="dxa"/>
            <w:tcBorders>
              <w:top w:val="single" w:sz="8" w:space="0" w:color="auto"/>
              <w:left w:val="nil"/>
              <w:bottom w:val="single" w:sz="8" w:space="0" w:color="auto"/>
              <w:right w:val="single" w:sz="4" w:space="0" w:color="auto"/>
            </w:tcBorders>
            <w:shd w:val="clear" w:color="000000" w:fill="99CCFF"/>
            <w:noWrap/>
            <w:vAlign w:val="bottom"/>
            <w:hideMark/>
          </w:tcPr>
          <w:p w:rsidR="00495CF0" w:rsidRPr="00495CF0" w:rsidRDefault="00495CF0" w:rsidP="00495CF0">
            <w:pPr>
              <w:spacing w:after="0" w:line="240" w:lineRule="auto"/>
              <w:jc w:val="center"/>
              <w:rPr>
                <w:rFonts w:ascii="Arial" w:eastAsia="Times New Roman" w:hAnsi="Arial" w:cs="Arial"/>
                <w:sz w:val="20"/>
                <w:szCs w:val="20"/>
                <w:lang w:eastAsia="cs-CZ"/>
              </w:rPr>
            </w:pPr>
            <w:r w:rsidRPr="00495CF0">
              <w:rPr>
                <w:rFonts w:ascii="Arial" w:eastAsia="Times New Roman" w:hAnsi="Arial" w:cs="Arial"/>
                <w:sz w:val="20"/>
                <w:szCs w:val="20"/>
                <w:lang w:eastAsia="cs-CZ"/>
              </w:rPr>
              <w:t>MJ</w:t>
            </w:r>
          </w:p>
        </w:tc>
        <w:tc>
          <w:tcPr>
            <w:tcW w:w="993" w:type="dxa"/>
            <w:tcBorders>
              <w:top w:val="single" w:sz="8" w:space="0" w:color="auto"/>
              <w:left w:val="nil"/>
              <w:bottom w:val="single" w:sz="8" w:space="0" w:color="auto"/>
              <w:right w:val="single" w:sz="4" w:space="0" w:color="auto"/>
            </w:tcBorders>
            <w:shd w:val="clear" w:color="000000" w:fill="99CCFF"/>
            <w:vAlign w:val="bottom"/>
            <w:hideMark/>
          </w:tcPr>
          <w:p w:rsidR="00495CF0" w:rsidRDefault="00495CF0" w:rsidP="00495CF0">
            <w:pPr>
              <w:spacing w:after="0" w:line="240" w:lineRule="auto"/>
              <w:rPr>
                <w:rFonts w:ascii="Arial" w:eastAsia="Times New Roman" w:hAnsi="Arial" w:cs="Arial"/>
                <w:sz w:val="20"/>
                <w:szCs w:val="20"/>
                <w:lang w:eastAsia="cs-CZ"/>
              </w:rPr>
            </w:pPr>
            <w:r w:rsidRPr="00495CF0">
              <w:rPr>
                <w:rFonts w:ascii="Arial" w:eastAsia="Times New Roman" w:hAnsi="Arial" w:cs="Arial"/>
                <w:sz w:val="20"/>
                <w:szCs w:val="20"/>
                <w:lang w:eastAsia="cs-CZ"/>
              </w:rPr>
              <w:t>Max</w:t>
            </w:r>
            <w:r>
              <w:rPr>
                <w:rFonts w:ascii="Arial" w:eastAsia="Times New Roman" w:hAnsi="Arial" w:cs="Arial"/>
                <w:sz w:val="20"/>
                <w:szCs w:val="20"/>
                <w:lang w:eastAsia="cs-CZ"/>
              </w:rPr>
              <w:t>.</w:t>
            </w:r>
          </w:p>
          <w:p w:rsidR="00495CF0" w:rsidRPr="00495CF0" w:rsidRDefault="00495CF0" w:rsidP="00495CF0">
            <w:pPr>
              <w:spacing w:after="0" w:line="240" w:lineRule="auto"/>
              <w:rPr>
                <w:rFonts w:ascii="Arial" w:eastAsia="Times New Roman" w:hAnsi="Arial" w:cs="Arial"/>
                <w:sz w:val="20"/>
                <w:szCs w:val="20"/>
                <w:lang w:eastAsia="cs-CZ"/>
              </w:rPr>
            </w:pPr>
            <w:r w:rsidRPr="00495CF0">
              <w:rPr>
                <w:rFonts w:ascii="Arial" w:eastAsia="Times New Roman" w:hAnsi="Arial" w:cs="Arial"/>
                <w:sz w:val="20"/>
                <w:szCs w:val="20"/>
                <w:lang w:eastAsia="cs-CZ"/>
              </w:rPr>
              <w:t>cena za kus</w:t>
            </w:r>
          </w:p>
        </w:tc>
        <w:tc>
          <w:tcPr>
            <w:tcW w:w="1134" w:type="dxa"/>
            <w:tcBorders>
              <w:top w:val="single" w:sz="8" w:space="0" w:color="auto"/>
              <w:left w:val="nil"/>
              <w:bottom w:val="single" w:sz="8" w:space="0" w:color="auto"/>
              <w:right w:val="single" w:sz="8" w:space="0" w:color="auto"/>
            </w:tcBorders>
            <w:shd w:val="clear" w:color="000000" w:fill="99CCFF"/>
            <w:vAlign w:val="bottom"/>
            <w:hideMark/>
          </w:tcPr>
          <w:p w:rsidR="00495CF0" w:rsidRPr="00495CF0" w:rsidRDefault="00495CF0" w:rsidP="00495CF0">
            <w:pPr>
              <w:spacing w:after="0" w:line="240" w:lineRule="auto"/>
              <w:jc w:val="center"/>
              <w:rPr>
                <w:rFonts w:ascii="Arial" w:eastAsia="Times New Roman" w:hAnsi="Arial" w:cs="Arial"/>
                <w:sz w:val="20"/>
                <w:szCs w:val="20"/>
                <w:lang w:eastAsia="cs-CZ"/>
              </w:rPr>
            </w:pPr>
            <w:r w:rsidRPr="00495CF0">
              <w:rPr>
                <w:rFonts w:ascii="Arial" w:eastAsia="Times New Roman" w:hAnsi="Arial" w:cs="Arial"/>
                <w:sz w:val="20"/>
                <w:szCs w:val="20"/>
                <w:lang w:eastAsia="cs-CZ"/>
              </w:rPr>
              <w:t>Max</w:t>
            </w:r>
            <w:r>
              <w:rPr>
                <w:rFonts w:ascii="Arial" w:eastAsia="Times New Roman" w:hAnsi="Arial" w:cs="Arial"/>
                <w:sz w:val="20"/>
                <w:szCs w:val="20"/>
                <w:lang w:eastAsia="cs-CZ"/>
              </w:rPr>
              <w:t xml:space="preserve">. </w:t>
            </w:r>
            <w:r w:rsidRPr="00495CF0">
              <w:rPr>
                <w:rFonts w:ascii="Arial" w:eastAsia="Times New Roman" w:hAnsi="Arial" w:cs="Arial"/>
                <w:sz w:val="20"/>
                <w:szCs w:val="20"/>
                <w:lang w:eastAsia="cs-CZ"/>
              </w:rPr>
              <w:t>cena za položku</w:t>
            </w:r>
          </w:p>
        </w:tc>
        <w:tc>
          <w:tcPr>
            <w:tcW w:w="992" w:type="dxa"/>
            <w:tcBorders>
              <w:top w:val="single" w:sz="8" w:space="0" w:color="auto"/>
              <w:left w:val="single" w:sz="4" w:space="0" w:color="auto"/>
              <w:bottom w:val="single" w:sz="8" w:space="0" w:color="auto"/>
              <w:right w:val="single" w:sz="4" w:space="0" w:color="auto"/>
            </w:tcBorders>
            <w:shd w:val="clear" w:color="000000" w:fill="99CCFF"/>
            <w:vAlign w:val="bottom"/>
            <w:hideMark/>
          </w:tcPr>
          <w:p w:rsidR="00495CF0" w:rsidRPr="00495CF0" w:rsidRDefault="00495CF0" w:rsidP="00495CF0">
            <w:pPr>
              <w:spacing w:after="0" w:line="240" w:lineRule="auto"/>
              <w:ind w:right="-70"/>
              <w:rPr>
                <w:rFonts w:ascii="Arial" w:eastAsia="Times New Roman" w:hAnsi="Arial" w:cs="Arial"/>
                <w:sz w:val="20"/>
                <w:szCs w:val="20"/>
                <w:lang w:eastAsia="cs-CZ"/>
              </w:rPr>
            </w:pPr>
            <w:r w:rsidRPr="00495CF0">
              <w:rPr>
                <w:rFonts w:ascii="Arial" w:eastAsia="Times New Roman" w:hAnsi="Arial" w:cs="Arial"/>
                <w:sz w:val="20"/>
                <w:szCs w:val="20"/>
                <w:lang w:eastAsia="cs-CZ"/>
              </w:rPr>
              <w:t>Max</w:t>
            </w:r>
            <w:r>
              <w:rPr>
                <w:rFonts w:ascii="Arial" w:eastAsia="Times New Roman" w:hAnsi="Arial" w:cs="Arial"/>
                <w:sz w:val="20"/>
                <w:szCs w:val="20"/>
                <w:lang w:eastAsia="cs-CZ"/>
              </w:rPr>
              <w:t>.</w:t>
            </w:r>
            <w:r w:rsidRPr="00495CF0">
              <w:rPr>
                <w:rFonts w:ascii="Arial" w:eastAsia="Times New Roman" w:hAnsi="Arial" w:cs="Arial"/>
                <w:sz w:val="20"/>
                <w:szCs w:val="20"/>
                <w:lang w:eastAsia="cs-CZ"/>
              </w:rPr>
              <w:t xml:space="preserve"> cena za kus vč. DPH</w:t>
            </w:r>
          </w:p>
        </w:tc>
        <w:tc>
          <w:tcPr>
            <w:tcW w:w="1440" w:type="dxa"/>
            <w:tcBorders>
              <w:top w:val="single" w:sz="8" w:space="0" w:color="auto"/>
              <w:left w:val="nil"/>
              <w:bottom w:val="single" w:sz="8" w:space="0" w:color="auto"/>
              <w:right w:val="single" w:sz="8" w:space="0" w:color="auto"/>
            </w:tcBorders>
            <w:shd w:val="clear" w:color="000000" w:fill="99CCFF"/>
            <w:vAlign w:val="bottom"/>
            <w:hideMark/>
          </w:tcPr>
          <w:p w:rsidR="00495CF0" w:rsidRPr="00495CF0" w:rsidRDefault="00495CF0" w:rsidP="00495CF0">
            <w:pPr>
              <w:spacing w:after="0" w:line="240" w:lineRule="auto"/>
              <w:jc w:val="center"/>
              <w:rPr>
                <w:rFonts w:ascii="Arial" w:eastAsia="Times New Roman" w:hAnsi="Arial" w:cs="Arial"/>
                <w:sz w:val="20"/>
                <w:szCs w:val="20"/>
                <w:lang w:eastAsia="cs-CZ"/>
              </w:rPr>
            </w:pPr>
            <w:r w:rsidRPr="00495CF0">
              <w:rPr>
                <w:rFonts w:ascii="Arial" w:eastAsia="Times New Roman" w:hAnsi="Arial" w:cs="Arial"/>
                <w:sz w:val="20"/>
                <w:szCs w:val="20"/>
                <w:lang w:eastAsia="cs-CZ"/>
              </w:rPr>
              <w:t>Max</w:t>
            </w:r>
            <w:r>
              <w:rPr>
                <w:rFonts w:ascii="Arial" w:eastAsia="Times New Roman" w:hAnsi="Arial" w:cs="Arial"/>
                <w:sz w:val="20"/>
                <w:szCs w:val="20"/>
                <w:lang w:eastAsia="cs-CZ"/>
              </w:rPr>
              <w:t>.</w:t>
            </w:r>
            <w:r w:rsidRPr="00495CF0">
              <w:rPr>
                <w:rFonts w:ascii="Arial" w:eastAsia="Times New Roman" w:hAnsi="Arial" w:cs="Arial"/>
                <w:sz w:val="20"/>
                <w:szCs w:val="20"/>
                <w:lang w:eastAsia="cs-CZ"/>
              </w:rPr>
              <w:t xml:space="preserve"> cena za položku vč. DPH</w:t>
            </w:r>
          </w:p>
        </w:tc>
      </w:tr>
      <w:tr w:rsidR="00495CF0" w:rsidRPr="00495CF0" w:rsidTr="00495CF0">
        <w:trPr>
          <w:trHeight w:val="2937"/>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b/>
                <w:bCs/>
                <w:sz w:val="18"/>
                <w:szCs w:val="18"/>
                <w:lang w:eastAsia="cs-CZ"/>
              </w:rPr>
              <w:t xml:space="preserve">Zobrazovací monitory - </w:t>
            </w:r>
            <w:r w:rsidRPr="00495CF0">
              <w:rPr>
                <w:rFonts w:ascii="FuturaTLig" w:eastAsia="Times New Roman" w:hAnsi="FuturaTLig" w:cs="Arial CE"/>
                <w:sz w:val="18"/>
                <w:szCs w:val="18"/>
                <w:lang w:eastAsia="cs-CZ"/>
              </w:rPr>
              <w:t xml:space="preserve">Velikost minimálně </w:t>
            </w:r>
            <w:proofErr w:type="gramStart"/>
            <w:r w:rsidRPr="00495CF0">
              <w:rPr>
                <w:rFonts w:ascii="FuturaTLig" w:eastAsia="Times New Roman" w:hAnsi="FuturaTLig" w:cs="Arial CE"/>
                <w:sz w:val="18"/>
                <w:szCs w:val="18"/>
                <w:lang w:eastAsia="cs-CZ"/>
              </w:rPr>
              <w:t>42",  Odezva</w:t>
            </w:r>
            <w:proofErr w:type="gramEnd"/>
            <w:r w:rsidRPr="00495CF0">
              <w:rPr>
                <w:rFonts w:ascii="FuturaTLig" w:eastAsia="Times New Roman" w:hAnsi="FuturaTLig" w:cs="Arial CE"/>
                <w:sz w:val="18"/>
                <w:szCs w:val="18"/>
                <w:lang w:eastAsia="cs-CZ"/>
              </w:rPr>
              <w:t xml:space="preserve"> maximálně 9 </w:t>
            </w:r>
            <w:proofErr w:type="spellStart"/>
            <w:r w:rsidRPr="00495CF0">
              <w:rPr>
                <w:rFonts w:ascii="FuturaTLig" w:eastAsia="Times New Roman" w:hAnsi="FuturaTLig" w:cs="Arial CE"/>
                <w:sz w:val="18"/>
                <w:szCs w:val="18"/>
                <w:lang w:eastAsia="cs-CZ"/>
              </w:rPr>
              <w:t>ms,Jas</w:t>
            </w:r>
            <w:proofErr w:type="spellEnd"/>
            <w:r w:rsidRPr="00495CF0">
              <w:rPr>
                <w:rFonts w:ascii="FuturaTLig" w:eastAsia="Times New Roman" w:hAnsi="FuturaTLig" w:cs="Arial CE"/>
                <w:sz w:val="18"/>
                <w:szCs w:val="18"/>
                <w:lang w:eastAsia="cs-CZ"/>
              </w:rPr>
              <w:t xml:space="preserve"> nejméně 700 cd/m2, Rozlišení: 1920 x 1080 </w:t>
            </w:r>
            <w:proofErr w:type="spellStart"/>
            <w:proofErr w:type="gramStart"/>
            <w:r w:rsidRPr="00495CF0">
              <w:rPr>
                <w:rFonts w:ascii="FuturaTLig" w:eastAsia="Times New Roman" w:hAnsi="FuturaTLig" w:cs="Arial CE"/>
                <w:sz w:val="18"/>
                <w:szCs w:val="18"/>
                <w:lang w:eastAsia="cs-CZ"/>
              </w:rPr>
              <w:t>pixelů,Typ</w:t>
            </w:r>
            <w:proofErr w:type="spellEnd"/>
            <w:proofErr w:type="gramEnd"/>
            <w:r w:rsidRPr="00495CF0">
              <w:rPr>
                <w:rFonts w:ascii="FuturaTLig" w:eastAsia="Times New Roman" w:hAnsi="FuturaTLig" w:cs="Arial CE"/>
                <w:sz w:val="18"/>
                <w:szCs w:val="18"/>
                <w:lang w:eastAsia="cs-CZ"/>
              </w:rPr>
              <w:t xml:space="preserve"> </w:t>
            </w:r>
            <w:proofErr w:type="spellStart"/>
            <w:r w:rsidRPr="00495CF0">
              <w:rPr>
                <w:rFonts w:ascii="FuturaTLig" w:eastAsia="Times New Roman" w:hAnsi="FuturaTLig" w:cs="Arial CE"/>
                <w:sz w:val="18"/>
                <w:szCs w:val="18"/>
                <w:lang w:eastAsia="cs-CZ"/>
              </w:rPr>
              <w:t>displje</w:t>
            </w:r>
            <w:proofErr w:type="spellEnd"/>
            <w:r w:rsidRPr="00495CF0">
              <w:rPr>
                <w:rFonts w:ascii="FuturaTLig" w:eastAsia="Times New Roman" w:hAnsi="FuturaTLig" w:cs="Arial CE"/>
                <w:sz w:val="18"/>
                <w:szCs w:val="18"/>
                <w:lang w:eastAsia="cs-CZ"/>
              </w:rPr>
              <w:t xml:space="preserve">: IPS, Kontrastní poměr minimálně: 3000:1, Vodorovný pozorovací úhel: 178 °, Svislý </w:t>
            </w:r>
            <w:proofErr w:type="spellStart"/>
            <w:r w:rsidRPr="00495CF0">
              <w:rPr>
                <w:rFonts w:ascii="FuturaTLig" w:eastAsia="Times New Roman" w:hAnsi="FuturaTLig" w:cs="Arial CE"/>
                <w:sz w:val="18"/>
                <w:szCs w:val="18"/>
                <w:lang w:eastAsia="cs-CZ"/>
              </w:rPr>
              <w:t>porozovací</w:t>
            </w:r>
            <w:proofErr w:type="spellEnd"/>
            <w:r w:rsidRPr="00495CF0">
              <w:rPr>
                <w:rFonts w:ascii="FuturaTLig" w:eastAsia="Times New Roman" w:hAnsi="FuturaTLig" w:cs="Arial CE"/>
                <w:sz w:val="18"/>
                <w:szCs w:val="18"/>
                <w:lang w:eastAsia="cs-CZ"/>
              </w:rPr>
              <w:t xml:space="preserve"> úhel: 178 °, Poměr stran: 16:9,</w:t>
            </w:r>
            <w:r w:rsidRPr="00495CF0">
              <w:rPr>
                <w:rFonts w:ascii="FuturaTLig" w:eastAsia="Times New Roman" w:hAnsi="FuturaTLig" w:cs="Arial CE"/>
                <w:color w:val="0070C0"/>
                <w:sz w:val="18"/>
                <w:szCs w:val="18"/>
                <w:lang w:eastAsia="cs-CZ"/>
              </w:rPr>
              <w:t xml:space="preserve"> </w:t>
            </w:r>
            <w:r w:rsidRPr="00495CF0">
              <w:rPr>
                <w:rFonts w:ascii="FuturaTLig" w:eastAsia="Times New Roman" w:hAnsi="FuturaTLig" w:cs="Arial CE"/>
                <w:sz w:val="18"/>
                <w:szCs w:val="18"/>
                <w:lang w:eastAsia="cs-CZ"/>
              </w:rPr>
              <w:t xml:space="preserve">Vodorovná digitální frekvence: 30 - 83 kHz, Svislá digitální frekvence: 56 - 75 Hz, Podpora HDCP - Full HD, </w:t>
            </w:r>
            <w:proofErr w:type="spellStart"/>
            <w:r w:rsidRPr="00495CF0">
              <w:rPr>
                <w:rFonts w:ascii="FuturaTLig" w:eastAsia="Times New Roman" w:hAnsi="FuturaTLig" w:cs="Arial CE"/>
                <w:sz w:val="18"/>
                <w:szCs w:val="18"/>
                <w:lang w:eastAsia="cs-CZ"/>
              </w:rPr>
              <w:t>Component</w:t>
            </w:r>
            <w:proofErr w:type="spellEnd"/>
            <w:r w:rsidRPr="00495CF0">
              <w:rPr>
                <w:rFonts w:ascii="FuturaTLig" w:eastAsia="Times New Roman" w:hAnsi="FuturaTLig" w:cs="Arial CE"/>
                <w:sz w:val="18"/>
                <w:szCs w:val="18"/>
                <w:lang w:eastAsia="cs-CZ"/>
              </w:rPr>
              <w:t xml:space="preserve"> Video, D-Sub (in/</w:t>
            </w:r>
            <w:proofErr w:type="spellStart"/>
            <w:r w:rsidRPr="00495CF0">
              <w:rPr>
                <w:rFonts w:ascii="FuturaTLig" w:eastAsia="Times New Roman" w:hAnsi="FuturaTLig" w:cs="Arial CE"/>
                <w:sz w:val="18"/>
                <w:szCs w:val="18"/>
                <w:lang w:eastAsia="cs-CZ"/>
              </w:rPr>
              <w:t>out</w:t>
            </w:r>
            <w:proofErr w:type="spellEnd"/>
            <w:r w:rsidRPr="00495CF0">
              <w:rPr>
                <w:rFonts w:ascii="FuturaTLig" w:eastAsia="Times New Roman" w:hAnsi="FuturaTLig" w:cs="Arial CE"/>
                <w:sz w:val="18"/>
                <w:szCs w:val="18"/>
                <w:lang w:eastAsia="cs-CZ"/>
              </w:rPr>
              <w:t xml:space="preserve">), </w:t>
            </w:r>
            <w:proofErr w:type="spellStart"/>
            <w:r w:rsidRPr="00495CF0">
              <w:rPr>
                <w:rFonts w:ascii="FuturaTLig" w:eastAsia="Times New Roman" w:hAnsi="FuturaTLig" w:cs="Arial CE"/>
                <w:sz w:val="18"/>
                <w:szCs w:val="18"/>
                <w:lang w:eastAsia="cs-CZ"/>
              </w:rPr>
              <w:t>Composite</w:t>
            </w:r>
            <w:proofErr w:type="spellEnd"/>
            <w:r w:rsidRPr="00495CF0">
              <w:rPr>
                <w:rFonts w:ascii="FuturaTLig" w:eastAsia="Times New Roman" w:hAnsi="FuturaTLig" w:cs="Arial CE"/>
                <w:sz w:val="18"/>
                <w:szCs w:val="18"/>
                <w:lang w:eastAsia="cs-CZ"/>
              </w:rPr>
              <w:t xml:space="preserve"> Video (in/</w:t>
            </w:r>
            <w:proofErr w:type="spellStart"/>
            <w:r w:rsidRPr="00495CF0">
              <w:rPr>
                <w:rFonts w:ascii="FuturaTLig" w:eastAsia="Times New Roman" w:hAnsi="FuturaTLig" w:cs="Arial CE"/>
                <w:sz w:val="18"/>
                <w:szCs w:val="18"/>
                <w:lang w:eastAsia="cs-CZ"/>
              </w:rPr>
              <w:t>out</w:t>
            </w:r>
            <w:proofErr w:type="spellEnd"/>
            <w:r w:rsidRPr="00495CF0">
              <w:rPr>
                <w:rFonts w:ascii="FuturaTLig" w:eastAsia="Times New Roman" w:hAnsi="FuturaTLig" w:cs="Arial CE"/>
                <w:sz w:val="18"/>
                <w:szCs w:val="18"/>
                <w:lang w:eastAsia="cs-CZ"/>
              </w:rPr>
              <w:t xml:space="preserve">), Audio </w:t>
            </w:r>
            <w:proofErr w:type="spellStart"/>
            <w:r w:rsidRPr="00495CF0">
              <w:rPr>
                <w:rFonts w:ascii="FuturaTLig" w:eastAsia="Times New Roman" w:hAnsi="FuturaTLig" w:cs="Arial CE"/>
                <w:sz w:val="18"/>
                <w:szCs w:val="18"/>
                <w:lang w:eastAsia="cs-CZ"/>
              </w:rPr>
              <w:t>out</w:t>
            </w:r>
            <w:proofErr w:type="spellEnd"/>
            <w:r w:rsidRPr="00495CF0">
              <w:rPr>
                <w:rFonts w:ascii="FuturaTLig" w:eastAsia="Times New Roman" w:hAnsi="FuturaTLig" w:cs="Arial CE"/>
                <w:sz w:val="18"/>
                <w:szCs w:val="18"/>
                <w:lang w:eastAsia="cs-CZ"/>
              </w:rPr>
              <w:t xml:space="preserve">, DVI, RJ-45, RS-232C, S-Video, Barva: černá, Možnost vzdálené správy pomocí aplikace v síti LAN vč. hromadného zapínání a vypínání skupin monitorů, Monitor nesmí obsahovat TV tuner, vč. držáku na zeď, kabelu DVI-I, Software pro nastavení monitorů a obsluhu. </w:t>
            </w:r>
            <w:proofErr w:type="gramStart"/>
            <w:r w:rsidRPr="00495CF0">
              <w:rPr>
                <w:rFonts w:ascii="FuturaTLig" w:eastAsia="Times New Roman" w:hAnsi="FuturaTLig" w:cs="Arial CE"/>
                <w:sz w:val="18"/>
                <w:szCs w:val="18"/>
                <w:lang w:eastAsia="cs-CZ"/>
              </w:rPr>
              <w:t>vč.</w:t>
            </w:r>
            <w:proofErr w:type="gramEnd"/>
            <w:r w:rsidRPr="00495CF0">
              <w:rPr>
                <w:rFonts w:ascii="FuturaTLig" w:eastAsia="Times New Roman" w:hAnsi="FuturaTLig" w:cs="Arial CE"/>
                <w:sz w:val="18"/>
                <w:szCs w:val="18"/>
                <w:lang w:eastAsia="cs-CZ"/>
              </w:rPr>
              <w:t xml:space="preserve"> instalace a nastavení</w:t>
            </w:r>
          </w:p>
        </w:tc>
        <w:tc>
          <w:tcPr>
            <w:tcW w:w="72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11</w:t>
            </w:r>
          </w:p>
        </w:tc>
        <w:tc>
          <w:tcPr>
            <w:tcW w:w="555"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ks</w:t>
            </w:r>
          </w:p>
        </w:tc>
        <w:tc>
          <w:tcPr>
            <w:tcW w:w="993"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32 819 Kč</w:t>
            </w:r>
          </w:p>
        </w:tc>
        <w:tc>
          <w:tcPr>
            <w:tcW w:w="1134"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361 009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39 383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433 211 Kč</w:t>
            </w:r>
          </w:p>
        </w:tc>
      </w:tr>
      <w:tr w:rsidR="00495CF0" w:rsidRPr="00495CF0" w:rsidTr="00495CF0">
        <w:trPr>
          <w:trHeight w:val="2892"/>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b/>
                <w:bCs/>
                <w:sz w:val="18"/>
                <w:szCs w:val="18"/>
                <w:lang w:eastAsia="cs-CZ"/>
              </w:rPr>
              <w:t xml:space="preserve">Přehrávač prezentačního obsahu - </w:t>
            </w:r>
            <w:r w:rsidRPr="00495CF0">
              <w:rPr>
                <w:rFonts w:ascii="FuturaTLig" w:eastAsia="Times New Roman" w:hAnsi="FuturaTLig" w:cs="Arial CE"/>
                <w:sz w:val="18"/>
                <w:szCs w:val="18"/>
                <w:lang w:eastAsia="cs-CZ"/>
              </w:rPr>
              <w:t xml:space="preserve">Procesor a </w:t>
            </w:r>
            <w:proofErr w:type="spellStart"/>
            <w:r w:rsidRPr="00495CF0">
              <w:rPr>
                <w:rFonts w:ascii="FuturaTLig" w:eastAsia="Times New Roman" w:hAnsi="FuturaTLig" w:cs="Arial CE"/>
                <w:sz w:val="18"/>
                <w:szCs w:val="18"/>
                <w:lang w:eastAsia="cs-CZ"/>
              </w:rPr>
              <w:t>čipset</w:t>
            </w:r>
            <w:proofErr w:type="spellEnd"/>
            <w:r w:rsidRPr="00495CF0">
              <w:rPr>
                <w:rFonts w:ascii="FuturaTLig" w:eastAsia="Times New Roman" w:hAnsi="FuturaTLig" w:cs="Arial CE"/>
                <w:sz w:val="18"/>
                <w:szCs w:val="18"/>
                <w:lang w:eastAsia="cs-CZ"/>
              </w:rPr>
              <w:t xml:space="preserve">: procesor s hodnou </w:t>
            </w:r>
            <w:proofErr w:type="spellStart"/>
            <w:r w:rsidRPr="00495CF0">
              <w:rPr>
                <w:rFonts w:ascii="FuturaTLig" w:eastAsia="Times New Roman" w:hAnsi="FuturaTLig" w:cs="Arial CE"/>
                <w:sz w:val="18"/>
                <w:szCs w:val="18"/>
                <w:lang w:eastAsia="cs-CZ"/>
              </w:rPr>
              <w:t>Benchmark</w:t>
            </w:r>
            <w:proofErr w:type="spellEnd"/>
            <w:r w:rsidRPr="00495CF0">
              <w:rPr>
                <w:rFonts w:ascii="FuturaTLig" w:eastAsia="Times New Roman" w:hAnsi="FuturaTLig" w:cs="Arial CE"/>
                <w:sz w:val="18"/>
                <w:szCs w:val="18"/>
                <w:lang w:eastAsia="cs-CZ"/>
              </w:rPr>
              <w:t xml:space="preserve"> minimálně 121,</w:t>
            </w:r>
            <w:r w:rsidRPr="00495CF0">
              <w:rPr>
                <w:rFonts w:ascii="FuturaTLig" w:eastAsia="Times New Roman" w:hAnsi="FuturaTLig" w:cs="Arial CE"/>
                <w:color w:val="0070C0"/>
                <w:sz w:val="18"/>
                <w:szCs w:val="18"/>
                <w:lang w:eastAsia="cs-CZ"/>
              </w:rPr>
              <w:t xml:space="preserve"> </w:t>
            </w:r>
            <w:r w:rsidRPr="00495CF0">
              <w:rPr>
                <w:rFonts w:ascii="FuturaTLig" w:eastAsia="Times New Roman" w:hAnsi="FuturaTLig" w:cs="Arial CE"/>
                <w:sz w:val="18"/>
                <w:szCs w:val="18"/>
                <w:lang w:eastAsia="cs-CZ"/>
              </w:rPr>
              <w:t>Paměť a úložiště 1 GB DDR2-533, 160</w:t>
            </w:r>
            <w:r w:rsidRPr="00495CF0">
              <w:rPr>
                <w:rFonts w:ascii="FuturaTLig" w:eastAsia="Times New Roman" w:hAnsi="FuturaTLig" w:cs="Arial CE"/>
                <w:color w:val="0070C0"/>
                <w:sz w:val="18"/>
                <w:szCs w:val="18"/>
                <w:lang w:eastAsia="cs-CZ"/>
              </w:rPr>
              <w:t xml:space="preserve"> </w:t>
            </w:r>
            <w:r w:rsidRPr="00495CF0">
              <w:rPr>
                <w:rFonts w:ascii="FuturaTLig" w:eastAsia="Times New Roman" w:hAnsi="FuturaTLig" w:cs="Arial CE"/>
                <w:sz w:val="18"/>
                <w:szCs w:val="18"/>
                <w:lang w:eastAsia="cs-CZ"/>
              </w:rPr>
              <w:t>GB pevný disk (volitelně), minimálně</w:t>
            </w:r>
            <w:r w:rsidRPr="00495CF0">
              <w:rPr>
                <w:rFonts w:ascii="FuturaTLig" w:eastAsia="Times New Roman" w:hAnsi="FuturaTLig" w:cs="Arial CE"/>
                <w:color w:val="FF0000"/>
                <w:sz w:val="18"/>
                <w:szCs w:val="18"/>
                <w:lang w:eastAsia="cs-CZ"/>
              </w:rPr>
              <w:t xml:space="preserve"> </w:t>
            </w:r>
            <w:r w:rsidRPr="00495CF0">
              <w:rPr>
                <w:rFonts w:ascii="FuturaTLig" w:eastAsia="Times New Roman" w:hAnsi="FuturaTLig" w:cs="Arial CE"/>
                <w:sz w:val="18"/>
                <w:szCs w:val="18"/>
                <w:lang w:eastAsia="cs-CZ"/>
              </w:rPr>
              <w:t xml:space="preserve">4 GB </w:t>
            </w:r>
            <w:proofErr w:type="spellStart"/>
            <w:r w:rsidRPr="00495CF0">
              <w:rPr>
                <w:rFonts w:ascii="FuturaTLig" w:eastAsia="Times New Roman" w:hAnsi="FuturaTLig" w:cs="Arial CE"/>
                <w:sz w:val="18"/>
                <w:szCs w:val="18"/>
                <w:lang w:eastAsia="cs-CZ"/>
              </w:rPr>
              <w:t>Compact</w:t>
            </w:r>
            <w:proofErr w:type="spellEnd"/>
            <w:r w:rsidRPr="00495CF0">
              <w:rPr>
                <w:rFonts w:ascii="FuturaTLig" w:eastAsia="Times New Roman" w:hAnsi="FuturaTLig" w:cs="Arial CE"/>
                <w:strike/>
                <w:sz w:val="18"/>
                <w:szCs w:val="18"/>
                <w:lang w:eastAsia="cs-CZ"/>
              </w:rPr>
              <w:t xml:space="preserve"> </w:t>
            </w:r>
            <w:proofErr w:type="spellStart"/>
            <w:proofErr w:type="gramStart"/>
            <w:r w:rsidRPr="00495CF0">
              <w:rPr>
                <w:rFonts w:ascii="FuturaTLig" w:eastAsia="Times New Roman" w:hAnsi="FuturaTLig" w:cs="Arial CE"/>
                <w:sz w:val="18"/>
                <w:szCs w:val="18"/>
                <w:lang w:eastAsia="cs-CZ"/>
              </w:rPr>
              <w:t>Flash</w:t>
            </w:r>
            <w:proofErr w:type="spellEnd"/>
            <w:r w:rsidRPr="00495CF0">
              <w:rPr>
                <w:rFonts w:ascii="FuturaTLig" w:eastAsia="Times New Roman" w:hAnsi="FuturaTLig" w:cs="Arial CE"/>
                <w:sz w:val="18"/>
                <w:szCs w:val="18"/>
                <w:lang w:eastAsia="cs-CZ"/>
              </w:rPr>
              <w:t>,</w:t>
            </w:r>
            <w:r w:rsidRPr="00495CF0">
              <w:rPr>
                <w:rFonts w:ascii="FuturaTLig" w:eastAsia="Times New Roman" w:hAnsi="FuturaTLig" w:cs="Arial CE"/>
                <w:color w:val="0070C0"/>
                <w:sz w:val="18"/>
                <w:szCs w:val="18"/>
                <w:lang w:eastAsia="cs-CZ"/>
              </w:rPr>
              <w:t xml:space="preserve"> </w:t>
            </w:r>
            <w:r w:rsidRPr="00495CF0">
              <w:rPr>
                <w:rFonts w:ascii="FuturaTLig" w:eastAsia="Times New Roman" w:hAnsi="FuturaTLig" w:cs="Arial CE"/>
                <w:sz w:val="18"/>
                <w:szCs w:val="18"/>
                <w:lang w:eastAsia="cs-CZ"/>
              </w:rPr>
              <w:t xml:space="preserve"> Síťový</w:t>
            </w:r>
            <w:proofErr w:type="gramEnd"/>
            <w:r w:rsidRPr="00495CF0">
              <w:rPr>
                <w:rFonts w:ascii="FuturaTLig" w:eastAsia="Times New Roman" w:hAnsi="FuturaTLig" w:cs="Arial CE"/>
                <w:sz w:val="18"/>
                <w:szCs w:val="18"/>
                <w:lang w:eastAsia="cs-CZ"/>
              </w:rPr>
              <w:t xml:space="preserve"> </w:t>
            </w:r>
            <w:proofErr w:type="spellStart"/>
            <w:r w:rsidRPr="00495CF0">
              <w:rPr>
                <w:rFonts w:ascii="FuturaTLig" w:eastAsia="Times New Roman" w:hAnsi="FuturaTLig" w:cs="Arial CE"/>
                <w:sz w:val="18"/>
                <w:szCs w:val="18"/>
                <w:lang w:eastAsia="cs-CZ"/>
              </w:rPr>
              <w:t>Ethernet</w:t>
            </w:r>
            <w:proofErr w:type="spellEnd"/>
            <w:r w:rsidRPr="00495CF0">
              <w:rPr>
                <w:rFonts w:ascii="FuturaTLig" w:eastAsia="Times New Roman" w:hAnsi="FuturaTLig" w:cs="Arial CE"/>
                <w:sz w:val="18"/>
                <w:szCs w:val="18"/>
                <w:lang w:eastAsia="cs-CZ"/>
              </w:rPr>
              <w:t xml:space="preserve"> 10/100/1000 </w:t>
            </w:r>
            <w:proofErr w:type="spellStart"/>
            <w:r w:rsidRPr="00495CF0">
              <w:rPr>
                <w:rFonts w:ascii="FuturaTLig" w:eastAsia="Times New Roman" w:hAnsi="FuturaTLig" w:cs="Arial CE"/>
                <w:sz w:val="18"/>
                <w:szCs w:val="18"/>
                <w:lang w:eastAsia="cs-CZ"/>
              </w:rPr>
              <w:t>BaseT</w:t>
            </w:r>
            <w:proofErr w:type="spellEnd"/>
            <w:r w:rsidRPr="00495CF0">
              <w:rPr>
                <w:rFonts w:ascii="FuturaTLig" w:eastAsia="Times New Roman" w:hAnsi="FuturaTLig" w:cs="Arial CE"/>
                <w:sz w:val="18"/>
                <w:szCs w:val="18"/>
                <w:lang w:eastAsia="cs-CZ"/>
              </w:rPr>
              <w:t xml:space="preserve"> na RJ45, 1x Audio line-</w:t>
            </w:r>
            <w:proofErr w:type="spellStart"/>
            <w:r w:rsidRPr="00495CF0">
              <w:rPr>
                <w:rFonts w:ascii="FuturaTLig" w:eastAsia="Times New Roman" w:hAnsi="FuturaTLig" w:cs="Arial CE"/>
                <w:sz w:val="18"/>
                <w:szCs w:val="18"/>
                <w:lang w:eastAsia="cs-CZ"/>
              </w:rPr>
              <w:t>out</w:t>
            </w:r>
            <w:proofErr w:type="spellEnd"/>
            <w:r w:rsidRPr="00495CF0">
              <w:rPr>
                <w:rFonts w:ascii="FuturaTLig" w:eastAsia="Times New Roman" w:hAnsi="FuturaTLig" w:cs="Arial CE"/>
                <w:sz w:val="18"/>
                <w:szCs w:val="18"/>
                <w:lang w:eastAsia="cs-CZ"/>
              </w:rPr>
              <w:t xml:space="preserve">, 1x RS232, 2x USB 2.0, 1x </w:t>
            </w:r>
            <w:proofErr w:type="spellStart"/>
            <w:r w:rsidRPr="00495CF0">
              <w:rPr>
                <w:rFonts w:ascii="FuturaTLig" w:eastAsia="Times New Roman" w:hAnsi="FuturaTLig" w:cs="Arial CE"/>
                <w:sz w:val="18"/>
                <w:szCs w:val="18"/>
                <w:lang w:eastAsia="cs-CZ"/>
              </w:rPr>
              <w:t>WiFi</w:t>
            </w:r>
            <w:proofErr w:type="spellEnd"/>
            <w:r w:rsidRPr="00495CF0">
              <w:rPr>
                <w:rFonts w:ascii="FuturaTLig" w:eastAsia="Times New Roman" w:hAnsi="FuturaTLig" w:cs="Arial CE"/>
                <w:sz w:val="18"/>
                <w:szCs w:val="18"/>
                <w:lang w:eastAsia="cs-CZ"/>
              </w:rPr>
              <w:t xml:space="preserve"> (volitelně), 1x Galvanické oddělení RS485 (volitelně), 2x Galvanické oddělení vstup + 2x Galvanické oddělení výstupu (volitelné),  DVI-I výstup, kontrolní hardware, </w:t>
            </w:r>
            <w:proofErr w:type="spellStart"/>
            <w:r w:rsidRPr="00495CF0">
              <w:rPr>
                <w:rFonts w:ascii="FuturaTLig" w:eastAsia="Times New Roman" w:hAnsi="FuturaTLig" w:cs="Arial CE"/>
                <w:sz w:val="18"/>
                <w:szCs w:val="18"/>
                <w:lang w:eastAsia="cs-CZ"/>
              </w:rPr>
              <w:t>bezventilátorové</w:t>
            </w:r>
            <w:proofErr w:type="spellEnd"/>
            <w:r w:rsidRPr="00495CF0">
              <w:rPr>
                <w:rFonts w:ascii="FuturaTLig" w:eastAsia="Times New Roman" w:hAnsi="FuturaTLig" w:cs="Arial CE"/>
                <w:sz w:val="18"/>
                <w:szCs w:val="18"/>
                <w:lang w:eastAsia="cs-CZ"/>
              </w:rPr>
              <w:t xml:space="preserve"> chlazení, Spotřeba energie &lt;20 W,  operační systém kompatibilní s MS Windows, software pro přehrávání </w:t>
            </w:r>
            <w:proofErr w:type="spellStart"/>
            <w:r w:rsidRPr="00495CF0">
              <w:rPr>
                <w:rFonts w:ascii="FuturaTLig" w:eastAsia="Times New Roman" w:hAnsi="FuturaTLig" w:cs="Arial CE"/>
                <w:sz w:val="18"/>
                <w:szCs w:val="18"/>
                <w:lang w:eastAsia="cs-CZ"/>
              </w:rPr>
              <w:t>multimedií</w:t>
            </w:r>
            <w:proofErr w:type="spellEnd"/>
            <w:r w:rsidRPr="00495CF0">
              <w:rPr>
                <w:rFonts w:ascii="FuturaTLig" w:eastAsia="Times New Roman" w:hAnsi="FuturaTLig" w:cs="Arial CE"/>
                <w:sz w:val="18"/>
                <w:szCs w:val="18"/>
                <w:lang w:eastAsia="cs-CZ"/>
              </w:rPr>
              <w:t xml:space="preserve"> předinstalovaný a aktivovaný vč. licence, uchycení na zadní stranu monitoru</w:t>
            </w:r>
          </w:p>
        </w:tc>
        <w:tc>
          <w:tcPr>
            <w:tcW w:w="72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11</w:t>
            </w:r>
          </w:p>
        </w:tc>
        <w:tc>
          <w:tcPr>
            <w:tcW w:w="555"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ks</w:t>
            </w:r>
          </w:p>
        </w:tc>
        <w:tc>
          <w:tcPr>
            <w:tcW w:w="993"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32 819 Kč</w:t>
            </w:r>
          </w:p>
        </w:tc>
        <w:tc>
          <w:tcPr>
            <w:tcW w:w="1134"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361 009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39 383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433 211 Kč</w:t>
            </w:r>
          </w:p>
        </w:tc>
      </w:tr>
      <w:tr w:rsidR="00495CF0" w:rsidRPr="00495CF0" w:rsidTr="00495CF0">
        <w:trPr>
          <w:trHeight w:val="5430"/>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b/>
                <w:bCs/>
                <w:sz w:val="18"/>
                <w:szCs w:val="18"/>
                <w:lang w:eastAsia="cs-CZ"/>
              </w:rPr>
              <w:lastRenderedPageBreak/>
              <w:t>Centrální aplikace informačního řešení</w:t>
            </w:r>
            <w:r w:rsidRPr="00495CF0">
              <w:rPr>
                <w:rFonts w:ascii="FuturaTLig" w:eastAsia="Times New Roman" w:hAnsi="FuturaTLig" w:cs="Arial CE"/>
                <w:sz w:val="18"/>
                <w:szCs w:val="18"/>
                <w:lang w:eastAsia="cs-CZ"/>
              </w:rPr>
              <w:t xml:space="preserve"> - možnost prezentace textového obsahu, možnost prezentace animací, možnost prezentace videosekvencí, možnost prezentace statických snímků, kombinace výše uvedených formátů na jedné obrazovce, podpora dekódování obsahu prezentace do rozlišení 1920x1080, přehrávání médií uložených na síťovém úložišti</w:t>
            </w:r>
            <w:r w:rsidRPr="00495CF0">
              <w:rPr>
                <w:rFonts w:ascii="FuturaTLig" w:eastAsia="Times New Roman" w:hAnsi="FuturaTLig" w:cs="Arial CE"/>
                <w:sz w:val="18"/>
                <w:szCs w:val="18"/>
                <w:lang w:eastAsia="cs-CZ"/>
              </w:rPr>
              <w:br/>
              <w:t xml:space="preserve">Řízení prezentací: nezávislá prezentace sekvencí na jednotlivých prezentačních místech, možnost prezentace určených sekvencí na exaktně určeném počtu prezentačních míst současně, nastavení časování spouštění jednotlivého obsahu, automatický výběr prezentací podle </w:t>
            </w:r>
            <w:proofErr w:type="spellStart"/>
            <w:r w:rsidRPr="00495CF0">
              <w:rPr>
                <w:rFonts w:ascii="FuturaTLig" w:eastAsia="Times New Roman" w:hAnsi="FuturaTLig" w:cs="Arial CE"/>
                <w:sz w:val="18"/>
                <w:szCs w:val="18"/>
                <w:lang w:eastAsia="cs-CZ"/>
              </w:rPr>
              <w:t>datumu</w:t>
            </w:r>
            <w:proofErr w:type="spellEnd"/>
            <w:r w:rsidRPr="00495CF0">
              <w:rPr>
                <w:rFonts w:ascii="FuturaTLig" w:eastAsia="Times New Roman" w:hAnsi="FuturaTLig" w:cs="Arial CE"/>
                <w:sz w:val="18"/>
                <w:szCs w:val="18"/>
                <w:lang w:eastAsia="cs-CZ"/>
              </w:rPr>
              <w:t xml:space="preserve"> a času (plánování dle určené časové osy – denní/týdenní/měsíční)</w:t>
            </w:r>
            <w:r w:rsidRPr="00495CF0">
              <w:rPr>
                <w:rFonts w:ascii="FuturaTLig" w:eastAsia="Times New Roman" w:hAnsi="FuturaTLig" w:cs="Arial CE"/>
                <w:sz w:val="18"/>
                <w:szCs w:val="18"/>
                <w:lang w:eastAsia="cs-CZ"/>
              </w:rPr>
              <w:br/>
              <w:t xml:space="preserve">Centrální aplikace, administrační rozhraní: komunikace s </w:t>
            </w:r>
            <w:proofErr w:type="spellStart"/>
            <w:r w:rsidRPr="00495CF0">
              <w:rPr>
                <w:rFonts w:ascii="FuturaTLig" w:eastAsia="Times New Roman" w:hAnsi="FuturaTLig" w:cs="Arial CE"/>
                <w:sz w:val="18"/>
                <w:szCs w:val="18"/>
                <w:lang w:eastAsia="cs-CZ"/>
              </w:rPr>
              <w:t>databázemí</w:t>
            </w:r>
            <w:proofErr w:type="spellEnd"/>
            <w:r w:rsidRPr="00495CF0">
              <w:rPr>
                <w:rFonts w:ascii="FuturaTLig" w:eastAsia="Times New Roman" w:hAnsi="FuturaTLig" w:cs="Arial CE"/>
                <w:sz w:val="18"/>
                <w:szCs w:val="18"/>
                <w:lang w:eastAsia="cs-CZ"/>
              </w:rPr>
              <w:t xml:space="preserve"> SQL nebo </w:t>
            </w:r>
            <w:proofErr w:type="spellStart"/>
            <w:r w:rsidRPr="00495CF0">
              <w:rPr>
                <w:rFonts w:ascii="FuturaTLig" w:eastAsia="Times New Roman" w:hAnsi="FuturaTLig" w:cs="Arial CE"/>
                <w:sz w:val="18"/>
                <w:szCs w:val="18"/>
                <w:lang w:eastAsia="cs-CZ"/>
              </w:rPr>
              <w:t>Oracle</w:t>
            </w:r>
            <w:proofErr w:type="spellEnd"/>
            <w:r w:rsidRPr="00495CF0">
              <w:rPr>
                <w:rFonts w:ascii="FuturaTLig" w:eastAsia="Times New Roman" w:hAnsi="FuturaTLig" w:cs="Arial CE"/>
                <w:sz w:val="18"/>
                <w:szCs w:val="18"/>
                <w:lang w:eastAsia="cs-CZ"/>
              </w:rPr>
              <w:t>, ovládací administrační rozhraní pro definované množství uživatelů, nastavení delegování práv pro jednotlivé uživatele a činnosti, nastavení práv uživatelů pro definice prezentačních sekvencí, administrační rozhraní programu přístupné kdekoliv z LAN a WAN sítě, definice práv uživatele pro přístup z vnitřní a vnější sítě, zálohování nastavení prezentací, podporuje centrální aplikaci, která dovoluje ovládat prezentace vzdáleně a hromadně jim nastavovat přehrávací plány dle dne v týdnu a času a nebo v reálném čase</w:t>
            </w:r>
          </w:p>
        </w:tc>
        <w:tc>
          <w:tcPr>
            <w:tcW w:w="72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w:t>
            </w:r>
          </w:p>
        </w:tc>
        <w:tc>
          <w:tcPr>
            <w:tcW w:w="555"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ks</w:t>
            </w:r>
          </w:p>
        </w:tc>
        <w:tc>
          <w:tcPr>
            <w:tcW w:w="993"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49 967 Kč</w:t>
            </w:r>
          </w:p>
        </w:tc>
        <w:tc>
          <w:tcPr>
            <w:tcW w:w="1134"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49 967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59 960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59 960 Kč</w:t>
            </w:r>
          </w:p>
        </w:tc>
      </w:tr>
      <w:tr w:rsidR="00495CF0" w:rsidRPr="00495CF0" w:rsidTr="00495CF0">
        <w:trPr>
          <w:trHeight w:val="930"/>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b/>
                <w:bCs/>
                <w:sz w:val="18"/>
                <w:szCs w:val="18"/>
                <w:lang w:eastAsia="cs-CZ"/>
              </w:rPr>
              <w:t>Server</w:t>
            </w:r>
            <w:r w:rsidRPr="00495CF0">
              <w:rPr>
                <w:rFonts w:ascii="FuturaTLig" w:eastAsia="Times New Roman" w:hAnsi="FuturaTLig" w:cs="Arial CE"/>
                <w:sz w:val="18"/>
                <w:szCs w:val="18"/>
                <w:lang w:eastAsia="cs-CZ"/>
              </w:rPr>
              <w:t xml:space="preserve"> - velikost (šířka): do </w:t>
            </w:r>
            <w:proofErr w:type="gramStart"/>
            <w:r w:rsidRPr="00495CF0">
              <w:rPr>
                <w:rFonts w:ascii="FuturaTLig" w:eastAsia="Times New Roman" w:hAnsi="FuturaTLig" w:cs="Arial CE"/>
                <w:sz w:val="18"/>
                <w:szCs w:val="18"/>
                <w:lang w:eastAsia="cs-CZ"/>
              </w:rPr>
              <w:t>racku</w:t>
            </w:r>
            <w:proofErr w:type="gramEnd"/>
            <w:r w:rsidRPr="00495CF0">
              <w:rPr>
                <w:rFonts w:ascii="FuturaTLig" w:eastAsia="Times New Roman" w:hAnsi="FuturaTLig" w:cs="Arial CE"/>
                <w:sz w:val="18"/>
                <w:szCs w:val="18"/>
                <w:lang w:eastAsia="cs-CZ"/>
              </w:rPr>
              <w:t xml:space="preserve"> 19", procesor s hodnotou metriky SPECint_base2006 minimálně 45, 2x4GB, 2x 1TB SS 3.5” SATA, SR H1110, DVD-RW, 1U</w:t>
            </w:r>
          </w:p>
        </w:tc>
        <w:tc>
          <w:tcPr>
            <w:tcW w:w="72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w:t>
            </w:r>
          </w:p>
        </w:tc>
        <w:tc>
          <w:tcPr>
            <w:tcW w:w="555"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ks</w:t>
            </w:r>
          </w:p>
        </w:tc>
        <w:tc>
          <w:tcPr>
            <w:tcW w:w="993"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32 873 Kč</w:t>
            </w:r>
          </w:p>
        </w:tc>
        <w:tc>
          <w:tcPr>
            <w:tcW w:w="1134"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32 873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39 448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39 448 Kč</w:t>
            </w:r>
          </w:p>
        </w:tc>
      </w:tr>
      <w:tr w:rsidR="00495CF0" w:rsidRPr="00495CF0" w:rsidTr="00495CF0">
        <w:trPr>
          <w:trHeight w:val="1275"/>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b/>
                <w:bCs/>
                <w:sz w:val="18"/>
                <w:szCs w:val="18"/>
                <w:lang w:eastAsia="cs-CZ"/>
              </w:rPr>
              <w:t>Přepínač</w:t>
            </w:r>
            <w:r w:rsidRPr="00495CF0">
              <w:rPr>
                <w:rFonts w:ascii="FuturaTLig" w:eastAsia="Times New Roman" w:hAnsi="FuturaTLig" w:cs="Arial CE"/>
                <w:sz w:val="18"/>
                <w:szCs w:val="18"/>
                <w:lang w:eastAsia="cs-CZ"/>
              </w:rPr>
              <w:t xml:space="preserve"> - Přenos dat: 1 </w:t>
            </w:r>
            <w:proofErr w:type="spellStart"/>
            <w:r w:rsidRPr="00495CF0">
              <w:rPr>
                <w:rFonts w:ascii="FuturaTLig" w:eastAsia="Times New Roman" w:hAnsi="FuturaTLig" w:cs="Arial CE"/>
                <w:sz w:val="18"/>
                <w:szCs w:val="18"/>
                <w:lang w:eastAsia="cs-CZ"/>
              </w:rPr>
              <w:t>Gbit</w:t>
            </w:r>
            <w:proofErr w:type="spellEnd"/>
            <w:r w:rsidRPr="00495CF0">
              <w:rPr>
                <w:rFonts w:ascii="FuturaTLig" w:eastAsia="Times New Roman" w:hAnsi="FuturaTLig" w:cs="Arial CE"/>
                <w:sz w:val="18"/>
                <w:szCs w:val="18"/>
                <w:lang w:eastAsia="cs-CZ"/>
              </w:rPr>
              <w:t xml:space="preserve">/s. Management vlastnosti: </w:t>
            </w:r>
            <w:proofErr w:type="spellStart"/>
            <w:r w:rsidRPr="00495CF0">
              <w:rPr>
                <w:rFonts w:ascii="FuturaTLig" w:eastAsia="Times New Roman" w:hAnsi="FuturaTLig" w:cs="Arial CE"/>
                <w:sz w:val="18"/>
                <w:szCs w:val="18"/>
                <w:lang w:eastAsia="cs-CZ"/>
              </w:rPr>
              <w:t>Managed</w:t>
            </w:r>
            <w:proofErr w:type="spellEnd"/>
            <w:r w:rsidRPr="00495CF0">
              <w:rPr>
                <w:rFonts w:ascii="FuturaTLig" w:eastAsia="Times New Roman" w:hAnsi="FuturaTLig" w:cs="Arial CE"/>
                <w:sz w:val="18"/>
                <w:szCs w:val="18"/>
                <w:lang w:eastAsia="cs-CZ"/>
              </w:rPr>
              <w:t xml:space="preserve">. Protokol: SNMP 1, RMON 1, RMON 2, RMON 3, RMON 9, Telnet, SNMP 3, SNMP 2c, HTTP, </w:t>
            </w:r>
            <w:proofErr w:type="spellStart"/>
            <w:r w:rsidRPr="00495CF0">
              <w:rPr>
                <w:rFonts w:ascii="FuturaTLig" w:eastAsia="Times New Roman" w:hAnsi="FuturaTLig" w:cs="Arial CE"/>
                <w:sz w:val="18"/>
                <w:szCs w:val="18"/>
                <w:lang w:eastAsia="cs-CZ"/>
              </w:rPr>
              <w:t>Ethernet</w:t>
            </w:r>
            <w:proofErr w:type="spellEnd"/>
            <w:r w:rsidRPr="00495CF0">
              <w:rPr>
                <w:rFonts w:ascii="FuturaTLig" w:eastAsia="Times New Roman" w:hAnsi="FuturaTLig" w:cs="Arial CE"/>
                <w:sz w:val="18"/>
                <w:szCs w:val="18"/>
                <w:lang w:eastAsia="cs-CZ"/>
              </w:rPr>
              <w:t xml:space="preserve">, Fast </w:t>
            </w:r>
            <w:proofErr w:type="spellStart"/>
            <w:r w:rsidRPr="00495CF0">
              <w:rPr>
                <w:rFonts w:ascii="FuturaTLig" w:eastAsia="Times New Roman" w:hAnsi="FuturaTLig" w:cs="Arial CE"/>
                <w:sz w:val="18"/>
                <w:szCs w:val="18"/>
                <w:lang w:eastAsia="cs-CZ"/>
              </w:rPr>
              <w:t>Ethernet</w:t>
            </w:r>
            <w:proofErr w:type="spellEnd"/>
            <w:r w:rsidRPr="00495CF0">
              <w:rPr>
                <w:rFonts w:ascii="FuturaTLig" w:eastAsia="Times New Roman" w:hAnsi="FuturaTLig" w:cs="Arial CE"/>
                <w:sz w:val="18"/>
                <w:szCs w:val="18"/>
                <w:lang w:eastAsia="cs-CZ"/>
              </w:rPr>
              <w:t xml:space="preserve">, Gigabit </w:t>
            </w:r>
            <w:proofErr w:type="spellStart"/>
            <w:r w:rsidRPr="00495CF0">
              <w:rPr>
                <w:rFonts w:ascii="FuturaTLig" w:eastAsia="Times New Roman" w:hAnsi="FuturaTLig" w:cs="Arial CE"/>
                <w:sz w:val="18"/>
                <w:szCs w:val="18"/>
                <w:lang w:eastAsia="cs-CZ"/>
              </w:rPr>
              <w:t>Ethernet</w:t>
            </w:r>
            <w:proofErr w:type="spellEnd"/>
            <w:r w:rsidRPr="00495CF0">
              <w:rPr>
                <w:rFonts w:ascii="FuturaTLig" w:eastAsia="Times New Roman" w:hAnsi="FuturaTLig" w:cs="Arial CE"/>
                <w:sz w:val="18"/>
                <w:szCs w:val="18"/>
                <w:lang w:eastAsia="cs-CZ"/>
              </w:rPr>
              <w:t xml:space="preserve">, 24x  port Gigabit </w:t>
            </w:r>
            <w:proofErr w:type="spellStart"/>
            <w:r w:rsidRPr="00495CF0">
              <w:rPr>
                <w:rFonts w:ascii="FuturaTLig" w:eastAsia="Times New Roman" w:hAnsi="FuturaTLig" w:cs="Arial CE"/>
                <w:sz w:val="18"/>
                <w:szCs w:val="18"/>
                <w:lang w:eastAsia="cs-CZ"/>
              </w:rPr>
              <w:t>Ethernet</w:t>
            </w:r>
            <w:proofErr w:type="spellEnd"/>
            <w:r w:rsidRPr="00495CF0">
              <w:rPr>
                <w:rFonts w:ascii="FuturaTLig" w:eastAsia="Times New Roman" w:hAnsi="FuturaTLig" w:cs="Arial CE"/>
                <w:sz w:val="18"/>
                <w:szCs w:val="18"/>
                <w:lang w:eastAsia="cs-CZ"/>
              </w:rPr>
              <w:t xml:space="preserve">, 4x SFP, kompatibilní se stávající sítí typu Cisco, včetně shodné konfigurace, Paměť: 128 MB, 64 MB, Rozměry: </w:t>
            </w:r>
            <w:proofErr w:type="gramStart"/>
            <w:r w:rsidRPr="00495CF0">
              <w:rPr>
                <w:rFonts w:ascii="FuturaTLig" w:eastAsia="Times New Roman" w:hAnsi="FuturaTLig" w:cs="Arial CE"/>
                <w:sz w:val="18"/>
                <w:szCs w:val="18"/>
                <w:lang w:eastAsia="cs-CZ"/>
              </w:rPr>
              <w:t>1U,. Hlučnost</w:t>
            </w:r>
            <w:proofErr w:type="gramEnd"/>
            <w:r w:rsidRPr="00495CF0">
              <w:rPr>
                <w:rFonts w:ascii="FuturaTLig" w:eastAsia="Times New Roman" w:hAnsi="FuturaTLig" w:cs="Arial CE"/>
                <w:sz w:val="18"/>
                <w:szCs w:val="18"/>
                <w:lang w:eastAsia="cs-CZ"/>
              </w:rPr>
              <w:t>: do 50dB, Napájení: 50/60 Hz, 100 - 230 V</w:t>
            </w:r>
          </w:p>
        </w:tc>
        <w:tc>
          <w:tcPr>
            <w:tcW w:w="72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ks</w:t>
            </w:r>
          </w:p>
        </w:tc>
        <w:tc>
          <w:tcPr>
            <w:tcW w:w="993"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33 115 Kč</w:t>
            </w:r>
          </w:p>
        </w:tc>
        <w:tc>
          <w:tcPr>
            <w:tcW w:w="1134"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99 345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39 738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119 214 Kč</w:t>
            </w:r>
          </w:p>
        </w:tc>
      </w:tr>
      <w:tr w:rsidR="00495CF0" w:rsidRPr="00495CF0" w:rsidTr="00495CF0">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Konfigurace, montáž a nastavení přepínačů LAN</w:t>
            </w:r>
          </w:p>
        </w:tc>
        <w:tc>
          <w:tcPr>
            <w:tcW w:w="720" w:type="dxa"/>
            <w:tcBorders>
              <w:top w:val="nil"/>
              <w:left w:val="nil"/>
              <w:bottom w:val="single" w:sz="4" w:space="0" w:color="auto"/>
              <w:right w:val="single" w:sz="4" w:space="0" w:color="auto"/>
            </w:tcBorders>
            <w:shd w:val="clear" w:color="auto" w:fill="auto"/>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w:t>
            </w:r>
          </w:p>
        </w:tc>
        <w:tc>
          <w:tcPr>
            <w:tcW w:w="555" w:type="dxa"/>
            <w:tcBorders>
              <w:top w:val="nil"/>
              <w:left w:val="nil"/>
              <w:bottom w:val="single" w:sz="4" w:space="0" w:color="auto"/>
              <w:right w:val="single" w:sz="4" w:space="0" w:color="auto"/>
            </w:tcBorders>
            <w:shd w:val="clear" w:color="auto" w:fill="auto"/>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ks</w:t>
            </w:r>
          </w:p>
        </w:tc>
        <w:tc>
          <w:tcPr>
            <w:tcW w:w="993" w:type="dxa"/>
            <w:tcBorders>
              <w:top w:val="nil"/>
              <w:left w:val="nil"/>
              <w:bottom w:val="single" w:sz="4" w:space="0" w:color="auto"/>
              <w:right w:val="single" w:sz="4" w:space="0" w:color="auto"/>
            </w:tcBorders>
            <w:shd w:val="clear" w:color="auto" w:fill="auto"/>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4 565 Kč</w:t>
            </w:r>
          </w:p>
        </w:tc>
        <w:tc>
          <w:tcPr>
            <w:tcW w:w="1134" w:type="dxa"/>
            <w:tcBorders>
              <w:top w:val="nil"/>
              <w:left w:val="nil"/>
              <w:bottom w:val="single" w:sz="4" w:space="0" w:color="auto"/>
              <w:right w:val="single" w:sz="4" w:space="0" w:color="auto"/>
            </w:tcBorders>
            <w:shd w:val="clear" w:color="auto" w:fill="auto"/>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13 695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5 478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16 434 Kč</w:t>
            </w:r>
          </w:p>
        </w:tc>
      </w:tr>
      <w:tr w:rsidR="00495CF0" w:rsidRPr="00495CF0" w:rsidTr="00495CF0">
        <w:trPr>
          <w:trHeight w:val="619"/>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lastRenderedPageBreak/>
              <w:t>Operační systém kompatibilní s MS Windows Server 2012 Standard, připouští se i verze OEM</w:t>
            </w:r>
          </w:p>
        </w:tc>
        <w:tc>
          <w:tcPr>
            <w:tcW w:w="72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w:t>
            </w:r>
          </w:p>
        </w:tc>
        <w:tc>
          <w:tcPr>
            <w:tcW w:w="555"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ks</w:t>
            </w:r>
          </w:p>
        </w:tc>
        <w:tc>
          <w:tcPr>
            <w:tcW w:w="993"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15 600 Kč</w:t>
            </w:r>
          </w:p>
        </w:tc>
        <w:tc>
          <w:tcPr>
            <w:tcW w:w="1134"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15 600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18 720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18 720 Kč</w:t>
            </w:r>
          </w:p>
        </w:tc>
      </w:tr>
      <w:tr w:rsidR="00495CF0" w:rsidRPr="00495CF0" w:rsidTr="00495CF0">
        <w:trPr>
          <w:trHeight w:val="645"/>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Instalace a spuštění prezentační aplikace, nastavení sw pro potřeby ZF MENDELU, testovací provoz jeden měsíc</w:t>
            </w:r>
          </w:p>
        </w:tc>
        <w:tc>
          <w:tcPr>
            <w:tcW w:w="72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w:t>
            </w:r>
          </w:p>
        </w:tc>
        <w:tc>
          <w:tcPr>
            <w:tcW w:w="555"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ks</w:t>
            </w:r>
          </w:p>
        </w:tc>
        <w:tc>
          <w:tcPr>
            <w:tcW w:w="993"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26 000 Kč</w:t>
            </w:r>
          </w:p>
        </w:tc>
        <w:tc>
          <w:tcPr>
            <w:tcW w:w="1134"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26 000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31 200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31 200 Kč</w:t>
            </w:r>
          </w:p>
        </w:tc>
      </w:tr>
      <w:tr w:rsidR="00495CF0" w:rsidRPr="00495CF0" w:rsidTr="00495CF0">
        <w:trPr>
          <w:trHeight w:val="465"/>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Zaškolení obsluhy</w:t>
            </w:r>
          </w:p>
        </w:tc>
        <w:tc>
          <w:tcPr>
            <w:tcW w:w="72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w:t>
            </w:r>
          </w:p>
        </w:tc>
        <w:tc>
          <w:tcPr>
            <w:tcW w:w="555"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proofErr w:type="spellStart"/>
            <w:r w:rsidRPr="00495CF0">
              <w:rPr>
                <w:rFonts w:ascii="FuturaTLig" w:eastAsia="Times New Roman" w:hAnsi="FuturaTLig" w:cs="Arial CE"/>
                <w:sz w:val="18"/>
                <w:szCs w:val="18"/>
                <w:lang w:eastAsia="cs-CZ"/>
              </w:rPr>
              <w:t>kpl</w:t>
            </w:r>
            <w:proofErr w:type="spellEnd"/>
          </w:p>
        </w:tc>
        <w:tc>
          <w:tcPr>
            <w:tcW w:w="993"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12 000 Kč</w:t>
            </w:r>
          </w:p>
        </w:tc>
        <w:tc>
          <w:tcPr>
            <w:tcW w:w="1134"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12 000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14 400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14 400 Kč</w:t>
            </w:r>
          </w:p>
        </w:tc>
      </w:tr>
      <w:tr w:rsidR="00495CF0" w:rsidRPr="00495CF0" w:rsidTr="00495CF0">
        <w:trPr>
          <w:trHeight w:val="450"/>
        </w:trPr>
        <w:tc>
          <w:tcPr>
            <w:tcW w:w="3701" w:type="dxa"/>
            <w:tcBorders>
              <w:top w:val="nil"/>
              <w:left w:val="single" w:sz="4" w:space="0" w:color="auto"/>
              <w:bottom w:val="nil"/>
              <w:right w:val="single" w:sz="4" w:space="0" w:color="auto"/>
            </w:tcBorders>
            <w:shd w:val="clear" w:color="000000" w:fill="FFFFFF"/>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Zaškolení uživatelů</w:t>
            </w:r>
          </w:p>
        </w:tc>
        <w:tc>
          <w:tcPr>
            <w:tcW w:w="720" w:type="dxa"/>
            <w:tcBorders>
              <w:top w:val="nil"/>
              <w:left w:val="nil"/>
              <w:bottom w:val="nil"/>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w:t>
            </w:r>
          </w:p>
        </w:tc>
        <w:tc>
          <w:tcPr>
            <w:tcW w:w="555" w:type="dxa"/>
            <w:tcBorders>
              <w:top w:val="nil"/>
              <w:left w:val="nil"/>
              <w:bottom w:val="nil"/>
              <w:right w:val="single" w:sz="4" w:space="0" w:color="auto"/>
            </w:tcBorders>
            <w:shd w:val="clear" w:color="000000" w:fill="FFFFFF"/>
            <w:noWrap/>
            <w:vAlign w:val="bottom"/>
            <w:hideMark/>
          </w:tcPr>
          <w:p w:rsidR="00495CF0" w:rsidRPr="00495CF0" w:rsidRDefault="00495CF0" w:rsidP="00495CF0">
            <w:pPr>
              <w:spacing w:after="0" w:line="240" w:lineRule="auto"/>
              <w:rPr>
                <w:rFonts w:ascii="FuturaTLig" w:eastAsia="Times New Roman" w:hAnsi="FuturaTLig" w:cs="Arial CE"/>
                <w:sz w:val="18"/>
                <w:szCs w:val="18"/>
                <w:lang w:eastAsia="cs-CZ"/>
              </w:rPr>
            </w:pPr>
            <w:proofErr w:type="spellStart"/>
            <w:r w:rsidRPr="00495CF0">
              <w:rPr>
                <w:rFonts w:ascii="FuturaTLig" w:eastAsia="Times New Roman" w:hAnsi="FuturaTLig" w:cs="Arial CE"/>
                <w:sz w:val="18"/>
                <w:szCs w:val="18"/>
                <w:lang w:eastAsia="cs-CZ"/>
              </w:rPr>
              <w:t>kpl</w:t>
            </w:r>
            <w:proofErr w:type="spellEnd"/>
          </w:p>
        </w:tc>
        <w:tc>
          <w:tcPr>
            <w:tcW w:w="993" w:type="dxa"/>
            <w:tcBorders>
              <w:top w:val="nil"/>
              <w:left w:val="nil"/>
              <w:bottom w:val="nil"/>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12 000 Kč</w:t>
            </w:r>
          </w:p>
        </w:tc>
        <w:tc>
          <w:tcPr>
            <w:tcW w:w="1134" w:type="dxa"/>
            <w:tcBorders>
              <w:top w:val="nil"/>
              <w:left w:val="nil"/>
              <w:bottom w:val="nil"/>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12 000 Kč</w:t>
            </w:r>
          </w:p>
        </w:tc>
        <w:tc>
          <w:tcPr>
            <w:tcW w:w="992"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14 400 Kč</w:t>
            </w:r>
          </w:p>
        </w:tc>
        <w:tc>
          <w:tcPr>
            <w:tcW w:w="1440" w:type="dxa"/>
            <w:tcBorders>
              <w:top w:val="nil"/>
              <w:left w:val="nil"/>
              <w:bottom w:val="single" w:sz="4" w:space="0" w:color="auto"/>
              <w:right w:val="single" w:sz="4" w:space="0" w:color="auto"/>
            </w:tcBorders>
            <w:shd w:val="clear" w:color="000000" w:fill="FFFFFF"/>
            <w:noWrap/>
            <w:vAlign w:val="bottom"/>
            <w:hideMark/>
          </w:tcPr>
          <w:p w:rsidR="00495CF0" w:rsidRPr="00495CF0" w:rsidRDefault="00495CF0" w:rsidP="00495CF0">
            <w:pPr>
              <w:spacing w:after="0" w:line="240" w:lineRule="auto"/>
              <w:jc w:val="right"/>
              <w:rPr>
                <w:rFonts w:ascii="FuturaTLig" w:eastAsia="Times New Roman" w:hAnsi="FuturaTLig" w:cs="Arial CE"/>
                <w:sz w:val="18"/>
                <w:szCs w:val="18"/>
                <w:lang w:eastAsia="cs-CZ"/>
              </w:rPr>
            </w:pPr>
            <w:r w:rsidRPr="00495CF0">
              <w:rPr>
                <w:rFonts w:ascii="FuturaTLig" w:eastAsia="Times New Roman" w:hAnsi="FuturaTLig" w:cs="Arial CE"/>
                <w:sz w:val="18"/>
                <w:szCs w:val="18"/>
                <w:lang w:eastAsia="cs-CZ"/>
              </w:rPr>
              <w:t>14 400 Kč</w:t>
            </w:r>
          </w:p>
        </w:tc>
      </w:tr>
      <w:tr w:rsidR="00495CF0" w:rsidRPr="00495CF0" w:rsidTr="00495CF0">
        <w:trPr>
          <w:trHeight w:val="390"/>
        </w:trPr>
        <w:tc>
          <w:tcPr>
            <w:tcW w:w="3701" w:type="dxa"/>
            <w:tcBorders>
              <w:top w:val="single" w:sz="8" w:space="0" w:color="auto"/>
              <w:left w:val="single" w:sz="8" w:space="0" w:color="auto"/>
              <w:bottom w:val="single" w:sz="8" w:space="0" w:color="auto"/>
              <w:right w:val="nil"/>
            </w:tcBorders>
            <w:shd w:val="clear" w:color="000000" w:fill="99CCFF"/>
            <w:noWrap/>
            <w:vAlign w:val="bottom"/>
            <w:hideMark/>
          </w:tcPr>
          <w:p w:rsidR="00495CF0" w:rsidRPr="00495CF0" w:rsidRDefault="00495CF0" w:rsidP="00495CF0">
            <w:pPr>
              <w:spacing w:after="0" w:line="240" w:lineRule="auto"/>
              <w:rPr>
                <w:rFonts w:ascii="Arial" w:eastAsia="Times New Roman" w:hAnsi="Arial" w:cs="Arial"/>
                <w:sz w:val="20"/>
                <w:szCs w:val="20"/>
                <w:lang w:eastAsia="cs-CZ"/>
              </w:rPr>
            </w:pPr>
            <w:r w:rsidRPr="00495CF0">
              <w:rPr>
                <w:rFonts w:ascii="Arial" w:eastAsia="Times New Roman" w:hAnsi="Arial" w:cs="Arial"/>
                <w:sz w:val="20"/>
                <w:szCs w:val="20"/>
                <w:lang w:eastAsia="cs-CZ"/>
              </w:rPr>
              <w:t>Maximální cena celkem</w:t>
            </w:r>
          </w:p>
        </w:tc>
        <w:tc>
          <w:tcPr>
            <w:tcW w:w="720" w:type="dxa"/>
            <w:tcBorders>
              <w:top w:val="single" w:sz="8" w:space="0" w:color="auto"/>
              <w:left w:val="nil"/>
              <w:bottom w:val="single" w:sz="8" w:space="0" w:color="auto"/>
              <w:right w:val="nil"/>
            </w:tcBorders>
            <w:shd w:val="clear" w:color="000000" w:fill="99CCFF"/>
            <w:noWrap/>
            <w:vAlign w:val="bottom"/>
            <w:hideMark/>
          </w:tcPr>
          <w:p w:rsidR="00495CF0" w:rsidRPr="00495CF0" w:rsidRDefault="00495CF0" w:rsidP="00495CF0">
            <w:pPr>
              <w:spacing w:after="0" w:line="240" w:lineRule="auto"/>
              <w:rPr>
                <w:rFonts w:ascii="Arial" w:eastAsia="Times New Roman" w:hAnsi="Arial" w:cs="Arial"/>
                <w:sz w:val="20"/>
                <w:szCs w:val="20"/>
                <w:lang w:eastAsia="cs-CZ"/>
              </w:rPr>
            </w:pPr>
            <w:r w:rsidRPr="00495CF0">
              <w:rPr>
                <w:rFonts w:ascii="Arial" w:eastAsia="Times New Roman" w:hAnsi="Arial" w:cs="Arial"/>
                <w:sz w:val="20"/>
                <w:szCs w:val="20"/>
                <w:lang w:eastAsia="cs-CZ"/>
              </w:rPr>
              <w:t> </w:t>
            </w:r>
          </w:p>
        </w:tc>
        <w:tc>
          <w:tcPr>
            <w:tcW w:w="555" w:type="dxa"/>
            <w:tcBorders>
              <w:top w:val="single" w:sz="8" w:space="0" w:color="auto"/>
              <w:left w:val="nil"/>
              <w:bottom w:val="single" w:sz="8" w:space="0" w:color="auto"/>
              <w:right w:val="nil"/>
            </w:tcBorders>
            <w:shd w:val="clear" w:color="000000" w:fill="99CCFF"/>
            <w:noWrap/>
            <w:vAlign w:val="bottom"/>
            <w:hideMark/>
          </w:tcPr>
          <w:p w:rsidR="00495CF0" w:rsidRPr="00495CF0" w:rsidRDefault="00495CF0" w:rsidP="00495CF0">
            <w:pPr>
              <w:spacing w:after="0" w:line="240" w:lineRule="auto"/>
              <w:rPr>
                <w:rFonts w:ascii="Arial" w:eastAsia="Times New Roman" w:hAnsi="Arial" w:cs="Arial"/>
                <w:sz w:val="20"/>
                <w:szCs w:val="20"/>
                <w:lang w:eastAsia="cs-CZ"/>
              </w:rPr>
            </w:pPr>
            <w:r w:rsidRPr="00495CF0">
              <w:rPr>
                <w:rFonts w:ascii="Arial" w:eastAsia="Times New Roman" w:hAnsi="Arial" w:cs="Arial"/>
                <w:sz w:val="20"/>
                <w:szCs w:val="20"/>
                <w:lang w:eastAsia="cs-CZ"/>
              </w:rPr>
              <w:t> </w:t>
            </w:r>
          </w:p>
        </w:tc>
        <w:tc>
          <w:tcPr>
            <w:tcW w:w="993" w:type="dxa"/>
            <w:tcBorders>
              <w:top w:val="single" w:sz="8" w:space="0" w:color="auto"/>
              <w:left w:val="nil"/>
              <w:bottom w:val="single" w:sz="8" w:space="0" w:color="auto"/>
              <w:right w:val="single" w:sz="8" w:space="0" w:color="auto"/>
            </w:tcBorders>
            <w:shd w:val="clear" w:color="000000" w:fill="99CCFF"/>
            <w:noWrap/>
            <w:vAlign w:val="bottom"/>
            <w:hideMark/>
          </w:tcPr>
          <w:p w:rsidR="00495CF0" w:rsidRPr="00495CF0" w:rsidRDefault="00495CF0" w:rsidP="00495CF0">
            <w:pPr>
              <w:spacing w:after="0" w:line="240" w:lineRule="auto"/>
              <w:rPr>
                <w:rFonts w:ascii="Arial" w:eastAsia="Times New Roman" w:hAnsi="Arial" w:cs="Arial"/>
                <w:sz w:val="20"/>
                <w:szCs w:val="20"/>
                <w:lang w:eastAsia="cs-CZ"/>
              </w:rPr>
            </w:pPr>
            <w:r w:rsidRPr="00495CF0">
              <w:rPr>
                <w:rFonts w:ascii="Arial" w:eastAsia="Times New Roman" w:hAnsi="Arial" w:cs="Arial"/>
                <w:sz w:val="20"/>
                <w:szCs w:val="20"/>
                <w:lang w:eastAsia="cs-CZ"/>
              </w:rPr>
              <w:t> </w:t>
            </w:r>
          </w:p>
        </w:tc>
        <w:tc>
          <w:tcPr>
            <w:tcW w:w="1134" w:type="dxa"/>
            <w:tcBorders>
              <w:top w:val="single" w:sz="8" w:space="0" w:color="auto"/>
              <w:left w:val="nil"/>
              <w:bottom w:val="single" w:sz="8" w:space="0" w:color="auto"/>
              <w:right w:val="single" w:sz="8" w:space="0" w:color="auto"/>
            </w:tcBorders>
            <w:shd w:val="clear" w:color="000000" w:fill="99CCFF"/>
            <w:noWrap/>
            <w:vAlign w:val="bottom"/>
            <w:hideMark/>
          </w:tcPr>
          <w:p w:rsidR="00495CF0" w:rsidRPr="009339A6" w:rsidRDefault="00495CF0" w:rsidP="00495CF0">
            <w:pPr>
              <w:spacing w:after="0" w:line="240" w:lineRule="auto"/>
              <w:jc w:val="right"/>
              <w:rPr>
                <w:rFonts w:ascii="Arial" w:eastAsia="Times New Roman" w:hAnsi="Arial" w:cs="Arial"/>
                <w:sz w:val="18"/>
                <w:szCs w:val="20"/>
                <w:lang w:eastAsia="cs-CZ"/>
              </w:rPr>
            </w:pPr>
            <w:r w:rsidRPr="009339A6">
              <w:rPr>
                <w:rFonts w:ascii="Arial" w:eastAsia="Times New Roman" w:hAnsi="Arial" w:cs="Arial"/>
                <w:sz w:val="18"/>
                <w:szCs w:val="20"/>
                <w:lang w:eastAsia="cs-CZ"/>
              </w:rPr>
              <w:t>983 498 Kč</w:t>
            </w:r>
          </w:p>
        </w:tc>
        <w:tc>
          <w:tcPr>
            <w:tcW w:w="992" w:type="dxa"/>
            <w:tcBorders>
              <w:top w:val="single" w:sz="8" w:space="0" w:color="auto"/>
              <w:left w:val="nil"/>
              <w:bottom w:val="single" w:sz="8" w:space="0" w:color="auto"/>
              <w:right w:val="single" w:sz="8" w:space="0" w:color="auto"/>
            </w:tcBorders>
            <w:shd w:val="clear" w:color="000000" w:fill="99CCFF"/>
            <w:noWrap/>
            <w:vAlign w:val="bottom"/>
            <w:hideMark/>
          </w:tcPr>
          <w:p w:rsidR="00495CF0" w:rsidRPr="009339A6" w:rsidRDefault="00495CF0" w:rsidP="00495CF0">
            <w:pPr>
              <w:spacing w:after="0" w:line="240" w:lineRule="auto"/>
              <w:rPr>
                <w:rFonts w:ascii="Arial" w:eastAsia="Times New Roman" w:hAnsi="Arial" w:cs="Arial"/>
                <w:sz w:val="18"/>
                <w:szCs w:val="20"/>
                <w:lang w:eastAsia="cs-CZ"/>
              </w:rPr>
            </w:pPr>
            <w:r w:rsidRPr="009339A6">
              <w:rPr>
                <w:rFonts w:ascii="Arial" w:eastAsia="Times New Roman" w:hAnsi="Arial" w:cs="Arial"/>
                <w:sz w:val="18"/>
                <w:szCs w:val="20"/>
                <w:lang w:eastAsia="cs-CZ"/>
              </w:rPr>
              <w:t> </w:t>
            </w:r>
          </w:p>
        </w:tc>
        <w:tc>
          <w:tcPr>
            <w:tcW w:w="1440" w:type="dxa"/>
            <w:tcBorders>
              <w:top w:val="single" w:sz="8" w:space="0" w:color="auto"/>
              <w:left w:val="nil"/>
              <w:bottom w:val="single" w:sz="8" w:space="0" w:color="auto"/>
              <w:right w:val="single" w:sz="8" w:space="0" w:color="auto"/>
            </w:tcBorders>
            <w:shd w:val="clear" w:color="000000" w:fill="99CCFF"/>
            <w:noWrap/>
            <w:vAlign w:val="bottom"/>
            <w:hideMark/>
          </w:tcPr>
          <w:p w:rsidR="00495CF0" w:rsidRPr="009339A6" w:rsidRDefault="00495CF0" w:rsidP="00495CF0">
            <w:pPr>
              <w:spacing w:after="0" w:line="240" w:lineRule="auto"/>
              <w:jc w:val="right"/>
              <w:rPr>
                <w:rFonts w:ascii="Arial" w:eastAsia="Times New Roman" w:hAnsi="Arial" w:cs="Arial"/>
                <w:sz w:val="18"/>
                <w:szCs w:val="20"/>
                <w:lang w:eastAsia="cs-CZ"/>
              </w:rPr>
            </w:pPr>
            <w:r w:rsidRPr="009339A6">
              <w:rPr>
                <w:rFonts w:ascii="Arial" w:eastAsia="Times New Roman" w:hAnsi="Arial" w:cs="Arial"/>
                <w:sz w:val="18"/>
                <w:szCs w:val="20"/>
                <w:lang w:eastAsia="cs-CZ"/>
              </w:rPr>
              <w:t>1 180 198 Kč</w:t>
            </w:r>
          </w:p>
        </w:tc>
      </w:tr>
    </w:tbl>
    <w:p w:rsidR="00D62677" w:rsidRPr="00D62677" w:rsidRDefault="00D62677" w:rsidP="00D62677"/>
    <w:sectPr w:rsidR="00D62677" w:rsidRPr="00D62677" w:rsidSect="00C01F78">
      <w:headerReference w:type="default" r:id="rId10"/>
      <w:pgSz w:w="11906" w:h="16838"/>
      <w:pgMar w:top="26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F78" w:rsidRDefault="00C01F78" w:rsidP="00C01F78">
      <w:pPr>
        <w:spacing w:after="0" w:line="240" w:lineRule="auto"/>
      </w:pPr>
      <w:r>
        <w:separator/>
      </w:r>
    </w:p>
  </w:endnote>
  <w:endnote w:type="continuationSeparator" w:id="0">
    <w:p w:rsidR="00C01F78" w:rsidRDefault="00C01F78" w:rsidP="00C0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FuturaTLig">
    <w:altName w:val="Century Gothic"/>
    <w:charset w:val="EE"/>
    <w:family w:val="swiss"/>
    <w:pitch w:val="variable"/>
    <w:sig w:usb0="800003AF" w:usb1="0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F78" w:rsidRDefault="00C01F78" w:rsidP="00C01F78">
      <w:pPr>
        <w:spacing w:after="0" w:line="240" w:lineRule="auto"/>
      </w:pPr>
      <w:r>
        <w:separator/>
      </w:r>
    </w:p>
  </w:footnote>
  <w:footnote w:type="continuationSeparator" w:id="0">
    <w:p w:rsidR="00C01F78" w:rsidRDefault="00C01F78" w:rsidP="00C01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F78" w:rsidRDefault="00C01F78">
    <w:pPr>
      <w:pStyle w:val="Zhlav"/>
    </w:pPr>
    <w:r>
      <w:rPr>
        <w:noProof/>
        <w:lang w:eastAsia="cs-CZ"/>
      </w:rPr>
      <w:drawing>
        <wp:anchor distT="0" distB="0" distL="114300" distR="114300" simplePos="0" relativeHeight="251658240" behindDoc="0" locked="0" layoutInCell="1" allowOverlap="1" wp14:anchorId="1FFF3B76" wp14:editId="1D98E161">
          <wp:simplePos x="0" y="0"/>
          <wp:positionH relativeFrom="column">
            <wp:posOffset>781685</wp:posOffset>
          </wp:positionH>
          <wp:positionV relativeFrom="paragraph">
            <wp:posOffset>3175</wp:posOffset>
          </wp:positionV>
          <wp:extent cx="4182110" cy="906145"/>
          <wp:effectExtent l="0" t="0" r="0" b="0"/>
          <wp:wrapSquare wrapText="bothSides"/>
          <wp:docPr id="2" name="Obrázek 2" descr="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 name="Obrázek 2" descr="OPVK_hor_zakladni_logolink_CB_cz.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82110" cy="90614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C01F78" w:rsidRDefault="00C01F7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D33C9"/>
    <w:multiLevelType w:val="hybridMultilevel"/>
    <w:tmpl w:val="C9623922"/>
    <w:lvl w:ilvl="0" w:tplc="7C486BCC">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28E643AF"/>
    <w:multiLevelType w:val="hybridMultilevel"/>
    <w:tmpl w:val="8168D6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34404B4F"/>
    <w:multiLevelType w:val="multilevel"/>
    <w:tmpl w:val="B58C4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B574A7"/>
    <w:multiLevelType w:val="multilevel"/>
    <w:tmpl w:val="F22A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687834"/>
    <w:multiLevelType w:val="hybridMultilevel"/>
    <w:tmpl w:val="54081A42"/>
    <w:lvl w:ilvl="0" w:tplc="38241F2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8D74BA3"/>
    <w:multiLevelType w:val="hybridMultilevel"/>
    <w:tmpl w:val="F8B03F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4941DF"/>
    <w:rsid w:val="000052F4"/>
    <w:rsid w:val="00015AB8"/>
    <w:rsid w:val="0002594C"/>
    <w:rsid w:val="00025EEE"/>
    <w:rsid w:val="00040646"/>
    <w:rsid w:val="000B3AAE"/>
    <w:rsid w:val="000B5E8A"/>
    <w:rsid w:val="000D74A4"/>
    <w:rsid w:val="00170865"/>
    <w:rsid w:val="00177FFA"/>
    <w:rsid w:val="00235DF1"/>
    <w:rsid w:val="0024502D"/>
    <w:rsid w:val="00281B26"/>
    <w:rsid w:val="002B6544"/>
    <w:rsid w:val="002B7259"/>
    <w:rsid w:val="002C2544"/>
    <w:rsid w:val="00320724"/>
    <w:rsid w:val="00333492"/>
    <w:rsid w:val="00335BC4"/>
    <w:rsid w:val="00365EB0"/>
    <w:rsid w:val="003A40C2"/>
    <w:rsid w:val="003B276B"/>
    <w:rsid w:val="003C5ED9"/>
    <w:rsid w:val="00415175"/>
    <w:rsid w:val="00434198"/>
    <w:rsid w:val="00443B11"/>
    <w:rsid w:val="0045662F"/>
    <w:rsid w:val="004941DF"/>
    <w:rsid w:val="00495CF0"/>
    <w:rsid w:val="004C6ADA"/>
    <w:rsid w:val="004E1678"/>
    <w:rsid w:val="0050300D"/>
    <w:rsid w:val="00577A1D"/>
    <w:rsid w:val="005818B7"/>
    <w:rsid w:val="005B2004"/>
    <w:rsid w:val="005E0B04"/>
    <w:rsid w:val="00620211"/>
    <w:rsid w:val="00644C0B"/>
    <w:rsid w:val="006C1849"/>
    <w:rsid w:val="006C1C5A"/>
    <w:rsid w:val="00702422"/>
    <w:rsid w:val="00730973"/>
    <w:rsid w:val="00750FF3"/>
    <w:rsid w:val="00751825"/>
    <w:rsid w:val="00815AD0"/>
    <w:rsid w:val="00864D0C"/>
    <w:rsid w:val="008C17B8"/>
    <w:rsid w:val="009207B2"/>
    <w:rsid w:val="009339A6"/>
    <w:rsid w:val="00970558"/>
    <w:rsid w:val="0097543C"/>
    <w:rsid w:val="00985EF5"/>
    <w:rsid w:val="00994E46"/>
    <w:rsid w:val="009B6B3E"/>
    <w:rsid w:val="00A35EE3"/>
    <w:rsid w:val="00AF2423"/>
    <w:rsid w:val="00B54B8F"/>
    <w:rsid w:val="00B73CB8"/>
    <w:rsid w:val="00B74921"/>
    <w:rsid w:val="00BA3464"/>
    <w:rsid w:val="00BB3537"/>
    <w:rsid w:val="00BF2BE2"/>
    <w:rsid w:val="00C01F78"/>
    <w:rsid w:val="00C01FB9"/>
    <w:rsid w:val="00C22EC7"/>
    <w:rsid w:val="00C55CEE"/>
    <w:rsid w:val="00C92376"/>
    <w:rsid w:val="00CC48C8"/>
    <w:rsid w:val="00CF08FC"/>
    <w:rsid w:val="00CF5FB9"/>
    <w:rsid w:val="00D266E3"/>
    <w:rsid w:val="00D4356E"/>
    <w:rsid w:val="00D54623"/>
    <w:rsid w:val="00D62677"/>
    <w:rsid w:val="00D828B4"/>
    <w:rsid w:val="00DC20EF"/>
    <w:rsid w:val="00E52231"/>
    <w:rsid w:val="00E57B9F"/>
    <w:rsid w:val="00E659EC"/>
    <w:rsid w:val="00E81101"/>
    <w:rsid w:val="00EA275F"/>
    <w:rsid w:val="00EF6093"/>
    <w:rsid w:val="00F130F9"/>
    <w:rsid w:val="00F518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5662F"/>
  </w:style>
  <w:style w:type="paragraph" w:styleId="Nadpis1">
    <w:name w:val="heading 1"/>
    <w:basedOn w:val="Normln"/>
    <w:next w:val="Normln"/>
    <w:link w:val="Nadpis1Char"/>
    <w:uiPriority w:val="9"/>
    <w:qFormat/>
    <w:rsid w:val="00D626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941DF"/>
    <w:pPr>
      <w:ind w:left="720"/>
      <w:contextualSpacing/>
    </w:pPr>
  </w:style>
  <w:style w:type="paragraph" w:styleId="Zkladntextodsazen">
    <w:name w:val="Body Text Indent"/>
    <w:basedOn w:val="Normln"/>
    <w:link w:val="ZkladntextodsazenChar"/>
    <w:rsid w:val="006C1849"/>
    <w:pPr>
      <w:spacing w:after="0" w:line="240" w:lineRule="auto"/>
      <w:ind w:firstLine="360"/>
      <w:jc w:val="both"/>
    </w:pPr>
    <w:rPr>
      <w:rFonts w:ascii="Arial" w:eastAsia="Times New Roman" w:hAnsi="Arial" w:cs="Arial"/>
      <w:sz w:val="24"/>
      <w:szCs w:val="24"/>
      <w:lang w:eastAsia="cs-CZ"/>
    </w:rPr>
  </w:style>
  <w:style w:type="character" w:customStyle="1" w:styleId="ZkladntextodsazenChar">
    <w:name w:val="Základní text odsazený Char"/>
    <w:basedOn w:val="Standardnpsmoodstavce"/>
    <w:link w:val="Zkladntextodsazen"/>
    <w:rsid w:val="006C1849"/>
    <w:rPr>
      <w:rFonts w:ascii="Arial" w:eastAsia="Times New Roman" w:hAnsi="Arial" w:cs="Arial"/>
      <w:sz w:val="24"/>
      <w:szCs w:val="24"/>
      <w:lang w:eastAsia="cs-CZ"/>
    </w:rPr>
  </w:style>
  <w:style w:type="paragraph" w:styleId="Normlnweb">
    <w:name w:val="Normal (Web)"/>
    <w:basedOn w:val="Normln"/>
    <w:uiPriority w:val="99"/>
    <w:semiHidden/>
    <w:unhideWhenUsed/>
    <w:rsid w:val="009207B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9207B2"/>
    <w:rPr>
      <w:color w:val="0000FF"/>
      <w:u w:val="single"/>
    </w:rPr>
  </w:style>
  <w:style w:type="paragraph" w:styleId="Zkladntextodsazen2">
    <w:name w:val="Body Text Indent 2"/>
    <w:basedOn w:val="Normln"/>
    <w:link w:val="Zkladntextodsazen2Char"/>
    <w:rsid w:val="00E659EC"/>
    <w:pPr>
      <w:widowControl w:val="0"/>
      <w:spacing w:after="120" w:line="480" w:lineRule="auto"/>
      <w:ind w:left="283"/>
    </w:pPr>
    <w:rPr>
      <w:rFonts w:ascii="FuturaTLig" w:eastAsia="Times New Roman" w:hAnsi="FuturaTLig" w:cs="Times New Roman"/>
      <w:sz w:val="20"/>
      <w:szCs w:val="20"/>
      <w:lang w:eastAsia="cs-CZ"/>
    </w:rPr>
  </w:style>
  <w:style w:type="character" w:customStyle="1" w:styleId="Zkladntextodsazen2Char">
    <w:name w:val="Základní text odsazený 2 Char"/>
    <w:basedOn w:val="Standardnpsmoodstavce"/>
    <w:link w:val="Zkladntextodsazen2"/>
    <w:rsid w:val="00E659EC"/>
    <w:rPr>
      <w:rFonts w:ascii="FuturaTLig" w:eastAsia="Times New Roman" w:hAnsi="FuturaTLig" w:cs="Times New Roman"/>
      <w:sz w:val="20"/>
      <w:szCs w:val="20"/>
      <w:lang w:eastAsia="cs-CZ"/>
    </w:rPr>
  </w:style>
  <w:style w:type="paragraph" w:styleId="Textbubliny">
    <w:name w:val="Balloon Text"/>
    <w:basedOn w:val="Normln"/>
    <w:link w:val="TextbublinyChar"/>
    <w:uiPriority w:val="99"/>
    <w:semiHidden/>
    <w:unhideWhenUsed/>
    <w:rsid w:val="00E57B9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7B9F"/>
    <w:rPr>
      <w:rFonts w:ascii="Tahoma" w:hAnsi="Tahoma" w:cs="Tahoma"/>
      <w:sz w:val="16"/>
      <w:szCs w:val="16"/>
    </w:rPr>
  </w:style>
  <w:style w:type="paragraph" w:styleId="Zhlav">
    <w:name w:val="header"/>
    <w:basedOn w:val="Normln"/>
    <w:link w:val="ZhlavChar"/>
    <w:uiPriority w:val="99"/>
    <w:unhideWhenUsed/>
    <w:rsid w:val="00C01F7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1F78"/>
  </w:style>
  <w:style w:type="paragraph" w:styleId="Zpat">
    <w:name w:val="footer"/>
    <w:basedOn w:val="Normln"/>
    <w:link w:val="ZpatChar"/>
    <w:uiPriority w:val="99"/>
    <w:unhideWhenUsed/>
    <w:rsid w:val="00C01F78"/>
    <w:pPr>
      <w:tabs>
        <w:tab w:val="center" w:pos="4536"/>
        <w:tab w:val="right" w:pos="9072"/>
      </w:tabs>
      <w:spacing w:after="0" w:line="240" w:lineRule="auto"/>
    </w:pPr>
  </w:style>
  <w:style w:type="character" w:customStyle="1" w:styleId="ZpatChar">
    <w:name w:val="Zápatí Char"/>
    <w:basedOn w:val="Standardnpsmoodstavce"/>
    <w:link w:val="Zpat"/>
    <w:uiPriority w:val="99"/>
    <w:rsid w:val="00C01F78"/>
  </w:style>
  <w:style w:type="character" w:customStyle="1" w:styleId="Nadpis1Char">
    <w:name w:val="Nadpis 1 Char"/>
    <w:basedOn w:val="Standardnpsmoodstavce"/>
    <w:link w:val="Nadpis1"/>
    <w:uiPriority w:val="9"/>
    <w:rsid w:val="00D6267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941DF"/>
    <w:pPr>
      <w:ind w:left="720"/>
      <w:contextualSpacing/>
    </w:pPr>
  </w:style>
  <w:style w:type="paragraph" w:styleId="Zkladntextodsazen">
    <w:name w:val="Body Text Indent"/>
    <w:basedOn w:val="Normln"/>
    <w:link w:val="ZkladntextodsazenChar"/>
    <w:rsid w:val="006C1849"/>
    <w:pPr>
      <w:spacing w:after="0" w:line="240" w:lineRule="auto"/>
      <w:ind w:firstLine="360"/>
      <w:jc w:val="both"/>
    </w:pPr>
    <w:rPr>
      <w:rFonts w:ascii="Arial" w:eastAsia="Times New Roman" w:hAnsi="Arial" w:cs="Arial"/>
      <w:sz w:val="24"/>
      <w:szCs w:val="24"/>
      <w:lang w:eastAsia="cs-CZ"/>
    </w:rPr>
  </w:style>
  <w:style w:type="character" w:customStyle="1" w:styleId="ZkladntextodsazenChar">
    <w:name w:val="Základní text odsazený Char"/>
    <w:basedOn w:val="Standardnpsmoodstavce"/>
    <w:link w:val="Zkladntextodsazen"/>
    <w:rsid w:val="006C1849"/>
    <w:rPr>
      <w:rFonts w:ascii="Arial" w:eastAsia="Times New Roman" w:hAnsi="Arial" w:cs="Arial"/>
      <w:sz w:val="24"/>
      <w:szCs w:val="24"/>
      <w:lang w:eastAsia="cs-CZ"/>
    </w:rPr>
  </w:style>
  <w:style w:type="paragraph" w:styleId="Normlnweb">
    <w:name w:val="Normal (Web)"/>
    <w:basedOn w:val="Normln"/>
    <w:uiPriority w:val="99"/>
    <w:semiHidden/>
    <w:unhideWhenUsed/>
    <w:rsid w:val="009207B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9207B2"/>
    <w:rPr>
      <w:color w:val="0000FF"/>
      <w:u w:val="single"/>
    </w:rPr>
  </w:style>
  <w:style w:type="paragraph" w:styleId="Zkladntextodsazen2">
    <w:name w:val="Body Text Indent 2"/>
    <w:basedOn w:val="Normln"/>
    <w:link w:val="Zkladntextodsazen2Char"/>
    <w:rsid w:val="00E659EC"/>
    <w:pPr>
      <w:widowControl w:val="0"/>
      <w:spacing w:after="120" w:line="480" w:lineRule="auto"/>
      <w:ind w:left="283"/>
    </w:pPr>
    <w:rPr>
      <w:rFonts w:ascii="FuturaTLig" w:eastAsia="Times New Roman" w:hAnsi="FuturaTLig" w:cs="Times New Roman"/>
      <w:sz w:val="20"/>
      <w:szCs w:val="20"/>
      <w:lang w:eastAsia="cs-CZ"/>
    </w:rPr>
  </w:style>
  <w:style w:type="character" w:customStyle="1" w:styleId="Zkladntextodsazen2Char">
    <w:name w:val="Základní text odsazený 2 Char"/>
    <w:basedOn w:val="Standardnpsmoodstavce"/>
    <w:link w:val="Zkladntextodsazen2"/>
    <w:rsid w:val="00E659EC"/>
    <w:rPr>
      <w:rFonts w:ascii="FuturaTLig" w:eastAsia="Times New Roman" w:hAnsi="FuturaTLig" w:cs="Times New Roman"/>
      <w:sz w:val="20"/>
      <w:szCs w:val="20"/>
      <w:lang w:eastAsia="cs-CZ"/>
    </w:rPr>
  </w:style>
  <w:style w:type="paragraph" w:styleId="Textbubliny">
    <w:name w:val="Balloon Text"/>
    <w:basedOn w:val="Normln"/>
    <w:link w:val="TextbublinyChar"/>
    <w:uiPriority w:val="99"/>
    <w:semiHidden/>
    <w:unhideWhenUsed/>
    <w:rsid w:val="00E57B9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7B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680400">
      <w:bodyDiv w:val="1"/>
      <w:marLeft w:val="0"/>
      <w:marRight w:val="0"/>
      <w:marTop w:val="0"/>
      <w:marBottom w:val="0"/>
      <w:divBdr>
        <w:top w:val="none" w:sz="0" w:space="0" w:color="auto"/>
        <w:left w:val="none" w:sz="0" w:space="0" w:color="auto"/>
        <w:bottom w:val="none" w:sz="0" w:space="0" w:color="auto"/>
        <w:right w:val="none" w:sz="0" w:space="0" w:color="auto"/>
      </w:divBdr>
    </w:div>
    <w:div w:id="1181436649">
      <w:bodyDiv w:val="1"/>
      <w:marLeft w:val="0"/>
      <w:marRight w:val="0"/>
      <w:marTop w:val="0"/>
      <w:marBottom w:val="0"/>
      <w:divBdr>
        <w:top w:val="none" w:sz="0" w:space="0" w:color="auto"/>
        <w:left w:val="none" w:sz="0" w:space="0" w:color="auto"/>
        <w:bottom w:val="none" w:sz="0" w:space="0" w:color="auto"/>
        <w:right w:val="none" w:sz="0" w:space="0" w:color="auto"/>
      </w:divBdr>
      <w:divsChild>
        <w:div w:id="1828593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5310017">
      <w:bodyDiv w:val="1"/>
      <w:marLeft w:val="0"/>
      <w:marRight w:val="0"/>
      <w:marTop w:val="0"/>
      <w:marBottom w:val="0"/>
      <w:divBdr>
        <w:top w:val="none" w:sz="0" w:space="0" w:color="auto"/>
        <w:left w:val="none" w:sz="0" w:space="0" w:color="auto"/>
        <w:bottom w:val="none" w:sz="0" w:space="0" w:color="auto"/>
        <w:right w:val="none" w:sz="0" w:space="0" w:color="auto"/>
      </w:divBdr>
    </w:div>
    <w:div w:id="211806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mendelu.cz/lide/clovek.pl?id=355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1324</TotalTime>
  <Pages>12</Pages>
  <Words>2475</Words>
  <Characters>14607</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Archika</Company>
  <LinksUpToDate>false</LinksUpToDate>
  <CharactersWithSpaces>17048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Vojtěch Koudelka</dc:creator>
  <cp:keywords/>
  <dc:description/>
  <cp:lastModifiedBy>Martin Přibyl</cp:lastModifiedBy>
  <cp:revision>32</cp:revision>
  <cp:lastPrinted>2012-08-17T12:04:00Z</cp:lastPrinted>
  <dcterms:created xsi:type="dcterms:W3CDTF">2012-07-23T18:38:00Z</dcterms:created>
  <dcterms:modified xsi:type="dcterms:W3CDTF">2012-12-07T00:16:00Z</dcterms:modified>
</cp:coreProperties>
</file>