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A9" w:rsidRDefault="001654A9">
      <w:pPr>
        <w:pStyle w:val="ablonyUpce"/>
      </w:pPr>
      <w:bookmarkStart w:id="0" w:name="_GoBack"/>
      <w:bookmarkEnd w:id="0"/>
    </w:p>
    <w:p w:rsidR="000D766E" w:rsidRDefault="000D766E" w:rsidP="00722600">
      <w:pPr>
        <w:jc w:val="center"/>
        <w:rPr>
          <w:b/>
          <w:sz w:val="28"/>
          <w:szCs w:val="28"/>
        </w:rPr>
      </w:pPr>
    </w:p>
    <w:p w:rsidR="001654A9" w:rsidRDefault="001654A9" w:rsidP="00722600">
      <w:pPr>
        <w:jc w:val="center"/>
        <w:rPr>
          <w:b/>
          <w:sz w:val="28"/>
          <w:szCs w:val="28"/>
        </w:rPr>
      </w:pPr>
      <w:r w:rsidRPr="00717364">
        <w:rPr>
          <w:b/>
          <w:sz w:val="28"/>
          <w:szCs w:val="28"/>
        </w:rPr>
        <w:t>Zadávací dokumentace</w:t>
      </w:r>
    </w:p>
    <w:p w:rsidR="001654A9" w:rsidRDefault="001654A9" w:rsidP="00722600">
      <w:pPr>
        <w:jc w:val="center"/>
        <w:rPr>
          <w:b/>
          <w:sz w:val="28"/>
          <w:szCs w:val="28"/>
        </w:rPr>
      </w:pPr>
    </w:p>
    <w:p w:rsidR="001654A9" w:rsidRDefault="001654A9" w:rsidP="0031710B">
      <w:pPr>
        <w:jc w:val="center"/>
      </w:pPr>
      <w:r w:rsidRPr="00F067A1">
        <w:t xml:space="preserve">pro veřejnou zakázku malého rozsahu na dodávky, zadávanou podle § 12 odst. </w:t>
      </w:r>
      <w:smartTag w:uri="urn:schemas-microsoft-com:office:smarttags" w:element="metricconverter">
        <w:smartTagPr>
          <w:attr w:name="ProductID" w:val="3 a"/>
        </w:smartTagPr>
        <w:r w:rsidRPr="00F067A1">
          <w:t>3 a</w:t>
        </w:r>
      </w:smartTag>
      <w:r>
        <w:t xml:space="preserve"> § 18 odst. 5</w:t>
      </w:r>
    </w:p>
    <w:p w:rsidR="001654A9" w:rsidRDefault="001654A9" w:rsidP="007B286B">
      <w:r w:rsidRPr="00F067A1">
        <w:t xml:space="preserve"> zákona o veřejných zakázkách č. 137/2006 Sb., ve znění pozdějších předpisů (dále jen zákon)</w:t>
      </w:r>
    </w:p>
    <w:p w:rsidR="001654A9" w:rsidRDefault="001654A9" w:rsidP="00722600">
      <w:pPr>
        <w:jc w:val="center"/>
        <w:rPr>
          <w:b/>
          <w:sz w:val="28"/>
          <w:szCs w:val="28"/>
        </w:rPr>
      </w:pPr>
    </w:p>
    <w:p w:rsidR="001654A9" w:rsidRDefault="001654A9" w:rsidP="00CE409B">
      <w:pPr>
        <w:jc w:val="center"/>
        <w:rPr>
          <w:sz w:val="28"/>
          <w:szCs w:val="28"/>
        </w:rPr>
      </w:pPr>
      <w:r>
        <w:rPr>
          <w:sz w:val="28"/>
          <w:szCs w:val="28"/>
        </w:rPr>
        <w:t>s názvem</w:t>
      </w:r>
    </w:p>
    <w:p w:rsidR="001654A9" w:rsidRDefault="001654A9" w:rsidP="00BA1F6D">
      <w:pPr>
        <w:jc w:val="center"/>
        <w:rPr>
          <w:sz w:val="28"/>
          <w:szCs w:val="28"/>
        </w:rPr>
      </w:pPr>
    </w:p>
    <w:p w:rsidR="001654A9" w:rsidRPr="00CE409B" w:rsidRDefault="001654A9" w:rsidP="00CE409B">
      <w:pPr>
        <w:pStyle w:val="Zkladntext"/>
        <w:ind w:left="644" w:hanging="284"/>
        <w:jc w:val="center"/>
        <w:rPr>
          <w:iCs/>
          <w:szCs w:val="21"/>
        </w:rPr>
      </w:pPr>
      <w:r w:rsidRPr="00910ED6">
        <w:rPr>
          <w:b/>
          <w:sz w:val="28"/>
          <w:szCs w:val="28"/>
        </w:rPr>
        <w:t>„</w:t>
      </w:r>
      <w:r w:rsidR="00EB5151">
        <w:rPr>
          <w:b/>
        </w:rPr>
        <w:t>Inverzní kyvadlo</w:t>
      </w:r>
      <w:r w:rsidR="007F0A8A">
        <w:rPr>
          <w:b/>
        </w:rPr>
        <w:t>“</w:t>
      </w:r>
    </w:p>
    <w:p w:rsidR="001654A9" w:rsidRDefault="001654A9" w:rsidP="00DE3695">
      <w:pPr>
        <w:pStyle w:val="Zkladntext"/>
      </w:pPr>
      <w:r w:rsidRPr="00F067A1">
        <w:t xml:space="preserve">Informace a údaje uvedené v jednotlivých částech této zadávací dokumentace a v přílohách zadávací dokumentace vymezují závazné požadavky zadavatele na plnění veřejné zakázky. Tyto požadavky je uchazeč povinen plně a bezvýjimečně respektovat při zpracování své nabídky a ve své nabídce je akceptovat. Neakceptování požadavků uvedených v této zadávací dokumentaci </w:t>
      </w:r>
      <w:r w:rsidR="004924E1">
        <w:br/>
      </w:r>
      <w:r w:rsidRPr="00F067A1">
        <w:t xml:space="preserve">a v přílohách zadávací dokumentace bude považováno za nesplnění zadávacích podmínek </w:t>
      </w:r>
      <w:r w:rsidR="004924E1">
        <w:br/>
      </w:r>
      <w:r w:rsidRPr="00F067A1">
        <w:t xml:space="preserve">s následkem vyloučení uchazeče z další účasti ve výběrovém řízení. </w:t>
      </w:r>
    </w:p>
    <w:p w:rsidR="001654A9" w:rsidRDefault="000D766E" w:rsidP="000D766E">
      <w:pPr>
        <w:jc w:val="both"/>
      </w:pPr>
      <w:r w:rsidRPr="0027671B">
        <w:rPr>
          <w:color w:val="000000"/>
        </w:rPr>
        <w:t xml:space="preserve">Zadavatel upozorňuje, že i přestože se v této </w:t>
      </w:r>
      <w:r>
        <w:rPr>
          <w:color w:val="000000"/>
        </w:rPr>
        <w:t>a zadávací dokumentaci</w:t>
      </w:r>
      <w:r w:rsidRPr="0027671B">
        <w:rPr>
          <w:color w:val="000000"/>
        </w:rPr>
        <w:t xml:space="preserve"> odkazuje na ustanovení zákona</w:t>
      </w:r>
      <w:r>
        <w:rPr>
          <w:color w:val="000000"/>
        </w:rPr>
        <w:t xml:space="preserve"> č. 137/2006 Sb., o veřejných zakázkách, ve znění pozdějších předpisů (dále jen „zákon“)</w:t>
      </w:r>
      <w:r w:rsidRPr="0027671B">
        <w:rPr>
          <w:color w:val="000000"/>
        </w:rPr>
        <w:t xml:space="preserve">, není tato veřejná zakázka </w:t>
      </w:r>
      <w:r>
        <w:rPr>
          <w:color w:val="000000"/>
        </w:rPr>
        <w:t xml:space="preserve">zadávaná postupem podle zákona, </w:t>
      </w:r>
      <w:r w:rsidRPr="0027671B">
        <w:rPr>
          <w:color w:val="000000"/>
        </w:rPr>
        <w:t>a</w:t>
      </w:r>
      <w:r>
        <w:rPr>
          <w:color w:val="000000"/>
        </w:rPr>
        <w:t xml:space="preserve"> </w:t>
      </w:r>
      <w:r w:rsidRPr="0027671B">
        <w:rPr>
          <w:color w:val="000000"/>
        </w:rPr>
        <w:t xml:space="preserve">tudíž zadavatel nepostupuje ani podle ustanovení § 26 bod 5 věta druhá zákona. </w:t>
      </w:r>
      <w:r>
        <w:t>Z</w:t>
      </w:r>
      <w:r w:rsidR="001654A9">
        <w:t>adavatel odkazy na zákon uvádí z důvodu, že používá právní instituty zavedené zákonem</w:t>
      </w:r>
      <w:r w:rsidR="00285140">
        <w:t>.</w:t>
      </w:r>
    </w:p>
    <w:p w:rsidR="00285140" w:rsidRPr="000D766E" w:rsidRDefault="00285140" w:rsidP="000D766E">
      <w:pPr>
        <w:jc w:val="both"/>
        <w:rPr>
          <w:color w:val="000000"/>
        </w:rPr>
      </w:pPr>
    </w:p>
    <w:p w:rsidR="001654A9" w:rsidRPr="00F067A1" w:rsidRDefault="001654A9" w:rsidP="00DE3695">
      <w:pPr>
        <w:jc w:val="both"/>
      </w:pPr>
      <w:r w:rsidRPr="00F067A1">
        <w:t>Tato textová část zadávací dokumentace je vypracována jako podklad pro podání nabídek uchazečů.</w:t>
      </w:r>
    </w:p>
    <w:p w:rsidR="001654A9" w:rsidRDefault="001654A9" w:rsidP="00722600"/>
    <w:p w:rsidR="001654A9" w:rsidRDefault="001654A9" w:rsidP="00984B4C">
      <w:pPr>
        <w:rPr>
          <w:b/>
        </w:rPr>
      </w:pPr>
      <w:r>
        <w:rPr>
          <w:b/>
        </w:rPr>
        <w:t xml:space="preserve">Obsah zadávací dokumentace: </w:t>
      </w:r>
    </w:p>
    <w:p w:rsidR="001654A9" w:rsidRDefault="001654A9" w:rsidP="00984B4C">
      <w:pPr>
        <w:rPr>
          <w:b/>
        </w:rPr>
      </w:pPr>
    </w:p>
    <w:p w:rsidR="001654A9" w:rsidRDefault="001654A9" w:rsidP="00984B4C">
      <w:pPr>
        <w:numPr>
          <w:ilvl w:val="0"/>
          <w:numId w:val="45"/>
        </w:numPr>
      </w:pPr>
      <w:r>
        <w:t xml:space="preserve">Údaje o zadavateli </w:t>
      </w:r>
    </w:p>
    <w:p w:rsidR="001654A9" w:rsidRDefault="001654A9" w:rsidP="00984B4C">
      <w:pPr>
        <w:numPr>
          <w:ilvl w:val="0"/>
          <w:numId w:val="45"/>
        </w:numPr>
      </w:pPr>
      <w:r>
        <w:t>Vymezení předmětu veřejné zakázky</w:t>
      </w:r>
    </w:p>
    <w:p w:rsidR="001654A9" w:rsidRDefault="001654A9" w:rsidP="00713033">
      <w:pPr>
        <w:numPr>
          <w:ilvl w:val="0"/>
          <w:numId w:val="45"/>
        </w:numPr>
      </w:pPr>
      <w:r>
        <w:t>Požadavky na způsob zpracování nabídkové ceny</w:t>
      </w:r>
    </w:p>
    <w:p w:rsidR="001654A9" w:rsidRDefault="001654A9" w:rsidP="00713033">
      <w:pPr>
        <w:numPr>
          <w:ilvl w:val="0"/>
          <w:numId w:val="45"/>
        </w:numPr>
      </w:pPr>
      <w:r>
        <w:t>Kvalifikace dodavatelů</w:t>
      </w:r>
    </w:p>
    <w:p w:rsidR="001654A9" w:rsidRDefault="001654A9" w:rsidP="00984B4C">
      <w:pPr>
        <w:pStyle w:val="Zkladntext"/>
        <w:numPr>
          <w:ilvl w:val="0"/>
          <w:numId w:val="45"/>
        </w:numPr>
        <w:spacing w:after="0"/>
      </w:pPr>
      <w:r>
        <w:t>Lhůta</w:t>
      </w:r>
      <w:r w:rsidRPr="00600BF9">
        <w:t xml:space="preserve"> plnění veřejné zakázky</w:t>
      </w:r>
    </w:p>
    <w:p w:rsidR="008E1C88" w:rsidRPr="00600BF9" w:rsidRDefault="008E1C88" w:rsidP="00984B4C">
      <w:pPr>
        <w:pStyle w:val="Zkladntext"/>
        <w:numPr>
          <w:ilvl w:val="0"/>
          <w:numId w:val="45"/>
        </w:numPr>
        <w:spacing w:after="0"/>
      </w:pPr>
      <w:r>
        <w:t>Podmínky a požadavky na zpracování nabídky</w:t>
      </w:r>
    </w:p>
    <w:p w:rsidR="001654A9" w:rsidRDefault="001654A9" w:rsidP="00984B4C">
      <w:pPr>
        <w:pStyle w:val="Zkladntext"/>
        <w:numPr>
          <w:ilvl w:val="0"/>
          <w:numId w:val="45"/>
        </w:numPr>
        <w:spacing w:after="0"/>
      </w:pPr>
      <w:r w:rsidRPr="001C3C71">
        <w:t>Lhůta a místo pro podání nabídek</w:t>
      </w:r>
    </w:p>
    <w:p w:rsidR="001654A9" w:rsidRDefault="001654A9" w:rsidP="00984B4C">
      <w:pPr>
        <w:numPr>
          <w:ilvl w:val="0"/>
          <w:numId w:val="45"/>
        </w:numPr>
      </w:pPr>
      <w:r>
        <w:t>Hodnotící kritéria</w:t>
      </w:r>
    </w:p>
    <w:p w:rsidR="001654A9" w:rsidRPr="005E5132" w:rsidRDefault="001654A9" w:rsidP="00984B4C">
      <w:pPr>
        <w:numPr>
          <w:ilvl w:val="0"/>
          <w:numId w:val="45"/>
        </w:numPr>
      </w:pPr>
      <w:r w:rsidRPr="005E5132">
        <w:t>Obchodní podmínky</w:t>
      </w:r>
      <w:r>
        <w:t xml:space="preserve"> </w:t>
      </w:r>
    </w:p>
    <w:p w:rsidR="001654A9" w:rsidRDefault="001654A9" w:rsidP="00984B4C">
      <w:pPr>
        <w:numPr>
          <w:ilvl w:val="0"/>
          <w:numId w:val="45"/>
        </w:numPr>
      </w:pPr>
      <w:r w:rsidRPr="005E5132">
        <w:t>Dodatečné informace k zadávacím podmínkám</w:t>
      </w:r>
    </w:p>
    <w:p w:rsidR="001654A9" w:rsidRDefault="001654A9" w:rsidP="00984B4C">
      <w:pPr>
        <w:numPr>
          <w:ilvl w:val="0"/>
          <w:numId w:val="45"/>
        </w:numPr>
      </w:pPr>
      <w:r>
        <w:t>Členění nabídky</w:t>
      </w:r>
    </w:p>
    <w:p w:rsidR="001654A9" w:rsidRPr="005E5132" w:rsidRDefault="001654A9" w:rsidP="00984B4C">
      <w:pPr>
        <w:numPr>
          <w:ilvl w:val="0"/>
          <w:numId w:val="45"/>
        </w:numPr>
      </w:pPr>
      <w:r>
        <w:t>Jiné požadavky zadavatele pro plnění veřejné zakázky</w:t>
      </w:r>
    </w:p>
    <w:p w:rsidR="001654A9" w:rsidRDefault="001654A9" w:rsidP="00984B4C">
      <w:pPr>
        <w:numPr>
          <w:ilvl w:val="0"/>
          <w:numId w:val="45"/>
        </w:numPr>
      </w:pPr>
      <w:r>
        <w:t>Přílohy zadávací dokumentace</w:t>
      </w:r>
    </w:p>
    <w:p w:rsidR="0056303A" w:rsidRDefault="0056303A" w:rsidP="0056303A">
      <w:pPr>
        <w:ind w:left="502"/>
      </w:pPr>
    </w:p>
    <w:p w:rsidR="00FC6FAE" w:rsidRDefault="00FC6FAE" w:rsidP="0056303A">
      <w:pPr>
        <w:ind w:left="502"/>
      </w:pPr>
    </w:p>
    <w:p w:rsidR="001654A9" w:rsidRDefault="005A3587" w:rsidP="005A3587">
      <w:pPr>
        <w:tabs>
          <w:tab w:val="center" w:pos="4819"/>
        </w:tabs>
      </w:pPr>
      <w:r w:rsidRPr="000437AB">
        <w:t>Veře</w:t>
      </w:r>
      <w:r w:rsidR="000437AB" w:rsidRPr="000437AB">
        <w:t xml:space="preserve">jná zakázka bude financována </w:t>
      </w:r>
      <w:r w:rsidR="000437AB">
        <w:t>z prostředků projektu „</w:t>
      </w:r>
      <w:r w:rsidR="00B24672">
        <w:t>Brána vě</w:t>
      </w:r>
      <w:r w:rsidR="000437AB">
        <w:t xml:space="preserve">dě/ní otevřená – BRAVO“, </w:t>
      </w:r>
      <w:r w:rsidR="000437AB">
        <w:br/>
      </w:r>
      <w:proofErr w:type="spellStart"/>
      <w:r w:rsidR="000437AB">
        <w:t>reg</w:t>
      </w:r>
      <w:proofErr w:type="spellEnd"/>
      <w:r w:rsidR="000437AB">
        <w:t>. Č. CZ.1.07/2.3.00/35.0024</w:t>
      </w:r>
      <w:r>
        <w:tab/>
      </w:r>
    </w:p>
    <w:p w:rsidR="005A3587" w:rsidRDefault="005A3587" w:rsidP="005A3587"/>
    <w:p w:rsidR="005A3587" w:rsidRDefault="005A3587" w:rsidP="005A3587"/>
    <w:p w:rsidR="001654A9" w:rsidRPr="00BD4DC1" w:rsidRDefault="001654A9" w:rsidP="00722600">
      <w:pPr>
        <w:pStyle w:val="Zkladntext"/>
        <w:numPr>
          <w:ilvl w:val="0"/>
          <w:numId w:val="3"/>
        </w:numPr>
        <w:suppressAutoHyphens w:val="0"/>
        <w:spacing w:after="0"/>
        <w:rPr>
          <w:b/>
          <w:bCs/>
          <w:sz w:val="28"/>
          <w:szCs w:val="28"/>
        </w:rPr>
      </w:pPr>
      <w:r w:rsidRPr="00BD4DC1">
        <w:rPr>
          <w:b/>
          <w:bCs/>
          <w:sz w:val="28"/>
          <w:szCs w:val="28"/>
        </w:rPr>
        <w:t xml:space="preserve">Údaje o zadavateli </w:t>
      </w:r>
    </w:p>
    <w:p w:rsidR="001654A9" w:rsidRDefault="001654A9" w:rsidP="00301753">
      <w:pPr>
        <w:ind w:left="708"/>
      </w:pPr>
      <w:r>
        <w:t>Název zadavatele:                  Univerzita Pardubice</w:t>
      </w:r>
    </w:p>
    <w:p w:rsidR="001654A9" w:rsidRDefault="001654A9" w:rsidP="00301753">
      <w:pPr>
        <w:ind w:left="708"/>
      </w:pPr>
      <w:r>
        <w:t>Sídlo zadavatele:                    Studentská 95, 532 10 Pardubice II – Polabiny,</w:t>
      </w:r>
    </w:p>
    <w:p w:rsidR="00E8535C" w:rsidRDefault="00E8535C" w:rsidP="00E8535C">
      <w:r>
        <w:t xml:space="preserve">   </w:t>
      </w:r>
      <w:r>
        <w:tab/>
        <w:t>Zastoupený:</w:t>
      </w:r>
      <w:r>
        <w:tab/>
      </w:r>
      <w:r>
        <w:tab/>
      </w:r>
      <w:r>
        <w:tab/>
      </w:r>
      <w:r w:rsidR="00C538B8" w:rsidRPr="00C538B8">
        <w:t>prof. Ing. Miroslav Ludwig, CSc</w:t>
      </w:r>
      <w:r w:rsidR="00C538B8">
        <w:t>., rektor</w:t>
      </w:r>
    </w:p>
    <w:p w:rsidR="001654A9" w:rsidRDefault="001654A9" w:rsidP="00301753">
      <w:pPr>
        <w:ind w:left="708"/>
      </w:pPr>
      <w:r w:rsidRPr="00301753">
        <w:t xml:space="preserve">IČO: </w:t>
      </w:r>
      <w:r>
        <w:tab/>
      </w:r>
      <w:r>
        <w:tab/>
      </w:r>
      <w:r>
        <w:tab/>
      </w:r>
      <w:r>
        <w:tab/>
      </w:r>
      <w:r w:rsidRPr="00301753">
        <w:t>00216275</w:t>
      </w:r>
    </w:p>
    <w:p w:rsidR="001654A9" w:rsidRPr="009E36AD" w:rsidRDefault="001654A9" w:rsidP="00301753">
      <w:pPr>
        <w:ind w:left="708"/>
      </w:pPr>
      <w:r w:rsidRPr="00301753">
        <w:t xml:space="preserve">DIČ: </w:t>
      </w:r>
      <w:r>
        <w:tab/>
      </w:r>
      <w:r>
        <w:tab/>
      </w:r>
      <w:r>
        <w:tab/>
      </w:r>
      <w:r>
        <w:tab/>
      </w:r>
      <w:r w:rsidRPr="00301753">
        <w:t>CZ00216275</w:t>
      </w:r>
    </w:p>
    <w:p w:rsidR="001654A9" w:rsidRPr="00D35E7B" w:rsidRDefault="001654A9" w:rsidP="00FB3173">
      <w:pPr>
        <w:ind w:left="708"/>
        <w:rPr>
          <w:color w:val="FF0000"/>
        </w:rPr>
      </w:pPr>
      <w:r>
        <w:rPr>
          <w:color w:val="FF0000"/>
        </w:rPr>
        <w:tab/>
      </w:r>
    </w:p>
    <w:p w:rsidR="00E8535C" w:rsidRDefault="001654A9" w:rsidP="00FB3173">
      <w:r>
        <w:t xml:space="preserve">          </w:t>
      </w:r>
    </w:p>
    <w:p w:rsidR="00CB7686" w:rsidRDefault="001654A9" w:rsidP="00FB3173">
      <w:r>
        <w:t xml:space="preserve">  </w:t>
      </w:r>
    </w:p>
    <w:p w:rsidR="001654A9" w:rsidRPr="00D140FA" w:rsidRDefault="001654A9" w:rsidP="00FC6FAE">
      <w:r w:rsidRPr="009E36AD">
        <w:t>Kontaktní osob</w:t>
      </w:r>
      <w:r>
        <w:t>y</w:t>
      </w:r>
      <w:r w:rsidRPr="00496C94">
        <w:t>:</w:t>
      </w:r>
      <w:r w:rsidRPr="002D602B">
        <w:t xml:space="preserve"> </w:t>
      </w:r>
      <w:r>
        <w:tab/>
      </w:r>
      <w:r>
        <w:tab/>
      </w:r>
      <w:r w:rsidR="003645B6">
        <w:t xml:space="preserve">Ing. Monika </w:t>
      </w:r>
      <w:r w:rsidR="00A051F0" w:rsidRPr="00D140FA">
        <w:t>Müllerová</w:t>
      </w:r>
      <w:r w:rsidR="00C1530F" w:rsidRPr="00D140FA">
        <w:t>, tel. 466 036 236</w:t>
      </w:r>
    </w:p>
    <w:p w:rsidR="001654A9" w:rsidRDefault="001654A9" w:rsidP="00FC6FAE">
      <w:pPr>
        <w:ind w:left="2832"/>
      </w:pPr>
      <w:r w:rsidRPr="00D140FA">
        <w:t xml:space="preserve">e-mail: </w:t>
      </w:r>
      <w:r w:rsidR="00A051F0" w:rsidRPr="00D140FA">
        <w:t>monika.mullerova@upce.cz</w:t>
      </w:r>
    </w:p>
    <w:p w:rsidR="001654A9" w:rsidRDefault="001654A9" w:rsidP="00FB3173">
      <w:r>
        <w:tab/>
      </w:r>
      <w:r>
        <w:tab/>
      </w:r>
      <w:r>
        <w:tab/>
      </w:r>
      <w:r>
        <w:tab/>
      </w:r>
      <w:r>
        <w:tab/>
      </w:r>
    </w:p>
    <w:p w:rsidR="001654A9" w:rsidRDefault="001654A9" w:rsidP="00722600">
      <w:r>
        <w:tab/>
      </w:r>
    </w:p>
    <w:p w:rsidR="001654A9" w:rsidRPr="00BD4DC1" w:rsidRDefault="001654A9" w:rsidP="00617F59">
      <w:pPr>
        <w:pStyle w:val="Zkladntext"/>
        <w:numPr>
          <w:ilvl w:val="0"/>
          <w:numId w:val="3"/>
        </w:numPr>
        <w:suppressAutoHyphens w:val="0"/>
        <w:spacing w:after="0"/>
        <w:rPr>
          <w:b/>
          <w:bCs/>
          <w:sz w:val="28"/>
          <w:szCs w:val="28"/>
        </w:rPr>
      </w:pPr>
      <w:r w:rsidRPr="00BD4DC1">
        <w:rPr>
          <w:b/>
          <w:sz w:val="28"/>
          <w:szCs w:val="28"/>
        </w:rPr>
        <w:t>Vymezení p</w:t>
      </w:r>
      <w:r w:rsidRPr="00BD4DC1">
        <w:rPr>
          <w:b/>
          <w:bCs/>
          <w:sz w:val="28"/>
          <w:szCs w:val="28"/>
        </w:rPr>
        <w:t>ředmětu veřejné zakázky</w:t>
      </w:r>
    </w:p>
    <w:p w:rsidR="001654A9" w:rsidRPr="00617F59" w:rsidRDefault="001654A9" w:rsidP="00BD4DC1">
      <w:pPr>
        <w:pStyle w:val="Zkladntext"/>
        <w:suppressAutoHyphens w:val="0"/>
        <w:spacing w:after="0"/>
        <w:ind w:left="360"/>
        <w:rPr>
          <w:b/>
          <w:bCs/>
        </w:rPr>
      </w:pPr>
    </w:p>
    <w:p w:rsidR="001654A9" w:rsidRDefault="001654A9" w:rsidP="00722600">
      <w:pPr>
        <w:rPr>
          <w:b/>
        </w:rPr>
      </w:pPr>
      <w:r>
        <w:rPr>
          <w:b/>
        </w:rPr>
        <w:t xml:space="preserve">2.1. Předmět plnění </w:t>
      </w:r>
    </w:p>
    <w:p w:rsidR="007455BF" w:rsidRDefault="007455BF" w:rsidP="00722600">
      <w:pPr>
        <w:rPr>
          <w:b/>
        </w:rPr>
      </w:pPr>
    </w:p>
    <w:p w:rsidR="001654A9" w:rsidRPr="00126B0E" w:rsidRDefault="001654A9" w:rsidP="00722600">
      <w:pPr>
        <w:rPr>
          <w:sz w:val="22"/>
        </w:rPr>
      </w:pPr>
      <w:r w:rsidRPr="007455BF">
        <w:t xml:space="preserve">Předmětem plnění je dodávka </w:t>
      </w:r>
      <w:r w:rsidR="00A051F0">
        <w:rPr>
          <w:iCs/>
        </w:rPr>
        <w:t>Inverzního k</w:t>
      </w:r>
      <w:r w:rsidR="009D13D4">
        <w:rPr>
          <w:iCs/>
        </w:rPr>
        <w:t>yvadl</w:t>
      </w:r>
      <w:r w:rsidR="00A051F0">
        <w:rPr>
          <w:iCs/>
        </w:rPr>
        <w:t>a určeného k demonstrování algoritmů sofistikovaných regulátorů, sestavených na základě využití poznatků z oblasti umělé inteligence.</w:t>
      </w:r>
    </w:p>
    <w:p w:rsidR="001654A9" w:rsidRDefault="001654A9" w:rsidP="0031710B">
      <w:pPr>
        <w:ind w:left="1410" w:hanging="1410"/>
        <w:rPr>
          <w:b/>
        </w:rPr>
      </w:pPr>
    </w:p>
    <w:p w:rsidR="001654A9" w:rsidRDefault="001654A9" w:rsidP="00FC1D08"/>
    <w:p w:rsidR="001654A9" w:rsidRPr="00D140FA" w:rsidRDefault="00505C4C" w:rsidP="00722600">
      <w:pPr>
        <w:rPr>
          <w:b/>
        </w:rPr>
      </w:pPr>
      <w:r>
        <w:rPr>
          <w:b/>
        </w:rPr>
        <w:t>2.2. Specifikace</w:t>
      </w:r>
      <w:r w:rsidR="001654A9" w:rsidRPr="00D140FA">
        <w:rPr>
          <w:b/>
        </w:rPr>
        <w:t xml:space="preserve"> předmětu plnění:</w:t>
      </w:r>
    </w:p>
    <w:p w:rsidR="001654A9" w:rsidRPr="00D140FA" w:rsidRDefault="001654A9" w:rsidP="00722600">
      <w:pPr>
        <w:rPr>
          <w:b/>
        </w:rPr>
      </w:pPr>
    </w:p>
    <w:p w:rsidR="001654A9" w:rsidRPr="00D140FA" w:rsidRDefault="00856019" w:rsidP="00E570C5">
      <w:pPr>
        <w:pStyle w:val="Zkladntext"/>
        <w:rPr>
          <w:iCs/>
        </w:rPr>
      </w:pPr>
      <w:r w:rsidRPr="00D140FA">
        <w:rPr>
          <w:iCs/>
        </w:rPr>
        <w:t xml:space="preserve">Ovládání analogovým signálem </w:t>
      </w:r>
      <w:r w:rsidR="00D140FA" w:rsidRPr="00D140FA">
        <w:rPr>
          <w:iCs/>
        </w:rPr>
        <w:t>0-5V pomocí ASCII příkazů.</w:t>
      </w:r>
    </w:p>
    <w:p w:rsidR="00856019" w:rsidRPr="00D140FA" w:rsidRDefault="00856019" w:rsidP="002A42E8">
      <w:pPr>
        <w:pStyle w:val="Zkladntext"/>
        <w:ind w:hanging="12"/>
        <w:rPr>
          <w:iCs/>
        </w:rPr>
      </w:pPr>
      <w:r w:rsidRPr="00D140FA">
        <w:rPr>
          <w:iCs/>
        </w:rPr>
        <w:t>Komunikace zařízení s osobním počítačem bude přes komunikační rozhraní typu</w:t>
      </w:r>
      <w:r w:rsidR="00D140FA" w:rsidRPr="00D140FA">
        <w:rPr>
          <w:iCs/>
        </w:rPr>
        <w:t xml:space="preserve"> USB.</w:t>
      </w:r>
    </w:p>
    <w:p w:rsidR="00D140FA" w:rsidRPr="00D140FA" w:rsidRDefault="00D140FA" w:rsidP="002A42E8">
      <w:pPr>
        <w:pStyle w:val="Zkladntext"/>
        <w:ind w:hanging="12"/>
        <w:rPr>
          <w:iCs/>
        </w:rPr>
      </w:pPr>
      <w:r w:rsidRPr="00D140FA">
        <w:rPr>
          <w:iCs/>
        </w:rPr>
        <w:t>Osobní počítač není součástí dodávky.</w:t>
      </w:r>
    </w:p>
    <w:p w:rsidR="00D140FA" w:rsidRPr="00D140FA" w:rsidRDefault="00D140FA" w:rsidP="002A42E8">
      <w:pPr>
        <w:pStyle w:val="Zkladntext"/>
        <w:ind w:hanging="12"/>
        <w:rPr>
          <w:iCs/>
        </w:rPr>
      </w:pPr>
      <w:r w:rsidRPr="00D140FA">
        <w:rPr>
          <w:iCs/>
        </w:rPr>
        <w:t>Komunikační software je součástí dodávky.</w:t>
      </w:r>
    </w:p>
    <w:p w:rsidR="00856019" w:rsidRPr="00D140FA" w:rsidRDefault="00856019" w:rsidP="002A42E8">
      <w:pPr>
        <w:pStyle w:val="Zkladntext"/>
        <w:ind w:hanging="12"/>
        <w:rPr>
          <w:iCs/>
        </w:rPr>
      </w:pPr>
      <w:r w:rsidRPr="00D140FA">
        <w:rPr>
          <w:iCs/>
        </w:rPr>
        <w:t>Př</w:t>
      </w:r>
      <w:r w:rsidR="0052459C">
        <w:rPr>
          <w:iCs/>
        </w:rPr>
        <w:t>íslušné softwarové vybavení musí být samo o sobě</w:t>
      </w:r>
      <w:r w:rsidRPr="00D140FA">
        <w:rPr>
          <w:iCs/>
        </w:rPr>
        <w:t xml:space="preserve"> </w:t>
      </w:r>
      <w:r w:rsidR="0052459C">
        <w:rPr>
          <w:iCs/>
        </w:rPr>
        <w:t>propojitelné</w:t>
      </w:r>
      <w:r w:rsidRPr="00D140FA">
        <w:rPr>
          <w:iCs/>
        </w:rPr>
        <w:t xml:space="preserve"> se softwarovými produkty </w:t>
      </w:r>
      <w:r w:rsidR="00E570C5">
        <w:rPr>
          <w:iCs/>
        </w:rPr>
        <w:br/>
      </w:r>
      <w:proofErr w:type="spellStart"/>
      <w:r w:rsidR="003645B6">
        <w:rPr>
          <w:iCs/>
        </w:rPr>
        <w:t>Matlab</w:t>
      </w:r>
      <w:proofErr w:type="spellEnd"/>
      <w:r w:rsidR="003645B6">
        <w:rPr>
          <w:iCs/>
        </w:rPr>
        <w:t xml:space="preserve"> – </w:t>
      </w:r>
      <w:proofErr w:type="spellStart"/>
      <w:r w:rsidR="003645B6">
        <w:rPr>
          <w:iCs/>
        </w:rPr>
        <w:t>Simulink</w:t>
      </w:r>
      <w:proofErr w:type="spellEnd"/>
      <w:r w:rsidR="003645B6">
        <w:rPr>
          <w:iCs/>
        </w:rPr>
        <w:t xml:space="preserve"> a </w:t>
      </w:r>
      <w:proofErr w:type="spellStart"/>
      <w:r w:rsidR="003645B6">
        <w:rPr>
          <w:iCs/>
        </w:rPr>
        <w:t>Labview</w:t>
      </w:r>
      <w:proofErr w:type="spellEnd"/>
      <w:r w:rsidR="003645B6">
        <w:rPr>
          <w:iCs/>
        </w:rPr>
        <w:t xml:space="preserve">, které jsou v současné </w:t>
      </w:r>
      <w:r w:rsidR="00E46889">
        <w:rPr>
          <w:iCs/>
        </w:rPr>
        <w:t>době zadavatelem používány.</w:t>
      </w:r>
    </w:p>
    <w:p w:rsidR="00856019" w:rsidRPr="00D140FA" w:rsidRDefault="00856019" w:rsidP="002A42E8">
      <w:pPr>
        <w:pStyle w:val="Zkladntext"/>
        <w:ind w:hanging="12"/>
        <w:rPr>
          <w:iCs/>
        </w:rPr>
      </w:pPr>
      <w:r w:rsidRPr="00D140FA">
        <w:rPr>
          <w:iCs/>
        </w:rPr>
        <w:t xml:space="preserve">Inverzní </w:t>
      </w:r>
      <w:r w:rsidRPr="00430502">
        <w:rPr>
          <w:iCs/>
        </w:rPr>
        <w:t>k</w:t>
      </w:r>
      <w:r w:rsidR="004924E1" w:rsidRPr="00430502">
        <w:rPr>
          <w:iCs/>
        </w:rPr>
        <w:t>yvadlo</w:t>
      </w:r>
      <w:r w:rsidRPr="00D140FA">
        <w:rPr>
          <w:iCs/>
        </w:rPr>
        <w:t xml:space="preserve"> musí mít plný přístup ke všem signálům přímo na hardwarové úrovni. Tím se rozumí přímé měření náklonu kyvadla akcelerometrem a gyroskopem.</w:t>
      </w:r>
    </w:p>
    <w:p w:rsidR="00856019" w:rsidRPr="00D140FA" w:rsidRDefault="00FB350B" w:rsidP="002A42E8">
      <w:pPr>
        <w:pStyle w:val="Zkladntext"/>
        <w:ind w:hanging="12"/>
        <w:rPr>
          <w:iCs/>
        </w:rPr>
      </w:pPr>
      <w:r>
        <w:rPr>
          <w:iCs/>
        </w:rPr>
        <w:t>Napájení Inverzního kyvadla</w:t>
      </w:r>
      <w:r w:rsidR="00856019" w:rsidRPr="00D140FA">
        <w:rPr>
          <w:iCs/>
        </w:rPr>
        <w:t xml:space="preserve"> bude realizováno z </w:t>
      </w:r>
      <w:r w:rsidR="00D140FA" w:rsidRPr="00D140FA">
        <w:rPr>
          <w:iCs/>
        </w:rPr>
        <w:t>důvodu bezpečnosti zdrojem bezpečného napětí.</w:t>
      </w:r>
    </w:p>
    <w:p w:rsidR="00D140FA" w:rsidRPr="0052459C" w:rsidRDefault="00856019" w:rsidP="0052459C">
      <w:pPr>
        <w:pStyle w:val="Zkladntext"/>
        <w:ind w:hanging="12"/>
        <w:rPr>
          <w:iCs/>
        </w:rPr>
      </w:pPr>
      <w:r w:rsidRPr="00D140FA">
        <w:rPr>
          <w:iCs/>
        </w:rPr>
        <w:lastRenderedPageBreak/>
        <w:t>Zařízení musí splňovat požadavky na mobilitu (bude nutné provádět jeho častý transport a uvádění do provozu).</w:t>
      </w:r>
    </w:p>
    <w:p w:rsidR="00856019" w:rsidRPr="00D140FA" w:rsidRDefault="00D140FA" w:rsidP="002A42E8">
      <w:pPr>
        <w:pStyle w:val="Zkladntext"/>
        <w:ind w:hanging="12"/>
        <w:rPr>
          <w:iCs/>
        </w:rPr>
      </w:pPr>
      <w:r w:rsidRPr="00D140FA">
        <w:rPr>
          <w:iCs/>
        </w:rPr>
        <w:t xml:space="preserve">Maximální velikost zařízení bude formátu maximálně A2 a </w:t>
      </w:r>
      <w:r w:rsidR="004924E1">
        <w:rPr>
          <w:iCs/>
        </w:rPr>
        <w:t xml:space="preserve">maximální </w:t>
      </w:r>
      <w:r w:rsidRPr="00D140FA">
        <w:rPr>
          <w:iCs/>
        </w:rPr>
        <w:t xml:space="preserve">hmotnost zařízení bude </w:t>
      </w:r>
      <w:r w:rsidR="004924E1">
        <w:rPr>
          <w:iCs/>
        </w:rPr>
        <w:br/>
      </w:r>
      <w:r w:rsidRPr="00D140FA">
        <w:rPr>
          <w:iCs/>
        </w:rPr>
        <w:t>10 kg.</w:t>
      </w:r>
    </w:p>
    <w:p w:rsidR="00856019" w:rsidRDefault="00856019" w:rsidP="002A42E8">
      <w:pPr>
        <w:pStyle w:val="Zkladntext"/>
        <w:ind w:hanging="12"/>
        <w:rPr>
          <w:iCs/>
        </w:rPr>
      </w:pPr>
      <w:r w:rsidRPr="00D140FA">
        <w:rPr>
          <w:iCs/>
        </w:rPr>
        <w:t xml:space="preserve">Součástí </w:t>
      </w:r>
      <w:r w:rsidR="0052459C">
        <w:rPr>
          <w:iCs/>
        </w:rPr>
        <w:t>nabídky musí být</w:t>
      </w:r>
      <w:r w:rsidRPr="00D140FA">
        <w:rPr>
          <w:iCs/>
        </w:rPr>
        <w:t xml:space="preserve"> dokumentace s popisem zapojení obvodového zařízení.</w:t>
      </w:r>
    </w:p>
    <w:p w:rsidR="00E245BC" w:rsidRPr="00BD4F51" w:rsidRDefault="00E245BC" w:rsidP="00BD4F51">
      <w:pPr>
        <w:pStyle w:val="Zkladntext"/>
        <w:rPr>
          <w:iCs/>
        </w:rPr>
      </w:pPr>
    </w:p>
    <w:p w:rsidR="001654A9" w:rsidRPr="00F166C9" w:rsidRDefault="001654A9" w:rsidP="00967636">
      <w:pPr>
        <w:jc w:val="both"/>
        <w:rPr>
          <w:b/>
        </w:rPr>
      </w:pPr>
      <w:r w:rsidRPr="009B1FC4">
        <w:rPr>
          <w:b/>
        </w:rPr>
        <w:t xml:space="preserve">Všechny technické parametry </w:t>
      </w:r>
      <w:r>
        <w:rPr>
          <w:b/>
        </w:rPr>
        <w:t xml:space="preserve">jsou pevně </w:t>
      </w:r>
      <w:r w:rsidRPr="009B1FC4">
        <w:rPr>
          <w:b/>
        </w:rPr>
        <w:t>stanoveny.</w:t>
      </w:r>
      <w:r>
        <w:rPr>
          <w:b/>
        </w:rPr>
        <w:t xml:space="preserve"> Nesplnění </w:t>
      </w:r>
      <w:r w:rsidRPr="00F166C9">
        <w:rPr>
          <w:b/>
        </w:rPr>
        <w:t xml:space="preserve">kteréhokoliv parametru </w:t>
      </w:r>
      <w:r>
        <w:rPr>
          <w:b/>
        </w:rPr>
        <w:t>v této zadávací dokumentac</w:t>
      </w:r>
      <w:r w:rsidR="002A42E8">
        <w:rPr>
          <w:b/>
        </w:rPr>
        <w:t>i</w:t>
      </w:r>
      <w:r w:rsidRPr="00967636">
        <w:rPr>
          <w:b/>
        </w:rPr>
        <w:t xml:space="preserve"> je nesplněním požadavků zadavatele a povede k vyloučení uchazeče z výběrového řízení. </w:t>
      </w:r>
    </w:p>
    <w:p w:rsidR="001654A9" w:rsidRDefault="001654A9" w:rsidP="00967636">
      <w:pPr>
        <w:rPr>
          <w:b/>
        </w:rPr>
      </w:pPr>
      <w:r w:rsidRPr="00F166C9">
        <w:rPr>
          <w:b/>
        </w:rPr>
        <w:t xml:space="preserve"> </w:t>
      </w:r>
    </w:p>
    <w:p w:rsidR="001654A9" w:rsidRDefault="001654A9" w:rsidP="002C244F"/>
    <w:p w:rsidR="001654A9" w:rsidRPr="00AD4077" w:rsidRDefault="001654A9" w:rsidP="00BA1F6D">
      <w:pPr>
        <w:rPr>
          <w:b/>
        </w:rPr>
      </w:pPr>
      <w:r w:rsidRPr="00AD4077">
        <w:rPr>
          <w:b/>
        </w:rPr>
        <w:t>2.3. Další požadavky zadavatele:</w:t>
      </w:r>
    </w:p>
    <w:p w:rsidR="001654A9" w:rsidRPr="00AD4077" w:rsidRDefault="001654A9" w:rsidP="00BA1F6D">
      <w:pPr>
        <w:rPr>
          <w:b/>
        </w:rPr>
      </w:pPr>
    </w:p>
    <w:p w:rsidR="00126B0E" w:rsidRPr="00AD4077" w:rsidRDefault="002A42E8" w:rsidP="0052459C">
      <w:pPr>
        <w:numPr>
          <w:ilvl w:val="0"/>
          <w:numId w:val="73"/>
        </w:numPr>
      </w:pPr>
      <w:r w:rsidRPr="00AD4077">
        <w:t>zadavatel požaduje, aby součástí nabídky byly p</w:t>
      </w:r>
      <w:r w:rsidR="001654A9" w:rsidRPr="00AD4077">
        <w:t xml:space="preserve">opisy k předmětu veřejné zakázky </w:t>
      </w:r>
      <w:r w:rsidR="004924E1">
        <w:br/>
      </w:r>
      <w:r w:rsidR="001654A9" w:rsidRPr="00AD4077">
        <w:t>v  českém jazyce</w:t>
      </w:r>
      <w:r w:rsidR="00471FA4">
        <w:t xml:space="preserve"> </w:t>
      </w:r>
    </w:p>
    <w:p w:rsidR="001654A9" w:rsidRPr="00BA2D76" w:rsidRDefault="001654A9" w:rsidP="00CD68DE">
      <w:pPr>
        <w:ind w:left="720"/>
      </w:pPr>
    </w:p>
    <w:p w:rsidR="001654A9" w:rsidRDefault="001654A9" w:rsidP="00722600">
      <w:pPr>
        <w:ind w:left="360"/>
        <w:rPr>
          <w:color w:val="FF0000"/>
        </w:rPr>
      </w:pPr>
    </w:p>
    <w:p w:rsidR="001654A9" w:rsidRPr="00AD4077" w:rsidRDefault="001654A9" w:rsidP="00722600">
      <w:pPr>
        <w:rPr>
          <w:b/>
        </w:rPr>
      </w:pPr>
      <w:r w:rsidRPr="00AD4077">
        <w:rPr>
          <w:b/>
        </w:rPr>
        <w:t>2.3.2. Dodávka musí zahrnovat:</w:t>
      </w:r>
    </w:p>
    <w:p w:rsidR="001654A9" w:rsidRPr="00AD4077" w:rsidRDefault="001654A9" w:rsidP="00722600">
      <w:pPr>
        <w:rPr>
          <w:b/>
        </w:rPr>
      </w:pPr>
    </w:p>
    <w:p w:rsidR="001654A9" w:rsidRPr="00AD4077" w:rsidRDefault="001654A9" w:rsidP="00722600">
      <w:pPr>
        <w:numPr>
          <w:ilvl w:val="0"/>
          <w:numId w:val="16"/>
        </w:numPr>
        <w:jc w:val="both"/>
      </w:pPr>
      <w:r w:rsidRPr="00AD4077">
        <w:t>dodávku předmětu plnění</w:t>
      </w:r>
    </w:p>
    <w:p w:rsidR="001654A9" w:rsidRPr="00AD4077" w:rsidRDefault="001654A9" w:rsidP="004400EE">
      <w:pPr>
        <w:numPr>
          <w:ilvl w:val="0"/>
          <w:numId w:val="16"/>
        </w:numPr>
        <w:jc w:val="both"/>
      </w:pPr>
      <w:r w:rsidRPr="00AD4077">
        <w:t>dopravu na místo určení</w:t>
      </w:r>
    </w:p>
    <w:p w:rsidR="001654A9" w:rsidRPr="00AD4077" w:rsidRDefault="001654A9" w:rsidP="00C339AC">
      <w:pPr>
        <w:numPr>
          <w:ilvl w:val="0"/>
          <w:numId w:val="16"/>
        </w:numPr>
        <w:jc w:val="both"/>
      </w:pPr>
      <w:r w:rsidRPr="00AD4077">
        <w:t>pojištění a veškeré výdaje spojené s dopravou a dodáním</w:t>
      </w:r>
    </w:p>
    <w:p w:rsidR="001654A9" w:rsidRPr="00AD4077" w:rsidRDefault="0052459C" w:rsidP="00C339AC">
      <w:pPr>
        <w:numPr>
          <w:ilvl w:val="0"/>
          <w:numId w:val="16"/>
        </w:numPr>
      </w:pPr>
      <w:r>
        <w:t xml:space="preserve">veškeré </w:t>
      </w:r>
      <w:r w:rsidR="001654A9" w:rsidRPr="00AD4077">
        <w:t>další případné náklady související s dodáním předmětu plnění</w:t>
      </w:r>
      <w:r w:rsidR="001654A9" w:rsidRPr="00AD4077" w:rsidDel="004303B7">
        <w:t xml:space="preserve"> </w:t>
      </w:r>
      <w:r w:rsidR="00C339AC" w:rsidRPr="00AD4077">
        <w:br/>
      </w:r>
    </w:p>
    <w:p w:rsidR="001654A9" w:rsidRDefault="001654A9" w:rsidP="00722600">
      <w:pPr>
        <w:rPr>
          <w:b/>
        </w:rPr>
      </w:pPr>
    </w:p>
    <w:p w:rsidR="001654A9" w:rsidRPr="00491DB1" w:rsidRDefault="001654A9" w:rsidP="00722600">
      <w:pPr>
        <w:rPr>
          <w:b/>
        </w:rPr>
      </w:pPr>
      <w:r w:rsidRPr="00491DB1">
        <w:rPr>
          <w:b/>
        </w:rPr>
        <w:t>2.3.3. Servis a záruční lhůty:</w:t>
      </w:r>
    </w:p>
    <w:p w:rsidR="00C339AC" w:rsidRPr="00491DB1" w:rsidRDefault="001654A9" w:rsidP="004924E1">
      <w:pPr>
        <w:numPr>
          <w:ilvl w:val="0"/>
          <w:numId w:val="16"/>
        </w:numPr>
        <w:jc w:val="both"/>
      </w:pPr>
      <w:r w:rsidRPr="00491DB1">
        <w:t xml:space="preserve">zadavatel požaduje záruku za jakost v min. délce trvání </w:t>
      </w:r>
      <w:r w:rsidR="00491DB1">
        <w:t xml:space="preserve">24 měsíců ode dne předání díla, </w:t>
      </w:r>
      <w:r w:rsidRPr="00491DB1">
        <w:t>zadavatel požaduje zajištění záručního servisu</w:t>
      </w:r>
      <w:r w:rsidR="00491DB1">
        <w:t>.</w:t>
      </w:r>
    </w:p>
    <w:p w:rsidR="001654A9" w:rsidRPr="00491DB1" w:rsidRDefault="00C339AC" w:rsidP="004924E1">
      <w:pPr>
        <w:numPr>
          <w:ilvl w:val="0"/>
          <w:numId w:val="16"/>
        </w:numPr>
        <w:jc w:val="both"/>
      </w:pPr>
      <w:r w:rsidRPr="00491DB1">
        <w:t>reakční doba na oznámení poruchy a diagnostika problému (telefonem</w:t>
      </w:r>
      <w:r w:rsidR="00AD4077" w:rsidRPr="00491DB1">
        <w:t xml:space="preserve">, e-mailem) </w:t>
      </w:r>
      <w:r w:rsidR="004924E1">
        <w:br/>
      </w:r>
      <w:r w:rsidR="00AD4077" w:rsidRPr="00491DB1">
        <w:t>do</w:t>
      </w:r>
      <w:r w:rsidR="004924E1">
        <w:t xml:space="preserve"> </w:t>
      </w:r>
      <w:r w:rsidR="00AD4077" w:rsidRPr="00491DB1">
        <w:t>1 týdne</w:t>
      </w:r>
      <w:r w:rsidR="00FE368A">
        <w:t xml:space="preserve"> od nahlášení závady.</w:t>
      </w:r>
    </w:p>
    <w:p w:rsidR="001654A9" w:rsidRPr="00F971DA" w:rsidRDefault="001654A9" w:rsidP="004400EE">
      <w:pPr>
        <w:pStyle w:val="Default"/>
        <w:ind w:left="720"/>
        <w:jc w:val="both"/>
        <w:rPr>
          <w:b/>
        </w:rPr>
      </w:pPr>
    </w:p>
    <w:p w:rsidR="001654A9" w:rsidRDefault="00E245BC" w:rsidP="007226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Všechny výše uvedené požadavky musí být součástí nabídkové ceny.</w:t>
      </w:r>
    </w:p>
    <w:p w:rsidR="001654A9" w:rsidRDefault="001654A9" w:rsidP="00F452DF">
      <w:pPr>
        <w:jc w:val="both"/>
      </w:pPr>
    </w:p>
    <w:p w:rsidR="001654A9" w:rsidRDefault="001654A9" w:rsidP="00F452DF">
      <w:pPr>
        <w:jc w:val="both"/>
      </w:pPr>
    </w:p>
    <w:p w:rsidR="001654A9" w:rsidRPr="00BD4DC1" w:rsidRDefault="001654A9" w:rsidP="00194E8F">
      <w:pPr>
        <w:jc w:val="both"/>
        <w:rPr>
          <w:b/>
        </w:rPr>
      </w:pPr>
      <w:r>
        <w:rPr>
          <w:b/>
        </w:rPr>
        <w:t>2.3.4</w:t>
      </w:r>
      <w:r w:rsidRPr="00BD4DC1">
        <w:rPr>
          <w:b/>
        </w:rPr>
        <w:t>. Předpokládaná hodnota veřejné zakázky:</w:t>
      </w:r>
    </w:p>
    <w:p w:rsidR="001654A9" w:rsidRPr="000F1BA3" w:rsidRDefault="001654A9" w:rsidP="001E22EA">
      <w:pPr>
        <w:pStyle w:val="Zkladntext"/>
        <w:spacing w:after="0"/>
        <w:ind w:left="360"/>
      </w:pPr>
      <w:r w:rsidRPr="000F1BA3">
        <w:tab/>
      </w:r>
      <w:r w:rsidRPr="000F1BA3">
        <w:tab/>
        <w:t xml:space="preserve"> </w:t>
      </w:r>
    </w:p>
    <w:p w:rsidR="001654A9" w:rsidRDefault="001654A9" w:rsidP="007756F7">
      <w:pPr>
        <w:ind w:firstLine="708"/>
      </w:pPr>
    </w:p>
    <w:p w:rsidR="001654A9" w:rsidRDefault="001654A9" w:rsidP="00194E8F">
      <w:r>
        <w:t>Předpokládaná hodnota veřejn</w:t>
      </w:r>
      <w:r w:rsidR="00F47DA5">
        <w:t>é zakázky celkem činí:</w:t>
      </w:r>
      <w:r w:rsidR="00F47DA5">
        <w:tab/>
        <w:t>217 000</w:t>
      </w:r>
      <w:r>
        <w:t xml:space="preserve"> Kč bez DPH</w:t>
      </w:r>
    </w:p>
    <w:p w:rsidR="001654A9" w:rsidRDefault="001654A9" w:rsidP="00194E8F"/>
    <w:p w:rsidR="001654A9" w:rsidRDefault="001654A9" w:rsidP="00194E8F">
      <w:r>
        <w:lastRenderedPageBreak/>
        <w:t>Výše uvedená částka představuje finanční prostředky, kterými zadavatel disponuje pro plnění této veřejné zakázky.</w:t>
      </w:r>
    </w:p>
    <w:p w:rsidR="001654A9" w:rsidRDefault="001654A9" w:rsidP="00194E8F">
      <w:pPr>
        <w:jc w:val="both"/>
        <w:rPr>
          <w:b/>
        </w:rPr>
      </w:pPr>
    </w:p>
    <w:p w:rsidR="00A051F0" w:rsidRDefault="00A051F0" w:rsidP="00194E8F">
      <w:pPr>
        <w:jc w:val="both"/>
        <w:rPr>
          <w:b/>
        </w:rPr>
      </w:pPr>
    </w:p>
    <w:p w:rsidR="001654A9" w:rsidRPr="009D73B5" w:rsidRDefault="001654A9" w:rsidP="00194E8F">
      <w:pPr>
        <w:jc w:val="both"/>
        <w:rPr>
          <w:b/>
        </w:rPr>
      </w:pPr>
      <w:r w:rsidRPr="009D73B5">
        <w:rPr>
          <w:b/>
        </w:rPr>
        <w:t xml:space="preserve">2.4. Místo plnění:   </w:t>
      </w:r>
    </w:p>
    <w:p w:rsidR="001654A9" w:rsidRPr="009D73B5" w:rsidRDefault="001654A9" w:rsidP="00194E8F">
      <w:pPr>
        <w:jc w:val="both"/>
        <w:rPr>
          <w:b/>
        </w:rPr>
      </w:pPr>
    </w:p>
    <w:p w:rsidR="001654A9" w:rsidRDefault="001654A9" w:rsidP="00194E8F">
      <w:pPr>
        <w:jc w:val="both"/>
      </w:pPr>
      <w:r w:rsidRPr="009D73B5">
        <w:t>Místem plnění j</w:t>
      </w:r>
      <w:r w:rsidR="009D73B5" w:rsidRPr="009D73B5">
        <w:t>e Fakulta elektrotechniky a informatiky</w:t>
      </w:r>
      <w:r w:rsidRPr="009D73B5">
        <w:t xml:space="preserve">, </w:t>
      </w:r>
      <w:r w:rsidR="00217F24">
        <w:t xml:space="preserve">náměstí Čs. legií 565, </w:t>
      </w:r>
      <w:r w:rsidR="009D73B5" w:rsidRPr="009D73B5">
        <w:t xml:space="preserve">Pardubice 532 10, </w:t>
      </w:r>
      <w:r w:rsidR="009D73B5" w:rsidRPr="009D73B5">
        <w:br/>
        <w:t>1. nadzemní podlaží, číslo místnosti 02044</w:t>
      </w:r>
      <w:r w:rsidRPr="009D73B5">
        <w:t>.</w:t>
      </w:r>
    </w:p>
    <w:p w:rsidR="001654A9" w:rsidRDefault="001654A9" w:rsidP="00194E8F">
      <w:pPr>
        <w:jc w:val="both"/>
      </w:pPr>
    </w:p>
    <w:p w:rsidR="007455BF" w:rsidRPr="00232FA9" w:rsidRDefault="007455BF" w:rsidP="00194E8F">
      <w:pPr>
        <w:jc w:val="both"/>
      </w:pPr>
    </w:p>
    <w:p w:rsidR="001654A9" w:rsidRDefault="001654A9" w:rsidP="0033380B">
      <w:pPr>
        <w:autoSpaceDE w:val="0"/>
        <w:autoSpaceDN w:val="0"/>
        <w:adjustRightInd w:val="0"/>
        <w:jc w:val="both"/>
        <w:rPr>
          <w:b/>
        </w:rPr>
      </w:pPr>
      <w:r w:rsidRPr="00F067A1">
        <w:rPr>
          <w:b/>
        </w:rPr>
        <w:t>2.</w:t>
      </w:r>
      <w:r>
        <w:rPr>
          <w:b/>
        </w:rPr>
        <w:t>5</w:t>
      </w:r>
      <w:r w:rsidRPr="00F067A1">
        <w:rPr>
          <w:b/>
        </w:rPr>
        <w:t>. Vlastnictví předmětu plnění</w:t>
      </w:r>
    </w:p>
    <w:p w:rsidR="001654A9" w:rsidRPr="00F067A1" w:rsidRDefault="001654A9" w:rsidP="0033380B">
      <w:pPr>
        <w:autoSpaceDE w:val="0"/>
        <w:autoSpaceDN w:val="0"/>
        <w:adjustRightInd w:val="0"/>
        <w:jc w:val="both"/>
      </w:pPr>
    </w:p>
    <w:p w:rsidR="001654A9" w:rsidRPr="006D3BAF" w:rsidRDefault="001654A9" w:rsidP="0033380B">
      <w:pPr>
        <w:autoSpaceDE w:val="0"/>
        <w:autoSpaceDN w:val="0"/>
        <w:adjustRightInd w:val="0"/>
        <w:jc w:val="both"/>
      </w:pPr>
      <w:r w:rsidRPr="00F067A1">
        <w:t xml:space="preserve">Vlastnictví předmětu plnění přechází na </w:t>
      </w:r>
      <w:r w:rsidRPr="006D3BAF">
        <w:t xml:space="preserve">zadavatele po předání a převzetí předmětu plnění </w:t>
      </w:r>
      <w:r w:rsidR="004924E1">
        <w:br/>
      </w:r>
      <w:r w:rsidRPr="006D3BAF">
        <w:t>na základě předávacího protokolu.</w:t>
      </w:r>
      <w:r>
        <w:t xml:space="preserve"> </w:t>
      </w:r>
    </w:p>
    <w:p w:rsidR="001654A9" w:rsidRPr="00BD4DC1" w:rsidRDefault="001654A9" w:rsidP="00DB41D7">
      <w:pPr>
        <w:jc w:val="both"/>
      </w:pPr>
    </w:p>
    <w:p w:rsidR="001654A9" w:rsidRDefault="001654A9" w:rsidP="00DB41D7">
      <w:pPr>
        <w:jc w:val="both"/>
      </w:pPr>
      <w:r w:rsidRPr="00BD4DC1">
        <w:t>Nesplnění požadavků uvedených v čl. 2 zadávací dokumentace je nesplněním požadavků zadavatele a povede k vyloučení uchazeče z výběrového řízení. </w:t>
      </w:r>
    </w:p>
    <w:p w:rsidR="00645515" w:rsidRDefault="00645515" w:rsidP="00DB41D7">
      <w:pPr>
        <w:jc w:val="both"/>
      </w:pPr>
    </w:p>
    <w:p w:rsidR="00645515" w:rsidRPr="00BD4DC1" w:rsidRDefault="00645515" w:rsidP="00DB41D7">
      <w:pPr>
        <w:jc w:val="both"/>
      </w:pPr>
    </w:p>
    <w:p w:rsidR="001654A9" w:rsidRPr="00BD4DC1" w:rsidRDefault="001654A9" w:rsidP="00DB41D7">
      <w:pPr>
        <w:jc w:val="both"/>
      </w:pPr>
    </w:p>
    <w:p w:rsidR="001654A9" w:rsidRPr="00BD4DC1" w:rsidRDefault="001654A9" w:rsidP="00194E8F">
      <w:pPr>
        <w:pStyle w:val="Zkladntext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BD4DC1">
        <w:rPr>
          <w:b/>
          <w:sz w:val="28"/>
          <w:szCs w:val="28"/>
        </w:rPr>
        <w:t>Požadavky na způsob zpracování nabídkové ceny</w:t>
      </w:r>
    </w:p>
    <w:p w:rsidR="001654A9" w:rsidRDefault="001654A9" w:rsidP="00C141EC">
      <w:pPr>
        <w:autoSpaceDE w:val="0"/>
        <w:autoSpaceDN w:val="0"/>
        <w:adjustRightInd w:val="0"/>
        <w:jc w:val="both"/>
      </w:pPr>
    </w:p>
    <w:p w:rsidR="001654A9" w:rsidRPr="00F067A1" w:rsidRDefault="00F972A1" w:rsidP="00C141EC">
      <w:pPr>
        <w:autoSpaceDE w:val="0"/>
        <w:autoSpaceDN w:val="0"/>
        <w:adjustRightInd w:val="0"/>
        <w:jc w:val="both"/>
      </w:pPr>
      <w:r>
        <w:t>N</w:t>
      </w:r>
      <w:r w:rsidR="001654A9" w:rsidRPr="00F067A1">
        <w:t>abídková cena bude uvedena v členění: nab</w:t>
      </w:r>
      <w:r w:rsidR="001654A9">
        <w:t xml:space="preserve">ídková cena bez DPH, výše </w:t>
      </w:r>
      <w:r w:rsidR="001654A9" w:rsidRPr="00F067A1">
        <w:t xml:space="preserve">DPH </w:t>
      </w:r>
      <w:r w:rsidR="001654A9">
        <w:t xml:space="preserve">v Kč </w:t>
      </w:r>
      <w:r w:rsidR="001654A9" w:rsidRPr="00F067A1">
        <w:t>a nabídková cena včetně DPH</w:t>
      </w:r>
      <w:r w:rsidR="001654A9">
        <w:t xml:space="preserve"> v Kč. </w:t>
      </w:r>
    </w:p>
    <w:p w:rsidR="001654A9" w:rsidRPr="00F067A1" w:rsidRDefault="001654A9" w:rsidP="00C141EC">
      <w:pPr>
        <w:autoSpaceDE w:val="0"/>
        <w:autoSpaceDN w:val="0"/>
        <w:adjustRightInd w:val="0"/>
        <w:spacing w:before="240" w:after="240"/>
        <w:jc w:val="both"/>
      </w:pPr>
      <w:r>
        <w:t xml:space="preserve">Uchazeči uvedou nabídkovou cenu </w:t>
      </w:r>
      <w:r w:rsidRPr="00F067A1">
        <w:t xml:space="preserve">v požadovaném členění </w:t>
      </w:r>
      <w:r>
        <w:t xml:space="preserve">také </w:t>
      </w:r>
      <w:r w:rsidRPr="00F067A1">
        <w:t>do návrhu smlouvy.</w:t>
      </w:r>
    </w:p>
    <w:p w:rsidR="001654A9" w:rsidRPr="00F067A1" w:rsidRDefault="001654A9" w:rsidP="00C141EC">
      <w:r w:rsidRPr="00F067A1">
        <w:t>Nabídkov</w:t>
      </w:r>
      <w:r>
        <w:t>á</w:t>
      </w:r>
      <w:r w:rsidRPr="00F067A1">
        <w:t xml:space="preserve"> cen</w:t>
      </w:r>
      <w:r>
        <w:t>a</w:t>
      </w:r>
      <w:r w:rsidRPr="00F067A1">
        <w:t xml:space="preserve"> bud</w:t>
      </w:r>
      <w:r>
        <w:t xml:space="preserve">e </w:t>
      </w:r>
      <w:r w:rsidRPr="00F067A1">
        <w:t>obsahovat ocenění všech položek nutných k řádnému plnění předmětu</w:t>
      </w:r>
    </w:p>
    <w:p w:rsidR="001654A9" w:rsidRPr="00F067A1" w:rsidRDefault="001654A9" w:rsidP="00C141EC">
      <w:pPr>
        <w:autoSpaceDE w:val="0"/>
        <w:autoSpaceDN w:val="0"/>
        <w:adjustRightInd w:val="0"/>
        <w:jc w:val="both"/>
      </w:pPr>
      <w:r>
        <w:t>veřejné zakázky.</w:t>
      </w:r>
    </w:p>
    <w:p w:rsidR="001654A9" w:rsidRDefault="001654A9" w:rsidP="00C141EC">
      <w:pPr>
        <w:autoSpaceDE w:val="0"/>
        <w:autoSpaceDN w:val="0"/>
        <w:adjustRightInd w:val="0"/>
      </w:pPr>
    </w:p>
    <w:p w:rsidR="001654A9" w:rsidRPr="00F067A1" w:rsidRDefault="001654A9" w:rsidP="00C141EC">
      <w:pPr>
        <w:autoSpaceDE w:val="0"/>
        <w:autoSpaceDN w:val="0"/>
        <w:adjustRightInd w:val="0"/>
      </w:pPr>
    </w:p>
    <w:p w:rsidR="001654A9" w:rsidRPr="00F067A1" w:rsidRDefault="001654A9" w:rsidP="00C141EC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3</w:t>
      </w:r>
      <w:r w:rsidRPr="00F067A1">
        <w:rPr>
          <w:b/>
          <w:bCs/>
        </w:rPr>
        <w:t>.1. Doklady prokazující nabídkovou cenu</w:t>
      </w:r>
    </w:p>
    <w:p w:rsidR="001654A9" w:rsidRPr="00F067A1" w:rsidRDefault="001654A9" w:rsidP="00C141EC">
      <w:pPr>
        <w:autoSpaceDE w:val="0"/>
        <w:autoSpaceDN w:val="0"/>
        <w:adjustRightInd w:val="0"/>
        <w:jc w:val="both"/>
      </w:pPr>
      <w:r w:rsidRPr="00F067A1">
        <w:t xml:space="preserve">Dodavatel prokazuje svoji nabídkovou cenu předložením následujících </w:t>
      </w:r>
      <w:r>
        <w:t>dokladů</w:t>
      </w:r>
      <w:r w:rsidRPr="00F067A1">
        <w:t>:</w:t>
      </w:r>
    </w:p>
    <w:p w:rsidR="001654A9" w:rsidRDefault="001654A9" w:rsidP="00C141EC">
      <w:pPr>
        <w:pStyle w:val="Zkladntextodsazen"/>
        <w:numPr>
          <w:ilvl w:val="0"/>
          <w:numId w:val="57"/>
        </w:numPr>
        <w:tabs>
          <w:tab w:val="left" w:pos="360"/>
        </w:tabs>
        <w:spacing w:after="0"/>
        <w:jc w:val="both"/>
        <w:rPr>
          <w:bCs/>
          <w:iCs/>
        </w:rPr>
      </w:pPr>
      <w:r w:rsidRPr="00F067A1">
        <w:rPr>
          <w:bCs/>
          <w:iCs/>
        </w:rPr>
        <w:t>vyplněním „Krycího listu nabídky“ (příloha č. 1)</w:t>
      </w:r>
    </w:p>
    <w:p w:rsidR="001654A9" w:rsidRPr="00F067A1" w:rsidRDefault="001654A9" w:rsidP="00C141EC">
      <w:pPr>
        <w:autoSpaceDE w:val="0"/>
        <w:autoSpaceDN w:val="0"/>
        <w:adjustRightInd w:val="0"/>
      </w:pPr>
    </w:p>
    <w:p w:rsidR="001654A9" w:rsidRPr="00A86949" w:rsidRDefault="001654A9" w:rsidP="00C141EC">
      <w:pPr>
        <w:autoSpaceDE w:val="0"/>
        <w:autoSpaceDN w:val="0"/>
        <w:adjustRightInd w:val="0"/>
        <w:rPr>
          <w:b/>
          <w:bCs/>
        </w:rPr>
      </w:pPr>
      <w:r w:rsidRPr="00A86949">
        <w:rPr>
          <w:b/>
          <w:bCs/>
        </w:rPr>
        <w:t>3.2. Podmínky, p</w:t>
      </w:r>
      <w:r w:rsidRPr="00A86949">
        <w:rPr>
          <w:b/>
        </w:rPr>
        <w:t>ř</w:t>
      </w:r>
      <w:r w:rsidRPr="00A86949">
        <w:rPr>
          <w:b/>
          <w:bCs/>
        </w:rPr>
        <w:t>i nichž lze p</w:t>
      </w:r>
      <w:r w:rsidRPr="00A86949">
        <w:rPr>
          <w:b/>
        </w:rPr>
        <w:t>ř</w:t>
      </w:r>
      <w:r w:rsidRPr="00A86949">
        <w:rPr>
          <w:b/>
          <w:bCs/>
        </w:rPr>
        <w:t>ekro</w:t>
      </w:r>
      <w:r w:rsidRPr="00A86949">
        <w:rPr>
          <w:b/>
        </w:rPr>
        <w:t>č</w:t>
      </w:r>
      <w:r w:rsidRPr="00A86949">
        <w:rPr>
          <w:b/>
          <w:bCs/>
        </w:rPr>
        <w:t>it výši nabídkové ceny:</w:t>
      </w:r>
    </w:p>
    <w:p w:rsidR="001654A9" w:rsidRPr="00F067A1" w:rsidRDefault="001654A9" w:rsidP="00C141EC">
      <w:pPr>
        <w:autoSpaceDE w:val="0"/>
        <w:autoSpaceDN w:val="0"/>
        <w:adjustRightInd w:val="0"/>
        <w:jc w:val="both"/>
      </w:pPr>
      <w:r w:rsidRPr="00A86949">
        <w:t>Zadavatel nepřipouští překročení nabídkové ceny vyjma změny sazeb DPH.</w:t>
      </w:r>
    </w:p>
    <w:p w:rsidR="001654A9" w:rsidRDefault="001654A9" w:rsidP="00BD4DC1">
      <w:pPr>
        <w:pStyle w:val="Zkladntext"/>
        <w:spacing w:after="0"/>
        <w:ind w:left="360"/>
        <w:rPr>
          <w:b/>
        </w:rPr>
      </w:pPr>
    </w:p>
    <w:p w:rsidR="001654A9" w:rsidRDefault="001654A9" w:rsidP="00AD6F62">
      <w:pPr>
        <w:pStyle w:val="Zkladntext"/>
        <w:spacing w:after="0"/>
        <w:rPr>
          <w:b/>
        </w:rPr>
      </w:pPr>
      <w:r>
        <w:rPr>
          <w:b/>
        </w:rPr>
        <w:t>3.3. Zálohy</w:t>
      </w:r>
    </w:p>
    <w:p w:rsidR="001654A9" w:rsidRDefault="001654A9" w:rsidP="00AD6F62">
      <w:pPr>
        <w:pStyle w:val="Zkladntext"/>
        <w:spacing w:after="0"/>
      </w:pPr>
      <w:r>
        <w:t>Zadavatel neposkytuje zálohy.</w:t>
      </w:r>
    </w:p>
    <w:p w:rsidR="001654A9" w:rsidRDefault="001654A9" w:rsidP="00AD6F62">
      <w:pPr>
        <w:pStyle w:val="Zkladntext"/>
        <w:spacing w:after="0"/>
      </w:pPr>
    </w:p>
    <w:p w:rsidR="00E245BC" w:rsidRPr="00AD6F62" w:rsidRDefault="00E245BC" w:rsidP="00AD6F62">
      <w:pPr>
        <w:pStyle w:val="Zkladntext"/>
        <w:spacing w:after="0"/>
      </w:pPr>
    </w:p>
    <w:p w:rsidR="001654A9" w:rsidRPr="00BD4DC1" w:rsidRDefault="001654A9" w:rsidP="00713033">
      <w:pPr>
        <w:pStyle w:val="Zkladntext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BD4DC1">
        <w:rPr>
          <w:b/>
          <w:sz w:val="28"/>
          <w:szCs w:val="28"/>
        </w:rPr>
        <w:lastRenderedPageBreak/>
        <w:t xml:space="preserve"> Kvalifikace dodavatelů </w:t>
      </w:r>
    </w:p>
    <w:p w:rsidR="001654A9" w:rsidRDefault="001654A9" w:rsidP="00F452DF">
      <w:pPr>
        <w:pStyle w:val="Zkladntext"/>
        <w:spacing w:after="0"/>
        <w:ind w:left="360"/>
      </w:pPr>
    </w:p>
    <w:p w:rsidR="001654A9" w:rsidRDefault="001654A9" w:rsidP="0033380B">
      <w:pPr>
        <w:rPr>
          <w:b/>
        </w:rPr>
      </w:pPr>
      <w:r>
        <w:rPr>
          <w:b/>
        </w:rPr>
        <w:t>4</w:t>
      </w:r>
      <w:r w:rsidRPr="00F067A1">
        <w:rPr>
          <w:b/>
        </w:rPr>
        <w:t xml:space="preserve">.1. Prokázání splnění kvalifikace </w:t>
      </w:r>
    </w:p>
    <w:p w:rsidR="001654A9" w:rsidRDefault="001654A9" w:rsidP="0033380B">
      <w:pPr>
        <w:rPr>
          <w:b/>
        </w:rPr>
      </w:pPr>
    </w:p>
    <w:p w:rsidR="001654A9" w:rsidRDefault="001654A9" w:rsidP="00E245BC">
      <w:pPr>
        <w:numPr>
          <w:ilvl w:val="0"/>
          <w:numId w:val="70"/>
        </w:numPr>
        <w:rPr>
          <w:b/>
        </w:rPr>
      </w:pPr>
      <w:r>
        <w:rPr>
          <w:b/>
        </w:rPr>
        <w:t>Splnění základních kvalifikačních předpokladů:</w:t>
      </w:r>
    </w:p>
    <w:p w:rsidR="00E245BC" w:rsidRDefault="00E245BC" w:rsidP="00E245BC">
      <w:pPr>
        <w:ind w:left="720"/>
        <w:rPr>
          <w:b/>
        </w:rPr>
      </w:pPr>
    </w:p>
    <w:p w:rsidR="001654A9" w:rsidRDefault="001654A9" w:rsidP="0033380B">
      <w:r w:rsidRPr="00E62451">
        <w:t>Splnění základních kvalifikačních předpokladů prokáže dodavatel předložením čestného pr</w:t>
      </w:r>
      <w:r w:rsidR="00AF1516">
        <w:t>ohlášení, které je přílohou č. 3</w:t>
      </w:r>
      <w:r w:rsidRPr="00E62451">
        <w:t xml:space="preserve"> této zadávací dokumentace. Čestné prohlášení musí být podepsáno osobou oprávněnou jednat jménem uchazeče.</w:t>
      </w:r>
    </w:p>
    <w:p w:rsidR="00F27043" w:rsidRPr="00E62451" w:rsidRDefault="00F27043" w:rsidP="0033380B"/>
    <w:p w:rsidR="001654A9" w:rsidRPr="00F067A1" w:rsidRDefault="001654A9" w:rsidP="0033380B">
      <w:pPr>
        <w:rPr>
          <w:b/>
        </w:rPr>
      </w:pPr>
      <w:r>
        <w:rPr>
          <w:b/>
        </w:rPr>
        <w:t xml:space="preserve"> </w:t>
      </w:r>
    </w:p>
    <w:p w:rsidR="001654A9" w:rsidRDefault="001654A9" w:rsidP="00E245BC">
      <w:pPr>
        <w:numPr>
          <w:ilvl w:val="0"/>
          <w:numId w:val="70"/>
        </w:numPr>
        <w:jc w:val="both"/>
        <w:rPr>
          <w:b/>
        </w:rPr>
      </w:pPr>
      <w:r w:rsidRPr="00427E9A">
        <w:rPr>
          <w:b/>
        </w:rPr>
        <w:t>Splnění profesních kvalifikačních předpokladů:</w:t>
      </w:r>
    </w:p>
    <w:p w:rsidR="00E245BC" w:rsidRPr="00427E9A" w:rsidRDefault="00E245BC" w:rsidP="00E245BC">
      <w:pPr>
        <w:ind w:left="720"/>
        <w:jc w:val="both"/>
        <w:rPr>
          <w:b/>
        </w:rPr>
      </w:pPr>
    </w:p>
    <w:p w:rsidR="001654A9" w:rsidRDefault="001654A9" w:rsidP="0033380B">
      <w:pPr>
        <w:pStyle w:val="Zkladntextodsazen"/>
        <w:numPr>
          <w:ilvl w:val="0"/>
          <w:numId w:val="64"/>
        </w:numPr>
        <w:tabs>
          <w:tab w:val="left" w:pos="360"/>
        </w:tabs>
        <w:spacing w:after="0"/>
        <w:jc w:val="both"/>
      </w:pPr>
      <w:r w:rsidRPr="006D3BAF">
        <w:rPr>
          <w:bCs/>
          <w:iCs/>
        </w:rPr>
        <w:t xml:space="preserve">Dodavatel prokáže splnění </w:t>
      </w:r>
      <w:r w:rsidRPr="006D3BAF">
        <w:t xml:space="preserve">předložením výpisu z obchodního rejstříku, pokud je v něm </w:t>
      </w:r>
      <w:r w:rsidRPr="006D3BAF">
        <w:br/>
        <w:t>zapsán, či výpisu z jiné obdobné evidence, je-li v ní uchazeč zapsán.</w:t>
      </w:r>
    </w:p>
    <w:p w:rsidR="00CD68DE" w:rsidRDefault="00CD68DE" w:rsidP="00CD68DE">
      <w:pPr>
        <w:pStyle w:val="Zkladntextodsazen"/>
        <w:tabs>
          <w:tab w:val="left" w:pos="360"/>
        </w:tabs>
        <w:spacing w:after="0"/>
        <w:jc w:val="both"/>
      </w:pPr>
    </w:p>
    <w:p w:rsidR="00CD68DE" w:rsidRPr="006D3BAF" w:rsidRDefault="00CD68DE" w:rsidP="00CD68DE">
      <w:pPr>
        <w:pStyle w:val="Zkladntextodsazen"/>
        <w:tabs>
          <w:tab w:val="left" w:pos="360"/>
        </w:tabs>
        <w:spacing w:after="0"/>
        <w:jc w:val="both"/>
      </w:pPr>
    </w:p>
    <w:p w:rsidR="001654A9" w:rsidRDefault="001654A9" w:rsidP="0033380B">
      <w:pPr>
        <w:pStyle w:val="Zkladntextodsazen"/>
        <w:numPr>
          <w:ilvl w:val="0"/>
          <w:numId w:val="64"/>
        </w:numPr>
        <w:tabs>
          <w:tab w:val="left" w:pos="360"/>
        </w:tabs>
        <w:spacing w:after="0"/>
        <w:jc w:val="both"/>
      </w:pPr>
      <w:r w:rsidRPr="006D3BAF">
        <w:rPr>
          <w:bCs/>
          <w:iCs/>
        </w:rPr>
        <w:t>Dodavatel prokáže splnění předložením dokladu o oprávnění k podnikání podle zvlášt</w:t>
      </w:r>
      <w:r w:rsidRPr="006D3BAF">
        <w:t>ních právních předpisů v rozsahu odpovídajícím předmětu veřejné zakázky, zejména dokladu prokazujícího příslušné živnostenské oprávnění či licenci.</w:t>
      </w:r>
    </w:p>
    <w:p w:rsidR="00E245BC" w:rsidRPr="006D3BAF" w:rsidRDefault="00E245BC" w:rsidP="00E245BC">
      <w:pPr>
        <w:pStyle w:val="Zkladntextodsazen"/>
        <w:tabs>
          <w:tab w:val="left" w:pos="360"/>
        </w:tabs>
        <w:spacing w:after="0"/>
        <w:ind w:left="720"/>
        <w:jc w:val="both"/>
      </w:pPr>
    </w:p>
    <w:p w:rsidR="001654A9" w:rsidRDefault="001654A9" w:rsidP="00AD6F62">
      <w:pPr>
        <w:pStyle w:val="Zkladntext"/>
        <w:spacing w:after="0"/>
      </w:pPr>
      <w:r>
        <w:t>Doklady ke splnění profesních kvalifikačních předpokladů předloží uchazeč v prosté kopii. Výpis z obchodního rejstříku nesmí být ke dni podání nabídky starší 90 kalendářních dní.</w:t>
      </w:r>
    </w:p>
    <w:p w:rsidR="00E10E0D" w:rsidRDefault="00E10E0D" w:rsidP="00AD6F62">
      <w:pPr>
        <w:pStyle w:val="Zkladntext"/>
        <w:spacing w:after="0"/>
      </w:pPr>
    </w:p>
    <w:p w:rsidR="00E245BC" w:rsidRDefault="00E245BC" w:rsidP="00AD6F62">
      <w:pPr>
        <w:pStyle w:val="Zkladntext"/>
        <w:spacing w:after="0"/>
      </w:pPr>
    </w:p>
    <w:p w:rsidR="001654A9" w:rsidRDefault="001654A9" w:rsidP="00BD4DC1">
      <w:pPr>
        <w:pStyle w:val="Zkladntext"/>
        <w:numPr>
          <w:ilvl w:val="0"/>
          <w:numId w:val="3"/>
        </w:numPr>
        <w:spacing w:after="0"/>
        <w:rPr>
          <w:b/>
          <w:sz w:val="28"/>
          <w:szCs w:val="28"/>
        </w:rPr>
      </w:pPr>
      <w:r w:rsidRPr="00BD4DC1">
        <w:rPr>
          <w:b/>
          <w:sz w:val="28"/>
          <w:szCs w:val="28"/>
        </w:rPr>
        <w:t>Lhůta plnění veřejné zakázky</w:t>
      </w:r>
      <w:r>
        <w:rPr>
          <w:b/>
          <w:sz w:val="28"/>
          <w:szCs w:val="28"/>
        </w:rPr>
        <w:t xml:space="preserve"> </w:t>
      </w:r>
    </w:p>
    <w:p w:rsidR="001654A9" w:rsidRPr="00BD4DC1" w:rsidRDefault="001654A9" w:rsidP="00BD4DC1">
      <w:pPr>
        <w:pStyle w:val="Zkladntext"/>
        <w:spacing w:after="0"/>
        <w:ind w:left="360"/>
        <w:rPr>
          <w:b/>
          <w:sz w:val="28"/>
          <w:szCs w:val="28"/>
        </w:rPr>
      </w:pPr>
    </w:p>
    <w:p w:rsidR="001654A9" w:rsidRDefault="001654A9" w:rsidP="006B5DB1">
      <w:pPr>
        <w:jc w:val="both"/>
        <w:rPr>
          <w:color w:val="000000"/>
        </w:rPr>
      </w:pPr>
      <w:r>
        <w:rPr>
          <w:color w:val="000000"/>
        </w:rPr>
        <w:t xml:space="preserve">Zadavatel požaduje dodání předmětu plnění do </w:t>
      </w:r>
      <w:r w:rsidR="00F35917">
        <w:t>12</w:t>
      </w:r>
      <w:r>
        <w:t xml:space="preserve"> </w:t>
      </w:r>
      <w:r>
        <w:rPr>
          <w:color w:val="000000"/>
        </w:rPr>
        <w:t xml:space="preserve">týdnů od podpisu smlouvy. </w:t>
      </w:r>
    </w:p>
    <w:p w:rsidR="00BC1A29" w:rsidRDefault="00BC1A29" w:rsidP="006B5DB1">
      <w:pPr>
        <w:jc w:val="both"/>
        <w:rPr>
          <w:color w:val="000000"/>
        </w:rPr>
      </w:pPr>
    </w:p>
    <w:p w:rsidR="00BC1A29" w:rsidRDefault="00BC1A29" w:rsidP="006B5DB1">
      <w:pPr>
        <w:jc w:val="both"/>
        <w:rPr>
          <w:color w:val="000000"/>
        </w:rPr>
      </w:pPr>
    </w:p>
    <w:p w:rsidR="00BC1A29" w:rsidRDefault="00BC1A29" w:rsidP="00BC1A29">
      <w:pPr>
        <w:numPr>
          <w:ilvl w:val="0"/>
          <w:numId w:val="3"/>
        </w:num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Podmínky a požadavky na zpracování nabídky</w:t>
      </w:r>
    </w:p>
    <w:p w:rsidR="00BC1A29" w:rsidRDefault="00BC1A29" w:rsidP="00BC1A29">
      <w:pPr>
        <w:suppressAutoHyphens/>
        <w:jc w:val="both"/>
        <w:rPr>
          <w:b/>
          <w:sz w:val="28"/>
          <w:szCs w:val="28"/>
        </w:rPr>
      </w:pPr>
    </w:p>
    <w:p w:rsidR="00BC1A29" w:rsidRDefault="00BC1A29" w:rsidP="00BC1A29">
      <w:pPr>
        <w:suppressAutoHyphens/>
        <w:jc w:val="both"/>
        <w:rPr>
          <w:b/>
          <w:iCs/>
        </w:rPr>
      </w:pPr>
      <w:r>
        <w:rPr>
          <w:b/>
        </w:rPr>
        <w:t>6.1</w:t>
      </w:r>
      <w:r w:rsidRPr="00BC1A29">
        <w:rPr>
          <w:b/>
        </w:rPr>
        <w:t xml:space="preserve"> </w:t>
      </w:r>
      <w:r w:rsidRPr="00BC1A29">
        <w:rPr>
          <w:b/>
          <w:iCs/>
        </w:rPr>
        <w:t>Způsob zpracování nabídky</w:t>
      </w:r>
    </w:p>
    <w:p w:rsidR="00BC1A29" w:rsidRPr="00BC1A29" w:rsidRDefault="00BC1A29" w:rsidP="00BC1A29">
      <w:pPr>
        <w:suppressAutoHyphens/>
        <w:jc w:val="both"/>
        <w:rPr>
          <w:b/>
        </w:rPr>
      </w:pPr>
    </w:p>
    <w:p w:rsidR="00BC1A29" w:rsidRPr="009E5CDD" w:rsidRDefault="00BC1A29" w:rsidP="00BC1A29">
      <w:pPr>
        <w:autoSpaceDE w:val="0"/>
        <w:autoSpaceDN w:val="0"/>
        <w:adjustRightInd w:val="0"/>
        <w:jc w:val="both"/>
      </w:pPr>
      <w:r w:rsidRPr="009E5CDD">
        <w:t xml:space="preserve">Nabídka bude zpracována v českém jazyce, a bude doručena v jednom vyhotovení. </w:t>
      </w:r>
    </w:p>
    <w:p w:rsidR="00BC1A29" w:rsidRPr="009E5CDD" w:rsidRDefault="00BC1A29" w:rsidP="00BC1A29">
      <w:pPr>
        <w:autoSpaceDE w:val="0"/>
        <w:autoSpaceDN w:val="0"/>
        <w:adjustRightInd w:val="0"/>
        <w:jc w:val="both"/>
      </w:pPr>
      <w:r w:rsidRPr="009E5CDD">
        <w:t>Zadavatel uvítá předložení 1 kopie.</w:t>
      </w:r>
    </w:p>
    <w:p w:rsidR="00BC1A29" w:rsidRDefault="00BC1A29" w:rsidP="00BC1A29">
      <w:pPr>
        <w:autoSpaceDE w:val="0"/>
        <w:autoSpaceDN w:val="0"/>
        <w:adjustRightInd w:val="0"/>
        <w:jc w:val="both"/>
      </w:pPr>
      <w:r w:rsidRPr="009E5CDD">
        <w:t>Jednotlivé listy nabídky budou očíslovány vzestupně a zabezpečeny proti manipulaci způsobem, jež  znemožní vyjmout jednotlivé listy nebo části nabídky.</w:t>
      </w:r>
    </w:p>
    <w:p w:rsidR="00BC1A29" w:rsidRPr="009E5CDD" w:rsidRDefault="00BC1A29" w:rsidP="00BC1A29">
      <w:pPr>
        <w:autoSpaceDE w:val="0"/>
        <w:autoSpaceDN w:val="0"/>
        <w:adjustRightInd w:val="0"/>
        <w:jc w:val="both"/>
      </w:pPr>
    </w:p>
    <w:p w:rsidR="00BC1A29" w:rsidRDefault="00BC1A29" w:rsidP="00BC1A29">
      <w:pPr>
        <w:autoSpaceDE w:val="0"/>
        <w:autoSpaceDN w:val="0"/>
        <w:adjustRightInd w:val="0"/>
        <w:jc w:val="both"/>
      </w:pPr>
      <w:r w:rsidRPr="009E5CDD">
        <w:t>Zadavatel nepřipouští varianty nabídek.</w:t>
      </w:r>
    </w:p>
    <w:p w:rsidR="00831ACD" w:rsidRDefault="00831ACD" w:rsidP="00BC1A29">
      <w:pPr>
        <w:autoSpaceDE w:val="0"/>
        <w:autoSpaceDN w:val="0"/>
        <w:adjustRightInd w:val="0"/>
        <w:jc w:val="both"/>
      </w:pPr>
    </w:p>
    <w:p w:rsidR="00BC1A29" w:rsidRDefault="00BC1A29" w:rsidP="00BC1A29">
      <w:pPr>
        <w:autoSpaceDE w:val="0"/>
        <w:autoSpaceDN w:val="0"/>
        <w:adjustRightInd w:val="0"/>
        <w:jc w:val="both"/>
      </w:pPr>
    </w:p>
    <w:p w:rsidR="00BC1A29" w:rsidRDefault="00BC1A29" w:rsidP="00BC1A29">
      <w:pPr>
        <w:jc w:val="both"/>
        <w:rPr>
          <w:b/>
        </w:rPr>
      </w:pPr>
      <w:r>
        <w:rPr>
          <w:b/>
        </w:rPr>
        <w:t>6</w:t>
      </w:r>
      <w:r w:rsidRPr="009E5CDD">
        <w:rPr>
          <w:b/>
        </w:rPr>
        <w:t>.2. Obsah nabídky</w:t>
      </w:r>
    </w:p>
    <w:p w:rsidR="00BC1A29" w:rsidRPr="009E5CDD" w:rsidRDefault="00BC1A29" w:rsidP="00BC1A29">
      <w:pPr>
        <w:jc w:val="both"/>
        <w:rPr>
          <w:b/>
        </w:rPr>
      </w:pPr>
    </w:p>
    <w:p w:rsidR="00BC1A29" w:rsidRDefault="00BC1A29" w:rsidP="00BC1A29">
      <w:pPr>
        <w:jc w:val="both"/>
        <w:rPr>
          <w:b/>
        </w:rPr>
      </w:pPr>
      <w:r w:rsidRPr="009E5CDD">
        <w:rPr>
          <w:b/>
        </w:rPr>
        <w:t>Nabídka musí obsahovat:</w:t>
      </w:r>
    </w:p>
    <w:p w:rsidR="00831ACD" w:rsidRPr="009E5CDD" w:rsidRDefault="00831ACD" w:rsidP="00BC1A29">
      <w:pPr>
        <w:jc w:val="both"/>
        <w:rPr>
          <w:b/>
        </w:rPr>
      </w:pPr>
    </w:p>
    <w:p w:rsidR="00BC1A29" w:rsidRPr="009E5CDD" w:rsidRDefault="00BC1A29" w:rsidP="00BC1A29">
      <w:pPr>
        <w:numPr>
          <w:ilvl w:val="0"/>
          <w:numId w:val="71"/>
        </w:numPr>
        <w:jc w:val="both"/>
        <w:rPr>
          <w:b/>
        </w:rPr>
      </w:pPr>
      <w:r w:rsidRPr="009E5CDD">
        <w:t xml:space="preserve">Krycí list nabídky s vyplněnými identifikačními a dalšími údaji </w:t>
      </w:r>
      <w:r w:rsidR="001B6ACF">
        <w:t>– příloha č. 1</w:t>
      </w:r>
    </w:p>
    <w:p w:rsidR="00BC1A29" w:rsidRPr="009E5CDD" w:rsidRDefault="00BC1A29" w:rsidP="00BC1A29">
      <w:pPr>
        <w:numPr>
          <w:ilvl w:val="0"/>
          <w:numId w:val="71"/>
        </w:numPr>
        <w:jc w:val="both"/>
      </w:pPr>
      <w:r w:rsidRPr="009E5CDD">
        <w:t xml:space="preserve">Návrh smlouvy, podepsaný osobou oprávněnou jednat jménem či za uchazeče </w:t>
      </w:r>
      <w:r w:rsidR="001B6ACF">
        <w:t>– příloha č. 2</w:t>
      </w:r>
    </w:p>
    <w:p w:rsidR="00BC1A29" w:rsidRDefault="00BC1A29" w:rsidP="00BC1A29">
      <w:pPr>
        <w:numPr>
          <w:ilvl w:val="0"/>
          <w:numId w:val="71"/>
        </w:numPr>
        <w:jc w:val="both"/>
      </w:pPr>
      <w:r>
        <w:t xml:space="preserve">Čestné prohlášení </w:t>
      </w:r>
      <w:r w:rsidR="001B6ACF">
        <w:t>– příloha č. 3</w:t>
      </w:r>
    </w:p>
    <w:p w:rsidR="00AB0BCE" w:rsidRPr="009E5CDD" w:rsidRDefault="00AB0BCE" w:rsidP="00BC1A29">
      <w:pPr>
        <w:numPr>
          <w:ilvl w:val="0"/>
          <w:numId w:val="71"/>
        </w:numPr>
        <w:jc w:val="both"/>
      </w:pPr>
      <w:r>
        <w:t>Popis (technická specifikace) předmětu plnění</w:t>
      </w:r>
      <w:r w:rsidR="001B6ACF">
        <w:t xml:space="preserve"> </w:t>
      </w:r>
    </w:p>
    <w:p w:rsidR="00CD68DE" w:rsidRDefault="00CD68DE" w:rsidP="00BC1A29">
      <w:pPr>
        <w:jc w:val="both"/>
        <w:rPr>
          <w:b/>
        </w:rPr>
      </w:pPr>
    </w:p>
    <w:p w:rsidR="001654A9" w:rsidRPr="009A7516" w:rsidRDefault="00BC1A29" w:rsidP="00BD4DC1">
      <w:pPr>
        <w:pStyle w:val="Zkladntext"/>
        <w:jc w:val="left"/>
        <w:rPr>
          <w:b/>
        </w:rPr>
      </w:pPr>
      <w:r w:rsidRPr="009A7516">
        <w:rPr>
          <w:b/>
          <w:sz w:val="28"/>
          <w:szCs w:val="28"/>
        </w:rPr>
        <w:t>7</w:t>
      </w:r>
      <w:r w:rsidR="001654A9" w:rsidRPr="009A7516">
        <w:rPr>
          <w:b/>
          <w:sz w:val="28"/>
          <w:szCs w:val="28"/>
        </w:rPr>
        <w:t>. Lhůta a místo pro podání nabídek</w:t>
      </w:r>
      <w:r w:rsidR="001654A9" w:rsidRPr="009A7516">
        <w:rPr>
          <w:b/>
        </w:rPr>
        <w:br/>
      </w:r>
    </w:p>
    <w:p w:rsidR="001654A9" w:rsidRDefault="001654A9" w:rsidP="00BD4DC1">
      <w:pPr>
        <w:pStyle w:val="Zkladntext"/>
        <w:jc w:val="left"/>
        <w:rPr>
          <w:b/>
        </w:rPr>
      </w:pPr>
      <w:r w:rsidRPr="000D025B">
        <w:rPr>
          <w:b/>
        </w:rPr>
        <w:t>Lhůta pro podání nabídek končí dne</w:t>
      </w:r>
      <w:r w:rsidR="000D025B" w:rsidRPr="000D025B">
        <w:rPr>
          <w:b/>
        </w:rPr>
        <w:t xml:space="preserve">: </w:t>
      </w:r>
      <w:r w:rsidR="004C7F60">
        <w:rPr>
          <w:b/>
        </w:rPr>
        <w:tab/>
      </w:r>
      <w:proofErr w:type="gramStart"/>
      <w:r w:rsidR="00046AC0">
        <w:rPr>
          <w:b/>
        </w:rPr>
        <w:t>13</w:t>
      </w:r>
      <w:r w:rsidR="000D025B">
        <w:rPr>
          <w:b/>
        </w:rPr>
        <w:t>.02.2013</w:t>
      </w:r>
      <w:proofErr w:type="gramEnd"/>
      <w:r w:rsidR="000D025B">
        <w:rPr>
          <w:b/>
        </w:rPr>
        <w:t xml:space="preserve"> v 10:00</w:t>
      </w:r>
      <w:r w:rsidR="002512B5">
        <w:rPr>
          <w:b/>
        </w:rPr>
        <w:t xml:space="preserve"> hod</w:t>
      </w:r>
    </w:p>
    <w:p w:rsidR="00471FA4" w:rsidRDefault="00471FA4" w:rsidP="00BD4DC1">
      <w:pPr>
        <w:pStyle w:val="Zkladntext"/>
        <w:jc w:val="left"/>
        <w:rPr>
          <w:b/>
        </w:rPr>
      </w:pPr>
    </w:p>
    <w:p w:rsidR="00471FA4" w:rsidRPr="00471FA4" w:rsidRDefault="00471FA4" w:rsidP="00471FA4">
      <w:pPr>
        <w:pStyle w:val="Zkladntext"/>
        <w:rPr>
          <w:b/>
        </w:rPr>
      </w:pPr>
      <w:r>
        <w:rPr>
          <w:b/>
        </w:rPr>
        <w:t>Termín otevírání obálek</w:t>
      </w:r>
      <w:r w:rsidRPr="00471FA4">
        <w:rPr>
          <w:b/>
        </w:rPr>
        <w:t xml:space="preserve">: </w:t>
      </w:r>
      <w:r w:rsidRPr="00471FA4"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Pr="00471FA4">
        <w:rPr>
          <w:b/>
        </w:rPr>
        <w:t>13.02.2013</w:t>
      </w:r>
      <w:proofErr w:type="gramEnd"/>
      <w:r w:rsidRPr="00471FA4">
        <w:rPr>
          <w:b/>
        </w:rPr>
        <w:t xml:space="preserve"> v 10:00 hod</w:t>
      </w:r>
    </w:p>
    <w:p w:rsidR="001654A9" w:rsidRDefault="001654A9" w:rsidP="00BD4DC1">
      <w:pPr>
        <w:pStyle w:val="Zkladntext"/>
        <w:jc w:val="left"/>
        <w:rPr>
          <w:b/>
        </w:rPr>
      </w:pPr>
    </w:p>
    <w:p w:rsidR="001654A9" w:rsidRDefault="001654A9" w:rsidP="00BD4DC1">
      <w:pPr>
        <w:pStyle w:val="Zkladntext"/>
        <w:jc w:val="left"/>
      </w:pPr>
      <w:r w:rsidRPr="00AE4D1F">
        <w:t>Nabídky doručené po tomto termínu budou z výběrového řízení vyřazeny.</w:t>
      </w:r>
    </w:p>
    <w:p w:rsidR="001654A9" w:rsidRPr="00AE4D1F" w:rsidRDefault="001654A9" w:rsidP="00AE4D1F">
      <w:pPr>
        <w:pStyle w:val="Seznamsodrkami"/>
        <w:numPr>
          <w:ilvl w:val="0"/>
          <w:numId w:val="0"/>
        </w:numPr>
        <w:ind w:left="360" w:hanging="360"/>
      </w:pPr>
    </w:p>
    <w:p w:rsidR="001654A9" w:rsidRPr="00BD4DC1" w:rsidRDefault="00BC1A29" w:rsidP="001B36D0">
      <w:pPr>
        <w:pStyle w:val="Zkladntext"/>
        <w:rPr>
          <w:b/>
        </w:rPr>
      </w:pPr>
      <w:r>
        <w:rPr>
          <w:b/>
        </w:rPr>
        <w:t>7</w:t>
      </w:r>
      <w:r w:rsidR="001654A9" w:rsidRPr="00BD4DC1">
        <w:rPr>
          <w:b/>
        </w:rPr>
        <w:t xml:space="preserve">.1. Adresa pro podání nabídek: </w:t>
      </w:r>
    </w:p>
    <w:p w:rsidR="001654A9" w:rsidRDefault="001654A9" w:rsidP="001B36D0">
      <w:pPr>
        <w:pStyle w:val="Zkladntext"/>
      </w:pPr>
      <w:r>
        <w:t>Univerzita Pardubice</w:t>
      </w:r>
    </w:p>
    <w:p w:rsidR="00746C41" w:rsidRDefault="00786735" w:rsidP="001B36D0">
      <w:pPr>
        <w:pStyle w:val="Zkladntext"/>
      </w:pPr>
      <w:proofErr w:type="spellStart"/>
      <w:r>
        <w:t>Stavařov</w:t>
      </w:r>
      <w:proofErr w:type="spellEnd"/>
      <w:r>
        <w:t xml:space="preserve"> 97</w:t>
      </w:r>
      <w:r w:rsidR="001654A9">
        <w:t xml:space="preserve">, </w:t>
      </w:r>
    </w:p>
    <w:p w:rsidR="00473D1A" w:rsidRDefault="00473D1A" w:rsidP="001B36D0">
      <w:pPr>
        <w:pStyle w:val="Zkladntext"/>
      </w:pPr>
      <w:r>
        <w:t>budova G – 12 patro,</w:t>
      </w:r>
    </w:p>
    <w:p w:rsidR="007C4D2E" w:rsidRPr="009A7516" w:rsidRDefault="001654A9" w:rsidP="001B36D0">
      <w:pPr>
        <w:pStyle w:val="Zkladntext"/>
        <w:rPr>
          <w:i/>
        </w:rPr>
      </w:pPr>
      <w:r>
        <w:t xml:space="preserve">532 10 Pardubice </w:t>
      </w:r>
      <w:r w:rsidR="007C4D2E">
        <w:t xml:space="preserve">- </w:t>
      </w:r>
      <w:r w:rsidR="00746C41" w:rsidRPr="009A7516">
        <w:rPr>
          <w:i/>
        </w:rPr>
        <w:t>pro osobní předání</w:t>
      </w:r>
    </w:p>
    <w:p w:rsidR="004725BE" w:rsidRDefault="00F84405" w:rsidP="001B36D0">
      <w:pPr>
        <w:pStyle w:val="Zkladntext"/>
      </w:pPr>
      <w:r>
        <w:t xml:space="preserve"> a </w:t>
      </w:r>
    </w:p>
    <w:p w:rsidR="00746C41" w:rsidRPr="009A7516" w:rsidRDefault="00F84405" w:rsidP="001B36D0">
      <w:pPr>
        <w:pStyle w:val="Zkladntext"/>
        <w:rPr>
          <w:i/>
        </w:rPr>
      </w:pPr>
      <w:r>
        <w:t>Studentská 95,</w:t>
      </w:r>
      <w:r w:rsidR="007C4D2E">
        <w:t xml:space="preserve"> 532 10 Pardubice </w:t>
      </w:r>
      <w:r w:rsidR="007C4D2E" w:rsidRPr="009A7516">
        <w:rPr>
          <w:i/>
        </w:rPr>
        <w:t xml:space="preserve">- </w:t>
      </w:r>
      <w:r w:rsidRPr="009A7516">
        <w:rPr>
          <w:i/>
        </w:rPr>
        <w:t xml:space="preserve"> pro zaslání poštou</w:t>
      </w:r>
    </w:p>
    <w:p w:rsidR="00746C41" w:rsidRDefault="00746C41" w:rsidP="001B36D0">
      <w:pPr>
        <w:pStyle w:val="Zkladntext"/>
      </w:pPr>
    </w:p>
    <w:p w:rsidR="001654A9" w:rsidRDefault="001654A9" w:rsidP="001B36D0">
      <w:pPr>
        <w:pStyle w:val="Zkladntext"/>
      </w:pPr>
      <w:r>
        <w:t>Nabídku je možno zadavateli podat v písemné formě, a to buď osobně do podatelny v sídle zadavatele popř. os</w:t>
      </w:r>
      <w:r w:rsidR="00BC1A29">
        <w:t xml:space="preserve">obám oprávněným převzít nabídku, </w:t>
      </w:r>
      <w:r>
        <w:t>nebo prostřednictvím držitele poštovní licence doporučeně na adresu k rukám kontaktních osob pro doručování nabídek (osobně jen v pracovní dny v době od 08:00 do 15:00 hod</w:t>
      </w:r>
      <w:r w:rsidR="00E245BC">
        <w:t>, poslední den lhůty pro podání nabídek do 10:00)</w:t>
      </w:r>
      <w:r>
        <w:t>. Při podání nabídky poštou nebo jiným veřejným přepravcem se za okamžik podání nabídky považuje její fyzické převzetí podatelnou zadavatele.</w:t>
      </w:r>
    </w:p>
    <w:p w:rsidR="00BC563D" w:rsidRDefault="00BC563D" w:rsidP="001B36D0">
      <w:pPr>
        <w:pStyle w:val="Zkladntext"/>
      </w:pPr>
    </w:p>
    <w:p w:rsidR="00CD6621" w:rsidRDefault="00CD6621" w:rsidP="001B36D0">
      <w:pPr>
        <w:pStyle w:val="Zkladntext"/>
      </w:pPr>
    </w:p>
    <w:p w:rsidR="00CD6621" w:rsidRDefault="00CD6621" w:rsidP="001B36D0">
      <w:pPr>
        <w:pStyle w:val="Zkladntext"/>
      </w:pPr>
    </w:p>
    <w:p w:rsidR="00CD6621" w:rsidRDefault="00CD6621" w:rsidP="001B36D0">
      <w:pPr>
        <w:pStyle w:val="Zkladntext"/>
      </w:pPr>
    </w:p>
    <w:p w:rsidR="00CD6621" w:rsidRDefault="00CD6621" w:rsidP="001B36D0">
      <w:pPr>
        <w:pStyle w:val="Zkladntext"/>
      </w:pPr>
    </w:p>
    <w:p w:rsidR="001654A9" w:rsidRDefault="001654A9" w:rsidP="001B36D0">
      <w:pPr>
        <w:pStyle w:val="Zkladntext"/>
      </w:pPr>
      <w:r>
        <w:t>Kontaktní osoby a osoby oprávněné převzít nabídku:</w:t>
      </w:r>
    </w:p>
    <w:p w:rsidR="00923D53" w:rsidRDefault="00923D53" w:rsidP="001B36D0">
      <w:pPr>
        <w:pStyle w:val="Zkladntext"/>
      </w:pPr>
    </w:p>
    <w:p w:rsidR="004725BE" w:rsidRPr="005E0C9E" w:rsidRDefault="00FD77B7" w:rsidP="001B36D0">
      <w:pPr>
        <w:pStyle w:val="Zkladntext"/>
      </w:pPr>
      <w:r>
        <w:t>Gabriela Dostálová, tel. 466 036 049 e-mail: gabriela.dostalova@upce.cz</w:t>
      </w:r>
    </w:p>
    <w:p w:rsidR="001229CA" w:rsidRDefault="001229CA" w:rsidP="001B36D0">
      <w:pPr>
        <w:pStyle w:val="Zkladntext"/>
      </w:pPr>
    </w:p>
    <w:p w:rsidR="001654A9" w:rsidRDefault="001654A9" w:rsidP="001B36D0">
      <w:pPr>
        <w:pStyle w:val="Zkladntext"/>
      </w:pPr>
      <w:r>
        <w:t>Doručení nabídky musí být v řádně uzavřené obálce označené názvem veřejné zakázky:</w:t>
      </w:r>
      <w:r w:rsidRPr="00E1511F">
        <w:rPr>
          <w:b/>
          <w:sz w:val="28"/>
          <w:szCs w:val="28"/>
          <w:lang w:eastAsia="cs-CZ"/>
        </w:rPr>
        <w:t xml:space="preserve"> </w:t>
      </w:r>
      <w:r w:rsidRPr="00E1511F">
        <w:rPr>
          <w:b/>
        </w:rPr>
        <w:t>„</w:t>
      </w:r>
      <w:r w:rsidR="009A24FE">
        <w:rPr>
          <w:b/>
        </w:rPr>
        <w:t>Inverzní kyvadlo</w:t>
      </w:r>
      <w:r w:rsidDel="006B5DB1">
        <w:rPr>
          <w:b/>
        </w:rPr>
        <w:t xml:space="preserve"> </w:t>
      </w:r>
      <w:r w:rsidRPr="00E1511F">
        <w:rPr>
          <w:b/>
        </w:rPr>
        <w:t>“</w:t>
      </w:r>
      <w:r>
        <w:rPr>
          <w:b/>
        </w:rPr>
        <w:t xml:space="preserve"> </w:t>
      </w:r>
      <w:r>
        <w:t xml:space="preserve">Na obálce musí být uvedena adresa </w:t>
      </w:r>
      <w:r w:rsidRPr="00F04C13">
        <w:t>uchazeče</w:t>
      </w:r>
      <w:r>
        <w:t>, spolu s nápisem „NABÍDKA – NEOTEVÍRAT“.</w:t>
      </w:r>
    </w:p>
    <w:p w:rsidR="001654A9" w:rsidRDefault="001654A9" w:rsidP="00E62451">
      <w:pPr>
        <w:pStyle w:val="Zkladntext"/>
      </w:pPr>
    </w:p>
    <w:p w:rsidR="001654A9" w:rsidRDefault="001654A9" w:rsidP="00E62451">
      <w:pPr>
        <w:pStyle w:val="Zkladntext"/>
      </w:pPr>
      <w:r>
        <w:t>Zadávací lhůta činí 6 týdnů.</w:t>
      </w:r>
    </w:p>
    <w:p w:rsidR="009A7516" w:rsidRPr="00BD4DC1" w:rsidRDefault="009A7516" w:rsidP="00E62451">
      <w:pPr>
        <w:pStyle w:val="Zkladntext"/>
      </w:pPr>
    </w:p>
    <w:p w:rsidR="001654A9" w:rsidRPr="00BD4DC1" w:rsidRDefault="00BC1A29" w:rsidP="00722600">
      <w:pPr>
        <w:pStyle w:val="Zkladntextodsazen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654A9" w:rsidRPr="00BD4DC1">
        <w:rPr>
          <w:b/>
          <w:sz w:val="28"/>
          <w:szCs w:val="28"/>
        </w:rPr>
        <w:t>. Hodnotící kritéria</w:t>
      </w:r>
    </w:p>
    <w:p w:rsidR="001654A9" w:rsidRDefault="001654A9" w:rsidP="00FD43A6">
      <w:pPr>
        <w:ind w:right="23"/>
        <w:jc w:val="both"/>
        <w:outlineLvl w:val="0"/>
      </w:pPr>
    </w:p>
    <w:p w:rsidR="001654A9" w:rsidRDefault="001654A9" w:rsidP="00722600">
      <w:pPr>
        <w:ind w:right="23"/>
        <w:outlineLvl w:val="0"/>
      </w:pPr>
    </w:p>
    <w:p w:rsidR="001654A9" w:rsidRPr="0055493A" w:rsidRDefault="001654A9" w:rsidP="008245B1">
      <w:pPr>
        <w:ind w:right="23"/>
        <w:outlineLvl w:val="0"/>
        <w:rPr>
          <w:b/>
        </w:rPr>
      </w:pPr>
      <w:r w:rsidRPr="0055493A">
        <w:t>Základním hodnotícím kritériem pro hodnocení nabídek je</w:t>
      </w:r>
      <w:r>
        <w:rPr>
          <w:b/>
        </w:rPr>
        <w:t xml:space="preserve"> nejnižší nabídková cena bez </w:t>
      </w:r>
      <w:r w:rsidRPr="0055493A">
        <w:rPr>
          <w:b/>
        </w:rPr>
        <w:t>DPH</w:t>
      </w:r>
      <w:r w:rsidR="00E245BC">
        <w:rPr>
          <w:b/>
        </w:rPr>
        <w:t xml:space="preserve"> v Kč</w:t>
      </w:r>
      <w:r w:rsidRPr="0055493A">
        <w:rPr>
          <w:b/>
        </w:rPr>
        <w:t>.</w:t>
      </w:r>
    </w:p>
    <w:p w:rsidR="001654A9" w:rsidRPr="002B7243" w:rsidRDefault="001654A9" w:rsidP="008D58A6">
      <w:pPr>
        <w:jc w:val="both"/>
      </w:pPr>
      <w:r w:rsidRPr="00B51F8C">
        <w:t>Nabídky budou seřazeny po</w:t>
      </w:r>
      <w:r>
        <w:t>dle výše nabídkové ceny v Kč bez</w:t>
      </w:r>
      <w:r w:rsidRPr="00B51F8C">
        <w:t xml:space="preserve"> DPH</w:t>
      </w:r>
      <w:r>
        <w:t>, přičemž jako první nabídka v pořadí bude uvedena nabídka s nejnižší nabídkovou cenou.</w:t>
      </w:r>
    </w:p>
    <w:p w:rsidR="001654A9" w:rsidRDefault="001654A9" w:rsidP="008245B1"/>
    <w:p w:rsidR="001654A9" w:rsidRDefault="001654A9" w:rsidP="00722600">
      <w:pPr>
        <w:rPr>
          <w:b/>
        </w:rPr>
      </w:pPr>
    </w:p>
    <w:p w:rsidR="009A7516" w:rsidRPr="00BD4DC1" w:rsidRDefault="009A7516" w:rsidP="00722600">
      <w:pPr>
        <w:rPr>
          <w:b/>
        </w:rPr>
      </w:pPr>
    </w:p>
    <w:p w:rsidR="001654A9" w:rsidRPr="00BD4DC1" w:rsidRDefault="00BC1A29" w:rsidP="00722600">
      <w:pPr>
        <w:pStyle w:val="Zkladntext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1654A9" w:rsidRPr="00BD4DC1">
        <w:rPr>
          <w:b/>
          <w:sz w:val="28"/>
          <w:szCs w:val="28"/>
        </w:rPr>
        <w:t xml:space="preserve">. Obchodní podmínky </w:t>
      </w:r>
    </w:p>
    <w:p w:rsidR="001654A9" w:rsidRPr="00BD4DC1" w:rsidRDefault="001654A9" w:rsidP="00722600">
      <w:pPr>
        <w:pStyle w:val="Zkladntext"/>
        <w:spacing w:after="0"/>
        <w:rPr>
          <w:b/>
        </w:rPr>
      </w:pPr>
    </w:p>
    <w:p w:rsidR="001654A9" w:rsidRPr="00F452DF" w:rsidRDefault="001654A9" w:rsidP="00722600">
      <w:pPr>
        <w:pStyle w:val="Zkladntext"/>
        <w:spacing w:after="0"/>
      </w:pPr>
    </w:p>
    <w:p w:rsidR="001654A9" w:rsidRDefault="00BC1A29" w:rsidP="00F452DF">
      <w:pPr>
        <w:jc w:val="both"/>
      </w:pPr>
      <w:r w:rsidRPr="00BC1A29">
        <w:rPr>
          <w:b/>
        </w:rPr>
        <w:t>9</w:t>
      </w:r>
      <w:r w:rsidR="001654A9" w:rsidRPr="00BC1A29">
        <w:rPr>
          <w:b/>
        </w:rPr>
        <w:t>.1.</w:t>
      </w:r>
      <w:r w:rsidR="001654A9" w:rsidRPr="00F452DF">
        <w:t xml:space="preserve">  Součástí zadávacích podmínek j</w:t>
      </w:r>
      <w:r w:rsidR="001654A9">
        <w:t>e</w:t>
      </w:r>
      <w:r w:rsidR="001654A9" w:rsidRPr="00F452DF">
        <w:t xml:space="preserve"> návrh </w:t>
      </w:r>
      <w:r w:rsidR="001654A9">
        <w:t xml:space="preserve">kupní smlouvy </w:t>
      </w:r>
      <w:r w:rsidR="001654A9" w:rsidRPr="00F452DF">
        <w:t>(příloha č.</w:t>
      </w:r>
      <w:r w:rsidR="00BC563D">
        <w:t xml:space="preserve"> 3</w:t>
      </w:r>
      <w:r w:rsidR="001654A9" w:rsidRPr="00F452DF">
        <w:t xml:space="preserve">). V návrhu smlouvy doplní </w:t>
      </w:r>
      <w:r w:rsidR="001654A9">
        <w:t xml:space="preserve">uchazeč </w:t>
      </w:r>
      <w:r w:rsidR="001654A9" w:rsidRPr="00F452DF">
        <w:t xml:space="preserve">chybějící údaje a s podpisem osoby oprávněné jednat jménem nebo za uchazeče vloží do nabídky. Uchazeč není oprávněn návrh smlouvy měnit a upravovat. Nesplnění této podmínky posoudí zadavatel jako nesplnění zadávacích podmínek s následkem vyloučení příslušného uchazeče ze zadávacího řízení. V případě, že návrh smlouvy (podmínky uvedené </w:t>
      </w:r>
      <w:r w:rsidR="004924E1">
        <w:br/>
      </w:r>
      <w:r w:rsidR="001654A9" w:rsidRPr="00F452DF">
        <w:t>ve smlouvě) nebude odpovídat nabídce uchazeče, bude tato skutečnost důvodem pro vyřazení nabídky a vyloučení uchazeče. Návrh smlouvy je závazný</w:t>
      </w:r>
      <w:r w:rsidR="001654A9">
        <w:t>.</w:t>
      </w:r>
    </w:p>
    <w:p w:rsidR="001F4A01" w:rsidRPr="00F452DF" w:rsidRDefault="001F4A01" w:rsidP="00F452DF">
      <w:pPr>
        <w:jc w:val="both"/>
      </w:pPr>
    </w:p>
    <w:p w:rsidR="001654A9" w:rsidRDefault="001654A9" w:rsidP="00F452DF">
      <w:pPr>
        <w:jc w:val="both"/>
      </w:pPr>
      <w:r w:rsidRPr="00F452DF">
        <w:t xml:space="preserve">Pokud podává nabídku více dodavatelů společně, musí být v záhlaví návrhu smlouvy uvedeni všichni dodavatelé, kteří podávají společnou nabídku a návrh smlouvy musí být podepsán </w:t>
      </w:r>
      <w:proofErr w:type="spellStart"/>
      <w:r w:rsidRPr="00F452DF">
        <w:t>oprávně-</w:t>
      </w:r>
      <w:r w:rsidRPr="00F452DF">
        <w:lastRenderedPageBreak/>
        <w:t>nou</w:t>
      </w:r>
      <w:proofErr w:type="spellEnd"/>
      <w:r w:rsidRPr="00F452DF">
        <w:t xml:space="preserve"> osobou všech dodavatelů, kteří podávají společnou nabídku, v souladu se způsobem jednání právnické či fyzické osoby podle obchodního či občanského zákoníku (ve všech částech k podpisu určených). </w:t>
      </w:r>
    </w:p>
    <w:p w:rsidR="00BC1A29" w:rsidRPr="00F452DF" w:rsidRDefault="00BC1A29" w:rsidP="00F452DF">
      <w:pPr>
        <w:jc w:val="both"/>
      </w:pPr>
    </w:p>
    <w:p w:rsidR="001654A9" w:rsidRDefault="001654A9" w:rsidP="004924E1">
      <w:pPr>
        <w:jc w:val="both"/>
      </w:pPr>
      <w:r w:rsidRPr="00F452DF">
        <w:t xml:space="preserve">Pokud jedná jménem či za uchazeče zmocněnec na základě plné moci, musí být v nabídce </w:t>
      </w:r>
      <w:r w:rsidR="004924E1">
        <w:br/>
      </w:r>
      <w:r w:rsidRPr="00F452DF">
        <w:t>za návrhem smlouvy předložena platná plná moc v originále nebo v úředně ověřené kopii.</w:t>
      </w:r>
      <w:r>
        <w:tab/>
      </w:r>
    </w:p>
    <w:p w:rsidR="001654A9" w:rsidRDefault="001654A9" w:rsidP="004924E1">
      <w:pPr>
        <w:jc w:val="both"/>
      </w:pPr>
    </w:p>
    <w:p w:rsidR="001654A9" w:rsidRDefault="00BC1A29" w:rsidP="008E4CEC">
      <w:r w:rsidRPr="00BC1A29">
        <w:rPr>
          <w:b/>
        </w:rPr>
        <w:t>9</w:t>
      </w:r>
      <w:r w:rsidR="001654A9" w:rsidRPr="00BC1A29">
        <w:rPr>
          <w:b/>
        </w:rPr>
        <w:t>.2</w:t>
      </w:r>
      <w:r w:rsidR="001654A9">
        <w:t>. Dodací podmínky</w:t>
      </w:r>
    </w:p>
    <w:p w:rsidR="001654A9" w:rsidRDefault="001654A9" w:rsidP="008E4CEC">
      <w:r>
        <w:t xml:space="preserve">Podrobné dodací podmínky </w:t>
      </w:r>
      <w:r w:rsidR="00CB713E">
        <w:t>jsou uvedeny v příloze č. 2</w:t>
      </w:r>
      <w:r>
        <w:t xml:space="preserve"> – Návrh kupní smlouvy.</w:t>
      </w:r>
    </w:p>
    <w:p w:rsidR="001654A9" w:rsidRDefault="001654A9" w:rsidP="008E4CEC">
      <w:pPr>
        <w:rPr>
          <w:sz w:val="28"/>
          <w:szCs w:val="28"/>
        </w:rPr>
      </w:pPr>
    </w:p>
    <w:p w:rsidR="001654A9" w:rsidRPr="00BD4DC1" w:rsidRDefault="001654A9" w:rsidP="008E4CEC">
      <w:pPr>
        <w:rPr>
          <w:sz w:val="28"/>
          <w:szCs w:val="28"/>
        </w:rPr>
      </w:pPr>
    </w:p>
    <w:p w:rsidR="001654A9" w:rsidRPr="00BD4DC1" w:rsidRDefault="00BC1A29" w:rsidP="00722600">
      <w:pPr>
        <w:rPr>
          <w:b/>
          <w:sz w:val="28"/>
          <w:szCs w:val="28"/>
        </w:rPr>
      </w:pPr>
      <w:r w:rsidRPr="00984FF5">
        <w:rPr>
          <w:b/>
          <w:sz w:val="28"/>
          <w:szCs w:val="28"/>
        </w:rPr>
        <w:t>10</w:t>
      </w:r>
      <w:r w:rsidR="001654A9" w:rsidRPr="00984FF5">
        <w:rPr>
          <w:b/>
          <w:sz w:val="28"/>
          <w:szCs w:val="28"/>
        </w:rPr>
        <w:t>. Dodatečné informace k zadávacím podmínkám</w:t>
      </w:r>
    </w:p>
    <w:p w:rsidR="001654A9" w:rsidRDefault="001654A9" w:rsidP="00722600">
      <w:pPr>
        <w:rPr>
          <w:b/>
        </w:rPr>
      </w:pPr>
    </w:p>
    <w:p w:rsidR="001654A9" w:rsidRPr="00F067A1" w:rsidRDefault="001654A9" w:rsidP="00290DC9">
      <w:pPr>
        <w:pStyle w:val="Zkladntext2"/>
        <w:spacing w:after="0" w:line="240" w:lineRule="auto"/>
        <w:jc w:val="both"/>
      </w:pPr>
      <w:r w:rsidRPr="00F067A1">
        <w:t>Žádosti o dodatečné informace je uchazeč povinen doručit na níže uvedené adresy v písemné formě (e-mailem).</w:t>
      </w:r>
    </w:p>
    <w:p w:rsidR="003E0EC1" w:rsidRDefault="001654A9" w:rsidP="003E0EC1">
      <w:pPr>
        <w:pStyle w:val="Zkladntext2"/>
        <w:spacing w:after="0" w:line="240" w:lineRule="auto"/>
        <w:jc w:val="both"/>
      </w:pPr>
      <w:r>
        <w:t xml:space="preserve">V rámci principu rovného zacházení se všemi uchazeči nemohou být dodatečné informace poskytovány telefonicky. </w:t>
      </w:r>
    </w:p>
    <w:p w:rsidR="001654A9" w:rsidRDefault="001654A9" w:rsidP="00290DC9">
      <w:pPr>
        <w:pStyle w:val="Zkladntext2"/>
        <w:spacing w:after="0" w:line="240" w:lineRule="auto"/>
        <w:jc w:val="both"/>
      </w:pPr>
      <w:r>
        <w:t>Odpověď bude zaslána všem osloven</w:t>
      </w:r>
      <w:r w:rsidR="00E20F32">
        <w:t>ým uchazečům a rovněž zveřejněno</w:t>
      </w:r>
      <w:r>
        <w:t xml:space="preserve"> stejným způsobem jako výzva k podání nabídky a zadávací dokumentace i s přesným zněním dotazu.</w:t>
      </w:r>
    </w:p>
    <w:p w:rsidR="001654A9" w:rsidRDefault="001654A9" w:rsidP="00290DC9">
      <w:pPr>
        <w:pStyle w:val="Zkladntext2"/>
        <w:spacing w:after="0" w:line="240" w:lineRule="auto"/>
        <w:jc w:val="both"/>
      </w:pPr>
      <w:r>
        <w:t>Zadavatel si vyhrazuje právo na změnu nebo úpravu podmínek stanovených zadávací dokumentací, a to buď na základě žádostí uchazečů o vyjasnění zadávací dokumentace, nebo z vlastního podnětu. Změnu obsahu zadávací dokumentace zadavatel oznámí všem osloveným uchazečům o veřejnou zakázku a rovněž ji zveřejní stejným způsobem jako výzvu a zadávací dokumentaci.</w:t>
      </w:r>
    </w:p>
    <w:p w:rsidR="009A7516" w:rsidRPr="00300D55" w:rsidRDefault="009A7516" w:rsidP="00290DC9">
      <w:pPr>
        <w:pStyle w:val="Zkladntext2"/>
        <w:spacing w:after="0" w:line="240" w:lineRule="auto"/>
        <w:jc w:val="both"/>
      </w:pPr>
    </w:p>
    <w:p w:rsidR="001654A9" w:rsidRDefault="001654A9" w:rsidP="00290DC9">
      <w:pPr>
        <w:pStyle w:val="Zkladntext2"/>
        <w:spacing w:after="0" w:line="240" w:lineRule="auto"/>
        <w:jc w:val="both"/>
      </w:pPr>
      <w:r w:rsidRPr="00F067A1">
        <w:t>Adresa pro doručení žádosti o dodatečné informace:</w:t>
      </w:r>
    </w:p>
    <w:p w:rsidR="001654A9" w:rsidRPr="00F067A1" w:rsidRDefault="001654A9" w:rsidP="00290DC9">
      <w:pPr>
        <w:pStyle w:val="Zkladntext2"/>
        <w:spacing w:after="0" w:line="240" w:lineRule="auto"/>
        <w:jc w:val="both"/>
      </w:pPr>
    </w:p>
    <w:p w:rsidR="001654A9" w:rsidRDefault="001654A9" w:rsidP="00D2032D">
      <w:pPr>
        <w:jc w:val="both"/>
        <w:rPr>
          <w:rStyle w:val="Hypertextovodkaz"/>
          <w:color w:val="auto"/>
          <w:u w:val="none"/>
        </w:rPr>
      </w:pPr>
      <w:r w:rsidRPr="00570F71">
        <w:t>Kontaktní osoby:</w:t>
      </w:r>
      <w:r w:rsidRPr="00570F71">
        <w:rPr>
          <w:rStyle w:val="Hypertextovodkaz"/>
          <w:color w:val="auto"/>
          <w:u w:val="none"/>
        </w:rPr>
        <w:t xml:space="preserve">     </w:t>
      </w:r>
      <w:r>
        <w:rPr>
          <w:rStyle w:val="Hypertextovodkaz"/>
          <w:color w:val="auto"/>
          <w:u w:val="none"/>
        </w:rPr>
        <w:tab/>
      </w:r>
      <w:r w:rsidR="00E14A00" w:rsidRPr="005C1ECE">
        <w:rPr>
          <w:rStyle w:val="Hypertextovodkaz"/>
          <w:color w:val="auto"/>
          <w:u w:val="none"/>
        </w:rPr>
        <w:t>Ing. Monika Müllerová,</w:t>
      </w:r>
      <w:r w:rsidR="0075589D" w:rsidRPr="005C1ECE">
        <w:rPr>
          <w:rStyle w:val="Hypertextovodkaz"/>
          <w:color w:val="auto"/>
          <w:u w:val="none"/>
        </w:rPr>
        <w:t xml:space="preserve"> tel. 466 036 236,</w:t>
      </w:r>
      <w:r w:rsidRPr="005C1ECE">
        <w:rPr>
          <w:rStyle w:val="Hypertextovodkaz"/>
          <w:color w:val="auto"/>
          <w:u w:val="none"/>
        </w:rPr>
        <w:t xml:space="preserve"> e-mail: </w:t>
      </w:r>
      <w:r w:rsidR="00E14A00" w:rsidRPr="005C1ECE">
        <w:t>monika.mullerova@upce.cz</w:t>
      </w:r>
    </w:p>
    <w:p w:rsidR="001654A9" w:rsidRDefault="001654A9" w:rsidP="00D5417B">
      <w:pPr>
        <w:jc w:val="both"/>
        <w:rPr>
          <w:b/>
          <w:sz w:val="28"/>
          <w:szCs w:val="28"/>
        </w:rPr>
      </w:pPr>
    </w:p>
    <w:p w:rsidR="001654A9" w:rsidRPr="00BD4DC1" w:rsidRDefault="001654A9" w:rsidP="00D5417B">
      <w:pPr>
        <w:jc w:val="both"/>
        <w:rPr>
          <w:b/>
          <w:sz w:val="28"/>
          <w:szCs w:val="28"/>
        </w:rPr>
      </w:pPr>
    </w:p>
    <w:p w:rsidR="00CB051D" w:rsidRDefault="00CB051D" w:rsidP="00E97F4A">
      <w:pPr>
        <w:jc w:val="both"/>
        <w:rPr>
          <w:b/>
          <w:sz w:val="28"/>
          <w:szCs w:val="28"/>
        </w:rPr>
      </w:pPr>
    </w:p>
    <w:p w:rsidR="001654A9" w:rsidRDefault="00BC1A29" w:rsidP="00E97F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1654A9" w:rsidRPr="00BD4DC1">
        <w:rPr>
          <w:b/>
          <w:sz w:val="28"/>
          <w:szCs w:val="28"/>
        </w:rPr>
        <w:t>. Členění nabídky:</w:t>
      </w:r>
    </w:p>
    <w:p w:rsidR="001654A9" w:rsidRPr="00BD4DC1" w:rsidRDefault="001654A9" w:rsidP="00E97F4A">
      <w:pPr>
        <w:jc w:val="both"/>
        <w:rPr>
          <w:b/>
          <w:sz w:val="28"/>
          <w:szCs w:val="28"/>
        </w:rPr>
      </w:pPr>
    </w:p>
    <w:p w:rsidR="001654A9" w:rsidRPr="00F067A1" w:rsidRDefault="001654A9" w:rsidP="00290DC9">
      <w:r w:rsidRPr="00F067A1">
        <w:t>Zadavatel doporučuje následující formální členění nabídky:</w:t>
      </w:r>
    </w:p>
    <w:p w:rsidR="001654A9" w:rsidRPr="00F067A1" w:rsidRDefault="001654A9" w:rsidP="00290DC9">
      <w:pPr>
        <w:numPr>
          <w:ilvl w:val="0"/>
          <w:numId w:val="53"/>
        </w:numPr>
        <w:jc w:val="both"/>
      </w:pPr>
      <w:r w:rsidRPr="00F067A1">
        <w:t>Krycí list nabídky.</w:t>
      </w:r>
    </w:p>
    <w:p w:rsidR="001654A9" w:rsidRDefault="001654A9" w:rsidP="00290DC9">
      <w:pPr>
        <w:numPr>
          <w:ilvl w:val="0"/>
          <w:numId w:val="53"/>
        </w:numPr>
        <w:jc w:val="both"/>
      </w:pPr>
      <w:r w:rsidRPr="00F067A1">
        <w:t>Doklady ke splnění kvalifikace.</w:t>
      </w:r>
      <w:r>
        <w:t xml:space="preserve"> </w:t>
      </w:r>
    </w:p>
    <w:p w:rsidR="001654A9" w:rsidRPr="00F067A1" w:rsidRDefault="001654A9" w:rsidP="00290DC9">
      <w:pPr>
        <w:numPr>
          <w:ilvl w:val="0"/>
          <w:numId w:val="53"/>
        </w:numPr>
        <w:jc w:val="both"/>
      </w:pPr>
      <w:r w:rsidRPr="00F067A1">
        <w:t>Údaje k hodnotícím kritériím.</w:t>
      </w:r>
    </w:p>
    <w:p w:rsidR="001654A9" w:rsidRDefault="001654A9" w:rsidP="00290DC9">
      <w:pPr>
        <w:numPr>
          <w:ilvl w:val="0"/>
          <w:numId w:val="53"/>
        </w:numPr>
        <w:jc w:val="both"/>
      </w:pPr>
      <w:r>
        <w:t>Návrh kupní smlouvy.</w:t>
      </w:r>
    </w:p>
    <w:p w:rsidR="001654A9" w:rsidRDefault="007073A6" w:rsidP="00290DC9">
      <w:pPr>
        <w:numPr>
          <w:ilvl w:val="0"/>
          <w:numId w:val="53"/>
        </w:numPr>
        <w:jc w:val="both"/>
      </w:pPr>
      <w:r>
        <w:t>Popisy specifikace.</w:t>
      </w:r>
    </w:p>
    <w:p w:rsidR="001654A9" w:rsidRPr="00F067A1" w:rsidRDefault="001654A9" w:rsidP="00290DC9">
      <w:pPr>
        <w:numPr>
          <w:ilvl w:val="0"/>
          <w:numId w:val="53"/>
        </w:numPr>
        <w:jc w:val="both"/>
      </w:pPr>
      <w:r w:rsidRPr="00F067A1">
        <w:t>Další údaje o uchazeči dle uvážení uchazeče.</w:t>
      </w:r>
    </w:p>
    <w:p w:rsidR="001654A9" w:rsidRDefault="001654A9" w:rsidP="00D5417B">
      <w:pPr>
        <w:jc w:val="both"/>
        <w:rPr>
          <w:b/>
        </w:rPr>
      </w:pPr>
    </w:p>
    <w:p w:rsidR="001654A9" w:rsidRDefault="001654A9" w:rsidP="00D5417B">
      <w:pPr>
        <w:jc w:val="both"/>
        <w:rPr>
          <w:b/>
        </w:rPr>
      </w:pPr>
    </w:p>
    <w:p w:rsidR="009C7D64" w:rsidRDefault="009C7D64" w:rsidP="00290DC9">
      <w:pPr>
        <w:rPr>
          <w:b/>
          <w:sz w:val="28"/>
          <w:szCs w:val="28"/>
        </w:rPr>
      </w:pPr>
    </w:p>
    <w:p w:rsidR="009C7D64" w:rsidRDefault="009C7D64" w:rsidP="00290DC9">
      <w:pPr>
        <w:rPr>
          <w:b/>
          <w:sz w:val="28"/>
          <w:szCs w:val="28"/>
        </w:rPr>
      </w:pPr>
    </w:p>
    <w:p w:rsidR="001654A9" w:rsidRDefault="00BC1A29" w:rsidP="00290DC9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1654A9" w:rsidRPr="00F067A1">
        <w:rPr>
          <w:b/>
          <w:sz w:val="28"/>
          <w:szCs w:val="28"/>
        </w:rPr>
        <w:t>.  Jiné požadavky zadavatele pro plnění veřejné zakázky</w:t>
      </w:r>
    </w:p>
    <w:p w:rsidR="001654A9" w:rsidRPr="00F067A1" w:rsidRDefault="001654A9" w:rsidP="00290DC9">
      <w:pPr>
        <w:rPr>
          <w:b/>
          <w:sz w:val="28"/>
          <w:szCs w:val="28"/>
        </w:rPr>
      </w:pPr>
    </w:p>
    <w:p w:rsidR="001654A9" w:rsidRDefault="001654A9" w:rsidP="00290DC9">
      <w:pPr>
        <w:numPr>
          <w:ilvl w:val="0"/>
          <w:numId w:val="54"/>
        </w:numPr>
        <w:jc w:val="both"/>
        <w:rPr>
          <w:bCs/>
        </w:rPr>
      </w:pPr>
      <w:r w:rsidRPr="00F067A1">
        <w:rPr>
          <w:bCs/>
        </w:rPr>
        <w:t>Nabídka a veškeré ostatní údaje budou zpracovány v českém jazyce v pís</w:t>
      </w:r>
      <w:r w:rsidR="00471FA4">
        <w:rPr>
          <w:bCs/>
        </w:rPr>
        <w:t>emné formě v jednom vy</w:t>
      </w:r>
      <w:r w:rsidR="00B9675F">
        <w:rPr>
          <w:bCs/>
        </w:rPr>
        <w:t>hotovení.</w:t>
      </w:r>
    </w:p>
    <w:p w:rsidR="001654A9" w:rsidRPr="00F067A1" w:rsidRDefault="001654A9" w:rsidP="000D5483">
      <w:pPr>
        <w:ind w:left="360"/>
        <w:jc w:val="both"/>
        <w:rPr>
          <w:bCs/>
        </w:rPr>
      </w:pPr>
    </w:p>
    <w:p w:rsidR="001654A9" w:rsidRDefault="001654A9" w:rsidP="009A7516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F067A1">
        <w:t xml:space="preserve">Pokud se v zadávací dokumentaci vyskytnou obchodní názvy některých výrobků nebo dodávek, případně jiná označení, mající vztah ke konkrétnímu dodavateli, </w:t>
      </w:r>
      <w:r>
        <w:t>ne</w:t>
      </w:r>
      <w:r w:rsidRPr="00F067A1">
        <w:t>jedná se o vymezení předpokládaného standardu a uchazeč je oprávněn navrhnout jiné, technicky a kvalitativně srovnatelné řešení.</w:t>
      </w:r>
    </w:p>
    <w:p w:rsidR="00CD142C" w:rsidRDefault="00CD142C" w:rsidP="00CD142C">
      <w:pPr>
        <w:pStyle w:val="Odstavecseseznamem"/>
      </w:pPr>
    </w:p>
    <w:p w:rsidR="00CD142C" w:rsidRPr="00632CB1" w:rsidRDefault="00CD142C" w:rsidP="00CD142C">
      <w:pPr>
        <w:numPr>
          <w:ilvl w:val="0"/>
          <w:numId w:val="54"/>
        </w:numPr>
        <w:autoSpaceDE w:val="0"/>
        <w:autoSpaceDN w:val="0"/>
        <w:adjustRightInd w:val="0"/>
        <w:jc w:val="both"/>
      </w:pPr>
      <w:r>
        <w:t xml:space="preserve">Zadavatel požaduje, aby uchazeč ve své nabídce uvedl </w:t>
      </w:r>
      <w:r w:rsidRPr="00632CB1">
        <w:rPr>
          <w:u w:val="single"/>
        </w:rPr>
        <w:t>popisy nabízeného plnění</w:t>
      </w:r>
      <w:r>
        <w:rPr>
          <w:u w:val="single"/>
        </w:rPr>
        <w:t xml:space="preserve">, </w:t>
      </w:r>
      <w:r w:rsidRPr="00691AC9">
        <w:rPr>
          <w:u w:val="single"/>
        </w:rPr>
        <w:t>přesný název (typ, obchodní označení) a přesnou</w:t>
      </w:r>
      <w:r>
        <w:rPr>
          <w:u w:val="single"/>
        </w:rPr>
        <w:t xml:space="preserve"> - detailní</w:t>
      </w:r>
      <w:r w:rsidRPr="00691AC9">
        <w:rPr>
          <w:u w:val="single"/>
        </w:rPr>
        <w:t xml:space="preserve"> technickou specifikaci dodávaného přístroje</w:t>
      </w:r>
      <w:r>
        <w:rPr>
          <w:u w:val="single"/>
        </w:rPr>
        <w:t>.</w:t>
      </w:r>
    </w:p>
    <w:p w:rsidR="00CD142C" w:rsidRDefault="00CD142C" w:rsidP="00CD142C">
      <w:pPr>
        <w:autoSpaceDE w:val="0"/>
        <w:autoSpaceDN w:val="0"/>
        <w:adjustRightInd w:val="0"/>
        <w:jc w:val="both"/>
      </w:pPr>
    </w:p>
    <w:p w:rsidR="001654A9" w:rsidRPr="00A86949" w:rsidRDefault="001654A9" w:rsidP="00A86949">
      <w:pPr>
        <w:spacing w:line="280" w:lineRule="atLeast"/>
        <w:jc w:val="both"/>
        <w:rPr>
          <w:rFonts w:eastAsia="SimSun"/>
          <w:szCs w:val="20"/>
        </w:rPr>
      </w:pPr>
    </w:p>
    <w:p w:rsidR="00E339CF" w:rsidRDefault="001654A9" w:rsidP="009A7516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2003CD">
        <w:t xml:space="preserve">Požadované </w:t>
      </w:r>
      <w:r w:rsidRPr="009A7516">
        <w:rPr>
          <w:b/>
        </w:rPr>
        <w:t>popisy</w:t>
      </w:r>
      <w:r w:rsidRPr="002003CD">
        <w:t xml:space="preserve"> zadavatel potřebuje pro posouzení splnění požadavků zadavatele (požadovaná specifikace). Pokud uchazeč nepředloží požadované </w:t>
      </w:r>
      <w:r>
        <w:t xml:space="preserve">popisy nabízeného plnění, jeho nabídka nemůže být posouzena dle požadavků zadavatele a následně ani hodnocena dle hodnotících kritérií, </w:t>
      </w:r>
      <w:r w:rsidRPr="002003CD">
        <w:rPr>
          <w:b/>
        </w:rPr>
        <w:t>zadavatel uchazeče vyloučí</w:t>
      </w:r>
      <w:r>
        <w:t xml:space="preserve"> z výběrového řízení pro nesplnění podmínek zadavatele.</w:t>
      </w:r>
    </w:p>
    <w:p w:rsidR="001654A9" w:rsidRPr="00F067A1" w:rsidRDefault="001654A9" w:rsidP="00A86949">
      <w:pPr>
        <w:autoSpaceDE w:val="0"/>
        <w:autoSpaceDN w:val="0"/>
        <w:adjustRightInd w:val="0"/>
        <w:ind w:left="360"/>
        <w:jc w:val="both"/>
      </w:pPr>
    </w:p>
    <w:p w:rsidR="001654A9" w:rsidRDefault="001654A9" w:rsidP="00290DC9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F067A1">
        <w:t xml:space="preserve">Zadavatel si vyhrazuje právo na změnu úpravy podmínek stanovených zadávací dokumentací, </w:t>
      </w:r>
      <w:r w:rsidR="004924E1">
        <w:br/>
      </w:r>
      <w:r w:rsidRPr="00F067A1">
        <w:t>a to buď na základě žádosti uchazečů o dodatečné informace, nebo z vlastní iniciativy. Informace o změnách budou podávány podle podmínek uvedených v bodě 9. této zadávací dokumentace.</w:t>
      </w:r>
    </w:p>
    <w:p w:rsidR="001654A9" w:rsidRPr="00F067A1" w:rsidRDefault="001654A9" w:rsidP="00A86949">
      <w:pPr>
        <w:autoSpaceDE w:val="0"/>
        <w:autoSpaceDN w:val="0"/>
        <w:adjustRightInd w:val="0"/>
        <w:ind w:left="360"/>
        <w:jc w:val="both"/>
      </w:pPr>
    </w:p>
    <w:p w:rsidR="001654A9" w:rsidRDefault="001654A9" w:rsidP="00632CB1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F067A1">
        <w:t>Nabídky, kopie nabídek, ani jednotlivé součásti nabídek uchazečů nebudou vráceny.</w:t>
      </w:r>
      <w:r>
        <w:t xml:space="preserve"> </w:t>
      </w:r>
    </w:p>
    <w:p w:rsidR="001654A9" w:rsidRPr="00F067A1" w:rsidRDefault="001654A9" w:rsidP="00CD142C">
      <w:pPr>
        <w:autoSpaceDE w:val="0"/>
        <w:autoSpaceDN w:val="0"/>
        <w:adjustRightInd w:val="0"/>
        <w:jc w:val="both"/>
      </w:pPr>
    </w:p>
    <w:p w:rsidR="001654A9" w:rsidRDefault="001654A9" w:rsidP="00290DC9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F067A1">
        <w:t>Nesplnění podmínek zadavatele ze strany uchazeče vede k jeho vyloučení z výběrového řízení pro nesplnění podmínek zadávacího řízení.</w:t>
      </w:r>
    </w:p>
    <w:p w:rsidR="001654A9" w:rsidRPr="00F067A1" w:rsidRDefault="001654A9" w:rsidP="00A86949">
      <w:pPr>
        <w:autoSpaceDE w:val="0"/>
        <w:autoSpaceDN w:val="0"/>
        <w:adjustRightInd w:val="0"/>
        <w:ind w:left="360"/>
        <w:jc w:val="both"/>
      </w:pPr>
    </w:p>
    <w:p w:rsidR="001654A9" w:rsidRDefault="001654A9" w:rsidP="00290DC9">
      <w:pPr>
        <w:numPr>
          <w:ilvl w:val="0"/>
          <w:numId w:val="54"/>
        </w:numPr>
        <w:jc w:val="both"/>
        <w:rPr>
          <w:bCs/>
        </w:rPr>
      </w:pPr>
      <w:r w:rsidRPr="00F067A1">
        <w:rPr>
          <w:bCs/>
        </w:rPr>
        <w:t>Zadavatel nehradí náklady za účast ve veřejné zakázce.</w:t>
      </w:r>
    </w:p>
    <w:p w:rsidR="001654A9" w:rsidRPr="00F067A1" w:rsidRDefault="001654A9" w:rsidP="00A86949">
      <w:pPr>
        <w:ind w:left="360"/>
        <w:jc w:val="both"/>
        <w:rPr>
          <w:bCs/>
        </w:rPr>
      </w:pPr>
    </w:p>
    <w:p w:rsidR="001654A9" w:rsidRDefault="001654A9" w:rsidP="00290DC9">
      <w:pPr>
        <w:numPr>
          <w:ilvl w:val="0"/>
          <w:numId w:val="54"/>
        </w:numPr>
        <w:jc w:val="both"/>
      </w:pPr>
      <w:r w:rsidRPr="00F067A1">
        <w:t>Zadavatel si vyhrazuje právo zrušit zadávací řízení</w:t>
      </w:r>
      <w:r>
        <w:t xml:space="preserve"> nebo část zadávacího řízení do doby uzavření smlouvy</w:t>
      </w:r>
      <w:r w:rsidRPr="00F067A1">
        <w:t>.</w:t>
      </w:r>
    </w:p>
    <w:p w:rsidR="001654A9" w:rsidRPr="00F067A1" w:rsidRDefault="001654A9" w:rsidP="00A86949">
      <w:pPr>
        <w:ind w:left="360"/>
        <w:jc w:val="both"/>
      </w:pPr>
    </w:p>
    <w:p w:rsidR="001654A9" w:rsidRDefault="001654A9" w:rsidP="00290DC9">
      <w:pPr>
        <w:numPr>
          <w:ilvl w:val="0"/>
          <w:numId w:val="54"/>
        </w:numPr>
        <w:jc w:val="both"/>
      </w:pPr>
      <w:r w:rsidRPr="00F067A1">
        <w:t>Nesplnění podmínek zadavatele ze strany dodavatele vede k jeho vyloučení pro neplnění podmínek výběrového řízení.</w:t>
      </w:r>
    </w:p>
    <w:p w:rsidR="001654A9" w:rsidRDefault="001654A9" w:rsidP="00A86949">
      <w:pPr>
        <w:ind w:left="360"/>
        <w:jc w:val="both"/>
      </w:pPr>
    </w:p>
    <w:p w:rsidR="00BC1A29" w:rsidRPr="009A7516" w:rsidRDefault="001654A9" w:rsidP="00722600">
      <w:pPr>
        <w:pStyle w:val="Odstavecseseznamem"/>
        <w:numPr>
          <w:ilvl w:val="0"/>
          <w:numId w:val="54"/>
        </w:numPr>
        <w:jc w:val="both"/>
        <w:rPr>
          <w:rFonts w:ascii="Times New Roman" w:hAnsi="Times New Roman"/>
          <w:sz w:val="24"/>
        </w:rPr>
      </w:pPr>
      <w:r w:rsidRPr="00BA1EDD">
        <w:rPr>
          <w:rFonts w:ascii="Times New Roman" w:hAnsi="Times New Roman"/>
          <w:sz w:val="24"/>
        </w:rPr>
        <w:lastRenderedPageBreak/>
        <w:t>Zadavatel požaduje, aby jednotlivé strany nabídky byly očíslovány vzestupně a zabezpečeny proti manipulaci způsobem, jež znemožní vyjmout jednotlivé listy nebo části nabídky.</w:t>
      </w:r>
    </w:p>
    <w:p w:rsidR="002B2535" w:rsidRDefault="002B2535" w:rsidP="00722600">
      <w:pPr>
        <w:rPr>
          <w:b/>
          <w:sz w:val="28"/>
          <w:szCs w:val="28"/>
        </w:rPr>
      </w:pPr>
    </w:p>
    <w:p w:rsidR="00CB051D" w:rsidRDefault="00CB051D" w:rsidP="00722600">
      <w:pPr>
        <w:rPr>
          <w:b/>
          <w:sz w:val="28"/>
          <w:szCs w:val="28"/>
        </w:rPr>
      </w:pPr>
    </w:p>
    <w:p w:rsidR="001654A9" w:rsidRPr="00E62451" w:rsidRDefault="00BC1A29" w:rsidP="00722600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1654A9" w:rsidRPr="00BD4DC1">
        <w:rPr>
          <w:b/>
          <w:sz w:val="28"/>
          <w:szCs w:val="28"/>
        </w:rPr>
        <w:t xml:space="preserve">. </w:t>
      </w:r>
      <w:r w:rsidR="001654A9" w:rsidRPr="00E62451">
        <w:rPr>
          <w:b/>
          <w:sz w:val="28"/>
          <w:szCs w:val="28"/>
        </w:rPr>
        <w:t>Přílohy zadávací dokumentace</w:t>
      </w:r>
    </w:p>
    <w:p w:rsidR="001654A9" w:rsidRPr="00E62451" w:rsidRDefault="001654A9" w:rsidP="00722600">
      <w:pPr>
        <w:rPr>
          <w:sz w:val="28"/>
          <w:szCs w:val="28"/>
        </w:rPr>
      </w:pPr>
    </w:p>
    <w:p w:rsidR="001654A9" w:rsidRPr="00AF404A" w:rsidRDefault="001654A9" w:rsidP="00F452DF">
      <w:pPr>
        <w:pStyle w:val="Odstavecseseznamem"/>
        <w:numPr>
          <w:ilvl w:val="0"/>
          <w:numId w:val="59"/>
        </w:numPr>
        <w:rPr>
          <w:rFonts w:ascii="Times New Roman" w:hAnsi="Times New Roman"/>
        </w:rPr>
      </w:pPr>
      <w:r w:rsidRPr="00E62451">
        <w:rPr>
          <w:rFonts w:ascii="Times New Roman" w:hAnsi="Times New Roman"/>
          <w:sz w:val="24"/>
          <w:szCs w:val="24"/>
        </w:rPr>
        <w:t>Krycí list nabídky</w:t>
      </w:r>
    </w:p>
    <w:p w:rsidR="00AF404A" w:rsidRPr="006511D0" w:rsidRDefault="00CD142C" w:rsidP="00AF404A">
      <w:pPr>
        <w:pStyle w:val="Odstavecseseznamem"/>
        <w:numPr>
          <w:ilvl w:val="0"/>
          <w:numId w:val="59"/>
        </w:num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Kupní smlouva</w:t>
      </w:r>
    </w:p>
    <w:p w:rsidR="001654A9" w:rsidRDefault="00CD142C" w:rsidP="00AF404A">
      <w:pPr>
        <w:pStyle w:val="Odstavecseseznamem"/>
        <w:numPr>
          <w:ilvl w:val="0"/>
          <w:numId w:val="5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Čestné prohlášení</w:t>
      </w:r>
    </w:p>
    <w:p w:rsidR="001654A9" w:rsidRPr="00E62451" w:rsidRDefault="001654A9" w:rsidP="00722600">
      <w:pPr>
        <w:rPr>
          <w:b/>
        </w:rPr>
      </w:pPr>
    </w:p>
    <w:p w:rsidR="001654A9" w:rsidRDefault="001654A9" w:rsidP="00A137D7">
      <w:pPr>
        <w:widowControl w:val="0"/>
        <w:autoSpaceDE w:val="0"/>
        <w:autoSpaceDN w:val="0"/>
        <w:adjustRightInd w:val="0"/>
        <w:rPr>
          <w:color w:val="000000"/>
        </w:rPr>
      </w:pPr>
    </w:p>
    <w:p w:rsidR="007455BF" w:rsidRDefault="007455BF" w:rsidP="00A137D7">
      <w:pPr>
        <w:widowControl w:val="0"/>
        <w:autoSpaceDE w:val="0"/>
        <w:autoSpaceDN w:val="0"/>
        <w:adjustRightInd w:val="0"/>
        <w:rPr>
          <w:color w:val="000000"/>
        </w:rPr>
      </w:pPr>
    </w:p>
    <w:p w:rsidR="001654A9" w:rsidRDefault="00234386" w:rsidP="00A137D7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V Pardubicích dne </w:t>
      </w:r>
      <w:proofErr w:type="gramStart"/>
      <w:r>
        <w:rPr>
          <w:color w:val="000000"/>
        </w:rPr>
        <w:t>25</w:t>
      </w:r>
      <w:r w:rsidR="008850D9">
        <w:rPr>
          <w:color w:val="000000"/>
        </w:rPr>
        <w:t>.01.</w:t>
      </w:r>
      <w:r w:rsidR="009A7516">
        <w:rPr>
          <w:color w:val="000000"/>
        </w:rPr>
        <w:t>2013</w:t>
      </w:r>
      <w:proofErr w:type="gramEnd"/>
    </w:p>
    <w:p w:rsidR="001654A9" w:rsidRPr="00E8535C" w:rsidRDefault="001654A9" w:rsidP="00383DA3">
      <w:pPr>
        <w:widowControl w:val="0"/>
        <w:autoSpaceDE w:val="0"/>
        <w:autoSpaceDN w:val="0"/>
        <w:adjustRightInd w:val="0"/>
        <w:ind w:left="4248" w:firstLine="708"/>
        <w:rPr>
          <w:color w:val="000000"/>
        </w:rPr>
      </w:pPr>
      <w:r w:rsidRPr="00E8535C">
        <w:rPr>
          <w:color w:val="000000"/>
        </w:rPr>
        <w:t>………………………………….</w:t>
      </w:r>
    </w:p>
    <w:p w:rsidR="009A7516" w:rsidRPr="00E8535C" w:rsidRDefault="00E8535C" w:rsidP="009A7516">
      <w:pPr>
        <w:ind w:left="4956"/>
      </w:pPr>
      <w:r>
        <w:rPr>
          <w:bCs/>
        </w:rPr>
        <w:t xml:space="preserve">   </w:t>
      </w:r>
    </w:p>
    <w:p w:rsidR="009A7516" w:rsidRPr="009A7516" w:rsidRDefault="009A7516" w:rsidP="009A7516">
      <w:pPr>
        <w:ind w:left="4956"/>
      </w:pPr>
      <w:r w:rsidRPr="009A7516">
        <w:t>prof. Ing. Miroslav Ludwig, CSc., rektor</w:t>
      </w:r>
    </w:p>
    <w:p w:rsidR="00E8535C" w:rsidRPr="00E8535C" w:rsidRDefault="00E8535C" w:rsidP="00E8535C">
      <w:pPr>
        <w:ind w:left="4956"/>
      </w:pPr>
    </w:p>
    <w:sectPr w:rsidR="00E8535C" w:rsidRPr="00E8535C" w:rsidSect="00E316B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134" w:bottom="1106" w:left="1134" w:header="45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74" w:rsidRDefault="002A4974">
      <w:r>
        <w:separator/>
      </w:r>
    </w:p>
  </w:endnote>
  <w:endnote w:type="continuationSeparator" w:id="0">
    <w:p w:rsidR="002A4974" w:rsidRDefault="002A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A9" w:rsidRDefault="009A7516" w:rsidP="0090338B">
    <w:pPr>
      <w:pStyle w:val="Zpat"/>
      <w:tabs>
        <w:tab w:val="clear" w:pos="9072"/>
        <w:tab w:val="right" w:pos="9360"/>
      </w:tabs>
      <w:ind w:right="-159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154940</wp:posOffset>
          </wp:positionV>
          <wp:extent cx="6267450" cy="9525"/>
          <wp:effectExtent l="0" t="0" r="0" b="9525"/>
          <wp:wrapSquare wrapText="bothSides"/>
          <wp:docPr id="3" name="obrázek 7" descr="li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li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9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654A9" w:rsidRPr="009F6055" w:rsidRDefault="009A7516" w:rsidP="00E316B6">
    <w:pPr>
      <w:pStyle w:val="Zpat"/>
      <w:tabs>
        <w:tab w:val="clear" w:pos="9072"/>
        <w:tab w:val="right" w:pos="9360"/>
      </w:tabs>
      <w:ind w:right="-159"/>
      <w:jc w:val="center"/>
      <w:rPr>
        <w:sz w:val="20"/>
        <w:szCs w:val="20"/>
      </w:rPr>
    </w:pPr>
    <w:r>
      <w:rPr>
        <w:noProof/>
      </w:rPr>
      <w:drawing>
        <wp:inline distT="0" distB="0" distL="0" distR="0">
          <wp:extent cx="1341755" cy="70548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75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4A9" w:rsidRDefault="001654A9" w:rsidP="0090338B">
    <w:pPr>
      <w:pStyle w:val="Zpat"/>
      <w:tabs>
        <w:tab w:val="right" w:pos="9360"/>
      </w:tabs>
      <w:ind w:right="-159"/>
      <w:rPr>
        <w:rStyle w:val="Hypertextovodkaz"/>
        <w:color w:val="auto"/>
        <w:sz w:val="18"/>
        <w:szCs w:val="18"/>
        <w:u w:val="none"/>
      </w:rPr>
    </w:pPr>
    <w:r w:rsidRPr="00E316B6">
      <w:rPr>
        <w:sz w:val="18"/>
        <w:szCs w:val="18"/>
      </w:rPr>
      <w:t>Univerzita Pardubice, Studentská 95, 532 10 Pardubice 2, Česká republika,</w:t>
    </w:r>
    <w:r>
      <w:rPr>
        <w:sz w:val="18"/>
        <w:szCs w:val="18"/>
      </w:rPr>
      <w:t xml:space="preserve"> </w:t>
    </w:r>
    <w:r w:rsidRPr="00E316B6">
      <w:rPr>
        <w:sz w:val="18"/>
        <w:szCs w:val="18"/>
      </w:rPr>
      <w:t xml:space="preserve">telefon 466 036 111, </w:t>
    </w:r>
    <w:hyperlink r:id="rId3" w:history="1">
      <w:r w:rsidRPr="00C831D6">
        <w:rPr>
          <w:rStyle w:val="Hypertextovodkaz"/>
          <w:color w:val="auto"/>
          <w:sz w:val="18"/>
          <w:szCs w:val="18"/>
          <w:u w:val="none"/>
        </w:rPr>
        <w:t>www.uni-pardubice.cz</w:t>
      </w:r>
    </w:hyperlink>
  </w:p>
  <w:p w:rsidR="001654A9" w:rsidRDefault="001654A9" w:rsidP="0090338B">
    <w:pPr>
      <w:pStyle w:val="Zpat"/>
      <w:tabs>
        <w:tab w:val="right" w:pos="9360"/>
      </w:tabs>
      <w:ind w:right="-159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A9" w:rsidRDefault="001654A9" w:rsidP="002F0CE9">
    <w:pPr>
      <w:pStyle w:val="Zpat"/>
      <w:tabs>
        <w:tab w:val="clear" w:pos="9072"/>
        <w:tab w:val="right" w:pos="9180"/>
      </w:tabs>
      <w:ind w:right="22"/>
    </w:pPr>
    <w:r>
      <w:rPr>
        <w:rFonts w:ascii="Arial" w:hAnsi="Arial" w:cs="Arial"/>
        <w:sz w:val="20"/>
        <w:szCs w:val="20"/>
      </w:rPr>
      <w:t>Tento projekt je spolufinancován Evropským sociálním fondem a státním rozpočtem České republiky.</w:t>
    </w:r>
    <w:r>
      <w:t xml:space="preserve"> </w:t>
    </w:r>
  </w:p>
  <w:p w:rsidR="001654A9" w:rsidRDefault="001654A9" w:rsidP="00CB62C9">
    <w:pPr>
      <w:pStyle w:val="Zpat"/>
      <w:tabs>
        <w:tab w:val="clear" w:pos="9072"/>
        <w:tab w:val="right" w:pos="9180"/>
      </w:tabs>
      <w:ind w:right="22"/>
    </w:pPr>
  </w:p>
  <w:p w:rsidR="001654A9" w:rsidRDefault="001654A9" w:rsidP="00CB62C9">
    <w:pPr>
      <w:pStyle w:val="Zpat"/>
      <w:tabs>
        <w:tab w:val="clear" w:pos="9072"/>
        <w:tab w:val="right" w:pos="9540"/>
      </w:tabs>
      <w:ind w:right="22"/>
    </w:pPr>
    <w:r>
      <w:tab/>
    </w:r>
    <w:r>
      <w:tab/>
    </w:r>
    <w:r w:rsidR="006C5523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6C5523">
      <w:rPr>
        <w:rStyle w:val="slostrnky"/>
      </w:rPr>
      <w:fldChar w:fldCharType="separate"/>
    </w:r>
    <w:r w:rsidR="00891429">
      <w:rPr>
        <w:rStyle w:val="slostrnky"/>
        <w:noProof/>
      </w:rPr>
      <w:t>10</w:t>
    </w:r>
    <w:r w:rsidR="006C5523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74" w:rsidRDefault="002A4974">
      <w:r>
        <w:separator/>
      </w:r>
    </w:p>
  </w:footnote>
  <w:footnote w:type="continuationSeparator" w:id="0">
    <w:p w:rsidR="002A4974" w:rsidRDefault="002A4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A9" w:rsidRDefault="009A7516" w:rsidP="00570F71">
    <w:pPr>
      <w:pStyle w:val="Zhlav"/>
      <w:pBdr>
        <w:between w:val="single" w:sz="4" w:space="1" w:color="4F81BD"/>
      </w:pBdr>
      <w:spacing w:line="276" w:lineRule="auto"/>
      <w:ind w:left="-340"/>
    </w:pPr>
    <w:r>
      <w:rPr>
        <w:noProof/>
      </w:rPr>
      <w:drawing>
        <wp:anchor distT="0" distB="0" distL="0" distR="0" simplePos="0" relativeHeight="3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-160655</wp:posOffset>
          </wp:positionV>
          <wp:extent cx="6144895" cy="1501140"/>
          <wp:effectExtent l="0" t="0" r="8255" b="381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4A9" w:rsidRDefault="009A7516">
    <w:pPr>
      <w:pStyle w:val="Zhlav"/>
    </w:pPr>
    <w:r>
      <w:rPr>
        <w:noProof/>
      </w:rPr>
      <w:drawing>
        <wp:inline distT="0" distB="0" distL="0" distR="0">
          <wp:extent cx="5913755" cy="824865"/>
          <wp:effectExtent l="0" t="0" r="0" b="0"/>
          <wp:docPr id="2" name="obrázek 1" descr="ESF+kra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SF+kra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755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EC435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bullet"/>
      <w:lvlText w:val="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pStyle w:val="Textodstavce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pStyle w:val="Textpsmene"/>
      <w:lvlText w:val="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pStyle w:val="Textbodu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">
    <w:nsid w:val="011A7A1D"/>
    <w:multiLevelType w:val="hybridMultilevel"/>
    <w:tmpl w:val="87DC80C4"/>
    <w:lvl w:ilvl="0" w:tplc="5546B9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08206A"/>
    <w:multiLevelType w:val="hybridMultilevel"/>
    <w:tmpl w:val="9814C9E0"/>
    <w:lvl w:ilvl="0" w:tplc="286C1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1A4665C">
      <w:start w:val="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29127E"/>
    <w:multiLevelType w:val="hybridMultilevel"/>
    <w:tmpl w:val="62B0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781FC4"/>
    <w:multiLevelType w:val="hybridMultilevel"/>
    <w:tmpl w:val="A1245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0F1797"/>
    <w:multiLevelType w:val="hybridMultilevel"/>
    <w:tmpl w:val="83445BD0"/>
    <w:lvl w:ilvl="0" w:tplc="040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A91FAC"/>
    <w:multiLevelType w:val="hybridMultilevel"/>
    <w:tmpl w:val="84AC33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9954C05"/>
    <w:multiLevelType w:val="hybridMultilevel"/>
    <w:tmpl w:val="3BC20C98"/>
    <w:lvl w:ilvl="0" w:tplc="EBE08B48">
      <w:start w:val="1"/>
      <w:numFmt w:val="bullet"/>
      <w:lvlText w:val="o"/>
      <w:lvlJc w:val="left"/>
      <w:pPr>
        <w:tabs>
          <w:tab w:val="num" w:pos="227"/>
        </w:tabs>
        <w:ind w:left="284" w:hanging="114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0D3CB0"/>
    <w:multiLevelType w:val="hybridMultilevel"/>
    <w:tmpl w:val="447E04C0"/>
    <w:lvl w:ilvl="0" w:tplc="8688740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E7F61DC"/>
    <w:multiLevelType w:val="hybridMultilevel"/>
    <w:tmpl w:val="9F60B600"/>
    <w:lvl w:ilvl="0" w:tplc="286C1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96296"/>
    <w:multiLevelType w:val="hybridMultilevel"/>
    <w:tmpl w:val="61DA4CE8"/>
    <w:lvl w:ilvl="0" w:tplc="B9742D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A6B37"/>
    <w:multiLevelType w:val="hybridMultilevel"/>
    <w:tmpl w:val="858E2DAC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7B230D9"/>
    <w:multiLevelType w:val="hybridMultilevel"/>
    <w:tmpl w:val="9A7277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8135D3"/>
    <w:multiLevelType w:val="hybridMultilevel"/>
    <w:tmpl w:val="21807266"/>
    <w:lvl w:ilvl="0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202F652D"/>
    <w:multiLevelType w:val="hybridMultilevel"/>
    <w:tmpl w:val="CCE6233C"/>
    <w:lvl w:ilvl="0" w:tplc="E3CA3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0EF274D"/>
    <w:multiLevelType w:val="hybridMultilevel"/>
    <w:tmpl w:val="53CEA102"/>
    <w:lvl w:ilvl="0" w:tplc="538E00D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65844F4"/>
    <w:multiLevelType w:val="multilevel"/>
    <w:tmpl w:val="8FD8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3F1217"/>
    <w:multiLevelType w:val="hybridMultilevel"/>
    <w:tmpl w:val="518E4F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C67E4E"/>
    <w:multiLevelType w:val="hybridMultilevel"/>
    <w:tmpl w:val="CB46BA60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D677699"/>
    <w:multiLevelType w:val="hybridMultilevel"/>
    <w:tmpl w:val="01EE57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0A6346"/>
    <w:multiLevelType w:val="hybridMultilevel"/>
    <w:tmpl w:val="852A1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3B568F"/>
    <w:multiLevelType w:val="hybridMultilevel"/>
    <w:tmpl w:val="0F62691E"/>
    <w:lvl w:ilvl="0" w:tplc="FF8E8D9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1B40509"/>
    <w:multiLevelType w:val="hybridMultilevel"/>
    <w:tmpl w:val="DB644C5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-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24">
    <w:nsid w:val="321352AA"/>
    <w:multiLevelType w:val="multilevel"/>
    <w:tmpl w:val="1C428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1A57EA"/>
    <w:multiLevelType w:val="hybridMultilevel"/>
    <w:tmpl w:val="F8A46A84"/>
    <w:lvl w:ilvl="0" w:tplc="040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21F0115"/>
    <w:multiLevelType w:val="hybridMultilevel"/>
    <w:tmpl w:val="4770213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359E3D1D"/>
    <w:multiLevelType w:val="hybridMultilevel"/>
    <w:tmpl w:val="D36C74D4"/>
    <w:lvl w:ilvl="0" w:tplc="4C8E5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3E0A432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AD8394E"/>
    <w:multiLevelType w:val="hybridMultilevel"/>
    <w:tmpl w:val="BDFCE53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1C85A57"/>
    <w:multiLevelType w:val="hybridMultilevel"/>
    <w:tmpl w:val="17EAD666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436C41DA"/>
    <w:multiLevelType w:val="hybridMultilevel"/>
    <w:tmpl w:val="1256E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C25F2C"/>
    <w:multiLevelType w:val="hybridMultilevel"/>
    <w:tmpl w:val="2146F41E"/>
    <w:lvl w:ilvl="0" w:tplc="FF8E8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7363137"/>
    <w:multiLevelType w:val="multilevel"/>
    <w:tmpl w:val="2726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A047FE"/>
    <w:multiLevelType w:val="hybridMultilevel"/>
    <w:tmpl w:val="5EE86AAE"/>
    <w:lvl w:ilvl="0" w:tplc="040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4">
    <w:nsid w:val="4D21311E"/>
    <w:multiLevelType w:val="hybridMultilevel"/>
    <w:tmpl w:val="A87E6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6152901"/>
    <w:multiLevelType w:val="hybridMultilevel"/>
    <w:tmpl w:val="AE64D296"/>
    <w:lvl w:ilvl="0" w:tplc="040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6">
    <w:nsid w:val="5A3B531E"/>
    <w:multiLevelType w:val="hybridMultilevel"/>
    <w:tmpl w:val="FA24C1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AD44223"/>
    <w:multiLevelType w:val="hybridMultilevel"/>
    <w:tmpl w:val="E2C8A366"/>
    <w:lvl w:ilvl="0" w:tplc="286C1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B797596"/>
    <w:multiLevelType w:val="hybridMultilevel"/>
    <w:tmpl w:val="7FDEE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12053"/>
    <w:multiLevelType w:val="hybridMultilevel"/>
    <w:tmpl w:val="4946708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>
    <w:nsid w:val="5C3F1AFF"/>
    <w:multiLevelType w:val="hybridMultilevel"/>
    <w:tmpl w:val="CAD62ED2"/>
    <w:lvl w:ilvl="0" w:tplc="BC98B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7BC9E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35E47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426E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3226D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E6D6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E923E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9624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A422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1">
    <w:nsid w:val="5D17184F"/>
    <w:multiLevelType w:val="hybridMultilevel"/>
    <w:tmpl w:val="9D3EF7DA"/>
    <w:lvl w:ilvl="0" w:tplc="04050001">
      <w:start w:val="1"/>
      <w:numFmt w:val="bullet"/>
      <w:pStyle w:val="Seznamsodrka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42596F"/>
    <w:multiLevelType w:val="hybridMultilevel"/>
    <w:tmpl w:val="55EE234C"/>
    <w:lvl w:ilvl="0" w:tplc="0405000B">
      <w:start w:val="665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FA6F18"/>
    <w:multiLevelType w:val="hybridMultilevel"/>
    <w:tmpl w:val="783C0D4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2B0437A"/>
    <w:multiLevelType w:val="hybridMultilevel"/>
    <w:tmpl w:val="48A8CD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545E55"/>
    <w:multiLevelType w:val="hybridMultilevel"/>
    <w:tmpl w:val="30EE602A"/>
    <w:lvl w:ilvl="0" w:tplc="040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4A2723A"/>
    <w:multiLevelType w:val="hybridMultilevel"/>
    <w:tmpl w:val="2E141B86"/>
    <w:lvl w:ilvl="0" w:tplc="0405000F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50C5467"/>
    <w:multiLevelType w:val="hybridMultilevel"/>
    <w:tmpl w:val="86ACDC4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6BA4B49"/>
    <w:multiLevelType w:val="hybridMultilevel"/>
    <w:tmpl w:val="593A8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7BD7C19"/>
    <w:multiLevelType w:val="hybridMultilevel"/>
    <w:tmpl w:val="0AF81E8C"/>
    <w:lvl w:ilvl="0" w:tplc="67D6D3C6">
      <w:start w:val="1"/>
      <w:numFmt w:val="lowerLetter"/>
      <w:lvlText w:val="%1)"/>
      <w:lvlJc w:val="left"/>
      <w:pPr>
        <w:ind w:left="114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687C1DA3"/>
    <w:multiLevelType w:val="hybridMultilevel"/>
    <w:tmpl w:val="39EEED82"/>
    <w:lvl w:ilvl="0" w:tplc="286C1F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9C7564C"/>
    <w:multiLevelType w:val="hybridMultilevel"/>
    <w:tmpl w:val="3250B460"/>
    <w:lvl w:ilvl="0" w:tplc="4454AF00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2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53">
    <w:nsid w:val="6ABB4800"/>
    <w:multiLevelType w:val="hybridMultilevel"/>
    <w:tmpl w:val="CAD4B61E"/>
    <w:lvl w:ilvl="0" w:tplc="9CA04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AF90FDB"/>
    <w:multiLevelType w:val="multilevel"/>
    <w:tmpl w:val="2726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BA27B0D"/>
    <w:multiLevelType w:val="hybridMultilevel"/>
    <w:tmpl w:val="42701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022466"/>
    <w:multiLevelType w:val="hybridMultilevel"/>
    <w:tmpl w:val="CCE6233C"/>
    <w:lvl w:ilvl="0" w:tplc="E3CA3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6F11301B"/>
    <w:multiLevelType w:val="hybridMultilevel"/>
    <w:tmpl w:val="64AC971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F555BA3"/>
    <w:multiLevelType w:val="hybridMultilevel"/>
    <w:tmpl w:val="23141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2EF7F95"/>
    <w:multiLevelType w:val="hybridMultilevel"/>
    <w:tmpl w:val="2DA80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6045C12"/>
    <w:multiLevelType w:val="hybridMultilevel"/>
    <w:tmpl w:val="CDA23E84"/>
    <w:lvl w:ilvl="0" w:tplc="59AA43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86802B0"/>
    <w:multiLevelType w:val="hybridMultilevel"/>
    <w:tmpl w:val="B9DA795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9230DCC"/>
    <w:multiLevelType w:val="hybridMultilevel"/>
    <w:tmpl w:val="84B80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97B2B63"/>
    <w:multiLevelType w:val="hybridMultilevel"/>
    <w:tmpl w:val="9E36E412"/>
    <w:lvl w:ilvl="0" w:tplc="219A9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9C55D4D"/>
    <w:multiLevelType w:val="hybridMultilevel"/>
    <w:tmpl w:val="86B43B7C"/>
    <w:lvl w:ilvl="0" w:tplc="096819B4">
      <w:start w:val="1"/>
      <w:numFmt w:val="bullet"/>
      <w:lvlText w:val=""/>
      <w:lvlJc w:val="left"/>
      <w:pPr>
        <w:tabs>
          <w:tab w:val="num" w:pos="1098"/>
        </w:tabs>
        <w:ind w:left="1098" w:hanging="7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8"/>
        </w:tabs>
        <w:ind w:left="181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8"/>
        </w:tabs>
        <w:ind w:left="25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8"/>
        </w:tabs>
        <w:ind w:left="32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8"/>
        </w:tabs>
        <w:ind w:left="397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8"/>
        </w:tabs>
        <w:ind w:left="46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8"/>
        </w:tabs>
        <w:ind w:left="54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8"/>
        </w:tabs>
        <w:ind w:left="613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8"/>
        </w:tabs>
        <w:ind w:left="6858" w:hanging="360"/>
      </w:pPr>
      <w:rPr>
        <w:rFonts w:ascii="Wingdings" w:hAnsi="Wingdings" w:hint="default"/>
      </w:rPr>
    </w:lvl>
  </w:abstractNum>
  <w:abstractNum w:abstractNumId="65">
    <w:nsid w:val="7A7E789A"/>
    <w:multiLevelType w:val="hybridMultilevel"/>
    <w:tmpl w:val="4A365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ACA68A6"/>
    <w:multiLevelType w:val="hybridMultilevel"/>
    <w:tmpl w:val="CCA454FE"/>
    <w:lvl w:ilvl="0" w:tplc="0405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40"/>
  </w:num>
  <w:num w:numId="4">
    <w:abstractNumId w:val="1"/>
  </w:num>
  <w:num w:numId="5">
    <w:abstractNumId w:val="52"/>
  </w:num>
  <w:num w:numId="6">
    <w:abstractNumId w:val="58"/>
  </w:num>
  <w:num w:numId="7">
    <w:abstractNumId w:val="65"/>
  </w:num>
  <w:num w:numId="8">
    <w:abstractNumId w:val="49"/>
  </w:num>
  <w:num w:numId="9">
    <w:abstractNumId w:val="2"/>
  </w:num>
  <w:num w:numId="10">
    <w:abstractNumId w:val="5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7"/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4"/>
  </w:num>
  <w:num w:numId="16">
    <w:abstractNumId w:val="23"/>
  </w:num>
  <w:num w:numId="17">
    <w:abstractNumId w:val="63"/>
  </w:num>
  <w:num w:numId="18">
    <w:abstractNumId w:val="26"/>
  </w:num>
  <w:num w:numId="19">
    <w:abstractNumId w:val="8"/>
  </w:num>
  <w:num w:numId="20">
    <w:abstractNumId w:val="62"/>
  </w:num>
  <w:num w:numId="21">
    <w:abstractNumId w:val="30"/>
  </w:num>
  <w:num w:numId="22">
    <w:abstractNumId w:val="18"/>
  </w:num>
  <w:num w:numId="23">
    <w:abstractNumId w:val="47"/>
  </w:num>
  <w:num w:numId="24">
    <w:abstractNumId w:val="10"/>
  </w:num>
  <w:num w:numId="25">
    <w:abstractNumId w:val="54"/>
  </w:num>
  <w:num w:numId="26">
    <w:abstractNumId w:val="3"/>
  </w:num>
  <w:num w:numId="27">
    <w:abstractNumId w:val="32"/>
  </w:num>
  <w:num w:numId="28">
    <w:abstractNumId w:val="37"/>
  </w:num>
  <w:num w:numId="29">
    <w:abstractNumId w:val="43"/>
  </w:num>
  <w:num w:numId="30">
    <w:abstractNumId w:val="61"/>
  </w:num>
  <w:num w:numId="31">
    <w:abstractNumId w:val="25"/>
  </w:num>
  <w:num w:numId="32">
    <w:abstractNumId w:val="57"/>
  </w:num>
  <w:num w:numId="33">
    <w:abstractNumId w:val="4"/>
  </w:num>
  <w:num w:numId="34">
    <w:abstractNumId w:val="52"/>
    <w:lvlOverride w:ilvl="0">
      <w:startOverride w:val="1"/>
    </w:lvlOverride>
    <w:lvlOverride w:ilvl="1">
      <w:startOverride w:val="6"/>
    </w:lvlOverride>
  </w:num>
  <w:num w:numId="35">
    <w:abstractNumId w:val="52"/>
    <w:lvlOverride w:ilvl="0">
      <w:startOverride w:val="1"/>
    </w:lvlOverride>
    <w:lvlOverride w:ilvl="1">
      <w:startOverride w:val="9"/>
    </w:lvlOverride>
  </w:num>
  <w:num w:numId="36">
    <w:abstractNumId w:val="14"/>
  </w:num>
  <w:num w:numId="37">
    <w:abstractNumId w:val="28"/>
  </w:num>
  <w:num w:numId="38">
    <w:abstractNumId w:val="35"/>
  </w:num>
  <w:num w:numId="39">
    <w:abstractNumId w:val="6"/>
  </w:num>
  <w:num w:numId="40">
    <w:abstractNumId w:val="45"/>
  </w:num>
  <w:num w:numId="41">
    <w:abstractNumId w:val="53"/>
  </w:num>
  <w:num w:numId="42">
    <w:abstractNumId w:val="39"/>
  </w:num>
  <w:num w:numId="43">
    <w:abstractNumId w:val="55"/>
  </w:num>
  <w:num w:numId="44">
    <w:abstractNumId w:val="33"/>
  </w:num>
  <w:num w:numId="45">
    <w:abstractNumId w:val="12"/>
  </w:num>
  <w:num w:numId="46">
    <w:abstractNumId w:val="19"/>
  </w:num>
  <w:num w:numId="47">
    <w:abstractNumId w:val="17"/>
  </w:num>
  <w:num w:numId="48">
    <w:abstractNumId w:val="24"/>
  </w:num>
  <w:num w:numId="49">
    <w:abstractNumId w:val="42"/>
  </w:num>
  <w:num w:numId="50">
    <w:abstractNumId w:val="50"/>
  </w:num>
  <w:num w:numId="51">
    <w:abstractNumId w:val="46"/>
  </w:num>
  <w:num w:numId="52">
    <w:abstractNumId w:val="51"/>
  </w:num>
  <w:num w:numId="53">
    <w:abstractNumId w:val="31"/>
  </w:num>
  <w:num w:numId="54">
    <w:abstractNumId w:val="22"/>
  </w:num>
  <w:num w:numId="55">
    <w:abstractNumId w:val="11"/>
  </w:num>
  <w:num w:numId="56">
    <w:abstractNumId w:val="27"/>
  </w:num>
  <w:num w:numId="57">
    <w:abstractNumId w:val="21"/>
  </w:num>
  <w:num w:numId="58">
    <w:abstractNumId w:val="13"/>
  </w:num>
  <w:num w:numId="59">
    <w:abstractNumId w:val="16"/>
  </w:num>
  <w:num w:numId="60">
    <w:abstractNumId w:val="29"/>
  </w:num>
  <w:num w:numId="61">
    <w:abstractNumId w:val="36"/>
  </w:num>
  <w:num w:numId="62">
    <w:abstractNumId w:val="66"/>
  </w:num>
  <w:num w:numId="63">
    <w:abstractNumId w:val="38"/>
  </w:num>
  <w:num w:numId="64">
    <w:abstractNumId w:val="48"/>
  </w:num>
  <w:num w:numId="65">
    <w:abstractNumId w:val="41"/>
  </w:num>
  <w:num w:numId="66">
    <w:abstractNumId w:val="0"/>
  </w:num>
  <w:num w:numId="67">
    <w:abstractNumId w:val="56"/>
  </w:num>
  <w:num w:numId="68">
    <w:abstractNumId w:val="15"/>
  </w:num>
  <w:num w:numId="69">
    <w:abstractNumId w:val="60"/>
  </w:num>
  <w:num w:numId="70">
    <w:abstractNumId w:val="44"/>
  </w:num>
  <w:num w:numId="71">
    <w:abstractNumId w:val="9"/>
  </w:num>
  <w:num w:numId="72">
    <w:abstractNumId w:val="20"/>
  </w:num>
  <w:num w:numId="73">
    <w:abstractNumId w:val="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2CF"/>
    <w:rsid w:val="00002CF5"/>
    <w:rsid w:val="0000500C"/>
    <w:rsid w:val="00020703"/>
    <w:rsid w:val="000260BC"/>
    <w:rsid w:val="000264FA"/>
    <w:rsid w:val="00026E10"/>
    <w:rsid w:val="00026E22"/>
    <w:rsid w:val="000271C5"/>
    <w:rsid w:val="00031051"/>
    <w:rsid w:val="00031E7A"/>
    <w:rsid w:val="00033CF4"/>
    <w:rsid w:val="000437AB"/>
    <w:rsid w:val="00044543"/>
    <w:rsid w:val="00046AC0"/>
    <w:rsid w:val="00053377"/>
    <w:rsid w:val="0005362E"/>
    <w:rsid w:val="000622A0"/>
    <w:rsid w:val="00072597"/>
    <w:rsid w:val="00081BFF"/>
    <w:rsid w:val="00083508"/>
    <w:rsid w:val="00083F5D"/>
    <w:rsid w:val="00085A53"/>
    <w:rsid w:val="000A3DC3"/>
    <w:rsid w:val="000A6A9D"/>
    <w:rsid w:val="000A7002"/>
    <w:rsid w:val="000C142A"/>
    <w:rsid w:val="000C2B2D"/>
    <w:rsid w:val="000D025B"/>
    <w:rsid w:val="000D02E6"/>
    <w:rsid w:val="000D12EE"/>
    <w:rsid w:val="000D3FFC"/>
    <w:rsid w:val="000D5260"/>
    <w:rsid w:val="000D5483"/>
    <w:rsid w:val="000D6078"/>
    <w:rsid w:val="000D766E"/>
    <w:rsid w:val="000D78E2"/>
    <w:rsid w:val="000D7B1A"/>
    <w:rsid w:val="000E5936"/>
    <w:rsid w:val="000F1BA3"/>
    <w:rsid w:val="000F3FE5"/>
    <w:rsid w:val="000F4840"/>
    <w:rsid w:val="000F767A"/>
    <w:rsid w:val="00104CA2"/>
    <w:rsid w:val="00105377"/>
    <w:rsid w:val="0011098A"/>
    <w:rsid w:val="0011175A"/>
    <w:rsid w:val="00113AD0"/>
    <w:rsid w:val="001229CA"/>
    <w:rsid w:val="00122D4B"/>
    <w:rsid w:val="00126563"/>
    <w:rsid w:val="00126B0E"/>
    <w:rsid w:val="0012720C"/>
    <w:rsid w:val="00132FCC"/>
    <w:rsid w:val="001349DF"/>
    <w:rsid w:val="00135362"/>
    <w:rsid w:val="00137A35"/>
    <w:rsid w:val="001435B1"/>
    <w:rsid w:val="00145A34"/>
    <w:rsid w:val="00146226"/>
    <w:rsid w:val="00146B5E"/>
    <w:rsid w:val="001568B5"/>
    <w:rsid w:val="00156F35"/>
    <w:rsid w:val="00157126"/>
    <w:rsid w:val="00163709"/>
    <w:rsid w:val="0016458F"/>
    <w:rsid w:val="001654A9"/>
    <w:rsid w:val="00173380"/>
    <w:rsid w:val="001802AF"/>
    <w:rsid w:val="001813A2"/>
    <w:rsid w:val="00182600"/>
    <w:rsid w:val="0019014D"/>
    <w:rsid w:val="001927E0"/>
    <w:rsid w:val="001938CE"/>
    <w:rsid w:val="00194E8F"/>
    <w:rsid w:val="00195C3F"/>
    <w:rsid w:val="001966E2"/>
    <w:rsid w:val="00197D1D"/>
    <w:rsid w:val="001A1116"/>
    <w:rsid w:val="001A1FE4"/>
    <w:rsid w:val="001A750A"/>
    <w:rsid w:val="001B36D0"/>
    <w:rsid w:val="001B3E88"/>
    <w:rsid w:val="001B4B89"/>
    <w:rsid w:val="001B6484"/>
    <w:rsid w:val="001B6ACF"/>
    <w:rsid w:val="001C3C71"/>
    <w:rsid w:val="001C6D1A"/>
    <w:rsid w:val="001D5C4C"/>
    <w:rsid w:val="001E22EA"/>
    <w:rsid w:val="001E659A"/>
    <w:rsid w:val="001F44A8"/>
    <w:rsid w:val="001F4A01"/>
    <w:rsid w:val="001F7C25"/>
    <w:rsid w:val="002003CD"/>
    <w:rsid w:val="00206D1E"/>
    <w:rsid w:val="00207EFB"/>
    <w:rsid w:val="00217F24"/>
    <w:rsid w:val="00227B8B"/>
    <w:rsid w:val="002317CD"/>
    <w:rsid w:val="00232FA9"/>
    <w:rsid w:val="00234386"/>
    <w:rsid w:val="00236686"/>
    <w:rsid w:val="002424E4"/>
    <w:rsid w:val="00246263"/>
    <w:rsid w:val="002509DC"/>
    <w:rsid w:val="002512B5"/>
    <w:rsid w:val="00252675"/>
    <w:rsid w:val="0027414B"/>
    <w:rsid w:val="00276764"/>
    <w:rsid w:val="00280530"/>
    <w:rsid w:val="002809C2"/>
    <w:rsid w:val="00284EB1"/>
    <w:rsid w:val="00285140"/>
    <w:rsid w:val="00287784"/>
    <w:rsid w:val="00290DC9"/>
    <w:rsid w:val="00292295"/>
    <w:rsid w:val="00293856"/>
    <w:rsid w:val="002954FA"/>
    <w:rsid w:val="002A1C3A"/>
    <w:rsid w:val="002A42E8"/>
    <w:rsid w:val="002A4855"/>
    <w:rsid w:val="002A4974"/>
    <w:rsid w:val="002B06DB"/>
    <w:rsid w:val="002B2535"/>
    <w:rsid w:val="002B5EDE"/>
    <w:rsid w:val="002B7243"/>
    <w:rsid w:val="002C244F"/>
    <w:rsid w:val="002C7170"/>
    <w:rsid w:val="002D0DF8"/>
    <w:rsid w:val="002D4C02"/>
    <w:rsid w:val="002D602B"/>
    <w:rsid w:val="002D74B8"/>
    <w:rsid w:val="002E655F"/>
    <w:rsid w:val="002F0CE9"/>
    <w:rsid w:val="00300D55"/>
    <w:rsid w:val="00301753"/>
    <w:rsid w:val="00307454"/>
    <w:rsid w:val="00313EB2"/>
    <w:rsid w:val="0031710B"/>
    <w:rsid w:val="003206C5"/>
    <w:rsid w:val="00321ADD"/>
    <w:rsid w:val="00321AFD"/>
    <w:rsid w:val="003252DD"/>
    <w:rsid w:val="00326100"/>
    <w:rsid w:val="0033380B"/>
    <w:rsid w:val="00337438"/>
    <w:rsid w:val="0035376A"/>
    <w:rsid w:val="003552CE"/>
    <w:rsid w:val="003645B6"/>
    <w:rsid w:val="00370BF6"/>
    <w:rsid w:val="00383DA3"/>
    <w:rsid w:val="00385C81"/>
    <w:rsid w:val="003A6FA1"/>
    <w:rsid w:val="003B4422"/>
    <w:rsid w:val="003C00A8"/>
    <w:rsid w:val="003C477A"/>
    <w:rsid w:val="003D36FA"/>
    <w:rsid w:val="003E0EC1"/>
    <w:rsid w:val="003F3544"/>
    <w:rsid w:val="003F7E8F"/>
    <w:rsid w:val="00403DEE"/>
    <w:rsid w:val="00406896"/>
    <w:rsid w:val="00412C96"/>
    <w:rsid w:val="004159A9"/>
    <w:rsid w:val="00416745"/>
    <w:rsid w:val="00427E9A"/>
    <w:rsid w:val="004303B7"/>
    <w:rsid w:val="00430502"/>
    <w:rsid w:val="00434334"/>
    <w:rsid w:val="004400EE"/>
    <w:rsid w:val="00441180"/>
    <w:rsid w:val="00441A52"/>
    <w:rsid w:val="00443912"/>
    <w:rsid w:val="00446D4C"/>
    <w:rsid w:val="004618D2"/>
    <w:rsid w:val="00461AFB"/>
    <w:rsid w:val="004645A0"/>
    <w:rsid w:val="00471FA4"/>
    <w:rsid w:val="004725BE"/>
    <w:rsid w:val="0047352E"/>
    <w:rsid w:val="00473D1A"/>
    <w:rsid w:val="00474637"/>
    <w:rsid w:val="0048133C"/>
    <w:rsid w:val="00491DB1"/>
    <w:rsid w:val="004924E1"/>
    <w:rsid w:val="0049390C"/>
    <w:rsid w:val="004957CE"/>
    <w:rsid w:val="00496C94"/>
    <w:rsid w:val="004A582E"/>
    <w:rsid w:val="004A62E0"/>
    <w:rsid w:val="004A7356"/>
    <w:rsid w:val="004A7AD1"/>
    <w:rsid w:val="004B189F"/>
    <w:rsid w:val="004B5360"/>
    <w:rsid w:val="004C5658"/>
    <w:rsid w:val="004C7F60"/>
    <w:rsid w:val="004D697A"/>
    <w:rsid w:val="004D6E58"/>
    <w:rsid w:val="004E0415"/>
    <w:rsid w:val="004E0C60"/>
    <w:rsid w:val="004E284D"/>
    <w:rsid w:val="004E7041"/>
    <w:rsid w:val="004F013A"/>
    <w:rsid w:val="004F0423"/>
    <w:rsid w:val="004F31D0"/>
    <w:rsid w:val="004F33E8"/>
    <w:rsid w:val="00503AAC"/>
    <w:rsid w:val="00505C4C"/>
    <w:rsid w:val="00510C66"/>
    <w:rsid w:val="00512AB5"/>
    <w:rsid w:val="00513927"/>
    <w:rsid w:val="005153D5"/>
    <w:rsid w:val="00522256"/>
    <w:rsid w:val="0052459C"/>
    <w:rsid w:val="005277E4"/>
    <w:rsid w:val="00531BF3"/>
    <w:rsid w:val="00535468"/>
    <w:rsid w:val="00540055"/>
    <w:rsid w:val="00540733"/>
    <w:rsid w:val="0054202A"/>
    <w:rsid w:val="00542A05"/>
    <w:rsid w:val="00550D75"/>
    <w:rsid w:val="005531F6"/>
    <w:rsid w:val="0055493A"/>
    <w:rsid w:val="005570BA"/>
    <w:rsid w:val="0056283A"/>
    <w:rsid w:val="0056303A"/>
    <w:rsid w:val="00564AB5"/>
    <w:rsid w:val="00566538"/>
    <w:rsid w:val="00567E24"/>
    <w:rsid w:val="00570F71"/>
    <w:rsid w:val="005713A4"/>
    <w:rsid w:val="00571E23"/>
    <w:rsid w:val="00575E78"/>
    <w:rsid w:val="00576A26"/>
    <w:rsid w:val="00581823"/>
    <w:rsid w:val="005961F4"/>
    <w:rsid w:val="005A3587"/>
    <w:rsid w:val="005A3E82"/>
    <w:rsid w:val="005A5517"/>
    <w:rsid w:val="005A6BC4"/>
    <w:rsid w:val="005B0628"/>
    <w:rsid w:val="005B0D29"/>
    <w:rsid w:val="005C1ECE"/>
    <w:rsid w:val="005C2BE3"/>
    <w:rsid w:val="005D118E"/>
    <w:rsid w:val="005D3EBC"/>
    <w:rsid w:val="005E0C9E"/>
    <w:rsid w:val="005E5132"/>
    <w:rsid w:val="005E62DA"/>
    <w:rsid w:val="00600BF9"/>
    <w:rsid w:val="00610AD8"/>
    <w:rsid w:val="00617C27"/>
    <w:rsid w:val="00617F59"/>
    <w:rsid w:val="00632CB1"/>
    <w:rsid w:val="00632F69"/>
    <w:rsid w:val="0063476B"/>
    <w:rsid w:val="00642E23"/>
    <w:rsid w:val="00643828"/>
    <w:rsid w:val="00645515"/>
    <w:rsid w:val="006456B1"/>
    <w:rsid w:val="0065098E"/>
    <w:rsid w:val="006511D0"/>
    <w:rsid w:val="00651D0A"/>
    <w:rsid w:val="00654E4D"/>
    <w:rsid w:val="006632E8"/>
    <w:rsid w:val="00672C38"/>
    <w:rsid w:val="00677C64"/>
    <w:rsid w:val="006827D4"/>
    <w:rsid w:val="0068753E"/>
    <w:rsid w:val="00687DE5"/>
    <w:rsid w:val="00691AC9"/>
    <w:rsid w:val="006938B8"/>
    <w:rsid w:val="00696A43"/>
    <w:rsid w:val="006A01E6"/>
    <w:rsid w:val="006A1535"/>
    <w:rsid w:val="006B2F63"/>
    <w:rsid w:val="006B4D24"/>
    <w:rsid w:val="006B5DB1"/>
    <w:rsid w:val="006C2CF9"/>
    <w:rsid w:val="006C39B8"/>
    <w:rsid w:val="006C44A0"/>
    <w:rsid w:val="006C5523"/>
    <w:rsid w:val="006D3BAF"/>
    <w:rsid w:val="006E12CF"/>
    <w:rsid w:val="006E67C8"/>
    <w:rsid w:val="007073A6"/>
    <w:rsid w:val="00713033"/>
    <w:rsid w:val="00717364"/>
    <w:rsid w:val="00722600"/>
    <w:rsid w:val="0072526A"/>
    <w:rsid w:val="00732191"/>
    <w:rsid w:val="00732259"/>
    <w:rsid w:val="007455BF"/>
    <w:rsid w:val="00746C41"/>
    <w:rsid w:val="00750B9F"/>
    <w:rsid w:val="0075589D"/>
    <w:rsid w:val="00757A25"/>
    <w:rsid w:val="00757F1A"/>
    <w:rsid w:val="00760991"/>
    <w:rsid w:val="00761FDE"/>
    <w:rsid w:val="007627D0"/>
    <w:rsid w:val="007756F7"/>
    <w:rsid w:val="0077709F"/>
    <w:rsid w:val="00780410"/>
    <w:rsid w:val="00786735"/>
    <w:rsid w:val="00790569"/>
    <w:rsid w:val="00791197"/>
    <w:rsid w:val="00796920"/>
    <w:rsid w:val="007A683D"/>
    <w:rsid w:val="007B0A7C"/>
    <w:rsid w:val="007B22FA"/>
    <w:rsid w:val="007B286B"/>
    <w:rsid w:val="007B690E"/>
    <w:rsid w:val="007C2CA2"/>
    <w:rsid w:val="007C3922"/>
    <w:rsid w:val="007C4D2E"/>
    <w:rsid w:val="007C7061"/>
    <w:rsid w:val="007E2AB5"/>
    <w:rsid w:val="007E6675"/>
    <w:rsid w:val="007E6687"/>
    <w:rsid w:val="007E73F3"/>
    <w:rsid w:val="007E78E0"/>
    <w:rsid w:val="007F0A8A"/>
    <w:rsid w:val="007F47B1"/>
    <w:rsid w:val="007F5D27"/>
    <w:rsid w:val="007F670A"/>
    <w:rsid w:val="007F6A75"/>
    <w:rsid w:val="00805583"/>
    <w:rsid w:val="00811CC3"/>
    <w:rsid w:val="00814E5C"/>
    <w:rsid w:val="008163AD"/>
    <w:rsid w:val="008245B1"/>
    <w:rsid w:val="00831ACD"/>
    <w:rsid w:val="0083546C"/>
    <w:rsid w:val="00835575"/>
    <w:rsid w:val="00841CA2"/>
    <w:rsid w:val="00842827"/>
    <w:rsid w:val="00843485"/>
    <w:rsid w:val="0084388A"/>
    <w:rsid w:val="00850E4B"/>
    <w:rsid w:val="00856019"/>
    <w:rsid w:val="00864865"/>
    <w:rsid w:val="008651C8"/>
    <w:rsid w:val="00865FDC"/>
    <w:rsid w:val="00866827"/>
    <w:rsid w:val="00871666"/>
    <w:rsid w:val="00874379"/>
    <w:rsid w:val="008806A1"/>
    <w:rsid w:val="00883090"/>
    <w:rsid w:val="008850D9"/>
    <w:rsid w:val="00885E0C"/>
    <w:rsid w:val="00887F41"/>
    <w:rsid w:val="00891429"/>
    <w:rsid w:val="008961C0"/>
    <w:rsid w:val="008A13CA"/>
    <w:rsid w:val="008A3CE1"/>
    <w:rsid w:val="008A547D"/>
    <w:rsid w:val="008A54D1"/>
    <w:rsid w:val="008C4382"/>
    <w:rsid w:val="008C5BF6"/>
    <w:rsid w:val="008C7352"/>
    <w:rsid w:val="008D15B2"/>
    <w:rsid w:val="008D1DDD"/>
    <w:rsid w:val="008D5078"/>
    <w:rsid w:val="008D58A6"/>
    <w:rsid w:val="008E0B2E"/>
    <w:rsid w:val="008E1C88"/>
    <w:rsid w:val="008E4CEC"/>
    <w:rsid w:val="008F6B8D"/>
    <w:rsid w:val="0090338B"/>
    <w:rsid w:val="00910ED6"/>
    <w:rsid w:val="009156E9"/>
    <w:rsid w:val="00915862"/>
    <w:rsid w:val="00921FCA"/>
    <w:rsid w:val="00923D53"/>
    <w:rsid w:val="009300EA"/>
    <w:rsid w:val="00930965"/>
    <w:rsid w:val="0094476D"/>
    <w:rsid w:val="00946DAB"/>
    <w:rsid w:val="00947CF3"/>
    <w:rsid w:val="00966A8B"/>
    <w:rsid w:val="00967636"/>
    <w:rsid w:val="009828A9"/>
    <w:rsid w:val="009842C5"/>
    <w:rsid w:val="00984B4C"/>
    <w:rsid w:val="00984FF5"/>
    <w:rsid w:val="00987C55"/>
    <w:rsid w:val="00997DF2"/>
    <w:rsid w:val="009A0E69"/>
    <w:rsid w:val="009A24FE"/>
    <w:rsid w:val="009A7516"/>
    <w:rsid w:val="009B0C2C"/>
    <w:rsid w:val="009B1FC4"/>
    <w:rsid w:val="009B335D"/>
    <w:rsid w:val="009C104B"/>
    <w:rsid w:val="009C1D26"/>
    <w:rsid w:val="009C7D64"/>
    <w:rsid w:val="009D13D4"/>
    <w:rsid w:val="009D22C0"/>
    <w:rsid w:val="009D421A"/>
    <w:rsid w:val="009D445F"/>
    <w:rsid w:val="009D4EF4"/>
    <w:rsid w:val="009D5C7B"/>
    <w:rsid w:val="009D61EE"/>
    <w:rsid w:val="009D73B5"/>
    <w:rsid w:val="009D7BE9"/>
    <w:rsid w:val="009E36AD"/>
    <w:rsid w:val="009E6C54"/>
    <w:rsid w:val="009E7F88"/>
    <w:rsid w:val="009F6055"/>
    <w:rsid w:val="00A012FB"/>
    <w:rsid w:val="00A03438"/>
    <w:rsid w:val="00A03B42"/>
    <w:rsid w:val="00A051F0"/>
    <w:rsid w:val="00A06543"/>
    <w:rsid w:val="00A10E0A"/>
    <w:rsid w:val="00A1271E"/>
    <w:rsid w:val="00A137D7"/>
    <w:rsid w:val="00A26236"/>
    <w:rsid w:val="00A263FF"/>
    <w:rsid w:val="00A26D24"/>
    <w:rsid w:val="00A274D4"/>
    <w:rsid w:val="00A3147C"/>
    <w:rsid w:val="00A3665E"/>
    <w:rsid w:val="00A36CDF"/>
    <w:rsid w:val="00A41813"/>
    <w:rsid w:val="00A445BF"/>
    <w:rsid w:val="00A47253"/>
    <w:rsid w:val="00A50141"/>
    <w:rsid w:val="00A51E88"/>
    <w:rsid w:val="00A647F8"/>
    <w:rsid w:val="00A6698E"/>
    <w:rsid w:val="00A71B32"/>
    <w:rsid w:val="00A86949"/>
    <w:rsid w:val="00A90634"/>
    <w:rsid w:val="00A96D33"/>
    <w:rsid w:val="00AA52A9"/>
    <w:rsid w:val="00AA5571"/>
    <w:rsid w:val="00AB0BCE"/>
    <w:rsid w:val="00AB1180"/>
    <w:rsid w:val="00AB26CB"/>
    <w:rsid w:val="00AB41D0"/>
    <w:rsid w:val="00AB76E7"/>
    <w:rsid w:val="00AB7A3F"/>
    <w:rsid w:val="00AC2C94"/>
    <w:rsid w:val="00AC36D2"/>
    <w:rsid w:val="00AC4E89"/>
    <w:rsid w:val="00AC7F1B"/>
    <w:rsid w:val="00AD4077"/>
    <w:rsid w:val="00AD40D5"/>
    <w:rsid w:val="00AD51E3"/>
    <w:rsid w:val="00AD570A"/>
    <w:rsid w:val="00AD5CFE"/>
    <w:rsid w:val="00AD6F62"/>
    <w:rsid w:val="00AE4D1F"/>
    <w:rsid w:val="00AF1516"/>
    <w:rsid w:val="00AF3E70"/>
    <w:rsid w:val="00AF404A"/>
    <w:rsid w:val="00AF7185"/>
    <w:rsid w:val="00B044A1"/>
    <w:rsid w:val="00B05450"/>
    <w:rsid w:val="00B06533"/>
    <w:rsid w:val="00B06E34"/>
    <w:rsid w:val="00B12757"/>
    <w:rsid w:val="00B14FC7"/>
    <w:rsid w:val="00B17569"/>
    <w:rsid w:val="00B22B26"/>
    <w:rsid w:val="00B24672"/>
    <w:rsid w:val="00B274D3"/>
    <w:rsid w:val="00B4045A"/>
    <w:rsid w:val="00B43368"/>
    <w:rsid w:val="00B47B84"/>
    <w:rsid w:val="00B5121D"/>
    <w:rsid w:val="00B5181B"/>
    <w:rsid w:val="00B51F8C"/>
    <w:rsid w:val="00B53C3D"/>
    <w:rsid w:val="00B666AE"/>
    <w:rsid w:val="00B7099F"/>
    <w:rsid w:val="00B725D1"/>
    <w:rsid w:val="00B7348F"/>
    <w:rsid w:val="00B747E1"/>
    <w:rsid w:val="00B8454F"/>
    <w:rsid w:val="00B849BF"/>
    <w:rsid w:val="00B86071"/>
    <w:rsid w:val="00B919EF"/>
    <w:rsid w:val="00B926FA"/>
    <w:rsid w:val="00B95937"/>
    <w:rsid w:val="00B9675F"/>
    <w:rsid w:val="00BA1EDD"/>
    <w:rsid w:val="00BA1F6D"/>
    <w:rsid w:val="00BA2D76"/>
    <w:rsid w:val="00BA59F3"/>
    <w:rsid w:val="00BC1A29"/>
    <w:rsid w:val="00BC434B"/>
    <w:rsid w:val="00BC563D"/>
    <w:rsid w:val="00BD2CFE"/>
    <w:rsid w:val="00BD4DC1"/>
    <w:rsid w:val="00BD4F51"/>
    <w:rsid w:val="00BD5A29"/>
    <w:rsid w:val="00BD6257"/>
    <w:rsid w:val="00BE31E3"/>
    <w:rsid w:val="00BF1D55"/>
    <w:rsid w:val="00BF57AC"/>
    <w:rsid w:val="00BF6737"/>
    <w:rsid w:val="00C00F96"/>
    <w:rsid w:val="00C04C40"/>
    <w:rsid w:val="00C10F62"/>
    <w:rsid w:val="00C141EC"/>
    <w:rsid w:val="00C1530F"/>
    <w:rsid w:val="00C23C26"/>
    <w:rsid w:val="00C26C36"/>
    <w:rsid w:val="00C30056"/>
    <w:rsid w:val="00C339AC"/>
    <w:rsid w:val="00C359EF"/>
    <w:rsid w:val="00C37D11"/>
    <w:rsid w:val="00C431CE"/>
    <w:rsid w:val="00C44023"/>
    <w:rsid w:val="00C4695C"/>
    <w:rsid w:val="00C538B8"/>
    <w:rsid w:val="00C56226"/>
    <w:rsid w:val="00C61471"/>
    <w:rsid w:val="00C620D2"/>
    <w:rsid w:val="00C63B0F"/>
    <w:rsid w:val="00C711EE"/>
    <w:rsid w:val="00C711F7"/>
    <w:rsid w:val="00C721D0"/>
    <w:rsid w:val="00C72551"/>
    <w:rsid w:val="00C81EB1"/>
    <w:rsid w:val="00C82E2A"/>
    <w:rsid w:val="00C831D6"/>
    <w:rsid w:val="00C84874"/>
    <w:rsid w:val="00C924DC"/>
    <w:rsid w:val="00CA659F"/>
    <w:rsid w:val="00CB051D"/>
    <w:rsid w:val="00CB222B"/>
    <w:rsid w:val="00CB55C9"/>
    <w:rsid w:val="00CB61AF"/>
    <w:rsid w:val="00CB62C9"/>
    <w:rsid w:val="00CB713E"/>
    <w:rsid w:val="00CB7686"/>
    <w:rsid w:val="00CC0C2F"/>
    <w:rsid w:val="00CC35F1"/>
    <w:rsid w:val="00CC4C70"/>
    <w:rsid w:val="00CC6136"/>
    <w:rsid w:val="00CD003E"/>
    <w:rsid w:val="00CD0CA6"/>
    <w:rsid w:val="00CD142C"/>
    <w:rsid w:val="00CD32E9"/>
    <w:rsid w:val="00CD521E"/>
    <w:rsid w:val="00CD6621"/>
    <w:rsid w:val="00CD6849"/>
    <w:rsid w:val="00CD68DE"/>
    <w:rsid w:val="00CE409B"/>
    <w:rsid w:val="00CE5016"/>
    <w:rsid w:val="00CE6775"/>
    <w:rsid w:val="00CF376E"/>
    <w:rsid w:val="00D020A4"/>
    <w:rsid w:val="00D077A1"/>
    <w:rsid w:val="00D140FA"/>
    <w:rsid w:val="00D16B93"/>
    <w:rsid w:val="00D2032D"/>
    <w:rsid w:val="00D25BA0"/>
    <w:rsid w:val="00D34F11"/>
    <w:rsid w:val="00D35E7B"/>
    <w:rsid w:val="00D3646C"/>
    <w:rsid w:val="00D5417B"/>
    <w:rsid w:val="00D57278"/>
    <w:rsid w:val="00D76ABC"/>
    <w:rsid w:val="00D80FBE"/>
    <w:rsid w:val="00D91518"/>
    <w:rsid w:val="00D91FD7"/>
    <w:rsid w:val="00D926FF"/>
    <w:rsid w:val="00D92FFB"/>
    <w:rsid w:val="00DA0C8D"/>
    <w:rsid w:val="00DA4D7E"/>
    <w:rsid w:val="00DA5DE3"/>
    <w:rsid w:val="00DA67AD"/>
    <w:rsid w:val="00DB0B70"/>
    <w:rsid w:val="00DB41D7"/>
    <w:rsid w:val="00DC0ED5"/>
    <w:rsid w:val="00DC489B"/>
    <w:rsid w:val="00DC48FB"/>
    <w:rsid w:val="00DD144C"/>
    <w:rsid w:val="00DD27D4"/>
    <w:rsid w:val="00DD288D"/>
    <w:rsid w:val="00DE3695"/>
    <w:rsid w:val="00DE4A7D"/>
    <w:rsid w:val="00DE710D"/>
    <w:rsid w:val="00DF05BC"/>
    <w:rsid w:val="00DF769D"/>
    <w:rsid w:val="00E02BF0"/>
    <w:rsid w:val="00E10E0D"/>
    <w:rsid w:val="00E12305"/>
    <w:rsid w:val="00E12F89"/>
    <w:rsid w:val="00E14A00"/>
    <w:rsid w:val="00E1511F"/>
    <w:rsid w:val="00E20ABD"/>
    <w:rsid w:val="00E20F32"/>
    <w:rsid w:val="00E245BC"/>
    <w:rsid w:val="00E2572B"/>
    <w:rsid w:val="00E30BD2"/>
    <w:rsid w:val="00E316B6"/>
    <w:rsid w:val="00E339CF"/>
    <w:rsid w:val="00E34A2A"/>
    <w:rsid w:val="00E368BF"/>
    <w:rsid w:val="00E37FDD"/>
    <w:rsid w:val="00E416BB"/>
    <w:rsid w:val="00E45012"/>
    <w:rsid w:val="00E46889"/>
    <w:rsid w:val="00E53B00"/>
    <w:rsid w:val="00E570C5"/>
    <w:rsid w:val="00E57F56"/>
    <w:rsid w:val="00E62451"/>
    <w:rsid w:val="00E677DB"/>
    <w:rsid w:val="00E73BDC"/>
    <w:rsid w:val="00E7608C"/>
    <w:rsid w:val="00E76D95"/>
    <w:rsid w:val="00E83D7B"/>
    <w:rsid w:val="00E8535C"/>
    <w:rsid w:val="00E877EF"/>
    <w:rsid w:val="00E87EF5"/>
    <w:rsid w:val="00E91F8C"/>
    <w:rsid w:val="00E93011"/>
    <w:rsid w:val="00E97F4A"/>
    <w:rsid w:val="00EA3476"/>
    <w:rsid w:val="00EB0B71"/>
    <w:rsid w:val="00EB5151"/>
    <w:rsid w:val="00EB6777"/>
    <w:rsid w:val="00EB74AE"/>
    <w:rsid w:val="00EB7EA6"/>
    <w:rsid w:val="00EC25B9"/>
    <w:rsid w:val="00EC3C83"/>
    <w:rsid w:val="00EC6D35"/>
    <w:rsid w:val="00ED1D5C"/>
    <w:rsid w:val="00EF14CA"/>
    <w:rsid w:val="00EF668E"/>
    <w:rsid w:val="00F03ADC"/>
    <w:rsid w:val="00F04C13"/>
    <w:rsid w:val="00F067A1"/>
    <w:rsid w:val="00F11357"/>
    <w:rsid w:val="00F166C9"/>
    <w:rsid w:val="00F174B8"/>
    <w:rsid w:val="00F24108"/>
    <w:rsid w:val="00F25933"/>
    <w:rsid w:val="00F27043"/>
    <w:rsid w:val="00F30C39"/>
    <w:rsid w:val="00F35917"/>
    <w:rsid w:val="00F452DF"/>
    <w:rsid w:val="00F45594"/>
    <w:rsid w:val="00F4560E"/>
    <w:rsid w:val="00F45FDC"/>
    <w:rsid w:val="00F47DA5"/>
    <w:rsid w:val="00F53400"/>
    <w:rsid w:val="00F56668"/>
    <w:rsid w:val="00F646D0"/>
    <w:rsid w:val="00F657AD"/>
    <w:rsid w:val="00F65EC1"/>
    <w:rsid w:val="00F73BF9"/>
    <w:rsid w:val="00F7676F"/>
    <w:rsid w:val="00F84405"/>
    <w:rsid w:val="00F848EA"/>
    <w:rsid w:val="00F9106D"/>
    <w:rsid w:val="00F971DA"/>
    <w:rsid w:val="00F972A1"/>
    <w:rsid w:val="00FA2D28"/>
    <w:rsid w:val="00FA739D"/>
    <w:rsid w:val="00FB3173"/>
    <w:rsid w:val="00FB350B"/>
    <w:rsid w:val="00FB7BCA"/>
    <w:rsid w:val="00FC1D08"/>
    <w:rsid w:val="00FC2A4E"/>
    <w:rsid w:val="00FC4806"/>
    <w:rsid w:val="00FC6FAE"/>
    <w:rsid w:val="00FC7899"/>
    <w:rsid w:val="00FD43A6"/>
    <w:rsid w:val="00FD77B7"/>
    <w:rsid w:val="00FE206F"/>
    <w:rsid w:val="00FE368A"/>
    <w:rsid w:val="00FF02D5"/>
    <w:rsid w:val="00FF1837"/>
    <w:rsid w:val="00FF4F13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142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C73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0C14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72260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735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9"/>
    <w:semiHidden/>
    <w:locked/>
    <w:rsid w:val="000C142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722600"/>
    <w:rPr>
      <w:rFonts w:cs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AA55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B26CB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A557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722600"/>
    <w:rPr>
      <w:rFonts w:cs="Times New Roman"/>
      <w:sz w:val="24"/>
      <w:szCs w:val="24"/>
    </w:rPr>
  </w:style>
  <w:style w:type="character" w:styleId="slostrnky">
    <w:name w:val="page number"/>
    <w:uiPriority w:val="99"/>
    <w:rsid w:val="00CB62C9"/>
    <w:rPr>
      <w:rFonts w:cs="Times New Roman"/>
    </w:rPr>
  </w:style>
  <w:style w:type="paragraph" w:customStyle="1" w:styleId="ablonyUpce">
    <w:name w:val="Šablony Upce"/>
    <w:basedOn w:val="Normln"/>
    <w:uiPriority w:val="99"/>
    <w:rsid w:val="00AA5571"/>
    <w:pPr>
      <w:spacing w:line="300" w:lineRule="exact"/>
      <w:jc w:val="both"/>
    </w:pPr>
    <w:rPr>
      <w:sz w:val="22"/>
    </w:rPr>
  </w:style>
  <w:style w:type="character" w:styleId="Hypertextovodkaz">
    <w:name w:val="Hyperlink"/>
    <w:uiPriority w:val="99"/>
    <w:rsid w:val="009F6055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AB2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AB26CB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722600"/>
    <w:pPr>
      <w:suppressAutoHyphens/>
      <w:spacing w:after="120"/>
      <w:jc w:val="both"/>
    </w:pPr>
    <w:rPr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722600"/>
    <w:rPr>
      <w:rFonts w:cs="Times New Roman"/>
      <w:sz w:val="24"/>
      <w:szCs w:val="24"/>
      <w:lang w:eastAsia="ar-SA" w:bidi="ar-SA"/>
    </w:rPr>
  </w:style>
  <w:style w:type="paragraph" w:styleId="Zkladntextodsazen">
    <w:name w:val="Body Text Indent"/>
    <w:basedOn w:val="Normln"/>
    <w:link w:val="ZkladntextodsazenChar"/>
    <w:uiPriority w:val="99"/>
    <w:rsid w:val="0072260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722600"/>
    <w:rPr>
      <w:rFonts w:cs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722600"/>
    <w:pPr>
      <w:numPr>
        <w:ilvl w:val="6"/>
        <w:numId w:val="4"/>
      </w:numPr>
      <w:tabs>
        <w:tab w:val="clear" w:pos="2880"/>
        <w:tab w:val="num" w:pos="360"/>
        <w:tab w:val="left" w:pos="851"/>
      </w:tabs>
      <w:spacing w:before="120" w:after="120"/>
      <w:ind w:left="-425" w:firstLine="425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722600"/>
    <w:pPr>
      <w:numPr>
        <w:ilvl w:val="8"/>
        <w:numId w:val="4"/>
      </w:numPr>
      <w:tabs>
        <w:tab w:val="clear" w:pos="3600"/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722600"/>
    <w:pPr>
      <w:numPr>
        <w:ilvl w:val="7"/>
        <w:numId w:val="4"/>
      </w:numPr>
      <w:tabs>
        <w:tab w:val="clear" w:pos="3240"/>
        <w:tab w:val="num" w:pos="425"/>
      </w:tabs>
      <w:ind w:left="425" w:hanging="425"/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99"/>
    <w:qFormat/>
    <w:rsid w:val="00722600"/>
    <w:pPr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7226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xt">
    <w:name w:val="txt"/>
    <w:basedOn w:val="Normln"/>
    <w:uiPriority w:val="99"/>
    <w:rsid w:val="00722600"/>
    <w:pPr>
      <w:suppressAutoHyphens/>
      <w:spacing w:after="120"/>
      <w:ind w:firstLine="357"/>
      <w:jc w:val="both"/>
    </w:pPr>
    <w:rPr>
      <w:lang w:eastAsia="ar-SA"/>
    </w:rPr>
  </w:style>
  <w:style w:type="paragraph" w:styleId="Nzev">
    <w:name w:val="Title"/>
    <w:basedOn w:val="Normln"/>
    <w:link w:val="NzevChar"/>
    <w:uiPriority w:val="99"/>
    <w:qFormat/>
    <w:rsid w:val="00722600"/>
    <w:pPr>
      <w:jc w:val="center"/>
    </w:pPr>
    <w:rPr>
      <w:b/>
      <w:sz w:val="40"/>
      <w:szCs w:val="20"/>
      <w:u w:val="single"/>
    </w:rPr>
  </w:style>
  <w:style w:type="character" w:customStyle="1" w:styleId="NzevChar">
    <w:name w:val="Název Char"/>
    <w:link w:val="Nzev"/>
    <w:uiPriority w:val="99"/>
    <w:locked/>
    <w:rsid w:val="00722600"/>
    <w:rPr>
      <w:rFonts w:cs="Times New Roman"/>
      <w:b/>
      <w:sz w:val="40"/>
      <w:u w:val="single"/>
    </w:rPr>
  </w:style>
  <w:style w:type="character" w:styleId="Odkaznakoment">
    <w:name w:val="annotation reference"/>
    <w:uiPriority w:val="99"/>
    <w:rsid w:val="0072260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22600"/>
    <w:pPr>
      <w:suppressAutoHyphens/>
      <w:jc w:val="both"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locked/>
    <w:rsid w:val="00722600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22600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722600"/>
    <w:rPr>
      <w:rFonts w:cs="Times New Roman"/>
      <w:b/>
      <w:bCs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722600"/>
    <w:pPr>
      <w:suppressAutoHyphens/>
      <w:jc w:val="both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722600"/>
    <w:rPr>
      <w:rFonts w:cs="Times New Roman"/>
      <w:lang w:eastAsia="ar-SA" w:bidi="ar-SA"/>
    </w:rPr>
  </w:style>
  <w:style w:type="character" w:styleId="Znakapoznpodarou">
    <w:name w:val="footnote reference"/>
    <w:uiPriority w:val="99"/>
    <w:rsid w:val="00722600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562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4E0C60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4E0C60"/>
    <w:rPr>
      <w:rFonts w:cs="Times New Roman"/>
      <w:sz w:val="24"/>
      <w:szCs w:val="24"/>
    </w:rPr>
  </w:style>
  <w:style w:type="character" w:customStyle="1" w:styleId="cizojazycne">
    <w:name w:val="cizojazycne"/>
    <w:uiPriority w:val="99"/>
    <w:rsid w:val="009156E9"/>
    <w:rPr>
      <w:rFonts w:cs="Times New Roman"/>
    </w:rPr>
  </w:style>
  <w:style w:type="paragraph" w:styleId="Revize">
    <w:name w:val="Revision"/>
    <w:hidden/>
    <w:uiPriority w:val="99"/>
    <w:semiHidden/>
    <w:rsid w:val="0055493A"/>
    <w:rPr>
      <w:sz w:val="24"/>
      <w:szCs w:val="24"/>
    </w:rPr>
  </w:style>
  <w:style w:type="paragraph" w:styleId="Seznamsodrkami">
    <w:name w:val="List Bullet"/>
    <w:basedOn w:val="Normln"/>
    <w:uiPriority w:val="99"/>
    <w:rsid w:val="00AE4D1F"/>
    <w:pPr>
      <w:numPr>
        <w:numId w:val="65"/>
      </w:numPr>
      <w:tabs>
        <w:tab w:val="num" w:pos="360"/>
      </w:tabs>
      <w:ind w:left="360"/>
      <w:contextualSpacing/>
    </w:pPr>
  </w:style>
  <w:style w:type="character" w:styleId="Siln">
    <w:name w:val="Strong"/>
    <w:uiPriority w:val="22"/>
    <w:qFormat/>
    <w:rsid w:val="00CC4C7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557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C73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0C14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72260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735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9"/>
    <w:semiHidden/>
    <w:locked/>
    <w:rsid w:val="000C142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722600"/>
    <w:rPr>
      <w:rFonts w:cs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AA557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B26CB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A557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722600"/>
    <w:rPr>
      <w:rFonts w:cs="Times New Roman"/>
      <w:sz w:val="24"/>
      <w:szCs w:val="24"/>
    </w:rPr>
  </w:style>
  <w:style w:type="character" w:styleId="slostrnky">
    <w:name w:val="page number"/>
    <w:uiPriority w:val="99"/>
    <w:rsid w:val="00CB62C9"/>
    <w:rPr>
      <w:rFonts w:cs="Times New Roman"/>
    </w:rPr>
  </w:style>
  <w:style w:type="paragraph" w:customStyle="1" w:styleId="ablonyUpce">
    <w:name w:val="Šablony Upce"/>
    <w:basedOn w:val="Normln"/>
    <w:uiPriority w:val="99"/>
    <w:rsid w:val="00AA5571"/>
    <w:pPr>
      <w:spacing w:line="300" w:lineRule="exact"/>
      <w:jc w:val="both"/>
    </w:pPr>
    <w:rPr>
      <w:sz w:val="22"/>
    </w:rPr>
  </w:style>
  <w:style w:type="character" w:styleId="Hypertextovodkaz">
    <w:name w:val="Hyperlink"/>
    <w:uiPriority w:val="99"/>
    <w:rsid w:val="009F6055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rsid w:val="00AB2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AB26CB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722600"/>
    <w:pPr>
      <w:suppressAutoHyphens/>
      <w:spacing w:after="120"/>
      <w:jc w:val="both"/>
    </w:pPr>
    <w:rPr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722600"/>
    <w:rPr>
      <w:rFonts w:cs="Times New Roman"/>
      <w:sz w:val="24"/>
      <w:szCs w:val="24"/>
      <w:lang w:eastAsia="ar-SA" w:bidi="ar-SA"/>
    </w:rPr>
  </w:style>
  <w:style w:type="paragraph" w:styleId="Zkladntextodsazen">
    <w:name w:val="Body Text Indent"/>
    <w:basedOn w:val="Normln"/>
    <w:link w:val="ZkladntextodsazenChar"/>
    <w:uiPriority w:val="99"/>
    <w:rsid w:val="00722600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722600"/>
    <w:rPr>
      <w:rFonts w:cs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722600"/>
    <w:pPr>
      <w:numPr>
        <w:ilvl w:val="6"/>
        <w:numId w:val="4"/>
      </w:numPr>
      <w:tabs>
        <w:tab w:val="clear" w:pos="2880"/>
        <w:tab w:val="num" w:pos="360"/>
        <w:tab w:val="left" w:pos="851"/>
      </w:tabs>
      <w:spacing w:before="120" w:after="120"/>
      <w:ind w:left="-425" w:firstLine="425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722600"/>
    <w:pPr>
      <w:numPr>
        <w:ilvl w:val="8"/>
        <w:numId w:val="4"/>
      </w:numPr>
      <w:tabs>
        <w:tab w:val="clear" w:pos="3600"/>
        <w:tab w:val="num" w:pos="851"/>
      </w:tabs>
      <w:ind w:left="851" w:hanging="426"/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722600"/>
    <w:pPr>
      <w:numPr>
        <w:ilvl w:val="7"/>
        <w:numId w:val="4"/>
      </w:numPr>
      <w:tabs>
        <w:tab w:val="clear" w:pos="3240"/>
        <w:tab w:val="num" w:pos="425"/>
      </w:tabs>
      <w:ind w:left="425" w:hanging="425"/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99"/>
    <w:qFormat/>
    <w:rsid w:val="00722600"/>
    <w:pPr>
      <w:ind w:left="720"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7226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xt">
    <w:name w:val="txt"/>
    <w:basedOn w:val="Normln"/>
    <w:uiPriority w:val="99"/>
    <w:rsid w:val="00722600"/>
    <w:pPr>
      <w:suppressAutoHyphens/>
      <w:spacing w:after="120"/>
      <w:ind w:firstLine="357"/>
      <w:jc w:val="both"/>
    </w:pPr>
    <w:rPr>
      <w:lang w:eastAsia="ar-SA"/>
    </w:rPr>
  </w:style>
  <w:style w:type="paragraph" w:styleId="Nzev">
    <w:name w:val="Title"/>
    <w:basedOn w:val="Normln"/>
    <w:link w:val="NzevChar"/>
    <w:uiPriority w:val="99"/>
    <w:qFormat/>
    <w:rsid w:val="00722600"/>
    <w:pPr>
      <w:jc w:val="center"/>
    </w:pPr>
    <w:rPr>
      <w:b/>
      <w:sz w:val="40"/>
      <w:szCs w:val="20"/>
      <w:u w:val="single"/>
    </w:rPr>
  </w:style>
  <w:style w:type="character" w:customStyle="1" w:styleId="NzevChar">
    <w:name w:val="Název Char"/>
    <w:link w:val="Nzev"/>
    <w:uiPriority w:val="99"/>
    <w:locked/>
    <w:rsid w:val="00722600"/>
    <w:rPr>
      <w:rFonts w:cs="Times New Roman"/>
      <w:b/>
      <w:sz w:val="40"/>
      <w:u w:val="single"/>
    </w:rPr>
  </w:style>
  <w:style w:type="character" w:styleId="Odkaznakoment">
    <w:name w:val="annotation reference"/>
    <w:uiPriority w:val="99"/>
    <w:rsid w:val="0072260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22600"/>
    <w:pPr>
      <w:suppressAutoHyphens/>
      <w:jc w:val="both"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locked/>
    <w:rsid w:val="00722600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22600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722600"/>
    <w:rPr>
      <w:rFonts w:cs="Times New Roman"/>
      <w:b/>
      <w:bCs/>
      <w:lang w:eastAsia="ar-SA" w:bidi="ar-SA"/>
    </w:rPr>
  </w:style>
  <w:style w:type="paragraph" w:styleId="Textpoznpodarou">
    <w:name w:val="footnote text"/>
    <w:basedOn w:val="Normln"/>
    <w:link w:val="TextpoznpodarouChar"/>
    <w:uiPriority w:val="99"/>
    <w:rsid w:val="00722600"/>
    <w:pPr>
      <w:suppressAutoHyphens/>
      <w:jc w:val="both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722600"/>
    <w:rPr>
      <w:rFonts w:cs="Times New Roman"/>
      <w:lang w:eastAsia="ar-SA" w:bidi="ar-SA"/>
    </w:rPr>
  </w:style>
  <w:style w:type="character" w:styleId="Znakapoznpodarou">
    <w:name w:val="footnote reference"/>
    <w:uiPriority w:val="99"/>
    <w:rsid w:val="00722600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562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4E0C60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4E0C60"/>
    <w:rPr>
      <w:rFonts w:cs="Times New Roman"/>
      <w:sz w:val="24"/>
      <w:szCs w:val="24"/>
    </w:rPr>
  </w:style>
  <w:style w:type="character" w:customStyle="1" w:styleId="cizojazycne">
    <w:name w:val="cizojazycne"/>
    <w:uiPriority w:val="99"/>
    <w:rsid w:val="009156E9"/>
    <w:rPr>
      <w:rFonts w:cs="Times New Roman"/>
    </w:rPr>
  </w:style>
  <w:style w:type="paragraph" w:styleId="Revize">
    <w:name w:val="Revision"/>
    <w:hidden/>
    <w:uiPriority w:val="99"/>
    <w:semiHidden/>
    <w:rsid w:val="0055493A"/>
    <w:rPr>
      <w:sz w:val="24"/>
      <w:szCs w:val="24"/>
    </w:rPr>
  </w:style>
  <w:style w:type="paragraph" w:styleId="Seznamsodrkami">
    <w:name w:val="List Bullet"/>
    <w:basedOn w:val="Normln"/>
    <w:uiPriority w:val="99"/>
    <w:rsid w:val="00AE4D1F"/>
    <w:pPr>
      <w:numPr>
        <w:numId w:val="65"/>
      </w:numPr>
      <w:tabs>
        <w:tab w:val="num" w:pos="360"/>
      </w:tabs>
      <w:ind w:left="360"/>
      <w:contextualSpacing/>
    </w:pPr>
  </w:style>
  <w:style w:type="character" w:styleId="Siln">
    <w:name w:val="Strong"/>
    <w:uiPriority w:val="22"/>
    <w:qFormat/>
    <w:rsid w:val="00CC4C7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09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1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1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1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i-pardubice.cz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sk3324\Local%20Settings\Temporary%20Internet%20Files\OLK22C\ESF_cb%20(2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CC243-FF6B-4D06-931E-45C230A5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ESF_cb (2).dot</Template>
  <TotalTime>206</TotalTime>
  <Pages>10</Pages>
  <Words>1962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UPa</dc:creator>
  <cp:lastModifiedBy>spravce</cp:lastModifiedBy>
  <cp:revision>56</cp:revision>
  <cp:lastPrinted>2013-01-25T07:58:00Z</cp:lastPrinted>
  <dcterms:created xsi:type="dcterms:W3CDTF">2013-01-10T11:17:00Z</dcterms:created>
  <dcterms:modified xsi:type="dcterms:W3CDTF">2013-01-25T08:03:00Z</dcterms:modified>
</cp:coreProperties>
</file>