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7C" w:rsidRDefault="00283EDC" w:rsidP="00283EDC">
      <w:pPr>
        <w:autoSpaceDN w:val="0"/>
        <w:ind w:left="568"/>
        <w:rPr>
          <w:b/>
          <w:color w:val="C00000"/>
          <w:sz w:val="28"/>
          <w:szCs w:val="28"/>
          <w:u w:val="single"/>
        </w:rPr>
      </w:pPr>
      <w:r>
        <w:rPr>
          <w:b/>
          <w:noProof/>
          <w:color w:val="C00000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820F43C" wp14:editId="2346987C">
            <wp:simplePos x="0" y="0"/>
            <wp:positionH relativeFrom="column">
              <wp:posOffset>205105</wp:posOffset>
            </wp:positionH>
            <wp:positionV relativeFrom="paragraph">
              <wp:posOffset>-198755</wp:posOffset>
            </wp:positionV>
            <wp:extent cx="1661160" cy="55626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logo_vz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C0000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7921EF4" wp14:editId="3BBA60D1">
            <wp:simplePos x="0" y="0"/>
            <wp:positionH relativeFrom="column">
              <wp:posOffset>4594225</wp:posOffset>
            </wp:positionH>
            <wp:positionV relativeFrom="paragraph">
              <wp:posOffset>-366395</wp:posOffset>
            </wp:positionV>
            <wp:extent cx="701040" cy="818515"/>
            <wp:effectExtent l="0" t="0" r="3810" b="63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ávné logo SP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F7C" w:rsidRPr="00283EDC" w:rsidRDefault="00FF2F7C" w:rsidP="00FF2F7C">
      <w:pPr>
        <w:autoSpaceDN w:val="0"/>
        <w:ind w:left="568"/>
        <w:jc w:val="center"/>
        <w:rPr>
          <w:sz w:val="32"/>
        </w:rPr>
      </w:pPr>
      <w:r w:rsidRPr="00283EDC">
        <w:rPr>
          <w:b/>
          <w:color w:val="C00000"/>
          <w:sz w:val="36"/>
          <w:szCs w:val="28"/>
          <w:u w:val="single"/>
        </w:rPr>
        <w:t>S</w:t>
      </w:r>
      <w:r w:rsidRPr="00283EDC">
        <w:rPr>
          <w:b/>
          <w:color w:val="C00000"/>
          <w:sz w:val="36"/>
          <w:szCs w:val="28"/>
          <w:u w:val="single"/>
        </w:rPr>
        <w:t>outěž o Nejlepší školní oběd 2013</w:t>
      </w:r>
    </w:p>
    <w:p w:rsidR="00283EDC" w:rsidRDefault="00283EDC" w:rsidP="00283EDC">
      <w:pPr>
        <w:autoSpaceDN w:val="0"/>
        <w:ind w:left="360"/>
        <w:jc w:val="both"/>
      </w:pPr>
      <w:r>
        <w:t>Smyslem soutěže je ukázat, že školní stravování je zásadní a účinnou silou v boji proti dětské obezitě a svým každodenním působením motivuje děti ke zdravému způsobu stravování. Každá školní jídelna má širokou zásobu receptů zdravých pokrmů a umí je upravit tak, aby byly u dětí oblíbené. Tuto dovednost je třeba ukázat široké veřejnosti právě prostřednictvím naší soutěže.</w:t>
      </w:r>
    </w:p>
    <w:p w:rsidR="00283EDC" w:rsidRDefault="00283EDC" w:rsidP="00283EDC">
      <w:pPr>
        <w:autoSpaceDN w:val="0"/>
        <w:ind w:left="360"/>
        <w:jc w:val="both"/>
      </w:pPr>
    </w:p>
    <w:p w:rsidR="00FF2F7C" w:rsidRPr="00D22FD2" w:rsidRDefault="00FF2F7C" w:rsidP="00FF2F7C">
      <w:pPr>
        <w:autoSpaceDN w:val="0"/>
        <w:ind w:left="568"/>
        <w:jc w:val="both"/>
      </w:pPr>
      <w:r w:rsidRPr="00D22FD2">
        <w:rPr>
          <w:b/>
          <w:u w:val="single"/>
        </w:rPr>
        <w:t>Téma soutěže:</w:t>
      </w:r>
    </w:p>
    <w:p w:rsidR="00FF2F7C" w:rsidRPr="00FF2F7C" w:rsidRDefault="00FF2F7C" w:rsidP="00FF2F7C">
      <w:pPr>
        <w:ind w:left="540"/>
        <w:jc w:val="center"/>
        <w:rPr>
          <w:b/>
          <w:color w:val="C00000"/>
          <w:sz w:val="28"/>
          <w:u w:val="single"/>
        </w:rPr>
      </w:pPr>
      <w:r w:rsidRPr="00FF2F7C">
        <w:rPr>
          <w:b/>
          <w:color w:val="C00000"/>
          <w:sz w:val="28"/>
          <w:u w:val="single"/>
        </w:rPr>
        <w:t>Drůbež v jídelníčku školních jídelen</w:t>
      </w:r>
    </w:p>
    <w:p w:rsidR="00FF2F7C" w:rsidRDefault="00FF2F7C" w:rsidP="00FF2F7C">
      <w:pPr>
        <w:autoSpaceDN w:val="0"/>
        <w:ind w:left="360"/>
        <w:jc w:val="both"/>
      </w:pPr>
    </w:p>
    <w:p w:rsidR="00FF2F7C" w:rsidRDefault="00FF2F7C" w:rsidP="00FF2F7C">
      <w:pPr>
        <w:autoSpaceDN w:val="0"/>
        <w:ind w:left="360"/>
        <w:jc w:val="both"/>
      </w:pPr>
      <w:r>
        <w:t xml:space="preserve">Úkolem je příprava </w:t>
      </w:r>
      <w:r w:rsidRPr="00D22FD2">
        <w:t>kompletní</w:t>
      </w:r>
      <w:r>
        <w:t>ho moderního</w:t>
      </w:r>
      <w:r w:rsidRPr="00D22FD2">
        <w:t xml:space="preserve"> polední</w:t>
      </w:r>
      <w:r>
        <w:t>ho</w:t>
      </w:r>
      <w:r w:rsidRPr="00D22FD2">
        <w:t xml:space="preserve"> menu </w:t>
      </w:r>
      <w:r>
        <w:t>o třech chodech se zaměřením na zdravé stravování. Hlavní surovinou musí být drůbež.</w:t>
      </w:r>
    </w:p>
    <w:p w:rsidR="00FF2F7C" w:rsidRDefault="00FF2F7C" w:rsidP="00FF2F7C">
      <w:pPr>
        <w:autoSpaceDN w:val="0"/>
        <w:ind w:left="360"/>
        <w:jc w:val="both"/>
        <w:rPr>
          <w:b/>
          <w:u w:val="single"/>
        </w:rPr>
      </w:pPr>
    </w:p>
    <w:p w:rsidR="00FF2F7C" w:rsidRPr="00D22FD2" w:rsidRDefault="00FF2F7C" w:rsidP="00FF2F7C">
      <w:pPr>
        <w:autoSpaceDN w:val="0"/>
        <w:ind w:left="360"/>
        <w:jc w:val="both"/>
        <w:rPr>
          <w:u w:val="single"/>
        </w:rPr>
      </w:pPr>
      <w:r w:rsidRPr="00D22FD2">
        <w:rPr>
          <w:b/>
          <w:u w:val="single"/>
        </w:rPr>
        <w:t>Termíny:</w:t>
      </w:r>
      <w:r w:rsidRPr="00D22FD2">
        <w:rPr>
          <w:u w:val="single"/>
        </w:rPr>
        <w:t xml:space="preserve"> </w:t>
      </w:r>
    </w:p>
    <w:p w:rsidR="00FF2F7C" w:rsidRPr="00D22FD2" w:rsidRDefault="00FF2F7C" w:rsidP="00FF2F7C">
      <w:pPr>
        <w:numPr>
          <w:ilvl w:val="1"/>
          <w:numId w:val="1"/>
        </w:numPr>
        <w:tabs>
          <w:tab w:val="clear" w:pos="285"/>
          <w:tab w:val="num" w:pos="77"/>
        </w:tabs>
        <w:autoSpaceDN w:val="0"/>
        <w:ind w:left="927"/>
        <w:jc w:val="both"/>
      </w:pPr>
      <w:r w:rsidRPr="00D22FD2">
        <w:t xml:space="preserve">Soutěž bude </w:t>
      </w:r>
      <w:r w:rsidRPr="00D22FD2">
        <w:rPr>
          <w:b/>
        </w:rPr>
        <w:t>vyhlášena</w:t>
      </w:r>
      <w:r w:rsidRPr="00D22FD2">
        <w:t xml:space="preserve"> </w:t>
      </w:r>
      <w:r w:rsidRPr="004504FD">
        <w:rPr>
          <w:b/>
        </w:rPr>
        <w:t xml:space="preserve">1. </w:t>
      </w:r>
      <w:r>
        <w:rPr>
          <w:b/>
        </w:rPr>
        <w:t>února</w:t>
      </w:r>
      <w:r w:rsidRPr="00D22FD2">
        <w:rPr>
          <w:b/>
        </w:rPr>
        <w:t xml:space="preserve"> 201</w:t>
      </w:r>
      <w:r>
        <w:rPr>
          <w:b/>
        </w:rPr>
        <w:t>3</w:t>
      </w:r>
      <w:r w:rsidRPr="00D22FD2">
        <w:t xml:space="preserve"> </w:t>
      </w:r>
      <w:r>
        <w:t xml:space="preserve">na </w:t>
      </w:r>
      <w:r w:rsidRPr="00D22FD2">
        <w:rPr>
          <w:b/>
        </w:rPr>
        <w:t xml:space="preserve">webových stránkách </w:t>
      </w:r>
      <w:hyperlink r:id="rId9" w:history="1">
        <w:r w:rsidRPr="00EA63BD">
          <w:rPr>
            <w:rStyle w:val="Hypertextovodkaz"/>
            <w:b/>
          </w:rPr>
          <w:t>www.vyzivaspol.cz</w:t>
        </w:r>
      </w:hyperlink>
      <w:r w:rsidRPr="00D22FD2">
        <w:rPr>
          <w:b/>
        </w:rPr>
        <w:t xml:space="preserve"> a </w:t>
      </w:r>
      <w:hyperlink r:id="rId10" w:history="1">
        <w:r w:rsidRPr="00D22FD2">
          <w:rPr>
            <w:rStyle w:val="Hypertextovodkaz"/>
            <w:b/>
          </w:rPr>
          <w:t>www.zijzdrave.cz</w:t>
        </w:r>
      </w:hyperlink>
      <w:r w:rsidRPr="00D22FD2">
        <w:rPr>
          <w:b/>
        </w:rPr>
        <w:t xml:space="preserve"> </w:t>
      </w:r>
      <w:r>
        <w:t>.</w:t>
      </w:r>
    </w:p>
    <w:p w:rsidR="00FF2F7C" w:rsidRPr="00D22FD2" w:rsidRDefault="00FF2F7C" w:rsidP="00FF2F7C">
      <w:pPr>
        <w:numPr>
          <w:ilvl w:val="1"/>
          <w:numId w:val="1"/>
        </w:numPr>
        <w:tabs>
          <w:tab w:val="clear" w:pos="285"/>
          <w:tab w:val="num" w:pos="77"/>
        </w:tabs>
        <w:autoSpaceDN w:val="0"/>
        <w:ind w:left="927"/>
        <w:jc w:val="both"/>
      </w:pPr>
      <w:r w:rsidRPr="00D22FD2">
        <w:t xml:space="preserve">Uzávěrka korespondenčního kola je </w:t>
      </w:r>
      <w:r>
        <w:rPr>
          <w:b/>
        </w:rPr>
        <w:t>30. 4.</w:t>
      </w:r>
      <w:r w:rsidRPr="00D22FD2">
        <w:rPr>
          <w:b/>
        </w:rPr>
        <w:t xml:space="preserve"> 201</w:t>
      </w:r>
      <w:r>
        <w:rPr>
          <w:b/>
        </w:rPr>
        <w:t>3.</w:t>
      </w:r>
    </w:p>
    <w:p w:rsidR="00FF2F7C" w:rsidRPr="00D22FD2" w:rsidRDefault="00FF2F7C" w:rsidP="00FF2F7C">
      <w:pPr>
        <w:numPr>
          <w:ilvl w:val="1"/>
          <w:numId w:val="1"/>
        </w:numPr>
        <w:tabs>
          <w:tab w:val="clear" w:pos="285"/>
          <w:tab w:val="num" w:pos="77"/>
        </w:tabs>
        <w:autoSpaceDN w:val="0"/>
        <w:ind w:left="927"/>
        <w:jc w:val="both"/>
      </w:pPr>
      <w:r w:rsidRPr="00D22FD2">
        <w:t xml:space="preserve">Do </w:t>
      </w:r>
      <w:r w:rsidRPr="00950CD7">
        <w:rPr>
          <w:b/>
        </w:rPr>
        <w:t>1</w:t>
      </w:r>
      <w:r>
        <w:rPr>
          <w:b/>
        </w:rPr>
        <w:t>7</w:t>
      </w:r>
      <w:r w:rsidRPr="00D22FD2">
        <w:rPr>
          <w:b/>
        </w:rPr>
        <w:t>. června</w:t>
      </w:r>
      <w:r w:rsidRPr="00D22FD2">
        <w:t xml:space="preserve"> budou</w:t>
      </w:r>
      <w:r>
        <w:t xml:space="preserve"> komisí korespondenční soutěže</w:t>
      </w:r>
      <w:r w:rsidRPr="00D22FD2">
        <w:t xml:space="preserve"> vybráni finalisté</w:t>
      </w:r>
      <w:r>
        <w:t>.</w:t>
      </w:r>
    </w:p>
    <w:p w:rsidR="00FF2F7C" w:rsidRPr="00D22FD2" w:rsidRDefault="00FF2F7C" w:rsidP="00FF2F7C">
      <w:pPr>
        <w:numPr>
          <w:ilvl w:val="1"/>
          <w:numId w:val="1"/>
        </w:numPr>
        <w:tabs>
          <w:tab w:val="clear" w:pos="285"/>
          <w:tab w:val="num" w:pos="77"/>
        </w:tabs>
        <w:autoSpaceDN w:val="0"/>
        <w:ind w:left="927"/>
        <w:jc w:val="both"/>
      </w:pPr>
      <w:r w:rsidRPr="00D22FD2">
        <w:t xml:space="preserve">Výsledky budou vyvěšeny na webových stránkách </w:t>
      </w:r>
      <w:hyperlink r:id="rId11" w:history="1">
        <w:r w:rsidRPr="00D22FD2">
          <w:rPr>
            <w:rStyle w:val="Hypertextovodkaz"/>
          </w:rPr>
          <w:t>www.Zijzdrave.cz</w:t>
        </w:r>
      </w:hyperlink>
      <w:r w:rsidRPr="00D22FD2">
        <w:t>, a</w:t>
      </w:r>
      <w:r>
        <w:t> </w:t>
      </w:r>
      <w:hyperlink r:id="rId12" w:history="1">
        <w:r w:rsidRPr="00FE4401">
          <w:rPr>
            <w:rStyle w:val="Hypertextovodkaz"/>
          </w:rPr>
          <w:t>www.vyzivaspol.cz</w:t>
        </w:r>
      </w:hyperlink>
      <w:r>
        <w:t xml:space="preserve"> </w:t>
      </w:r>
      <w:r w:rsidRPr="00D22FD2">
        <w:t>. Finalisté budou kontaktováni emailem.</w:t>
      </w:r>
    </w:p>
    <w:p w:rsidR="00FF2F7C" w:rsidRDefault="00FF2F7C" w:rsidP="00FF2F7C">
      <w:pPr>
        <w:numPr>
          <w:ilvl w:val="1"/>
          <w:numId w:val="1"/>
        </w:numPr>
        <w:tabs>
          <w:tab w:val="clear" w:pos="285"/>
          <w:tab w:val="num" w:pos="77"/>
        </w:tabs>
        <w:autoSpaceDN w:val="0"/>
        <w:ind w:left="927"/>
        <w:jc w:val="both"/>
      </w:pPr>
      <w:r w:rsidRPr="00D22FD2">
        <w:rPr>
          <w:b/>
        </w:rPr>
        <w:t>Celorepublikové finále</w:t>
      </w:r>
      <w:r w:rsidRPr="00D22FD2">
        <w:t xml:space="preserve"> se bude konat </w:t>
      </w:r>
      <w:r w:rsidRPr="00D22FD2">
        <w:rPr>
          <w:b/>
        </w:rPr>
        <w:t>2</w:t>
      </w:r>
      <w:r>
        <w:rPr>
          <w:b/>
        </w:rPr>
        <w:t>7</w:t>
      </w:r>
      <w:r w:rsidRPr="00D22FD2">
        <w:rPr>
          <w:b/>
        </w:rPr>
        <w:t>.</w:t>
      </w:r>
      <w:r>
        <w:rPr>
          <w:b/>
        </w:rPr>
        <w:t xml:space="preserve"> </w:t>
      </w:r>
      <w:r w:rsidRPr="00D22FD2">
        <w:rPr>
          <w:b/>
        </w:rPr>
        <w:t>srpna 201</w:t>
      </w:r>
      <w:r>
        <w:rPr>
          <w:b/>
        </w:rPr>
        <w:t>3</w:t>
      </w:r>
      <w:r w:rsidRPr="00D22FD2">
        <w:t xml:space="preserve"> </w:t>
      </w:r>
      <w:r w:rsidRPr="00D22FD2">
        <w:rPr>
          <w:b/>
        </w:rPr>
        <w:t>v </w:t>
      </w:r>
      <w:r>
        <w:rPr>
          <w:b/>
        </w:rPr>
        <w:t>Praze</w:t>
      </w:r>
      <w:r w:rsidRPr="00D22FD2">
        <w:t xml:space="preserve">. </w:t>
      </w:r>
    </w:p>
    <w:p w:rsidR="00FF2F7C" w:rsidRPr="00D22FD2" w:rsidRDefault="00FF2F7C" w:rsidP="00FF2F7C">
      <w:pPr>
        <w:autoSpaceDN w:val="0"/>
        <w:ind w:left="927"/>
        <w:jc w:val="both"/>
      </w:pPr>
    </w:p>
    <w:p w:rsidR="00FF2F7C" w:rsidRDefault="00FF2F7C" w:rsidP="00FF2F7C">
      <w:pPr>
        <w:autoSpaceDN w:val="0"/>
        <w:ind w:left="360"/>
        <w:jc w:val="both"/>
      </w:pPr>
      <w:r>
        <w:t xml:space="preserve">V letošním roce probíhá již 4. ročník celorepublikové soutěže. </w:t>
      </w:r>
    </w:p>
    <w:p w:rsidR="00FF2F7C" w:rsidRDefault="00FF2F7C" w:rsidP="00FF2F7C">
      <w:pPr>
        <w:autoSpaceDN w:val="0"/>
        <w:ind w:left="360"/>
        <w:jc w:val="both"/>
      </w:pPr>
      <w:r>
        <w:t xml:space="preserve">Soutěž se těší mimořádné pozornosti médií, proto je účast v ní výborným prostředkem pro prezentaci Vaší školní jídelny, a zároveň i školy. </w:t>
      </w:r>
    </w:p>
    <w:p w:rsidR="00283EDC" w:rsidRDefault="00283EDC" w:rsidP="00283EDC">
      <w:pPr>
        <w:autoSpaceDN w:val="0"/>
        <w:ind w:left="360"/>
        <w:jc w:val="center"/>
        <w:rPr>
          <w:b/>
          <w:color w:val="C00000"/>
          <w:sz w:val="28"/>
        </w:rPr>
      </w:pPr>
    </w:p>
    <w:p w:rsidR="00FF2F7C" w:rsidRPr="00283EDC" w:rsidRDefault="00FF2F7C" w:rsidP="00283EDC">
      <w:pPr>
        <w:autoSpaceDN w:val="0"/>
        <w:ind w:left="360"/>
        <w:jc w:val="center"/>
        <w:rPr>
          <w:b/>
          <w:color w:val="C00000"/>
          <w:sz w:val="28"/>
        </w:rPr>
      </w:pPr>
      <w:bookmarkStart w:id="0" w:name="_GoBack"/>
      <w:bookmarkEnd w:id="0"/>
      <w:r w:rsidRPr="00283EDC">
        <w:rPr>
          <w:b/>
          <w:color w:val="C00000"/>
          <w:sz w:val="28"/>
        </w:rPr>
        <w:t>Chcete-li, aby všichni věděli, jak dobře se u Vás vaří, podpořte svou školní jídelnu v její účasti v soutěži.</w:t>
      </w:r>
    </w:p>
    <w:p w:rsidR="00FF2F7C" w:rsidRDefault="00FF2F7C" w:rsidP="00FF2F7C">
      <w:pPr>
        <w:autoSpaceDN w:val="0"/>
        <w:ind w:left="360"/>
        <w:jc w:val="both"/>
      </w:pPr>
    </w:p>
    <w:p w:rsidR="00FF2F7C" w:rsidRPr="00D22FD2" w:rsidRDefault="00FF2F7C" w:rsidP="00FF2F7C">
      <w:pPr>
        <w:autoSpaceDN w:val="0"/>
        <w:jc w:val="both"/>
      </w:pPr>
      <w:r>
        <w:t xml:space="preserve">Propozice k soutěži se dovíte na uvedených webových stránkách </w:t>
      </w:r>
      <w:hyperlink r:id="rId13" w:history="1">
        <w:r w:rsidRPr="00EA63BD">
          <w:rPr>
            <w:rStyle w:val="Hypertextovodkaz"/>
            <w:b/>
          </w:rPr>
          <w:t>www.vyzivaspol.cz</w:t>
        </w:r>
      </w:hyperlink>
      <w:r w:rsidRPr="00D22FD2">
        <w:rPr>
          <w:b/>
        </w:rPr>
        <w:t xml:space="preserve"> a </w:t>
      </w:r>
      <w:hyperlink r:id="rId14" w:history="1">
        <w:r w:rsidRPr="00D22FD2">
          <w:rPr>
            <w:rStyle w:val="Hypertextovodkaz"/>
            <w:b/>
          </w:rPr>
          <w:t>www.zijzdrave.cz</w:t>
        </w:r>
      </w:hyperlink>
      <w:r w:rsidRPr="00D22FD2">
        <w:rPr>
          <w:b/>
        </w:rPr>
        <w:t xml:space="preserve"> </w:t>
      </w:r>
      <w:r>
        <w:t>.</w:t>
      </w:r>
    </w:p>
    <w:p w:rsidR="00FF2F7C" w:rsidRDefault="00FF2F7C" w:rsidP="00FF2F7C">
      <w:pPr>
        <w:autoSpaceDN w:val="0"/>
        <w:ind w:left="360"/>
        <w:jc w:val="both"/>
      </w:pPr>
    </w:p>
    <w:p w:rsidR="005C55AA" w:rsidRDefault="005C55AA"/>
    <w:sectPr w:rsidR="005C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7AE"/>
    <w:multiLevelType w:val="multilevel"/>
    <w:tmpl w:val="F1F4A16A"/>
    <w:lvl w:ilvl="0">
      <w:start w:val="1"/>
      <w:numFmt w:val="decimal"/>
      <w:lvlText w:val="%1."/>
      <w:lvlJc w:val="left"/>
      <w:pPr>
        <w:tabs>
          <w:tab w:val="num" w:pos="285"/>
        </w:tabs>
        <w:ind w:left="568"/>
      </w:pPr>
      <w:rPr>
        <w:rFonts w:cs="Times New Roman" w:hint="default"/>
        <w:b/>
        <w:i w:val="0"/>
        <w:color w:val="800000"/>
      </w:rPr>
    </w:lvl>
    <w:lvl w:ilvl="1">
      <w:start w:val="1"/>
      <w:numFmt w:val="lowerLetter"/>
      <w:lvlText w:val="%2)"/>
      <w:lvlJc w:val="left"/>
      <w:pPr>
        <w:tabs>
          <w:tab w:val="num" w:pos="285"/>
        </w:tabs>
        <w:ind w:left="1135"/>
      </w:pPr>
      <w:rPr>
        <w:rFonts w:cs="Times New Roman" w:hint="default"/>
        <w:b/>
        <w:i w:val="0"/>
        <w:color w:val="800000"/>
      </w:rPr>
    </w:lvl>
    <w:lvl w:ilvl="2">
      <w:start w:val="1"/>
      <w:numFmt w:val="bullet"/>
      <w:lvlText w:val=""/>
      <w:lvlJc w:val="left"/>
      <w:pPr>
        <w:tabs>
          <w:tab w:val="num" w:pos="1986"/>
        </w:tabs>
        <w:ind w:left="1702"/>
      </w:pPr>
      <w:rPr>
        <w:rFonts w:ascii="Wingdings" w:hAnsi="Wingdings" w:hint="default"/>
        <w:b/>
        <w:i w:val="0"/>
        <w:color w:val="800000"/>
      </w:rPr>
    </w:lvl>
    <w:lvl w:ilvl="3">
      <w:start w:val="1"/>
      <w:numFmt w:val="bullet"/>
      <w:lvlText w:val=""/>
      <w:lvlJc w:val="left"/>
      <w:pPr>
        <w:tabs>
          <w:tab w:val="num" w:pos="2553"/>
        </w:tabs>
        <w:ind w:left="2269"/>
      </w:pPr>
      <w:rPr>
        <w:rFonts w:ascii="Wingdings 2" w:hAnsi="Wingdings 2" w:hint="default"/>
        <w:b/>
        <w:i w:val="0"/>
        <w:color w:val="800000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cs="Times New Roman" w:hint="default"/>
      </w:rPr>
    </w:lvl>
  </w:abstractNum>
  <w:abstractNum w:abstractNumId="1">
    <w:nsid w:val="22BF3DF1"/>
    <w:multiLevelType w:val="multilevel"/>
    <w:tmpl w:val="F1F4A16A"/>
    <w:lvl w:ilvl="0">
      <w:start w:val="1"/>
      <w:numFmt w:val="decimal"/>
      <w:lvlText w:val="%1."/>
      <w:lvlJc w:val="left"/>
      <w:pPr>
        <w:tabs>
          <w:tab w:val="num" w:pos="285"/>
        </w:tabs>
        <w:ind w:left="568"/>
      </w:pPr>
      <w:rPr>
        <w:rFonts w:cs="Times New Roman" w:hint="default"/>
        <w:b/>
        <w:i w:val="0"/>
        <w:color w:val="800000"/>
      </w:rPr>
    </w:lvl>
    <w:lvl w:ilvl="1">
      <w:start w:val="1"/>
      <w:numFmt w:val="lowerLetter"/>
      <w:lvlText w:val="%2)"/>
      <w:lvlJc w:val="left"/>
      <w:pPr>
        <w:tabs>
          <w:tab w:val="num" w:pos="285"/>
        </w:tabs>
        <w:ind w:left="1135"/>
      </w:pPr>
      <w:rPr>
        <w:rFonts w:cs="Times New Roman" w:hint="default"/>
        <w:b/>
        <w:i w:val="0"/>
        <w:color w:val="800000"/>
      </w:rPr>
    </w:lvl>
    <w:lvl w:ilvl="2">
      <w:start w:val="1"/>
      <w:numFmt w:val="bullet"/>
      <w:lvlText w:val=""/>
      <w:lvlJc w:val="left"/>
      <w:pPr>
        <w:tabs>
          <w:tab w:val="num" w:pos="1986"/>
        </w:tabs>
        <w:ind w:left="1702"/>
      </w:pPr>
      <w:rPr>
        <w:rFonts w:ascii="Wingdings" w:hAnsi="Wingdings" w:hint="default"/>
        <w:b/>
        <w:i w:val="0"/>
        <w:color w:val="800000"/>
      </w:rPr>
    </w:lvl>
    <w:lvl w:ilvl="3">
      <w:start w:val="1"/>
      <w:numFmt w:val="bullet"/>
      <w:lvlText w:val=""/>
      <w:lvlJc w:val="left"/>
      <w:pPr>
        <w:tabs>
          <w:tab w:val="num" w:pos="2553"/>
        </w:tabs>
        <w:ind w:left="2269"/>
      </w:pPr>
      <w:rPr>
        <w:rFonts w:ascii="Wingdings 2" w:hAnsi="Wingdings 2" w:hint="default"/>
        <w:b/>
        <w:i w:val="0"/>
        <w:color w:val="800000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7C"/>
    <w:rsid w:val="00283EDC"/>
    <w:rsid w:val="005C55AA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F2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F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F2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F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vyzivaspol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://www.vyzivaspo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jzdrav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ijzdrav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yzivaspol.cz" TargetMode="External"/><Relationship Id="rId14" Type="http://schemas.openxmlformats.org/officeDocument/2006/relationships/hyperlink" Target="http://www.zijzdrav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64DF-80F0-4A03-885D-8551A6E6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Strosserová Alena (ÚMČ Praha 3)</dc:creator>
  <cp:lastModifiedBy>Strosserová Alena (ÚMČ Praha 3)</cp:lastModifiedBy>
  <cp:revision>1</cp:revision>
  <dcterms:created xsi:type="dcterms:W3CDTF">2013-01-28T13:42:00Z</dcterms:created>
  <dcterms:modified xsi:type="dcterms:W3CDTF">2013-01-28T13:57:00Z</dcterms:modified>
</cp:coreProperties>
</file>