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15" w:rsidRPr="00CA64EB" w:rsidRDefault="00A35234" w:rsidP="00E315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64EB">
        <w:rPr>
          <w:rFonts w:ascii="Times New Roman" w:hAnsi="Times New Roman" w:cs="Times New Roman"/>
          <w:b/>
          <w:sz w:val="32"/>
          <w:szCs w:val="32"/>
          <w:u w:val="single"/>
        </w:rPr>
        <w:t>Seznam podpůrných opatření k úpravám RVP ZV</w:t>
      </w:r>
    </w:p>
    <w:p w:rsidR="00CA64EB" w:rsidRDefault="00CA64EB" w:rsidP="008C1AD7">
      <w:pPr>
        <w:rPr>
          <w:rFonts w:ascii="Times New Roman" w:hAnsi="Times New Roman" w:cs="Times New Roman"/>
          <w:b/>
          <w:sz w:val="24"/>
          <w:szCs w:val="24"/>
        </w:rPr>
      </w:pPr>
    </w:p>
    <w:p w:rsidR="00CA64EB" w:rsidRDefault="00CA64EB" w:rsidP="008C1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MŠMT – konzultace</w:t>
      </w:r>
    </w:p>
    <w:p w:rsidR="008C1AD7" w:rsidRPr="00E31574" w:rsidRDefault="00D445AF" w:rsidP="008C1AD7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Metodický portál NÚV</w:t>
      </w:r>
      <w:r w:rsidR="008C1AD7" w:rsidRPr="00E3157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C1AD7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www.rvp.cz</w:t>
        </w:r>
      </w:hyperlink>
      <w:r w:rsidRPr="00E31574">
        <w:rPr>
          <w:rFonts w:ascii="Times New Roman" w:hAnsi="Times New Roman" w:cs="Times New Roman"/>
          <w:b/>
          <w:sz w:val="24"/>
          <w:szCs w:val="24"/>
        </w:rPr>
        <w:t>;</w:t>
      </w:r>
      <w:r w:rsidR="008C1AD7" w:rsidRPr="00E31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4EB" w:rsidRDefault="008C1AD7" w:rsidP="00D445AF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 xml:space="preserve">NIDV – programová nabídka vzdělávání </w:t>
      </w:r>
      <w:r w:rsidR="00CA6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5AF" w:rsidRPr="00CA64EB" w:rsidRDefault="008C1AD7" w:rsidP="00D445AF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http://www.nidv.cz/cs/programova-nabidka/pn.ep/</w:t>
        </w:r>
      </w:hyperlink>
    </w:p>
    <w:p w:rsidR="00CA64EB" w:rsidRDefault="00CA64EB" w:rsidP="00D4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5AF" w:rsidRPr="00E31574" w:rsidRDefault="00D445AF" w:rsidP="00D445AF">
      <w:pPr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sz w:val="24"/>
          <w:szCs w:val="24"/>
        </w:rPr>
        <w:t xml:space="preserve">Pro tvorbu zveřejnění elektronické podpory bude vytvořena forma </w:t>
      </w:r>
      <w:r w:rsidRPr="00CA64EB">
        <w:rPr>
          <w:rFonts w:ascii="Times New Roman" w:hAnsi="Times New Roman" w:cs="Times New Roman"/>
          <w:b/>
          <w:sz w:val="24"/>
          <w:szCs w:val="24"/>
        </w:rPr>
        <w:t>tematických vstupů na Metodickém portálu</w:t>
      </w:r>
      <w:r w:rsidRPr="00E31574">
        <w:rPr>
          <w:rFonts w:ascii="Times New Roman" w:hAnsi="Times New Roman" w:cs="Times New Roman"/>
          <w:sz w:val="24"/>
          <w:szCs w:val="24"/>
        </w:rPr>
        <w:t xml:space="preserve"> a speciálních </w:t>
      </w:r>
      <w:proofErr w:type="spellStart"/>
      <w:r w:rsidRPr="00E31574">
        <w:rPr>
          <w:rFonts w:ascii="Times New Roman" w:hAnsi="Times New Roman" w:cs="Times New Roman"/>
          <w:b/>
          <w:sz w:val="24"/>
          <w:szCs w:val="24"/>
        </w:rPr>
        <w:t>webinářů</w:t>
      </w:r>
      <w:proofErr w:type="spellEnd"/>
      <w:r w:rsidRPr="00E315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1574">
        <w:rPr>
          <w:rFonts w:ascii="Times New Roman" w:hAnsi="Times New Roman" w:cs="Times New Roman"/>
          <w:sz w:val="24"/>
          <w:szCs w:val="24"/>
        </w:rPr>
        <w:t>a to od září 2013; řešiteli by měli být odborníci na danou problematiku s praktickou zkušeností a znalostí zákonného rámce.</w:t>
      </w:r>
    </w:p>
    <w:p w:rsidR="00CA64EB" w:rsidRDefault="00CA64EB" w:rsidP="00CA64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574" w:rsidRPr="00CA64EB" w:rsidRDefault="00D445AF" w:rsidP="00CA64EB">
      <w:pPr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Konzultační centra na NÚV a NIDV</w:t>
      </w:r>
      <w:r w:rsidRPr="00E31574">
        <w:rPr>
          <w:rFonts w:ascii="Times New Roman" w:hAnsi="Times New Roman" w:cs="Times New Roman"/>
          <w:sz w:val="24"/>
          <w:szCs w:val="24"/>
        </w:rPr>
        <w:t xml:space="preserve"> – poradní orgán pr</w:t>
      </w:r>
      <w:r w:rsidR="008C1AD7" w:rsidRPr="00E31574">
        <w:rPr>
          <w:rFonts w:ascii="Times New Roman" w:hAnsi="Times New Roman" w:cs="Times New Roman"/>
          <w:sz w:val="24"/>
          <w:szCs w:val="24"/>
        </w:rPr>
        <w:t>o pedagogy. V rámci této podpor</w:t>
      </w:r>
      <w:r w:rsidRPr="00E31574">
        <w:rPr>
          <w:rFonts w:ascii="Times New Roman" w:hAnsi="Times New Roman" w:cs="Times New Roman"/>
          <w:sz w:val="24"/>
          <w:szCs w:val="24"/>
        </w:rPr>
        <w:t>y je možné domluvit si konzultaci přímo ve škole.</w:t>
      </w:r>
    </w:p>
    <w:p w:rsidR="00CA64EB" w:rsidRDefault="00CA64EB" w:rsidP="003F2F15">
      <w:pPr>
        <w:rPr>
          <w:rFonts w:ascii="Times New Roman" w:hAnsi="Times New Roman" w:cs="Times New Roman"/>
          <w:b/>
          <w:sz w:val="24"/>
          <w:szCs w:val="24"/>
        </w:rPr>
      </w:pPr>
    </w:p>
    <w:p w:rsidR="003F2F15" w:rsidRPr="00E31574" w:rsidRDefault="003F2F15" w:rsidP="003F2F15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Cizí jazyk a Další cizí jazyk</w:t>
      </w:r>
    </w:p>
    <w:p w:rsidR="00713E8C" w:rsidRPr="00E31574" w:rsidRDefault="00713E8C" w:rsidP="00871CC5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 roce 2013 prob</w:t>
      </w:r>
      <w:r w:rsidR="008C1AD7" w:rsidRPr="00E31574">
        <w:rPr>
          <w:rFonts w:ascii="Times New Roman" w:hAnsi="Times New Roman"/>
          <w:sz w:val="24"/>
          <w:szCs w:val="24"/>
        </w:rPr>
        <w:t>ěhne v krajských městech</w:t>
      </w:r>
      <w:r w:rsidRPr="00E31574">
        <w:rPr>
          <w:rFonts w:ascii="Times New Roman" w:hAnsi="Times New Roman"/>
          <w:sz w:val="24"/>
          <w:szCs w:val="24"/>
        </w:rPr>
        <w:t xml:space="preserve"> sedm seminářů k úpravě RVP a tvorbě standardů, a to v průběhu května Plánované semináře proběhnou v těch krajských městech, kde se ještě semináře k tomuto tématu nekonaly a budou zaměřeny na změny ve vzděláv</w:t>
      </w:r>
      <w:r w:rsidR="00871CC5" w:rsidRPr="00E31574">
        <w:rPr>
          <w:rFonts w:ascii="Times New Roman" w:hAnsi="Times New Roman"/>
          <w:sz w:val="24"/>
          <w:szCs w:val="24"/>
        </w:rPr>
        <w:t>acích oborech</w:t>
      </w:r>
      <w:r w:rsidRPr="00E31574">
        <w:rPr>
          <w:rFonts w:ascii="Times New Roman" w:hAnsi="Times New Roman"/>
          <w:sz w:val="24"/>
          <w:szCs w:val="24"/>
        </w:rPr>
        <w:t xml:space="preserve"> Cizí jazyk a </w:t>
      </w:r>
      <w:r w:rsidR="00871CC5" w:rsidRPr="00E31574">
        <w:rPr>
          <w:rFonts w:ascii="Times New Roman" w:hAnsi="Times New Roman"/>
          <w:sz w:val="24"/>
          <w:szCs w:val="24"/>
        </w:rPr>
        <w:t xml:space="preserve">Další cizí jazyk </w:t>
      </w:r>
      <w:r w:rsidRPr="00E31574">
        <w:rPr>
          <w:rFonts w:ascii="Times New Roman" w:hAnsi="Times New Roman"/>
          <w:sz w:val="24"/>
          <w:szCs w:val="24"/>
        </w:rPr>
        <w:t xml:space="preserve">také na tvorbu standardů. Pozvány tentokrát nebudou pouze ZŠ a učitelé AJ, FJ a NJ, ale semináře budou určeny i učitelům víceletých gymnázií a učitelům ostatních cizích jazyků. </w:t>
      </w:r>
    </w:p>
    <w:p w:rsidR="00685E23" w:rsidRPr="00E31574" w:rsidRDefault="00B34A5C" w:rsidP="00685E23">
      <w:pPr>
        <w:pStyle w:val="Odstavecseseznamem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MŠMT uspořádá</w:t>
      </w:r>
      <w:r w:rsidR="00685E23" w:rsidRPr="00E31574">
        <w:rPr>
          <w:rFonts w:ascii="Times New Roman" w:hAnsi="Times New Roman"/>
          <w:sz w:val="24"/>
          <w:szCs w:val="24"/>
        </w:rPr>
        <w:t xml:space="preserve"> informační setkání s učiteli ve spolupráci s</w:t>
      </w:r>
      <w:r w:rsidR="00871CC5" w:rsidRPr="00E31574">
        <w:rPr>
          <w:rFonts w:ascii="Times New Roman" w:hAnsi="Times New Roman"/>
          <w:sz w:val="24"/>
          <w:szCs w:val="24"/>
        </w:rPr>
        <w:t> jazykovými instituty</w:t>
      </w:r>
      <w:r w:rsidR="008C1AD7" w:rsidRPr="00E31574">
        <w:rPr>
          <w:rFonts w:ascii="Times New Roman" w:hAnsi="Times New Roman"/>
          <w:sz w:val="24"/>
          <w:szCs w:val="24"/>
        </w:rPr>
        <w:t xml:space="preserve"> – termín bude upřesněn na webových stránkách MŠMT.</w:t>
      </w:r>
    </w:p>
    <w:p w:rsidR="00E31574" w:rsidRPr="00E31574" w:rsidRDefault="00E31574" w:rsidP="00E31574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320BA1" w:rsidRPr="00E31574" w:rsidRDefault="00320BA1" w:rsidP="00320BA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http://www.msmt.cz/mezinarodni-vztahy/spolecny-evropsky-referencni-ramec-pro-jazyky</w:t>
        </w:r>
      </w:hyperlink>
    </w:p>
    <w:p w:rsidR="00320BA1" w:rsidRPr="00E31574" w:rsidRDefault="00320BA1" w:rsidP="00320BA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http://www.nuv.cz/vzdelavani-a-eu/evropske-jazykove portfolio?highlightWords=v%C3%BDuka+ciz%C3%ADch+jazyk%C5%AF</w:t>
        </w:r>
      </w:hyperlink>
    </w:p>
    <w:p w:rsidR="00320BA1" w:rsidRPr="00E31574" w:rsidRDefault="00320BA1" w:rsidP="00320BA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http://ec.europa.eu/languages/languages-of-europe/index_cs.htm</w:t>
        </w:r>
      </w:hyperlink>
    </w:p>
    <w:p w:rsidR="00685E23" w:rsidRPr="00E31574" w:rsidRDefault="00320BA1" w:rsidP="00320BA1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0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http://www.nuv.cz/uploads/Publikace/CLIL_ve_vyuce.pdf</w:t>
        </w:r>
      </w:hyperlink>
    </w:p>
    <w:p w:rsidR="00E31574" w:rsidRDefault="00E31574" w:rsidP="004E0B3D">
      <w:pPr>
        <w:rPr>
          <w:rFonts w:ascii="Times New Roman" w:hAnsi="Times New Roman" w:cs="Times New Roman"/>
          <w:b/>
          <w:sz w:val="24"/>
          <w:szCs w:val="24"/>
        </w:rPr>
      </w:pPr>
    </w:p>
    <w:p w:rsidR="004E0B3D" w:rsidRPr="00E31574" w:rsidRDefault="004E0B3D" w:rsidP="004E0B3D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20BA1" w:rsidRPr="00E31574" w:rsidRDefault="00320BA1" w:rsidP="00320BA1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Metodický portál </w:t>
      </w:r>
      <w:hyperlink r:id="rId11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www.rvp.vz</w:t>
        </w:r>
      </w:hyperlink>
      <w:r w:rsidRPr="00E31574">
        <w:rPr>
          <w:rFonts w:ascii="Times New Roman" w:hAnsi="Times New Roman"/>
          <w:sz w:val="24"/>
          <w:szCs w:val="24"/>
        </w:rPr>
        <w:t xml:space="preserve">, zejména články, digitální učební materiály (DUM), </w:t>
      </w:r>
      <w:proofErr w:type="spellStart"/>
      <w:r w:rsidRPr="00E31574">
        <w:rPr>
          <w:rFonts w:ascii="Times New Roman" w:hAnsi="Times New Roman"/>
          <w:sz w:val="24"/>
          <w:szCs w:val="24"/>
        </w:rPr>
        <w:t>digifolio</w:t>
      </w:r>
      <w:proofErr w:type="spellEnd"/>
      <w:r w:rsidRPr="00E31574">
        <w:rPr>
          <w:rFonts w:ascii="Times New Roman" w:hAnsi="Times New Roman"/>
          <w:sz w:val="24"/>
          <w:szCs w:val="24"/>
        </w:rPr>
        <w:t>, audio video</w:t>
      </w:r>
    </w:p>
    <w:p w:rsidR="00320BA1" w:rsidRPr="00E31574" w:rsidRDefault="00320BA1" w:rsidP="00320BA1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lastRenderedPageBreak/>
        <w:t xml:space="preserve">Metodické a informační materiály z výzkumů TIMSS a PISA: </w:t>
      </w:r>
      <w:hyperlink r:id="rId12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http://www.csicr.cz/cz/O-nas/Mezinarodni-setreni-archiv</w:t>
        </w:r>
      </w:hyperlink>
      <w:r w:rsidRPr="00E31574">
        <w:rPr>
          <w:rFonts w:ascii="Times New Roman" w:hAnsi="Times New Roman"/>
          <w:sz w:val="24"/>
          <w:szCs w:val="24"/>
        </w:rPr>
        <w:t>, zejména uvolněné úlohy z obou výzkumů, doplněné o základní charakteristiky, o úspěšnost žáků, o způsob jejich vyhodnocování a o krátké komentáře.</w:t>
      </w:r>
    </w:p>
    <w:p w:rsidR="00E31574" w:rsidRPr="00E31574" w:rsidRDefault="00E31574" w:rsidP="00E31574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320BA1" w:rsidRPr="00E31574" w:rsidRDefault="00320BA1" w:rsidP="00320B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http://www.csicr.cz/getattachment/cz/O-nas/Mezinarodni-setreni-archiv/VVV/VYUZITI-VYSLEDKU-VYZKUMU-PRO-PODPORU-SKOL-A-JEJICH/matem-a-prirod-ulohy-pro-1-stupen-publikace.pdf</w:t>
        </w:r>
      </w:hyperlink>
    </w:p>
    <w:p w:rsidR="00320BA1" w:rsidRPr="00E31574" w:rsidRDefault="00320BA1" w:rsidP="00320B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http://www.csicr.cz/getattachment/cz/O-nas/Mezinarodni-setreni-archiv/VVV/VYUZITI-VYSLEDKU-VYZKUMU-PRO-PODPORU-SKOL-A-JEJICH/Matem-ulohy-pro-2-stupen-publikace.pdf</w:t>
        </w:r>
      </w:hyperlink>
    </w:p>
    <w:p w:rsidR="00320BA1" w:rsidRPr="00E31574" w:rsidRDefault="00320BA1" w:rsidP="00320BA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http://www.csicr.cz/getattachment/cz/O-nas/Mezinarodni-setreni-archiv/TIMSS/TIMSS-2007/Ulohy-z-matematiky-a-PV-4-roc-publikace.pdf</w:t>
        </w:r>
      </w:hyperlink>
    </w:p>
    <w:p w:rsidR="00320BA1" w:rsidRPr="00E31574" w:rsidRDefault="00320BA1" w:rsidP="00320BA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http://www.csicr.cz/getattachment/cz/O-nas/Mezinarodni-setreni-archiv/TIMSS/TIMSS-2007/Ulohy-z-mat-8-roc-publikace.pdf</w:t>
        </w:r>
      </w:hyperlink>
    </w:p>
    <w:p w:rsidR="00E31574" w:rsidRDefault="00E31574" w:rsidP="00120F1F">
      <w:pPr>
        <w:rPr>
          <w:rFonts w:ascii="Times New Roman" w:hAnsi="Times New Roman" w:cs="Times New Roman"/>
          <w:b/>
          <w:sz w:val="24"/>
          <w:szCs w:val="24"/>
        </w:rPr>
      </w:pPr>
    </w:p>
    <w:p w:rsidR="003F2F15" w:rsidRPr="00E31574" w:rsidRDefault="003F2F15" w:rsidP="00120F1F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Finanční gramotnost</w:t>
      </w:r>
    </w:p>
    <w:p w:rsidR="004E0B3D" w:rsidRPr="00E31574" w:rsidRDefault="00320BA1" w:rsidP="00120F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sz w:val="24"/>
          <w:szCs w:val="24"/>
        </w:rPr>
        <w:t xml:space="preserve">Metodický portál </w:t>
      </w:r>
      <w:hyperlink r:id="rId17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www.rvp.cz</w:t>
        </w:r>
      </w:hyperlink>
      <w:r w:rsidRPr="00E31574">
        <w:rPr>
          <w:rFonts w:ascii="Times New Roman" w:hAnsi="Times New Roman" w:cs="Times New Roman"/>
          <w:sz w:val="24"/>
          <w:szCs w:val="24"/>
        </w:rPr>
        <w:t xml:space="preserve">, kde se nachází samostatné </w:t>
      </w:r>
      <w:proofErr w:type="spellStart"/>
      <w:r w:rsidRPr="00E31574">
        <w:rPr>
          <w:rFonts w:ascii="Times New Roman" w:hAnsi="Times New Roman" w:cs="Times New Roman"/>
          <w:sz w:val="24"/>
          <w:szCs w:val="24"/>
        </w:rPr>
        <w:t>dogifolio</w:t>
      </w:r>
      <w:proofErr w:type="spellEnd"/>
      <w:r w:rsidRPr="00E31574">
        <w:rPr>
          <w:rFonts w:ascii="Times New Roman" w:hAnsi="Times New Roman" w:cs="Times New Roman"/>
          <w:sz w:val="24"/>
          <w:szCs w:val="24"/>
        </w:rPr>
        <w:t xml:space="preserve"> s názvem Finanční gramotnost (</w:t>
      </w:r>
      <w:hyperlink r:id="rId18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http://digifolio.rvp.cz/view/view.php?id=2939</w:t>
        </w:r>
      </w:hyperlink>
      <w:r w:rsidRPr="00E31574">
        <w:rPr>
          <w:rFonts w:ascii="Times New Roman" w:hAnsi="Times New Roman" w:cs="Times New Roman"/>
          <w:sz w:val="24"/>
          <w:szCs w:val="24"/>
        </w:rPr>
        <w:t>). Zde jsou soustředěny všechny dostupné informace o možnostech podpory výuky finanční gramotnosti v základních školách. Jde především o základní dokumenty, nabídky vzdělávání učitelů, publikace, metodické materiály, učebnice, příručky, webové odkazy, zahraniční inspirace, výsledky průzkumů, soutěže pro školy.</w:t>
      </w:r>
    </w:p>
    <w:p w:rsidR="00320BA1" w:rsidRPr="00E31574" w:rsidRDefault="00320BA1" w:rsidP="00320B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5A8B" w:rsidRPr="00E31574" w:rsidRDefault="009D568F" w:rsidP="00ED5A8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http://clanky.rvp.cz/clanek/o/z/14431/METODICKA-DOPORUCENI-PRO-VYUKU-FINANCNI-GRAMOTNOSTI.html/</w:t>
        </w:r>
      </w:hyperlink>
      <w:r w:rsidR="00ED5A8B" w:rsidRPr="00E31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8B" w:rsidRPr="00E31574" w:rsidRDefault="009D568F" w:rsidP="00ED5A8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http://www.nuov.cz/financni-gramotnost-obsah-a-priklady-z-praxe-skol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ED5A8B" w:rsidRPr="00E31574" w:rsidRDefault="00ED5A8B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Dopravní výchova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Podklady pro výuku tohoto rozšířeného tématu jsou umístěny na portále Ministerstva dopravy ČR i na Metodickém portále </w:t>
      </w:r>
      <w:hyperlink r:id="rId21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www.rvp.cz</w:t>
        </w:r>
      </w:hyperlink>
      <w:r w:rsidR="00383EFD" w:rsidRPr="00E31574">
        <w:rPr>
          <w:rFonts w:ascii="Times New Roman" w:hAnsi="Times New Roman"/>
          <w:sz w:val="24"/>
          <w:szCs w:val="24"/>
        </w:rPr>
        <w:t>.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Připravuje se celostátní konference - rozhraní února a března 2013</w:t>
      </w:r>
      <w:r w:rsidR="008C1AD7" w:rsidRPr="00E31574">
        <w:rPr>
          <w:rFonts w:ascii="Times New Roman" w:hAnsi="Times New Roman"/>
          <w:sz w:val="24"/>
          <w:szCs w:val="24"/>
        </w:rPr>
        <w:t xml:space="preserve"> ve spolupráci s MD, termín bude upřesněn na webových stránkách MŠMT a NIDV.</w:t>
      </w:r>
    </w:p>
    <w:p w:rsidR="00E31574" w:rsidRPr="00E31574" w:rsidRDefault="00E31574" w:rsidP="00ED5A8B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D71393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 DV, aby byli připraveni na platnost změn v RVP ZV – ve spolupráci M</w:t>
      </w:r>
      <w:r w:rsidR="00383EFD" w:rsidRPr="00E31574">
        <w:rPr>
          <w:rFonts w:ascii="Times New Roman" w:hAnsi="Times New Roman"/>
          <w:sz w:val="24"/>
          <w:szCs w:val="24"/>
        </w:rPr>
        <w:t>ŠMT, NIDV, Ministerstva dopravy.</w:t>
      </w:r>
    </w:p>
    <w:p w:rsidR="00E31574" w:rsidRPr="00E31574" w:rsidRDefault="00E31574" w:rsidP="00E31574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A8B" w:rsidRPr="00E31574" w:rsidRDefault="009D568F" w:rsidP="00E31574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http://clanky.rvp.cz/clanek/s/Z/16447/PODKLADY-K-VYUCE-TEMAT-DOPRAVNI-VYCHOVY-V-ZAKLADNICH-SKOLACH.html/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lastRenderedPageBreak/>
        <w:t>Ochrana člověka za běžných rizik a mimořádných událostí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Podklady pr</w:t>
      </w:r>
      <w:r w:rsidR="00383EFD" w:rsidRPr="00E31574">
        <w:rPr>
          <w:rFonts w:ascii="Times New Roman" w:hAnsi="Times New Roman"/>
          <w:sz w:val="24"/>
          <w:szCs w:val="24"/>
        </w:rPr>
        <w:t>o výuku tohoto rozšířeného tématu</w:t>
      </w:r>
      <w:r w:rsidRPr="00E31574">
        <w:rPr>
          <w:rFonts w:ascii="Times New Roman" w:hAnsi="Times New Roman"/>
          <w:sz w:val="24"/>
          <w:szCs w:val="24"/>
        </w:rPr>
        <w:t xml:space="preserve"> jsou umístěny na po</w:t>
      </w:r>
      <w:r w:rsidR="00383EFD" w:rsidRPr="00E31574">
        <w:rPr>
          <w:rFonts w:ascii="Times New Roman" w:hAnsi="Times New Roman"/>
          <w:sz w:val="24"/>
          <w:szCs w:val="24"/>
        </w:rPr>
        <w:t xml:space="preserve">rtále </w:t>
      </w:r>
      <w:r w:rsidRPr="00E31574">
        <w:rPr>
          <w:rFonts w:ascii="Times New Roman" w:hAnsi="Times New Roman"/>
          <w:sz w:val="24"/>
          <w:szCs w:val="24"/>
        </w:rPr>
        <w:t>Ministerstva vnitra Č</w:t>
      </w:r>
      <w:r w:rsidR="00383EFD" w:rsidRPr="00E31574">
        <w:rPr>
          <w:rFonts w:ascii="Times New Roman" w:hAnsi="Times New Roman"/>
          <w:sz w:val="24"/>
          <w:szCs w:val="24"/>
        </w:rPr>
        <w:t xml:space="preserve">R </w:t>
      </w:r>
      <w:r w:rsidRPr="00E31574">
        <w:rPr>
          <w:rFonts w:ascii="Times New Roman" w:hAnsi="Times New Roman"/>
          <w:sz w:val="24"/>
          <w:szCs w:val="24"/>
        </w:rPr>
        <w:t xml:space="preserve">i na Metodickém portále </w:t>
      </w:r>
      <w:hyperlink r:id="rId23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www.rvp.cz</w:t>
        </w:r>
      </w:hyperlink>
      <w:r w:rsidR="00383EFD" w:rsidRPr="00E31574">
        <w:rPr>
          <w:rFonts w:ascii="Times New Roman" w:hAnsi="Times New Roman"/>
          <w:sz w:val="24"/>
          <w:szCs w:val="24"/>
        </w:rPr>
        <w:t>.</w:t>
      </w:r>
    </w:p>
    <w:p w:rsidR="00D71393" w:rsidRPr="00E31574" w:rsidRDefault="00D71393" w:rsidP="008C1AD7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Připravuje se celostátní konference</w:t>
      </w:r>
      <w:r w:rsidR="00383EFD" w:rsidRPr="00E31574">
        <w:rPr>
          <w:rFonts w:ascii="Times New Roman" w:hAnsi="Times New Roman"/>
          <w:sz w:val="24"/>
          <w:szCs w:val="24"/>
        </w:rPr>
        <w:t xml:space="preserve"> – rozhraní února a </w:t>
      </w:r>
      <w:r w:rsidR="008C1AD7" w:rsidRPr="00E31574">
        <w:rPr>
          <w:rFonts w:ascii="Times New Roman" w:hAnsi="Times New Roman"/>
          <w:sz w:val="24"/>
          <w:szCs w:val="24"/>
        </w:rPr>
        <w:t>března 2013 ve spolupráci s MV, termín bude upřesněn na webových stránkách MŠMT a NIDV.</w:t>
      </w:r>
    </w:p>
    <w:p w:rsidR="00D71393" w:rsidRPr="00E31574" w:rsidRDefault="00E31574" w:rsidP="00ED5A8B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D71393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vnitra.</w:t>
      </w:r>
    </w:p>
    <w:p w:rsidR="00383EFD" w:rsidRPr="00E31574" w:rsidRDefault="00383EFD" w:rsidP="00383EFD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BA1" w:rsidRPr="00E31574" w:rsidRDefault="009D568F" w:rsidP="00ED5A8B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300FB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http://clanky.rvp.cz/clanek/c/Z/16451/PODKLADY-K-VYUCE-TEMAT-OCHRANY-CLOVEKA-ZA-BEZNYCH-RIZIK-A-MIMORADNYCH-UDALOSTI-V-ZAKLADNICH-SKOLACH.html/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Korupce</w:t>
      </w:r>
    </w:p>
    <w:p w:rsidR="00EA3EB9" w:rsidRPr="00E31574" w:rsidRDefault="00320BA1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Připravují se krajské semináře – první pololetí roku 2013 – termíny v jednotlivých krajích budou upřesněny na webových stránkách MŠMT a NIDV</w:t>
      </w:r>
      <w:r w:rsidR="00EA3EB9" w:rsidRPr="00E31574">
        <w:rPr>
          <w:rFonts w:ascii="Times New Roman" w:hAnsi="Times New Roman"/>
          <w:sz w:val="24"/>
          <w:szCs w:val="24"/>
        </w:rPr>
        <w:t>.</w:t>
      </w:r>
    </w:p>
    <w:p w:rsidR="00EA3EB9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EA3EB9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vnitra a Úřadu vlády.</w:t>
      </w:r>
    </w:p>
    <w:p w:rsidR="00EA3EB9" w:rsidRPr="00E31574" w:rsidRDefault="00EA3EB9" w:rsidP="00EA3EB9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EB9" w:rsidRPr="00E31574" w:rsidRDefault="009D568F" w:rsidP="00EA3EB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EA3EB9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http://www.vlada.cz/cz/ppov/boj-s-korupci/protikorupcni-strategie/protikorupcni-strategie-90111/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Obrana vlasti</w:t>
      </w:r>
    </w:p>
    <w:p w:rsidR="00E31574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Připravují se krajské semináře – první pololetí roku 2013 – termíny v jednotlivých krajích budou upřesněny na webových stránkách MŠMT a NIDV </w:t>
      </w:r>
    </w:p>
    <w:p w:rsidR="00EA3EB9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EA3EB9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obrany.</w:t>
      </w:r>
    </w:p>
    <w:p w:rsidR="00EA3EB9" w:rsidRPr="00E31574" w:rsidRDefault="00EA3EB9" w:rsidP="00EA3EB9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FB1" w:rsidRPr="00E31574" w:rsidRDefault="009D568F" w:rsidP="00B169C6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A3EB9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http://doctrine.vavyskov.cz/_casopis/2011_2/2011_2_6a.html</w:t>
        </w:r>
      </w:hyperlink>
    </w:p>
    <w:p w:rsidR="00B169C6" w:rsidRPr="00E31574" w:rsidRDefault="00B169C6" w:rsidP="00B169C6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Rodinná a sexuální výchova</w:t>
      </w:r>
    </w:p>
    <w:p w:rsidR="00E31574" w:rsidRPr="00E31574" w:rsidRDefault="00E31574" w:rsidP="00222441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Připravují se krajské semináře – první pololetí roku 2013 – termíny v jednotlivých krajích budou upřesněny na webových stránkách MŠMT a NIDV </w:t>
      </w:r>
    </w:p>
    <w:p w:rsidR="00222441" w:rsidRPr="00E31574" w:rsidRDefault="00E31574" w:rsidP="00222441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222441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zdravotnictví.</w:t>
      </w:r>
    </w:p>
    <w:p w:rsidR="00E31574" w:rsidRPr="00E31574" w:rsidRDefault="00E31574" w:rsidP="00713E8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6F8B" w:rsidRPr="00E31574" w:rsidRDefault="009D568F" w:rsidP="00CA64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13E8C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http://www.msmt.cz/file/10974</w:t>
        </w:r>
      </w:hyperlink>
      <w:r w:rsidR="00E31574" w:rsidRPr="00E31574">
        <w:rPr>
          <w:rFonts w:ascii="Times New Roman" w:hAnsi="Times New Roman" w:cs="Times New Roman"/>
          <w:sz w:val="24"/>
          <w:szCs w:val="24"/>
        </w:rPr>
        <w:t xml:space="preserve"> - metodické doporuče</w:t>
      </w:r>
      <w:r w:rsidR="00CA64EB">
        <w:rPr>
          <w:rFonts w:ascii="Times New Roman" w:hAnsi="Times New Roman" w:cs="Times New Roman"/>
          <w:sz w:val="24"/>
          <w:szCs w:val="24"/>
        </w:rPr>
        <w:t>ní</w:t>
      </w:r>
    </w:p>
    <w:sectPr w:rsidR="00866F8B" w:rsidRPr="00E31574" w:rsidSect="0084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B27"/>
    <w:multiLevelType w:val="hybridMultilevel"/>
    <w:tmpl w:val="6ACC7198"/>
    <w:lvl w:ilvl="0" w:tplc="3D30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B0F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969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F10EC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06498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C60F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0E823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C627A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C047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D3174C8"/>
    <w:multiLevelType w:val="hybridMultilevel"/>
    <w:tmpl w:val="25E0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1212"/>
    <w:multiLevelType w:val="hybridMultilevel"/>
    <w:tmpl w:val="78106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561"/>
    <w:multiLevelType w:val="hybridMultilevel"/>
    <w:tmpl w:val="F82C4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B10C0"/>
    <w:multiLevelType w:val="hybridMultilevel"/>
    <w:tmpl w:val="F4DEA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137E"/>
    <w:multiLevelType w:val="hybridMultilevel"/>
    <w:tmpl w:val="B6161622"/>
    <w:lvl w:ilvl="0" w:tplc="339EAC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E1D6C"/>
    <w:multiLevelType w:val="hybridMultilevel"/>
    <w:tmpl w:val="90FEC7BC"/>
    <w:lvl w:ilvl="0" w:tplc="E81E88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95FF9"/>
    <w:multiLevelType w:val="hybridMultilevel"/>
    <w:tmpl w:val="1FAE9E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4D4BCF"/>
    <w:multiLevelType w:val="hybridMultilevel"/>
    <w:tmpl w:val="F37A1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5234"/>
    <w:rsid w:val="000C714F"/>
    <w:rsid w:val="00120F1F"/>
    <w:rsid w:val="001649D2"/>
    <w:rsid w:val="00222441"/>
    <w:rsid w:val="002C6AA2"/>
    <w:rsid w:val="00300FB1"/>
    <w:rsid w:val="00320BA1"/>
    <w:rsid w:val="00342AE0"/>
    <w:rsid w:val="00383EFD"/>
    <w:rsid w:val="003F2F15"/>
    <w:rsid w:val="0040179C"/>
    <w:rsid w:val="004B2129"/>
    <w:rsid w:val="004E0B3D"/>
    <w:rsid w:val="00685E23"/>
    <w:rsid w:val="00713E8C"/>
    <w:rsid w:val="00841B19"/>
    <w:rsid w:val="00845340"/>
    <w:rsid w:val="00866F8B"/>
    <w:rsid w:val="00871CC5"/>
    <w:rsid w:val="008C1AD7"/>
    <w:rsid w:val="009D568F"/>
    <w:rsid w:val="00A35234"/>
    <w:rsid w:val="00A75E13"/>
    <w:rsid w:val="00B169C6"/>
    <w:rsid w:val="00B34A5C"/>
    <w:rsid w:val="00B40938"/>
    <w:rsid w:val="00B906E3"/>
    <w:rsid w:val="00C66D53"/>
    <w:rsid w:val="00CA64EB"/>
    <w:rsid w:val="00D445AF"/>
    <w:rsid w:val="00D71393"/>
    <w:rsid w:val="00E31574"/>
    <w:rsid w:val="00EA3EB9"/>
    <w:rsid w:val="00ED5A8B"/>
    <w:rsid w:val="00F8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3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212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E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212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E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vzdelavani-a-eu/evropske-jazykove%20portfolio?highlightWords=v%C3%BDuka+ciz%C3%ADch+jazyk%C5%AF" TargetMode="External"/><Relationship Id="rId13" Type="http://schemas.openxmlformats.org/officeDocument/2006/relationships/hyperlink" Target="http://www.csicr.cz/getattachment/cz/O-nas/Mezinarodni-setreni-archiv/VVV/VYUZITI-VYSLEDKU-VYZKUMU-PRO-PODPORU-SKOL-A-JEJICH/matem-a-prirod-ulohy-pro-1-stupen-publikace.pdf" TargetMode="External"/><Relationship Id="rId18" Type="http://schemas.openxmlformats.org/officeDocument/2006/relationships/hyperlink" Target="http://digifolio.rvp.cz/view/view.php?id=2939" TargetMode="External"/><Relationship Id="rId26" Type="http://schemas.openxmlformats.org/officeDocument/2006/relationships/hyperlink" Target="http://doctrine.vavyskov.cz/_casopis/2011_2/2011_2_6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vp.cz" TargetMode="External"/><Relationship Id="rId7" Type="http://schemas.openxmlformats.org/officeDocument/2006/relationships/hyperlink" Target="http://www.msmt.cz/mezinarodni-vztahy/spolecny-evropsky-referencni-ramec-pro-jazyky" TargetMode="External"/><Relationship Id="rId12" Type="http://schemas.openxmlformats.org/officeDocument/2006/relationships/hyperlink" Target="http://www.csicr.cz/cz/O-nas/Mezinarodni-setreni-archiv" TargetMode="External"/><Relationship Id="rId17" Type="http://schemas.openxmlformats.org/officeDocument/2006/relationships/hyperlink" Target="http://www.rvp.cz" TargetMode="External"/><Relationship Id="rId25" Type="http://schemas.openxmlformats.org/officeDocument/2006/relationships/hyperlink" Target="http://www.vlada.cz/cz/ppov/boj-s-korupci/protikorupcni-strategie/protikorupcni-strategie-9011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icr.cz/getattachment/cz/O-nas/Mezinarodni-setreni-archiv/TIMSS/TIMSS-2007/Ulohy-z-mat-8-roc-publikace.pdf" TargetMode="External"/><Relationship Id="rId20" Type="http://schemas.openxmlformats.org/officeDocument/2006/relationships/hyperlink" Target="http://www.nuov.cz/financni-gramotnost-obsah-a-priklady-z-praxe-sko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idv.cz/cs/programova-nabidka/pn.ep/" TargetMode="External"/><Relationship Id="rId11" Type="http://schemas.openxmlformats.org/officeDocument/2006/relationships/hyperlink" Target="http://www.rvp.vz" TargetMode="External"/><Relationship Id="rId24" Type="http://schemas.openxmlformats.org/officeDocument/2006/relationships/hyperlink" Target="http://clanky.rvp.cz/clanek/c/Z/16451/PODKLADY-K-VYUCE-TEMAT-OCHRANY-CLOVEKA-ZA-BEZNYCH-RIZIK-A-MIMORADNYCH-UDALOSTI-V-ZAKLADNICH-SKOLACH.html/" TargetMode="External"/><Relationship Id="rId5" Type="http://schemas.openxmlformats.org/officeDocument/2006/relationships/hyperlink" Target="http://www.rvp.cz" TargetMode="External"/><Relationship Id="rId15" Type="http://schemas.openxmlformats.org/officeDocument/2006/relationships/hyperlink" Target="http://www.csicr.cz/getattachment/cz/O-nas/Mezinarodni-setreni-archiv/TIMSS/TIMSS-2007/Ulohy-z-matematiky-a-PV-4-roc-publikace.pdf" TargetMode="External"/><Relationship Id="rId23" Type="http://schemas.openxmlformats.org/officeDocument/2006/relationships/hyperlink" Target="http://www.rvp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uv.cz/uploads/Publikace/CLIL_ve_vyuce.pdf" TargetMode="External"/><Relationship Id="rId19" Type="http://schemas.openxmlformats.org/officeDocument/2006/relationships/hyperlink" Target="http://clanky.rvp.cz/clanek/o/z/14431/METODICKA-DOPORUCENI-PRO-VYUKU-FINANCNI-GRAMOTNOSTI.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languages/languages-of-europe/index_cs.htm" TargetMode="External"/><Relationship Id="rId14" Type="http://schemas.openxmlformats.org/officeDocument/2006/relationships/hyperlink" Target="http://www.csicr.cz/getattachment/cz/O-nas/Mezinarodni-setreni-archiv/VVV/VYUZITI-VYSLEDKU-VYZKUMU-PRO-PODPORU-SKOL-A-JEJICH/Matem-ulohy-pro-2-stupen-publikace.pdf" TargetMode="External"/><Relationship Id="rId22" Type="http://schemas.openxmlformats.org/officeDocument/2006/relationships/hyperlink" Target="http://clanky.rvp.cz/clanek/s/Z/16447/PODKLADY-K-VYUCE-TEMAT-DOPRAVNI-VYCHOVY-V-ZAKLADNICH-SKOLACH.html/" TargetMode="External"/><Relationship Id="rId27" Type="http://schemas.openxmlformats.org/officeDocument/2006/relationships/hyperlink" Target="http://www.msmt.cz/file/10974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1122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2013-01-22T12:01:00Z</dcterms:created>
  <dcterms:modified xsi:type="dcterms:W3CDTF">2013-01-29T11:19:00Z</dcterms:modified>
</cp:coreProperties>
</file>