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C80B6" w14:textId="25980510" w:rsidR="0045695C" w:rsidRDefault="0045695C">
      <w:bookmarkStart w:id="0" w:name="_GoBack"/>
      <w:bookmarkEnd w:id="0"/>
      <w:r>
        <w:t>Doplňující informace k veřejné zakázce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45695C" w:rsidRPr="00427B93" w14:paraId="02A7AF34" w14:textId="77777777" w:rsidTr="0045695C">
        <w:tc>
          <w:tcPr>
            <w:tcW w:w="3227" w:type="dxa"/>
            <w:shd w:val="clear" w:color="auto" w:fill="FABF8F"/>
          </w:tcPr>
          <w:p w14:paraId="3EA40ADB" w14:textId="77777777" w:rsidR="0045695C" w:rsidRPr="008C13DD" w:rsidRDefault="0045695C" w:rsidP="0045695C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14:paraId="36415005" w14:textId="43F06EE2" w:rsidR="0045695C" w:rsidRPr="00427B93" w:rsidRDefault="003C4638" w:rsidP="0045695C">
            <w:pPr>
              <w:jc w:val="both"/>
            </w:pPr>
            <w:r w:rsidRPr="007B7541">
              <w:t>C13106</w:t>
            </w:r>
          </w:p>
        </w:tc>
      </w:tr>
      <w:tr w:rsidR="0045695C" w:rsidRPr="00427B93" w14:paraId="098611E5" w14:textId="77777777" w:rsidTr="0045695C">
        <w:tc>
          <w:tcPr>
            <w:tcW w:w="3227" w:type="dxa"/>
            <w:shd w:val="clear" w:color="auto" w:fill="FABF8F"/>
          </w:tcPr>
          <w:p w14:paraId="75F91A21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14:paraId="706C65B0" w14:textId="77777777" w:rsidR="0045695C" w:rsidRPr="00427B93" w:rsidRDefault="0045695C" w:rsidP="0045695C">
            <w:r w:rsidRPr="00427B93">
              <w:t>Operační program Vzdělávání pro konkurenceschopnost</w:t>
            </w:r>
          </w:p>
        </w:tc>
      </w:tr>
      <w:tr w:rsidR="0045695C" w:rsidRPr="00427B93" w14:paraId="231D3D39" w14:textId="77777777" w:rsidTr="0045695C">
        <w:tc>
          <w:tcPr>
            <w:tcW w:w="3227" w:type="dxa"/>
            <w:shd w:val="clear" w:color="auto" w:fill="FABF8F"/>
          </w:tcPr>
          <w:p w14:paraId="77692287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14:paraId="175E98EB" w14:textId="77777777" w:rsidR="0045695C" w:rsidRPr="002812C5" w:rsidRDefault="0045695C" w:rsidP="0045695C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5.00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34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1016</w:t>
            </w:r>
          </w:p>
        </w:tc>
      </w:tr>
      <w:tr w:rsidR="0045695C" w:rsidRPr="00427B93" w14:paraId="36C1B937" w14:textId="77777777" w:rsidTr="0045695C">
        <w:tc>
          <w:tcPr>
            <w:tcW w:w="3227" w:type="dxa"/>
            <w:shd w:val="clear" w:color="auto" w:fill="FABF8F"/>
          </w:tcPr>
          <w:p w14:paraId="33C282FB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14:paraId="4827B7C4" w14:textId="77777777" w:rsidR="0045695C" w:rsidRPr="00427B93" w:rsidRDefault="0045695C" w:rsidP="0045695C">
            <w:pPr>
              <w:jc w:val="both"/>
            </w:pPr>
            <w:r>
              <w:t>Inovace vzdělávání na Wichterlově gymnáziu</w:t>
            </w:r>
          </w:p>
        </w:tc>
      </w:tr>
      <w:tr w:rsidR="0045695C" w:rsidRPr="00427B93" w14:paraId="0940F5CF" w14:textId="77777777" w:rsidTr="0045695C">
        <w:tc>
          <w:tcPr>
            <w:tcW w:w="3227" w:type="dxa"/>
            <w:shd w:val="clear" w:color="auto" w:fill="FABF8F"/>
          </w:tcPr>
          <w:p w14:paraId="40EB32BF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14:paraId="1A0692F8" w14:textId="77777777" w:rsidR="0045695C" w:rsidRPr="00427B93" w:rsidRDefault="0045695C" w:rsidP="0045695C">
            <w:pPr>
              <w:jc w:val="both"/>
            </w:pPr>
            <w:r>
              <w:t>Zajištění jazykových kurzů pro učitele cizích jazyků</w:t>
            </w:r>
          </w:p>
        </w:tc>
      </w:tr>
      <w:tr w:rsidR="0045695C" w:rsidRPr="00427B93" w14:paraId="615557FA" w14:textId="77777777" w:rsidTr="0045695C">
        <w:tc>
          <w:tcPr>
            <w:tcW w:w="3227" w:type="dxa"/>
            <w:shd w:val="clear" w:color="auto" w:fill="FABF8F"/>
          </w:tcPr>
          <w:p w14:paraId="1C22C524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14:paraId="7CF1BFBB" w14:textId="77777777" w:rsidR="0045695C" w:rsidRPr="00427B93" w:rsidRDefault="0045695C" w:rsidP="0045695C">
            <w:pPr>
              <w:jc w:val="both"/>
            </w:pPr>
            <w:r>
              <w:t>Služba</w:t>
            </w:r>
          </w:p>
        </w:tc>
      </w:tr>
      <w:tr w:rsidR="0045695C" w:rsidRPr="00427B93" w14:paraId="2C1DB6A2" w14:textId="77777777" w:rsidTr="0045695C">
        <w:tc>
          <w:tcPr>
            <w:tcW w:w="3227" w:type="dxa"/>
            <w:shd w:val="clear" w:color="auto" w:fill="FABF8F"/>
          </w:tcPr>
          <w:p w14:paraId="221CF328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14:paraId="4BA8F722" w14:textId="77777777" w:rsidR="0045695C" w:rsidRPr="00427B93" w:rsidRDefault="0045695C" w:rsidP="0045695C">
            <w:pPr>
              <w:jc w:val="both"/>
            </w:pPr>
            <w:r>
              <w:t>4. února 2013</w:t>
            </w:r>
          </w:p>
        </w:tc>
      </w:tr>
      <w:tr w:rsidR="0045695C" w:rsidRPr="00427B93" w14:paraId="0D025F1C" w14:textId="77777777" w:rsidTr="0045695C">
        <w:tc>
          <w:tcPr>
            <w:tcW w:w="3227" w:type="dxa"/>
            <w:shd w:val="clear" w:color="auto" w:fill="FABF8F"/>
          </w:tcPr>
          <w:p w14:paraId="0AF4322E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14:paraId="5535D392" w14:textId="77777777" w:rsidR="0045695C" w:rsidRPr="00427B93" w:rsidRDefault="0045695C" w:rsidP="0045695C">
            <w:pPr>
              <w:jc w:val="both"/>
            </w:pPr>
            <w:r>
              <w:t>Wichterlovo gymnázium, Ostrava-Poruba, příspěvková organizace</w:t>
            </w:r>
          </w:p>
        </w:tc>
      </w:tr>
      <w:tr w:rsidR="0045695C" w:rsidRPr="00427B93" w14:paraId="321C557E" w14:textId="77777777" w:rsidTr="0045695C">
        <w:tc>
          <w:tcPr>
            <w:tcW w:w="3227" w:type="dxa"/>
            <w:shd w:val="clear" w:color="auto" w:fill="FABF8F"/>
          </w:tcPr>
          <w:p w14:paraId="2F076B32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14:paraId="4AA83594" w14:textId="77777777" w:rsidR="0045695C" w:rsidRPr="00427B93" w:rsidRDefault="0045695C" w:rsidP="0045695C">
            <w:pPr>
              <w:jc w:val="both"/>
            </w:pPr>
            <w:r>
              <w:t>Čs. exilu 669, 708 00 Ostrava-Poruba</w:t>
            </w:r>
          </w:p>
        </w:tc>
      </w:tr>
      <w:tr w:rsidR="0045695C" w:rsidRPr="00427B93" w14:paraId="5FEBF468" w14:textId="77777777" w:rsidTr="0045695C">
        <w:tc>
          <w:tcPr>
            <w:tcW w:w="3227" w:type="dxa"/>
            <w:shd w:val="clear" w:color="auto" w:fill="FABF8F"/>
          </w:tcPr>
          <w:p w14:paraId="04089DBE" w14:textId="77777777" w:rsidR="0045695C" w:rsidRPr="008C13DD" w:rsidRDefault="0045695C" w:rsidP="0045695C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14:paraId="599822C4" w14:textId="77777777" w:rsidR="0045695C" w:rsidRDefault="0045695C" w:rsidP="0045695C">
            <w:pPr>
              <w:jc w:val="both"/>
            </w:pPr>
            <w:r>
              <w:t xml:space="preserve">PaedDr. Antonín </w:t>
            </w:r>
            <w:proofErr w:type="spellStart"/>
            <w:r>
              <w:t>Balnar</w:t>
            </w:r>
            <w:proofErr w:type="spellEnd"/>
            <w:r>
              <w:t>, PhD, ředitel</w:t>
            </w:r>
          </w:p>
          <w:p w14:paraId="3C7AA181" w14:textId="77777777" w:rsidR="0045695C" w:rsidRDefault="0045695C" w:rsidP="0045695C">
            <w:pPr>
              <w:jc w:val="both"/>
            </w:pPr>
            <w:r>
              <w:t xml:space="preserve">e-mail: </w:t>
            </w:r>
            <w:hyperlink r:id="rId8" w:history="1">
              <w:r w:rsidRPr="0055734A">
                <w:rPr>
                  <w:rStyle w:val="Hypertextovodkaz"/>
                </w:rPr>
                <w:t>balnar@wigym.cz</w:t>
              </w:r>
            </w:hyperlink>
          </w:p>
          <w:p w14:paraId="4792A5B5" w14:textId="77777777" w:rsidR="0045695C" w:rsidRPr="00427B93" w:rsidRDefault="0045695C" w:rsidP="0045695C">
            <w:pPr>
              <w:jc w:val="both"/>
            </w:pPr>
            <w:r>
              <w:t>tel. 596 912 567</w:t>
            </w:r>
          </w:p>
        </w:tc>
      </w:tr>
      <w:tr w:rsidR="0045695C" w:rsidRPr="00427B93" w14:paraId="30649B22" w14:textId="77777777" w:rsidTr="0045695C">
        <w:tc>
          <w:tcPr>
            <w:tcW w:w="3227" w:type="dxa"/>
            <w:shd w:val="clear" w:color="auto" w:fill="FABF8F"/>
          </w:tcPr>
          <w:p w14:paraId="7A0C29F2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14:paraId="3FB225E5" w14:textId="77777777" w:rsidR="0045695C" w:rsidRPr="00427B93" w:rsidRDefault="0045695C" w:rsidP="0045695C">
            <w:pPr>
              <w:jc w:val="both"/>
            </w:pPr>
            <w:r>
              <w:t>00842702</w:t>
            </w:r>
          </w:p>
        </w:tc>
      </w:tr>
      <w:tr w:rsidR="0045695C" w:rsidRPr="00427B93" w14:paraId="350EC553" w14:textId="77777777" w:rsidTr="0045695C">
        <w:tc>
          <w:tcPr>
            <w:tcW w:w="3227" w:type="dxa"/>
            <w:shd w:val="clear" w:color="auto" w:fill="FABF8F"/>
          </w:tcPr>
          <w:p w14:paraId="1EA03222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14:paraId="02B00079" w14:textId="77777777" w:rsidR="0045695C" w:rsidRPr="00427B93" w:rsidRDefault="0045695C" w:rsidP="0045695C">
            <w:pPr>
              <w:jc w:val="both"/>
            </w:pPr>
            <w:r>
              <w:t>Není plátcem DPH</w:t>
            </w:r>
          </w:p>
        </w:tc>
      </w:tr>
      <w:tr w:rsidR="0045695C" w:rsidRPr="00427B93" w14:paraId="47E90E21" w14:textId="77777777" w:rsidTr="0045695C">
        <w:tc>
          <w:tcPr>
            <w:tcW w:w="3227" w:type="dxa"/>
            <w:shd w:val="clear" w:color="auto" w:fill="FABF8F"/>
          </w:tcPr>
          <w:p w14:paraId="12B4D0CE" w14:textId="77777777" w:rsidR="0045695C" w:rsidRPr="008C13DD" w:rsidRDefault="0045695C" w:rsidP="0045695C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14:paraId="3DBB3C89" w14:textId="77777777" w:rsidR="0045695C" w:rsidRDefault="0045695C" w:rsidP="0045695C">
            <w:pPr>
              <w:jc w:val="both"/>
            </w:pPr>
            <w:r>
              <w:t>Mgr. Libor Klubal, zástupce ředitele</w:t>
            </w:r>
          </w:p>
          <w:p w14:paraId="530E3B78" w14:textId="77777777" w:rsidR="0045695C" w:rsidRDefault="0045695C" w:rsidP="0045695C">
            <w:pPr>
              <w:jc w:val="both"/>
            </w:pPr>
            <w:r>
              <w:t xml:space="preserve">email: </w:t>
            </w:r>
            <w:hyperlink r:id="rId9" w:history="1">
              <w:r w:rsidRPr="0055734A">
                <w:rPr>
                  <w:rStyle w:val="Hypertextovodkaz"/>
                </w:rPr>
                <w:t>klubal@wigym.cz</w:t>
              </w:r>
            </w:hyperlink>
          </w:p>
          <w:p w14:paraId="640C536B" w14:textId="77777777" w:rsidR="0045695C" w:rsidRPr="00427B93" w:rsidRDefault="0045695C" w:rsidP="0045695C">
            <w:pPr>
              <w:jc w:val="both"/>
            </w:pPr>
            <w:r>
              <w:t>tel. 596 912 567</w:t>
            </w:r>
          </w:p>
        </w:tc>
      </w:tr>
    </w:tbl>
    <w:p w14:paraId="15BA05A2" w14:textId="39E6BADA" w:rsidR="0045695C" w:rsidRDefault="0045695C">
      <w:pPr>
        <w:rPr>
          <w:sz w:val="24"/>
          <w:szCs w:val="24"/>
          <w:lang w:val="en-US"/>
        </w:rPr>
      </w:pPr>
    </w:p>
    <w:p w14:paraId="1C76D4FF" w14:textId="655B96AA" w:rsidR="0045695C" w:rsidRDefault="0045695C" w:rsidP="004569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B273126" w14:textId="4BCAE45E" w:rsid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dotaz</w:t>
      </w:r>
      <w:proofErr w:type="spellEnd"/>
      <w:r>
        <w:rPr>
          <w:sz w:val="24"/>
          <w:szCs w:val="24"/>
          <w:lang w:val="en-US"/>
        </w:rPr>
        <w:t xml:space="preserve"> č.</w:t>
      </w:r>
      <w:r w:rsidR="00B124F9">
        <w:rPr>
          <w:sz w:val="24"/>
          <w:szCs w:val="24"/>
          <w:lang w:val="en-US"/>
        </w:rPr>
        <w:t>2</w:t>
      </w:r>
    </w:p>
    <w:p w14:paraId="59955E90" w14:textId="77777777" w:rsid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595B925F" w14:textId="5A5626C1" w:rsid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Vzhledem</w:t>
      </w:r>
      <w:proofErr w:type="spellEnd"/>
      <w:r>
        <w:rPr>
          <w:sz w:val="24"/>
          <w:szCs w:val="24"/>
          <w:lang w:val="en-US"/>
        </w:rPr>
        <w:t xml:space="preserve"> k </w:t>
      </w:r>
      <w:proofErr w:type="spellStart"/>
      <w:r>
        <w:rPr>
          <w:sz w:val="24"/>
          <w:szCs w:val="24"/>
          <w:lang w:val="en-US"/>
        </w:rPr>
        <w:t>obdržení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upřesňujícího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dotazu</w:t>
      </w:r>
      <w:proofErr w:type="spellEnd"/>
      <w:r>
        <w:rPr>
          <w:sz w:val="24"/>
          <w:szCs w:val="24"/>
          <w:lang w:val="en-US"/>
        </w:rPr>
        <w:t xml:space="preserve"> k </w:t>
      </w:r>
      <w:proofErr w:type="spellStart"/>
      <w:r>
        <w:rPr>
          <w:sz w:val="24"/>
          <w:szCs w:val="24"/>
          <w:lang w:val="en-US"/>
        </w:rPr>
        <w:t>podmínkám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výběrového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Zajištění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jazykových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kurzů</w:t>
      </w:r>
      <w:proofErr w:type="spellEnd"/>
      <w:r>
        <w:rPr>
          <w:sz w:val="24"/>
          <w:szCs w:val="24"/>
          <w:lang w:val="en-US"/>
        </w:rPr>
        <w:t xml:space="preserve"> pro </w:t>
      </w:r>
      <w:proofErr w:type="spellStart"/>
      <w:r>
        <w:rPr>
          <w:sz w:val="24"/>
          <w:szCs w:val="24"/>
          <w:lang w:val="en-US"/>
        </w:rPr>
        <w:t>učitele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cizích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jazyků</w:t>
      </w:r>
      <w:proofErr w:type="spellEnd"/>
      <w:r>
        <w:rPr>
          <w:sz w:val="24"/>
          <w:szCs w:val="24"/>
          <w:lang w:val="en-US"/>
        </w:rPr>
        <w:t xml:space="preserve">” </w:t>
      </w:r>
      <w:proofErr w:type="spellStart"/>
      <w:r w:rsidR="00B124F9">
        <w:rPr>
          <w:sz w:val="24"/>
          <w:szCs w:val="24"/>
          <w:lang w:val="en-US"/>
        </w:rPr>
        <w:t>upravujeme</w:t>
      </w:r>
      <w:proofErr w:type="spellEnd"/>
      <w:r w:rsidR="00B124F9">
        <w:rPr>
          <w:sz w:val="24"/>
          <w:szCs w:val="24"/>
          <w:lang w:val="en-US"/>
        </w:rPr>
        <w:t xml:space="preserve"> </w:t>
      </w:r>
      <w:proofErr w:type="spellStart"/>
      <w:r w:rsidR="00B124F9">
        <w:rPr>
          <w:sz w:val="24"/>
          <w:szCs w:val="24"/>
          <w:lang w:val="en-US"/>
        </w:rPr>
        <w:t>zadávací</w:t>
      </w:r>
      <w:proofErr w:type="spellEnd"/>
      <w:r w:rsidR="00B124F9">
        <w:rPr>
          <w:sz w:val="24"/>
          <w:szCs w:val="24"/>
          <w:lang w:val="en-US"/>
        </w:rPr>
        <w:t xml:space="preserve"> </w:t>
      </w:r>
      <w:proofErr w:type="spellStart"/>
      <w:r w:rsidR="00B124F9">
        <w:rPr>
          <w:sz w:val="24"/>
          <w:szCs w:val="24"/>
          <w:lang w:val="en-US"/>
        </w:rPr>
        <w:t>dokumentaci</w:t>
      </w:r>
      <w:proofErr w:type="spellEnd"/>
      <w:r w:rsidR="00B124F9">
        <w:rPr>
          <w:sz w:val="24"/>
          <w:szCs w:val="24"/>
          <w:lang w:val="en-US"/>
        </w:rPr>
        <w:t xml:space="preserve"> </w:t>
      </w:r>
      <w:proofErr w:type="spellStart"/>
      <w:r w:rsidR="00B124F9">
        <w:rPr>
          <w:sz w:val="24"/>
          <w:szCs w:val="24"/>
          <w:lang w:val="en-US"/>
        </w:rPr>
        <w:t>výběrového</w:t>
      </w:r>
      <w:proofErr w:type="spellEnd"/>
      <w:r w:rsidR="00B124F9">
        <w:rPr>
          <w:sz w:val="24"/>
          <w:szCs w:val="24"/>
          <w:lang w:val="en-US"/>
        </w:rPr>
        <w:t xml:space="preserve"> </w:t>
      </w:r>
      <w:proofErr w:type="spellStart"/>
      <w:r w:rsidR="00B124F9">
        <w:rPr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>.</w:t>
      </w:r>
    </w:p>
    <w:p w14:paraId="5F0F8962" w14:textId="183043EE" w:rsidR="001C2891" w:rsidRDefault="001C2891" w:rsidP="000E5508">
      <w:pPr>
        <w:rPr>
          <w:sz w:val="24"/>
          <w:szCs w:val="24"/>
          <w:lang w:val="en-US"/>
        </w:rPr>
      </w:pPr>
    </w:p>
    <w:p w14:paraId="00DCEAF3" w14:textId="77777777" w:rsidR="00B124F9" w:rsidRDefault="000E5508" w:rsidP="000E550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Dotaz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týká</w:t>
      </w:r>
      <w:proofErr w:type="spellEnd"/>
      <w:r>
        <w:rPr>
          <w:sz w:val="24"/>
          <w:szCs w:val="24"/>
          <w:lang w:val="en-US"/>
        </w:rPr>
        <w:t xml:space="preserve"> </w:t>
      </w:r>
      <w:r w:rsidR="00B124F9">
        <w:rPr>
          <w:sz w:val="24"/>
          <w:szCs w:val="24"/>
          <w:lang w:val="en-US"/>
        </w:rPr>
        <w:t>:</w:t>
      </w:r>
    </w:p>
    <w:p w14:paraId="01A1461E" w14:textId="3E15A50C" w:rsidR="0045695C" w:rsidRPr="00B124F9" w:rsidRDefault="00B124F9" w:rsidP="0045695C">
      <w:pPr>
        <w:pStyle w:val="Odstavecseseznamem"/>
        <w:numPr>
          <w:ilvl w:val="0"/>
          <w:numId w:val="5"/>
        </w:numPr>
        <w:rPr>
          <w:i/>
          <w:sz w:val="20"/>
          <w:szCs w:val="20"/>
        </w:rPr>
      </w:pPr>
      <w:proofErr w:type="spellStart"/>
      <w:r>
        <w:rPr>
          <w:sz w:val="24"/>
          <w:szCs w:val="24"/>
          <w:lang w:val="en-US"/>
        </w:rPr>
        <w:t>P</w:t>
      </w:r>
      <w:r w:rsidR="000E5508" w:rsidRPr="00B124F9">
        <w:rPr>
          <w:sz w:val="24"/>
          <w:szCs w:val="24"/>
          <w:lang w:val="en-US"/>
        </w:rPr>
        <w:t>odmínky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uvedení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celkové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ceny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bez</w:t>
      </w:r>
      <w:proofErr w:type="spellEnd"/>
      <w:r w:rsidR="000E5508" w:rsidRPr="00B124F9">
        <w:rPr>
          <w:sz w:val="24"/>
          <w:szCs w:val="24"/>
          <w:lang w:val="en-US"/>
        </w:rPr>
        <w:t xml:space="preserve"> DPH a </w:t>
      </w:r>
      <w:proofErr w:type="spellStart"/>
      <w:r w:rsidR="000E5508" w:rsidRPr="00B124F9">
        <w:rPr>
          <w:sz w:val="24"/>
          <w:szCs w:val="24"/>
          <w:lang w:val="en-US"/>
        </w:rPr>
        <w:t>včetně</w:t>
      </w:r>
      <w:proofErr w:type="spellEnd"/>
      <w:r w:rsidR="000E5508" w:rsidRPr="00B124F9">
        <w:rPr>
          <w:sz w:val="24"/>
          <w:szCs w:val="24"/>
          <w:lang w:val="en-US"/>
        </w:rPr>
        <w:t xml:space="preserve"> DPH. </w:t>
      </w:r>
      <w:proofErr w:type="spellStart"/>
      <w:r w:rsidR="000E5508" w:rsidRPr="00B124F9">
        <w:rPr>
          <w:sz w:val="24"/>
          <w:szCs w:val="24"/>
          <w:lang w:val="en-US"/>
        </w:rPr>
        <w:t>Tato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podmínka</w:t>
      </w:r>
      <w:proofErr w:type="spellEnd"/>
      <w:r w:rsidR="000E5508" w:rsidRPr="00B124F9">
        <w:rPr>
          <w:sz w:val="24"/>
          <w:szCs w:val="24"/>
          <w:lang w:val="en-US"/>
        </w:rPr>
        <w:t xml:space="preserve"> je </w:t>
      </w:r>
      <w:proofErr w:type="spellStart"/>
      <w:r w:rsidR="000E5508" w:rsidRPr="00B124F9">
        <w:rPr>
          <w:sz w:val="24"/>
          <w:szCs w:val="24"/>
          <w:lang w:val="en-US"/>
        </w:rPr>
        <w:t>dle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dotazu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uchazeče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irelevantní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vzhledem</w:t>
      </w:r>
      <w:proofErr w:type="spellEnd"/>
      <w:r w:rsidR="000E5508" w:rsidRPr="00B124F9">
        <w:rPr>
          <w:sz w:val="24"/>
          <w:szCs w:val="24"/>
          <w:lang w:val="en-US"/>
        </w:rPr>
        <w:t xml:space="preserve"> k </w:t>
      </w:r>
      <w:proofErr w:type="spellStart"/>
      <w:r w:rsidR="000E5508" w:rsidRPr="00B124F9">
        <w:rPr>
          <w:sz w:val="24"/>
          <w:szCs w:val="24"/>
          <w:lang w:val="en-US"/>
        </w:rPr>
        <w:t>zvláštnímu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režimu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účtování</w:t>
      </w:r>
      <w:proofErr w:type="spellEnd"/>
      <w:r w:rsidR="000E5508" w:rsidRPr="00B124F9">
        <w:rPr>
          <w:sz w:val="24"/>
          <w:szCs w:val="24"/>
          <w:lang w:val="en-US"/>
        </w:rPr>
        <w:t xml:space="preserve"> </w:t>
      </w:r>
      <w:proofErr w:type="spellStart"/>
      <w:r w:rsidR="000E5508" w:rsidRPr="00B124F9">
        <w:rPr>
          <w:sz w:val="24"/>
          <w:szCs w:val="24"/>
          <w:lang w:val="en-US"/>
        </w:rPr>
        <w:t>dle</w:t>
      </w:r>
      <w:proofErr w:type="spellEnd"/>
      <w:r w:rsidR="000E5508" w:rsidRPr="00B124F9">
        <w:rPr>
          <w:sz w:val="24"/>
          <w:szCs w:val="24"/>
          <w:lang w:val="en-US"/>
        </w:rPr>
        <w:t xml:space="preserve"> par. 89 </w:t>
      </w:r>
      <w:proofErr w:type="spellStart"/>
      <w:r w:rsidR="000E5508" w:rsidRPr="00B124F9">
        <w:rPr>
          <w:sz w:val="24"/>
          <w:szCs w:val="24"/>
          <w:lang w:val="en-US"/>
        </w:rPr>
        <w:t>zákona</w:t>
      </w:r>
      <w:proofErr w:type="spellEnd"/>
      <w:r w:rsidR="000E5508" w:rsidRPr="00B124F9">
        <w:rPr>
          <w:sz w:val="24"/>
          <w:szCs w:val="24"/>
          <w:lang w:val="en-US"/>
        </w:rPr>
        <w:t xml:space="preserve"> 235/2004 Sb.</w:t>
      </w:r>
    </w:p>
    <w:p w14:paraId="3619B093" w14:textId="4820F428" w:rsidR="00B124F9" w:rsidRPr="00B124F9" w:rsidRDefault="00B124F9" w:rsidP="0045695C">
      <w:pPr>
        <w:pStyle w:val="Odstavecseseznamem"/>
        <w:numPr>
          <w:ilvl w:val="0"/>
          <w:numId w:val="5"/>
        </w:numPr>
        <w:rPr>
          <w:i/>
          <w:sz w:val="20"/>
          <w:szCs w:val="20"/>
        </w:rPr>
      </w:pPr>
      <w:proofErr w:type="spellStart"/>
      <w:r>
        <w:rPr>
          <w:sz w:val="24"/>
          <w:szCs w:val="24"/>
          <w:lang w:val="en-US"/>
        </w:rPr>
        <w:t>Doplnění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podmínek</w:t>
      </w:r>
      <w:proofErr w:type="spellEnd"/>
      <w:r>
        <w:rPr>
          <w:sz w:val="24"/>
          <w:szCs w:val="24"/>
          <w:lang w:val="en-US"/>
        </w:rPr>
        <w:t xml:space="preserve"> pro </w:t>
      </w:r>
      <w:proofErr w:type="spellStart"/>
      <w:r>
        <w:rPr>
          <w:sz w:val="24"/>
          <w:szCs w:val="24"/>
          <w:lang w:val="en-US"/>
        </w:rPr>
        <w:t>doložení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kvalifikačních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předpokladů</w:t>
      </w:r>
      <w:proofErr w:type="spellEnd"/>
      <w:r>
        <w:rPr>
          <w:sz w:val="24"/>
          <w:szCs w:val="24"/>
          <w:lang w:val="en-US"/>
        </w:rPr>
        <w:t xml:space="preserve"> pro </w:t>
      </w:r>
      <w:proofErr w:type="spellStart"/>
      <w:r>
        <w:rPr>
          <w:sz w:val="24"/>
          <w:szCs w:val="24"/>
          <w:lang w:val="en-US"/>
        </w:rPr>
        <w:t>činnost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cestovní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kanceláře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doložení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smlouvy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pojištění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úpadku</w:t>
      </w:r>
      <w:proofErr w:type="spellEnd"/>
      <w:r>
        <w:rPr>
          <w:sz w:val="24"/>
          <w:szCs w:val="24"/>
          <w:lang w:val="en-US"/>
        </w:rPr>
        <w:t>.</w:t>
      </w:r>
    </w:p>
    <w:p w14:paraId="07A2A892" w14:textId="063202BE" w:rsidR="000E5508" w:rsidRPr="00B124F9" w:rsidRDefault="0045695C" w:rsidP="0045695C">
      <w:pPr>
        <w:rPr>
          <w:b/>
          <w:sz w:val="24"/>
          <w:szCs w:val="24"/>
        </w:rPr>
      </w:pPr>
      <w:r w:rsidRPr="00B124F9">
        <w:rPr>
          <w:b/>
          <w:sz w:val="24"/>
          <w:szCs w:val="24"/>
        </w:rPr>
        <w:t>Odpověď:</w:t>
      </w:r>
    </w:p>
    <w:p w14:paraId="28DFB96C" w14:textId="70EB906C" w:rsidR="000E5508" w:rsidRPr="00B124F9" w:rsidRDefault="000E5508" w:rsidP="00B124F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124F9">
        <w:rPr>
          <w:sz w:val="24"/>
          <w:szCs w:val="24"/>
        </w:rPr>
        <w:t>Vzhledem k povaze předmětu zakázky a skutečn</w:t>
      </w:r>
      <w:r w:rsidR="00B124F9" w:rsidRPr="00B124F9">
        <w:rPr>
          <w:sz w:val="24"/>
          <w:szCs w:val="24"/>
        </w:rPr>
        <w:t>o</w:t>
      </w:r>
      <w:r w:rsidRPr="00B124F9">
        <w:rPr>
          <w:sz w:val="24"/>
          <w:szCs w:val="24"/>
        </w:rPr>
        <w:t>sti, že zadavatel není plátce DPH, upravujeme znění zadávací dokumentace takto:</w:t>
      </w:r>
    </w:p>
    <w:p w14:paraId="0B78E804" w14:textId="1EBBA131" w:rsidR="00B124F9" w:rsidRPr="00B124F9" w:rsidRDefault="00B124F9" w:rsidP="0045695C">
      <w:pPr>
        <w:rPr>
          <w:b/>
          <w:sz w:val="20"/>
          <w:szCs w:val="20"/>
        </w:rPr>
      </w:pPr>
      <w:r w:rsidRPr="00B124F9">
        <w:rPr>
          <w:b/>
          <w:sz w:val="20"/>
          <w:szCs w:val="20"/>
        </w:rPr>
        <w:t>Výzva k podání nabídek: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B124F9" w14:paraId="6CEAF772" w14:textId="77777777" w:rsidTr="00B124F9">
        <w:trPr>
          <w:trHeight w:val="567"/>
        </w:trPr>
        <w:tc>
          <w:tcPr>
            <w:tcW w:w="3369" w:type="dxa"/>
          </w:tcPr>
          <w:p w14:paraId="3328F5C4" w14:textId="75BEAA32" w:rsidR="00B124F9" w:rsidRDefault="00B124F9" w:rsidP="00456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Předpokládaná hodnota zakázky v Kč</w:t>
            </w:r>
          </w:p>
        </w:tc>
        <w:tc>
          <w:tcPr>
            <w:tcW w:w="5841" w:type="dxa"/>
          </w:tcPr>
          <w:p w14:paraId="45691F84" w14:textId="6BD333E7" w:rsidR="00B124F9" w:rsidRDefault="00B124F9" w:rsidP="00456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Předpokládaná hodnota zakázky je 343 156 Kč včetně DPH. Uvedená cena je cena celková a je nepřekročitelná.</w:t>
            </w:r>
          </w:p>
        </w:tc>
      </w:tr>
      <w:tr w:rsidR="00B124F9" w14:paraId="46102DED" w14:textId="77777777" w:rsidTr="00B124F9">
        <w:trPr>
          <w:trHeight w:val="567"/>
        </w:trPr>
        <w:tc>
          <w:tcPr>
            <w:tcW w:w="3369" w:type="dxa"/>
          </w:tcPr>
          <w:p w14:paraId="0D23D138" w14:textId="207B232D" w:rsidR="00B124F9" w:rsidRDefault="00B124F9" w:rsidP="00456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zpracování nabídky a způsob zpracování nabídkové ceny</w:t>
            </w:r>
          </w:p>
        </w:tc>
        <w:tc>
          <w:tcPr>
            <w:tcW w:w="5841" w:type="dxa"/>
          </w:tcPr>
          <w:p w14:paraId="1168ABDF" w14:textId="77777777" w:rsidR="00B124F9" w:rsidRPr="00B124F9" w:rsidRDefault="00B124F9" w:rsidP="00B124F9">
            <w:pPr>
              <w:rPr>
                <w:sz w:val="20"/>
                <w:szCs w:val="20"/>
              </w:rPr>
            </w:pPr>
            <w:r w:rsidRPr="00B124F9">
              <w:rPr>
                <w:sz w:val="20"/>
                <w:szCs w:val="20"/>
              </w:rPr>
              <w:t>Uchazeč může předložit nejvýše jednu nabídku.</w:t>
            </w:r>
          </w:p>
          <w:p w14:paraId="77965323" w14:textId="77777777" w:rsidR="00B124F9" w:rsidRPr="00B124F9" w:rsidRDefault="00B124F9" w:rsidP="00B124F9">
            <w:pPr>
              <w:rPr>
                <w:sz w:val="20"/>
                <w:szCs w:val="20"/>
              </w:rPr>
            </w:pPr>
            <w:r w:rsidRPr="00B124F9">
              <w:rPr>
                <w:sz w:val="20"/>
                <w:szCs w:val="20"/>
              </w:rPr>
              <w:t xml:space="preserve">Nabídka musí obsahovat detailní popis nabízené služby v členění odpovídajícím Příloze 2 – Specifikace jazykového kurzu. </w:t>
            </w:r>
          </w:p>
          <w:p w14:paraId="5D0070B5" w14:textId="623D0562" w:rsidR="00B124F9" w:rsidRPr="00B124F9" w:rsidRDefault="00B124F9" w:rsidP="00B124F9">
            <w:pPr>
              <w:rPr>
                <w:sz w:val="20"/>
                <w:szCs w:val="20"/>
              </w:rPr>
            </w:pPr>
            <w:r w:rsidRPr="00B124F9">
              <w:rPr>
                <w:sz w:val="20"/>
                <w:szCs w:val="20"/>
              </w:rPr>
              <w:t>Nabídka musí obsahovat celkov</w:t>
            </w:r>
            <w:r>
              <w:rPr>
                <w:sz w:val="20"/>
                <w:szCs w:val="20"/>
              </w:rPr>
              <w:t xml:space="preserve">ou cenu za nabídku v české měně </w:t>
            </w:r>
            <w:r w:rsidRPr="00B124F9">
              <w:rPr>
                <w:sz w:val="20"/>
                <w:szCs w:val="20"/>
              </w:rPr>
              <w:t>včetně DPH.</w:t>
            </w:r>
          </w:p>
          <w:p w14:paraId="74F0A77E" w14:textId="77777777" w:rsidR="00B124F9" w:rsidRPr="00B124F9" w:rsidRDefault="00B124F9" w:rsidP="00B124F9">
            <w:pPr>
              <w:rPr>
                <w:sz w:val="20"/>
                <w:szCs w:val="20"/>
              </w:rPr>
            </w:pPr>
            <w:r w:rsidRPr="00B124F9">
              <w:rPr>
                <w:sz w:val="20"/>
                <w:szCs w:val="20"/>
              </w:rPr>
              <w:t>Nabídka musí obsahovat vyplněný krycí list, který je součástí této dokumentace v Příloze 3 – Krycí list nabídky.</w:t>
            </w:r>
          </w:p>
          <w:p w14:paraId="4F568183" w14:textId="77777777" w:rsidR="00B124F9" w:rsidRPr="00B124F9" w:rsidRDefault="00B124F9" w:rsidP="00B124F9">
            <w:pPr>
              <w:rPr>
                <w:sz w:val="20"/>
                <w:szCs w:val="20"/>
              </w:rPr>
            </w:pPr>
            <w:r w:rsidRPr="00B124F9">
              <w:rPr>
                <w:sz w:val="20"/>
                <w:szCs w:val="20"/>
              </w:rPr>
              <w:t>Nabídka s neúplným popisem nabízených služeb bude z hodnocení vyřazena.</w:t>
            </w:r>
          </w:p>
          <w:p w14:paraId="321E0E1D" w14:textId="77777777" w:rsidR="00B124F9" w:rsidRDefault="00B124F9" w:rsidP="0045695C">
            <w:pPr>
              <w:rPr>
                <w:sz w:val="20"/>
                <w:szCs w:val="20"/>
              </w:rPr>
            </w:pPr>
          </w:p>
        </w:tc>
      </w:tr>
    </w:tbl>
    <w:p w14:paraId="1FB091CE" w14:textId="77777777" w:rsidR="00B124F9" w:rsidRDefault="00B124F9" w:rsidP="0045695C">
      <w:pPr>
        <w:rPr>
          <w:sz w:val="20"/>
          <w:szCs w:val="20"/>
        </w:rPr>
      </w:pPr>
    </w:p>
    <w:p w14:paraId="5A0472CA" w14:textId="68B86B0F" w:rsidR="00B124F9" w:rsidRPr="00B124F9" w:rsidRDefault="00B124F9" w:rsidP="0045695C">
      <w:pPr>
        <w:rPr>
          <w:b/>
          <w:sz w:val="20"/>
          <w:szCs w:val="20"/>
        </w:rPr>
      </w:pPr>
      <w:r w:rsidRPr="00B124F9">
        <w:rPr>
          <w:b/>
          <w:sz w:val="20"/>
          <w:szCs w:val="20"/>
        </w:rPr>
        <w:t>Příloha č. 3</w:t>
      </w:r>
    </w:p>
    <w:p w14:paraId="77B4A8B0" w14:textId="349C6D83" w:rsidR="00B124F9" w:rsidRDefault="00B124F9" w:rsidP="0045695C">
      <w:pPr>
        <w:rPr>
          <w:sz w:val="20"/>
          <w:szCs w:val="20"/>
        </w:rPr>
      </w:pPr>
      <w:r>
        <w:rPr>
          <w:sz w:val="20"/>
          <w:szCs w:val="20"/>
        </w:rPr>
        <w:t>Celková cena za dodávku v českých korunách bude uvedena pouze v řádku „včetně DPH“. Řádek „bez DPH“ nebude uchazeč vyplňovat.</w:t>
      </w:r>
    </w:p>
    <w:p w14:paraId="691369AC" w14:textId="77777777" w:rsidR="00156BC5" w:rsidRDefault="00156BC5" w:rsidP="0045695C">
      <w:pPr>
        <w:rPr>
          <w:sz w:val="20"/>
          <w:szCs w:val="20"/>
        </w:rPr>
      </w:pPr>
    </w:p>
    <w:p w14:paraId="3B9CFF9A" w14:textId="2031D52E" w:rsidR="00156BC5" w:rsidRPr="00156BC5" w:rsidRDefault="00156BC5" w:rsidP="00156BC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56BC5">
        <w:rPr>
          <w:sz w:val="24"/>
          <w:szCs w:val="24"/>
        </w:rPr>
        <w:lastRenderedPageBreak/>
        <w:t xml:space="preserve">Dle par. 54 písm. </w:t>
      </w:r>
      <w:r>
        <w:rPr>
          <w:sz w:val="24"/>
          <w:szCs w:val="24"/>
        </w:rPr>
        <w:t>b</w:t>
      </w:r>
      <w:r w:rsidRPr="00156BC5">
        <w:rPr>
          <w:sz w:val="24"/>
          <w:szCs w:val="24"/>
        </w:rPr>
        <w:t>) zákona 137/2006 Sb. musí uchazeč doložit doklad o oprávnění k podnikání podle zvláštních právních předpisů v rozsahu odpovídajícím předmětu veřejné zakázky</w:t>
      </w:r>
      <w:r>
        <w:rPr>
          <w:sz w:val="24"/>
          <w:szCs w:val="24"/>
        </w:rPr>
        <w:t>. Tato informace je v zadávací dokumentaci obsažena.</w:t>
      </w:r>
    </w:p>
    <w:p w14:paraId="3B27CC7F" w14:textId="77777777" w:rsidR="00B124F9" w:rsidRDefault="00B124F9" w:rsidP="0045695C">
      <w:pPr>
        <w:rPr>
          <w:sz w:val="24"/>
          <w:szCs w:val="24"/>
        </w:rPr>
      </w:pPr>
    </w:p>
    <w:p w14:paraId="28C9D0A4" w14:textId="77777777" w:rsidR="00156BC5" w:rsidRDefault="00156BC5" w:rsidP="0045695C">
      <w:pPr>
        <w:rPr>
          <w:sz w:val="24"/>
          <w:szCs w:val="24"/>
        </w:rPr>
      </w:pPr>
    </w:p>
    <w:p w14:paraId="6155DF4B" w14:textId="77777777" w:rsidR="00156BC5" w:rsidRDefault="00156BC5" w:rsidP="0045695C">
      <w:pPr>
        <w:rPr>
          <w:sz w:val="24"/>
          <w:szCs w:val="24"/>
        </w:rPr>
      </w:pPr>
    </w:p>
    <w:p w14:paraId="36643788" w14:textId="77777777" w:rsidR="00156BC5" w:rsidRDefault="00156BC5" w:rsidP="0045695C">
      <w:pPr>
        <w:rPr>
          <w:sz w:val="24"/>
          <w:szCs w:val="24"/>
        </w:rPr>
      </w:pPr>
    </w:p>
    <w:p w14:paraId="6C04B499" w14:textId="65B8DA2B" w:rsidR="0045695C" w:rsidRDefault="0045695C" w:rsidP="0045695C">
      <w:pPr>
        <w:rPr>
          <w:sz w:val="24"/>
          <w:szCs w:val="24"/>
        </w:rPr>
      </w:pPr>
      <w:r>
        <w:rPr>
          <w:sz w:val="24"/>
          <w:szCs w:val="24"/>
        </w:rPr>
        <w:t xml:space="preserve">Ostrava, </w:t>
      </w:r>
      <w:r w:rsidR="00B124F9">
        <w:rPr>
          <w:sz w:val="24"/>
          <w:szCs w:val="24"/>
        </w:rPr>
        <w:t>6</w:t>
      </w:r>
      <w:r>
        <w:rPr>
          <w:sz w:val="24"/>
          <w:szCs w:val="24"/>
        </w:rPr>
        <w:t>. února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PaedDr. Antonín </w:t>
      </w:r>
      <w:proofErr w:type="spellStart"/>
      <w:r>
        <w:rPr>
          <w:sz w:val="24"/>
          <w:szCs w:val="24"/>
        </w:rPr>
        <w:t>Balnar</w:t>
      </w:r>
      <w:proofErr w:type="spellEnd"/>
      <w:r>
        <w:rPr>
          <w:sz w:val="24"/>
          <w:szCs w:val="24"/>
        </w:rPr>
        <w:t>, PhD.</w:t>
      </w:r>
    </w:p>
    <w:p w14:paraId="2CEE95A9" w14:textId="77777777" w:rsidR="0045695C" w:rsidRPr="0045695C" w:rsidRDefault="0045695C" w:rsidP="0045695C">
      <w:pPr>
        <w:rPr>
          <w:sz w:val="24"/>
          <w:szCs w:val="24"/>
        </w:rPr>
      </w:pPr>
    </w:p>
    <w:sectPr w:rsidR="0045695C" w:rsidRPr="0045695C" w:rsidSect="009B1EFB">
      <w:headerReference w:type="default" r:id="rId10"/>
      <w:footerReference w:type="default" r:id="rId11"/>
      <w:pgSz w:w="11906" w:h="16838" w:code="9"/>
      <w:pgMar w:top="1418" w:right="1418" w:bottom="1418" w:left="1418" w:header="28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FD15B" w14:textId="77777777" w:rsidR="007D13E3" w:rsidRDefault="007D13E3" w:rsidP="00701B7E">
      <w:r>
        <w:separator/>
      </w:r>
    </w:p>
  </w:endnote>
  <w:endnote w:type="continuationSeparator" w:id="0">
    <w:p w14:paraId="1B65FA21" w14:textId="77777777" w:rsidR="007D13E3" w:rsidRDefault="007D13E3" w:rsidP="0070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EE2E0" w14:textId="45FBBBAC" w:rsidR="0045695C" w:rsidRDefault="0045695C">
    <w:pPr>
      <w:pStyle w:val="Zpat"/>
    </w:pPr>
    <w:r>
      <w:t xml:space="preserve">Odpověď na dotaz č. 1, strana </w:t>
    </w:r>
    <w:r>
      <w:fldChar w:fldCharType="begin"/>
    </w:r>
    <w:r>
      <w:instrText xml:space="preserve"> PAGE   \* MERGEFORMAT </w:instrText>
    </w:r>
    <w:r>
      <w:fldChar w:fldCharType="separate"/>
    </w:r>
    <w:r w:rsidR="005A78FF">
      <w:rPr>
        <w:noProof/>
      </w:rPr>
      <w:t>1</w:t>
    </w:r>
    <w:r>
      <w:fldChar w:fldCharType="end"/>
    </w:r>
    <w:r>
      <w:t xml:space="preserve"> z </w:t>
    </w:r>
    <w:fldSimple w:instr=" NUMPAGES   \* MERGEFORMAT ">
      <w:r w:rsidR="005A78F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24468" w14:textId="77777777" w:rsidR="007D13E3" w:rsidRDefault="007D13E3" w:rsidP="00701B7E">
      <w:r>
        <w:separator/>
      </w:r>
    </w:p>
  </w:footnote>
  <w:footnote w:type="continuationSeparator" w:id="0">
    <w:p w14:paraId="04A2923D" w14:textId="77777777" w:rsidR="007D13E3" w:rsidRDefault="007D13E3" w:rsidP="00701B7E">
      <w:r>
        <w:continuationSeparator/>
      </w:r>
    </w:p>
  </w:footnote>
  <w:footnote w:id="1">
    <w:p w14:paraId="52CFF528" w14:textId="77777777" w:rsidR="0045695C" w:rsidRDefault="0045695C" w:rsidP="0045695C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4701B" w14:textId="77777777" w:rsidR="0045695C" w:rsidRPr="009B1EFB" w:rsidRDefault="0045695C" w:rsidP="00701B7E">
    <w:pPr>
      <w:pStyle w:val="Zhlav"/>
      <w:rPr>
        <w:lang w:eastAsia="cs-CZ"/>
      </w:rPr>
    </w:pPr>
    <w:r w:rsidRPr="009B1EFB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04281F" wp14:editId="318420CD">
          <wp:simplePos x="0" y="0"/>
          <wp:positionH relativeFrom="column">
            <wp:posOffset>-556616</wp:posOffset>
          </wp:positionH>
          <wp:positionV relativeFrom="paragraph">
            <wp:posOffset>-1565122</wp:posOffset>
          </wp:positionV>
          <wp:extent cx="6847028" cy="137368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ni_prouz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772" cy="1374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82F"/>
    <w:multiLevelType w:val="hybridMultilevel"/>
    <w:tmpl w:val="BE86A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01045"/>
    <w:multiLevelType w:val="hybridMultilevel"/>
    <w:tmpl w:val="C66A6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4C8B"/>
    <w:multiLevelType w:val="hybridMultilevel"/>
    <w:tmpl w:val="A85C7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2101"/>
    <w:multiLevelType w:val="hybridMultilevel"/>
    <w:tmpl w:val="EC6CABCE"/>
    <w:lvl w:ilvl="0" w:tplc="345AB6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11BC7"/>
    <w:multiLevelType w:val="hybridMultilevel"/>
    <w:tmpl w:val="BD306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D7C90"/>
    <w:multiLevelType w:val="hybridMultilevel"/>
    <w:tmpl w:val="752460AE"/>
    <w:lvl w:ilvl="0" w:tplc="9E4C32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0E5508"/>
    <w:rsid w:val="00156BC5"/>
    <w:rsid w:val="00177EF2"/>
    <w:rsid w:val="001C2891"/>
    <w:rsid w:val="003024EF"/>
    <w:rsid w:val="003C4638"/>
    <w:rsid w:val="0045695C"/>
    <w:rsid w:val="005A78FF"/>
    <w:rsid w:val="0061215B"/>
    <w:rsid w:val="00627637"/>
    <w:rsid w:val="006C64BC"/>
    <w:rsid w:val="00701B7E"/>
    <w:rsid w:val="007D13E3"/>
    <w:rsid w:val="0080548D"/>
    <w:rsid w:val="008D6A11"/>
    <w:rsid w:val="009518CB"/>
    <w:rsid w:val="00970142"/>
    <w:rsid w:val="009B1EFB"/>
    <w:rsid w:val="00A64EE9"/>
    <w:rsid w:val="00B124F9"/>
    <w:rsid w:val="00B84C5A"/>
    <w:rsid w:val="00BA4BD0"/>
    <w:rsid w:val="00C153FB"/>
    <w:rsid w:val="00C5509F"/>
    <w:rsid w:val="00C60986"/>
    <w:rsid w:val="00DC707E"/>
    <w:rsid w:val="00E45B24"/>
    <w:rsid w:val="00EA5BD4"/>
    <w:rsid w:val="00ED0B1E"/>
    <w:rsid w:val="00ED6D8F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7A3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B7E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701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EFB"/>
  </w:style>
  <w:style w:type="paragraph" w:styleId="Zpat">
    <w:name w:val="footer"/>
    <w:basedOn w:val="Normln"/>
    <w:link w:val="ZpatChar"/>
    <w:uiPriority w:val="99"/>
    <w:unhideWhenUsed/>
    <w:rsid w:val="009B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EFB"/>
  </w:style>
  <w:style w:type="paragraph" w:styleId="Textbubliny">
    <w:name w:val="Balloon Text"/>
    <w:basedOn w:val="Normln"/>
    <w:link w:val="TextbublinyChar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EF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1B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01B7E"/>
    <w:pPr>
      <w:spacing w:after="0" w:line="240" w:lineRule="auto"/>
    </w:pPr>
    <w:rPr>
      <w:rFonts w:ascii="Lucida Grande CE" w:hAnsi="Lucida Grande CE" w:cs="Lucida Grande CE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01B7E"/>
    <w:rPr>
      <w:rFonts w:ascii="Lucida Grande CE" w:hAnsi="Lucida Grande CE" w:cs="Lucida Grande C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B7E"/>
    <w:pPr>
      <w:ind w:left="720"/>
      <w:contextualSpacing/>
    </w:pPr>
  </w:style>
  <w:style w:type="table" w:styleId="Mkatabulky">
    <w:name w:val="Table Grid"/>
    <w:basedOn w:val="Normlntabulka"/>
    <w:uiPriority w:val="59"/>
    <w:rsid w:val="0070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5695C"/>
    <w:rPr>
      <w:color w:val="0000FF" w:themeColor="hyperlink"/>
      <w:u w:val="single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45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4569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569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B7E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701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EFB"/>
  </w:style>
  <w:style w:type="paragraph" w:styleId="Zpat">
    <w:name w:val="footer"/>
    <w:basedOn w:val="Normln"/>
    <w:link w:val="ZpatChar"/>
    <w:uiPriority w:val="99"/>
    <w:unhideWhenUsed/>
    <w:rsid w:val="009B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EFB"/>
  </w:style>
  <w:style w:type="paragraph" w:styleId="Textbubliny">
    <w:name w:val="Balloon Text"/>
    <w:basedOn w:val="Normln"/>
    <w:link w:val="TextbublinyChar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EF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1B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01B7E"/>
    <w:pPr>
      <w:spacing w:after="0" w:line="240" w:lineRule="auto"/>
    </w:pPr>
    <w:rPr>
      <w:rFonts w:ascii="Lucida Grande CE" w:hAnsi="Lucida Grande CE" w:cs="Lucida Grande CE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01B7E"/>
    <w:rPr>
      <w:rFonts w:ascii="Lucida Grande CE" w:hAnsi="Lucida Grande CE" w:cs="Lucida Grande C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B7E"/>
    <w:pPr>
      <w:ind w:left="720"/>
      <w:contextualSpacing/>
    </w:pPr>
  </w:style>
  <w:style w:type="table" w:styleId="Mkatabulky">
    <w:name w:val="Table Grid"/>
    <w:basedOn w:val="Normlntabulka"/>
    <w:uiPriority w:val="59"/>
    <w:rsid w:val="0070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5695C"/>
    <w:rPr>
      <w:color w:val="0000FF" w:themeColor="hyperlink"/>
      <w:u w:val="single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45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4569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56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nar@wigy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ubal@wigy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EU peníze SŠ</vt:lpstr>
      <vt:lpstr/>
    </vt:vector>
  </TitlesOfParts>
  <Company>Wichterlovo gymnázium</Company>
  <LinksUpToDate>false</LinksUpToDate>
  <CharactersWithSpaces>2810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EU peníze SŠ</dc:title>
  <dc:creator>Libor Klubal</dc:creator>
  <cp:lastModifiedBy>Lenka Szurmanová</cp:lastModifiedBy>
  <cp:revision>2</cp:revision>
  <cp:lastPrinted>2013-02-06T08:19:00Z</cp:lastPrinted>
  <dcterms:created xsi:type="dcterms:W3CDTF">2013-02-06T08:50:00Z</dcterms:created>
  <dcterms:modified xsi:type="dcterms:W3CDTF">2013-02-06T08:50:00Z</dcterms:modified>
</cp:coreProperties>
</file>