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emf" ContentType="image/x-emf"/>
  <Default Extension="jpeg" ContentType="image/jpeg"/>
  <Override PartName="/word/comments.xml" ContentType="application/vnd.openxmlformats-officedocument.wordprocessingml.comments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4C" w:rsidRPr="004F3695" w:rsidRDefault="00937D4C" w:rsidP="00176C8C">
      <w:pPr>
        <w:spacing w:before="960"/>
        <w:jc w:val="center"/>
        <w:rPr>
          <w:rFonts w:ascii="Garamond" w:hAnsi="Garamond"/>
          <w:color w:val="984806"/>
          <w:sz w:val="96"/>
          <w:szCs w:val="96"/>
        </w:rPr>
      </w:pPr>
      <w:r w:rsidRPr="004F3695">
        <w:rPr>
          <w:rFonts w:ascii="Garamond" w:hAnsi="Garamond"/>
          <w:color w:val="984806"/>
          <w:sz w:val="96"/>
          <w:szCs w:val="96"/>
        </w:rPr>
        <w:t>Zadávací</w:t>
      </w:r>
    </w:p>
    <w:p w:rsidR="00937D4C" w:rsidRPr="004F3695" w:rsidRDefault="00937D4C" w:rsidP="00937D4C">
      <w:pPr>
        <w:jc w:val="center"/>
        <w:rPr>
          <w:rFonts w:ascii="Garamond" w:hAnsi="Garamond"/>
          <w:color w:val="984806"/>
          <w:sz w:val="96"/>
          <w:szCs w:val="96"/>
        </w:rPr>
      </w:pPr>
      <w:r w:rsidRPr="004F3695">
        <w:rPr>
          <w:rFonts w:ascii="Garamond" w:hAnsi="Garamond"/>
          <w:color w:val="984806"/>
          <w:sz w:val="96"/>
          <w:szCs w:val="96"/>
        </w:rPr>
        <w:t>dokumentace</w:t>
      </w:r>
    </w:p>
    <w:p w:rsidR="00937D4C" w:rsidRPr="00DD7DE2" w:rsidRDefault="00937D4C" w:rsidP="00DC64EC">
      <w:pPr>
        <w:pBdr>
          <w:bottom w:val="single" w:sz="4" w:space="1" w:color="auto"/>
        </w:pBdr>
        <w:spacing w:before="240"/>
        <w:jc w:val="center"/>
        <w:rPr>
          <w:rFonts w:ascii="Garamond" w:hAnsi="Garamond"/>
          <w:sz w:val="22"/>
        </w:rPr>
      </w:pPr>
      <w:r w:rsidRPr="00DD7DE2">
        <w:rPr>
          <w:rFonts w:ascii="Garamond" w:hAnsi="Garamond"/>
          <w:sz w:val="22"/>
        </w:rPr>
        <w:t xml:space="preserve">ve smyslu </w:t>
      </w:r>
      <w:r w:rsidR="007A481B" w:rsidRPr="00DD7DE2">
        <w:rPr>
          <w:rFonts w:ascii="Garamond" w:hAnsi="Garamond"/>
          <w:sz w:val="22"/>
        </w:rPr>
        <w:t>ust</w:t>
      </w:r>
      <w:r w:rsidR="00472B2E" w:rsidRPr="00DD7DE2">
        <w:rPr>
          <w:rFonts w:ascii="Garamond" w:hAnsi="Garamond"/>
          <w:sz w:val="22"/>
        </w:rPr>
        <w:t>anovení</w:t>
      </w:r>
      <w:r w:rsidR="007A481B" w:rsidRPr="00DD7DE2">
        <w:rPr>
          <w:rFonts w:ascii="Garamond" w:hAnsi="Garamond"/>
          <w:sz w:val="22"/>
        </w:rPr>
        <w:t xml:space="preserve"> § 44 </w:t>
      </w:r>
      <w:r w:rsidRPr="00DD7DE2">
        <w:rPr>
          <w:rFonts w:ascii="Garamond" w:hAnsi="Garamond"/>
          <w:sz w:val="22"/>
        </w:rPr>
        <w:t>zákona č. 137/2006 Sb., o veřejných zakázká</w:t>
      </w:r>
      <w:r w:rsidR="0064723C" w:rsidRPr="00DD7DE2">
        <w:rPr>
          <w:rFonts w:ascii="Garamond" w:hAnsi="Garamond"/>
          <w:sz w:val="22"/>
        </w:rPr>
        <w:t>ch</w:t>
      </w:r>
      <w:r w:rsidR="00DD7DE2" w:rsidRPr="00DD7DE2">
        <w:rPr>
          <w:rFonts w:ascii="Garamond" w:hAnsi="Garamond"/>
          <w:sz w:val="22"/>
        </w:rPr>
        <w:t>, ve znění pozdějších předpisů</w:t>
      </w:r>
    </w:p>
    <w:p w:rsidR="00DC64EC" w:rsidRPr="00887C2F" w:rsidRDefault="00DC64EC" w:rsidP="00DC64EC">
      <w:pPr>
        <w:pBdr>
          <w:bottom w:val="single" w:sz="4" w:space="1" w:color="auto"/>
        </w:pBdr>
        <w:spacing w:after="240"/>
        <w:jc w:val="center"/>
        <w:rPr>
          <w:rFonts w:ascii="Garamond" w:hAnsi="Garamond"/>
        </w:rPr>
      </w:pPr>
    </w:p>
    <w:p w:rsidR="00937D4C" w:rsidRPr="00DD7DE2" w:rsidRDefault="00937D4C" w:rsidP="00DC64EC">
      <w:pPr>
        <w:spacing w:before="480" w:line="360" w:lineRule="auto"/>
        <w:rPr>
          <w:rFonts w:ascii="Garamond" w:hAnsi="Garamond"/>
          <w:b/>
          <w:sz w:val="36"/>
          <w:szCs w:val="32"/>
        </w:rPr>
      </w:pPr>
      <w:r w:rsidRPr="00DD7DE2">
        <w:rPr>
          <w:rFonts w:ascii="Garamond" w:hAnsi="Garamond"/>
          <w:b/>
          <w:sz w:val="36"/>
          <w:szCs w:val="32"/>
        </w:rPr>
        <w:t xml:space="preserve">Název veřejné zakázky: </w:t>
      </w:r>
    </w:p>
    <w:p w:rsidR="00937D4C" w:rsidRPr="004F3695" w:rsidRDefault="00937D4C" w:rsidP="00937D4C">
      <w:pPr>
        <w:spacing w:line="360" w:lineRule="auto"/>
        <w:jc w:val="center"/>
        <w:rPr>
          <w:rFonts w:ascii="Garamond" w:hAnsi="Garamond"/>
          <w:b/>
          <w:color w:val="943634"/>
          <w:sz w:val="40"/>
          <w:szCs w:val="40"/>
        </w:rPr>
      </w:pPr>
    </w:p>
    <w:p w:rsidR="00B50E2D" w:rsidRPr="00B3705E" w:rsidRDefault="00F45BC3" w:rsidP="00245E6A">
      <w:pPr>
        <w:spacing w:line="360" w:lineRule="auto"/>
        <w:jc w:val="center"/>
        <w:rPr>
          <w:rFonts w:ascii="Garamond" w:hAnsi="Garamond"/>
          <w:b/>
          <w:color w:val="984806"/>
          <w:sz w:val="48"/>
          <w:szCs w:val="48"/>
        </w:rPr>
      </w:pPr>
      <w:r>
        <w:rPr>
          <w:rFonts w:ascii="Garamond" w:hAnsi="Garamond"/>
          <w:b/>
          <w:color w:val="984806"/>
          <w:sz w:val="48"/>
          <w:szCs w:val="48"/>
        </w:rPr>
        <w:t>Nákup velkoplošného plotru se skenerem</w:t>
      </w:r>
    </w:p>
    <w:p w:rsidR="008F472E" w:rsidRPr="00DC7B42" w:rsidRDefault="008F472E" w:rsidP="00245E6A">
      <w:pPr>
        <w:spacing w:line="360" w:lineRule="auto"/>
        <w:jc w:val="center"/>
        <w:rPr>
          <w:rFonts w:ascii="Garamond" w:hAnsi="Garamond"/>
          <w:color w:val="993300"/>
          <w:sz w:val="48"/>
          <w:szCs w:val="48"/>
        </w:rPr>
      </w:pPr>
    </w:p>
    <w:p w:rsidR="00206C7D" w:rsidRDefault="0094376E" w:rsidP="00CA083A">
      <w:pPr>
        <w:spacing w:beforeLines="50" w:line="36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604645" cy="802005"/>
            <wp:effectExtent l="19050" t="0" r="0" b="0"/>
            <wp:docPr id="2" name="obrázek 2" descr="ZCU_logoty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CU_logotyp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BC3" w:rsidRDefault="00F45BC3" w:rsidP="00DC7B42">
      <w:pPr>
        <w:spacing w:before="240"/>
        <w:jc w:val="center"/>
        <w:rPr>
          <w:rFonts w:ascii="Garamond" w:hAnsi="Garamond"/>
          <w:b/>
          <w:sz w:val="36"/>
          <w:szCs w:val="40"/>
        </w:rPr>
      </w:pPr>
    </w:p>
    <w:p w:rsidR="00F45BC3" w:rsidRDefault="00F45BC3" w:rsidP="00DC7B42">
      <w:pPr>
        <w:spacing w:before="240"/>
        <w:jc w:val="center"/>
        <w:rPr>
          <w:rFonts w:ascii="Garamond" w:hAnsi="Garamond"/>
          <w:b/>
          <w:sz w:val="36"/>
          <w:szCs w:val="40"/>
        </w:rPr>
      </w:pPr>
    </w:p>
    <w:p w:rsidR="00344F88" w:rsidRPr="00DD7DE2" w:rsidRDefault="00937D4C" w:rsidP="00DC7B42">
      <w:pPr>
        <w:spacing w:before="240"/>
        <w:jc w:val="center"/>
        <w:rPr>
          <w:rFonts w:ascii="Garamond" w:hAnsi="Garamond"/>
          <w:b/>
          <w:sz w:val="36"/>
          <w:szCs w:val="40"/>
        </w:rPr>
      </w:pPr>
      <w:r w:rsidRPr="00DD7DE2">
        <w:rPr>
          <w:rFonts w:ascii="Garamond" w:hAnsi="Garamond"/>
          <w:b/>
          <w:sz w:val="36"/>
          <w:szCs w:val="40"/>
        </w:rPr>
        <w:t xml:space="preserve">otevřené </w:t>
      </w:r>
      <w:r w:rsidR="00D97A30" w:rsidRPr="00DD7DE2">
        <w:rPr>
          <w:rFonts w:ascii="Garamond" w:hAnsi="Garamond"/>
          <w:b/>
          <w:sz w:val="36"/>
          <w:szCs w:val="40"/>
        </w:rPr>
        <w:t>nad</w:t>
      </w:r>
      <w:r w:rsidR="00B50E2D" w:rsidRPr="00DD7DE2">
        <w:rPr>
          <w:rFonts w:ascii="Garamond" w:hAnsi="Garamond"/>
          <w:b/>
          <w:sz w:val="36"/>
          <w:szCs w:val="40"/>
        </w:rPr>
        <w:t>limitní</w:t>
      </w:r>
      <w:r w:rsidR="00D97A30" w:rsidRPr="00DD7DE2">
        <w:rPr>
          <w:rFonts w:ascii="Garamond" w:hAnsi="Garamond"/>
          <w:b/>
          <w:sz w:val="36"/>
          <w:szCs w:val="40"/>
        </w:rPr>
        <w:t xml:space="preserve"> </w:t>
      </w:r>
      <w:r w:rsidRPr="00DD7DE2">
        <w:rPr>
          <w:rFonts w:ascii="Garamond" w:hAnsi="Garamond"/>
          <w:b/>
          <w:sz w:val="36"/>
          <w:szCs w:val="40"/>
        </w:rPr>
        <w:t>řízení</w:t>
      </w:r>
    </w:p>
    <w:p w:rsidR="00DE15B8" w:rsidRDefault="00DE15B8" w:rsidP="00937D4C">
      <w:pPr>
        <w:rPr>
          <w:rFonts w:ascii="Garamond" w:hAnsi="Garamond"/>
          <w:b/>
          <w:sz w:val="40"/>
          <w:szCs w:val="40"/>
        </w:rPr>
        <w:sectPr w:rsidR="00DE15B8" w:rsidSect="00DE15B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937D4C" w:rsidRPr="004F3695" w:rsidRDefault="00DC64EC" w:rsidP="00887C2F">
      <w:pPr>
        <w:pStyle w:val="odsazfurt"/>
        <w:jc w:val="left"/>
        <w:rPr>
          <w:rFonts w:ascii="Garamond" w:hAnsi="Garamond"/>
          <w:b/>
          <w:color w:val="984806"/>
          <w:sz w:val="36"/>
          <w:szCs w:val="36"/>
        </w:rPr>
      </w:pPr>
      <w:r>
        <w:rPr>
          <w:rFonts w:ascii="Garamond" w:hAnsi="Garamond"/>
          <w:b/>
          <w:color w:val="984806"/>
          <w:sz w:val="36"/>
          <w:szCs w:val="36"/>
        </w:rPr>
        <w:lastRenderedPageBreak/>
        <w:br w:type="page"/>
      </w:r>
      <w:r w:rsidR="00937D4C" w:rsidRPr="004F3695">
        <w:rPr>
          <w:rFonts w:ascii="Garamond" w:hAnsi="Garamond"/>
          <w:b/>
          <w:color w:val="984806"/>
          <w:sz w:val="36"/>
          <w:szCs w:val="36"/>
        </w:rPr>
        <w:lastRenderedPageBreak/>
        <w:t>OBSAH</w:t>
      </w:r>
    </w:p>
    <w:p w:rsidR="00692F23" w:rsidRDefault="00B563B3" w:rsidP="00FC0E94">
      <w:pPr>
        <w:pStyle w:val="Obsah1"/>
        <w:tabs>
          <w:tab w:val="left" w:pos="480"/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6B07F3">
        <w:rPr>
          <w:rFonts w:ascii="Garamond" w:hAnsi="Garamond"/>
          <w:noProof/>
        </w:rPr>
        <w:fldChar w:fldCharType="begin"/>
      </w:r>
      <w:r w:rsidR="003E768A" w:rsidRPr="006B07F3">
        <w:rPr>
          <w:rFonts w:ascii="Garamond" w:hAnsi="Garamond"/>
          <w:noProof/>
        </w:rPr>
        <w:instrText xml:space="preserve"> TOC \o "1-4" \h \z \u </w:instrText>
      </w:r>
      <w:r w:rsidRPr="006B07F3">
        <w:rPr>
          <w:rFonts w:ascii="Garamond" w:hAnsi="Garamond"/>
          <w:noProof/>
        </w:rPr>
        <w:fldChar w:fldCharType="separate"/>
      </w:r>
      <w:hyperlink w:anchor="_Toc339053219" w:history="1">
        <w:r w:rsidR="00692F23" w:rsidRPr="003460F5">
          <w:rPr>
            <w:rStyle w:val="Hypertextovodkaz"/>
            <w:rFonts w:ascii="Garamond" w:hAnsi="Garamond"/>
            <w:noProof/>
          </w:rPr>
          <w:t>1.</w:t>
        </w:r>
        <w:r w:rsidR="00692F2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Informace o zadavateli veřejné zakázky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_Toc339053219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3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left" w:pos="480"/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20" w:history="1">
        <w:r w:rsidR="00692F23" w:rsidRPr="003460F5">
          <w:rPr>
            <w:rStyle w:val="Hypertextovodkaz"/>
            <w:rFonts w:ascii="Garamond" w:hAnsi="Garamond"/>
            <w:noProof/>
          </w:rPr>
          <w:t>2.</w:t>
        </w:r>
        <w:r w:rsidR="00692F2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Preambule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_Toc339053220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4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left" w:pos="480"/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21" w:history="1">
        <w:r w:rsidR="00692F23" w:rsidRPr="003460F5">
          <w:rPr>
            <w:rStyle w:val="Hypertextovodkaz"/>
            <w:rFonts w:ascii="Garamond" w:hAnsi="Garamond"/>
            <w:noProof/>
          </w:rPr>
          <w:t>3.</w:t>
        </w:r>
        <w:r w:rsidR="00692F2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Předmět veřejné zakázky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_Toc339053221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5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22" w:history="1">
        <w:r w:rsidR="00692F23" w:rsidRPr="003460F5">
          <w:rPr>
            <w:rStyle w:val="Hypertextovodkaz"/>
            <w:rFonts w:ascii="Garamond" w:hAnsi="Garamond"/>
            <w:noProof/>
          </w:rPr>
          <w:t>3.1.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Technické parametry Zařízení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_Toc339053222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5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23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3.2.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Klasifikace předmětu veřejné zakázky dle CPV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_Toc339053223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5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24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3.3.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Předpokládaná hodnota veřejné zakázky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_Toc339053224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6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25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3.4.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Doba a místo plnění veřejné zakázky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_Toc339053225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6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left" w:pos="480"/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26" w:history="1">
        <w:r w:rsidR="00692F23" w:rsidRPr="003460F5">
          <w:rPr>
            <w:rStyle w:val="Hypertextovodkaz"/>
            <w:rFonts w:ascii="Garamond" w:hAnsi="Garamond"/>
            <w:noProof/>
          </w:rPr>
          <w:t>4.</w:t>
        </w:r>
        <w:r w:rsidR="00692F2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Kvalifikace uchazečů zadávacího řízení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_Toc339053226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27" w:history="1">
        <w:r w:rsidR="00692F23" w:rsidRPr="003460F5">
          <w:rPr>
            <w:rStyle w:val="Hypertextovodkaz"/>
            <w:rFonts w:ascii="Garamond" w:hAnsi="Garamond"/>
            <w:noProof/>
          </w:rPr>
          <w:t>4.1.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Obecné zásady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_Toc339053227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9053228" w:history="1">
        <w:r w:rsidR="00692F23" w:rsidRPr="003460F5">
          <w:rPr>
            <w:rStyle w:val="Hypertextovodkaz"/>
            <w:rFonts w:ascii="Garamond" w:hAnsi="Garamond"/>
            <w:noProof/>
          </w:rPr>
          <w:t>4.1.1.</w:t>
        </w:r>
        <w:r w:rsidR="00692F2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Prokázání splnění kvalifikace a důsledky nesplnění kvalifikace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_Toc339053228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9053229" w:history="1">
        <w:r w:rsidR="00692F23" w:rsidRPr="003460F5">
          <w:rPr>
            <w:rStyle w:val="Hypertextovodkaz"/>
            <w:rFonts w:ascii="Garamond" w:hAnsi="Garamond"/>
            <w:noProof/>
          </w:rPr>
          <w:t>4.1.2.</w:t>
        </w:r>
        <w:r w:rsidR="00692F2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Doklady prokazující splnění kvalifikace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_Toc339053229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9053230" w:history="1">
        <w:r w:rsidR="00692F23" w:rsidRPr="003460F5">
          <w:rPr>
            <w:rStyle w:val="Hypertextovodkaz"/>
            <w:rFonts w:ascii="Garamond" w:hAnsi="Garamond"/>
            <w:noProof/>
          </w:rPr>
          <w:t>4.1.3.</w:t>
        </w:r>
        <w:r w:rsidR="00692F2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Prokazování splnění kvalifikace výpisem ze seznamu kvalifikovaných dodavatelů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_Toc339053230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9053231" w:history="1">
        <w:r w:rsidR="00692F23" w:rsidRPr="003460F5">
          <w:rPr>
            <w:rStyle w:val="Hypertextovodkaz"/>
            <w:rFonts w:ascii="Garamond" w:hAnsi="Garamond"/>
            <w:noProof/>
          </w:rPr>
          <w:t>4.1.4.</w:t>
        </w:r>
        <w:r w:rsidR="00692F2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Prokazování kvalifikace certifikátem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_Toc339053231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9053232" w:history="1">
        <w:r w:rsidR="00692F23" w:rsidRPr="003460F5">
          <w:rPr>
            <w:rStyle w:val="Hypertextovodkaz"/>
            <w:rFonts w:ascii="Garamond" w:hAnsi="Garamond"/>
            <w:noProof/>
          </w:rPr>
          <w:t>4.1.5.</w:t>
        </w:r>
        <w:r w:rsidR="00692F2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Zahraniční uchazeči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_Toc339053232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9053233" w:history="1">
        <w:r w:rsidR="00692F23" w:rsidRPr="003460F5">
          <w:rPr>
            <w:rStyle w:val="Hypertextovodkaz"/>
            <w:rFonts w:ascii="Garamond" w:hAnsi="Garamond"/>
            <w:noProof/>
          </w:rPr>
          <w:t>4.1.6.</w:t>
        </w:r>
        <w:r w:rsidR="00692F23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Další způsoby prokázání kvalifikace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_Toc339053233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8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34" w:history="1">
        <w:r w:rsidR="00692F23" w:rsidRPr="003460F5">
          <w:rPr>
            <w:rStyle w:val="Hypertextovodkaz"/>
            <w:rFonts w:ascii="Garamond" w:hAnsi="Garamond"/>
            <w:noProof/>
          </w:rPr>
          <w:t>4.2.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Základní kvalifikační předpoklady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_Toc339053234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8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35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4.3.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Profesní kvalifikační předpoklady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_Toc339053235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10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36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4.4.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Ekonomická a finanční způsobilost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_Toc339053236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10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37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4.5.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Technické kvalifikační předpoklady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_Toc339053237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10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left" w:pos="480"/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38" w:history="1">
        <w:r w:rsidR="00692F23" w:rsidRPr="003460F5">
          <w:rPr>
            <w:rStyle w:val="Hypertextovodkaz"/>
            <w:rFonts w:ascii="Garamond" w:hAnsi="Garamond"/>
            <w:noProof/>
          </w:rPr>
          <w:t>5.</w:t>
        </w:r>
        <w:r w:rsidR="00692F2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Podmínky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_Toc339053238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11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39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5.1.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Obchodní podmínky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_Toc339053239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11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0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5.2.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Platební a fakturační podmínky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_Toc339053240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11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1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5.3.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Způsob zpracování nabídkové ceny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_Toc339053241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11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2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5.4.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Střet zájmů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_Toc339053242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12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3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5.5.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Subdodávky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_Toc339053243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12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4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5.6.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Ostatní podmínky zadávacího řízení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_Toc339053244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12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left" w:pos="480"/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45" w:history="1">
        <w:r w:rsidR="00692F23" w:rsidRPr="003460F5">
          <w:rPr>
            <w:rStyle w:val="Hypertextovodkaz"/>
            <w:rFonts w:ascii="Garamond" w:hAnsi="Garamond"/>
            <w:noProof/>
          </w:rPr>
          <w:t>6.</w:t>
        </w:r>
        <w:r w:rsidR="00692F2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Způsob zpracování nabídky uchazeče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_Toc339053245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14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6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6.1.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Lhůta a místo pro podání nabídky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_Toc339053246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15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7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6.2.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Zadávací lhůta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_Toc339053247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15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8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6.3.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Jistota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_Toc339053248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15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49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6.4.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Otevírání obálek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_Toc339053249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16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left" w:pos="480"/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50" w:history="1">
        <w:r w:rsidR="00692F23" w:rsidRPr="003460F5">
          <w:rPr>
            <w:rStyle w:val="Hypertextovodkaz"/>
            <w:rFonts w:ascii="Garamond" w:hAnsi="Garamond"/>
            <w:noProof/>
          </w:rPr>
          <w:t>7.</w:t>
        </w:r>
        <w:r w:rsidR="00692F2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/>
            <w:noProof/>
          </w:rPr>
          <w:t>Hodnocení nabídek, oznámení o výběru nejvhodnější nabídky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_Toc339053250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51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7.1.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Hodnotící kritérium a způsob hodnocení nabídek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_Toc339053251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9053252" w:history="1">
        <w:r w:rsidR="00692F23" w:rsidRPr="003460F5">
          <w:rPr>
            <w:rStyle w:val="Hypertextovodkaz"/>
            <w:rFonts w:ascii="Garamond" w:hAnsi="Garamond" w:cs="Times New Roman"/>
            <w:noProof/>
          </w:rPr>
          <w:t>7.2.</w:t>
        </w:r>
        <w:r w:rsidR="00692F2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92F23" w:rsidRPr="003460F5">
          <w:rPr>
            <w:rStyle w:val="Hypertextovodkaz"/>
            <w:rFonts w:ascii="Garamond" w:hAnsi="Garamond" w:cs="Times New Roman"/>
            <w:noProof/>
          </w:rPr>
          <w:t>Vyhrazená práva Zadavatele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_Toc339053252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17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53" w:history="1">
        <w:r w:rsidR="00692F23" w:rsidRPr="003460F5">
          <w:rPr>
            <w:rStyle w:val="Hypertextovodkaz"/>
            <w:rFonts w:ascii="Garamond" w:hAnsi="Garamond"/>
            <w:noProof/>
          </w:rPr>
          <w:t>Příloha č. 1 zadávací dokumentace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_Toc339053253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18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54" w:history="1">
        <w:r w:rsidR="00692F23" w:rsidRPr="003460F5">
          <w:rPr>
            <w:rStyle w:val="Hypertextovodkaz"/>
            <w:rFonts w:ascii="Garamond" w:hAnsi="Garamond"/>
            <w:noProof/>
          </w:rPr>
          <w:t>Příloha č. 2 zadávací dokumentace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_Toc339053254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19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55" w:history="1">
        <w:r w:rsidR="00692F23" w:rsidRPr="003460F5">
          <w:rPr>
            <w:rStyle w:val="Hypertextovodkaz"/>
            <w:rFonts w:ascii="Garamond" w:hAnsi="Garamond"/>
            <w:noProof/>
          </w:rPr>
          <w:t>Příloha č. 3 zadávací dokumentace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_Toc339053255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21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56" w:history="1">
        <w:r w:rsidR="00692F23" w:rsidRPr="003460F5">
          <w:rPr>
            <w:rStyle w:val="Hypertextovodkaz"/>
            <w:rFonts w:ascii="Garamond" w:hAnsi="Garamond"/>
            <w:noProof/>
          </w:rPr>
          <w:t>Příloha č. 4 zadávací dokumentace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_Toc339053256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22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57" w:history="1">
        <w:r w:rsidR="00692F23" w:rsidRPr="003460F5">
          <w:rPr>
            <w:rStyle w:val="Hypertextovodkaz"/>
            <w:rFonts w:ascii="Garamond" w:hAnsi="Garamond"/>
            <w:noProof/>
          </w:rPr>
          <w:t>Příloha č. 5 zadávací dokumentace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_Toc339053257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22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58" w:history="1">
        <w:r w:rsidR="00692F23" w:rsidRPr="003460F5">
          <w:rPr>
            <w:rStyle w:val="Hypertextovodkaz"/>
            <w:rFonts w:ascii="Garamond" w:hAnsi="Garamond"/>
            <w:noProof/>
          </w:rPr>
          <w:t>Příloha č. 6 zadávací dokumentace: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_Toc339053258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24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59" w:history="1">
        <w:r w:rsidR="00692F23" w:rsidRPr="003460F5">
          <w:rPr>
            <w:rStyle w:val="Hypertextovodkaz"/>
            <w:rFonts w:ascii="Garamond" w:hAnsi="Garamond"/>
            <w:noProof/>
          </w:rPr>
          <w:t>Příloha č. 7 zadávací dokumentace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_Toc339053259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32</w:t>
        </w:r>
        <w:r>
          <w:rPr>
            <w:rStyle w:val="Hypertextovodkaz"/>
            <w:noProof/>
          </w:rPr>
          <w:fldChar w:fldCharType="end"/>
        </w:r>
      </w:hyperlink>
    </w:p>
    <w:p w:rsidR="00692F23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9053260" w:history="1">
        <w:r w:rsidR="00692F23" w:rsidRPr="003460F5">
          <w:rPr>
            <w:rStyle w:val="Hypertextovodkaz"/>
            <w:rFonts w:ascii="Garamond" w:hAnsi="Garamond"/>
            <w:noProof/>
          </w:rPr>
          <w:t>Příloha č. 8 zadávací dokumentace</w:t>
        </w:r>
        <w:r w:rsidR="00692F23">
          <w:rPr>
            <w:noProof/>
            <w:webHidden/>
          </w:rPr>
          <w:tab/>
        </w:r>
        <w:r>
          <w:rPr>
            <w:rStyle w:val="Hypertextovodkaz"/>
            <w:noProof/>
          </w:rPr>
          <w:fldChar w:fldCharType="begin"/>
        </w:r>
        <w:r w:rsidR="00692F23">
          <w:rPr>
            <w:noProof/>
            <w:webHidden/>
          </w:rPr>
          <w:instrText xml:space="preserve"> PAGEREF _Toc339053260 \h </w:instrText>
        </w:r>
        <w:r>
          <w:rPr>
            <w:rStyle w:val="Hypertextovodkaz"/>
            <w:noProof/>
          </w:rPr>
        </w:r>
        <w:r>
          <w:rPr>
            <w:rStyle w:val="Hypertextovodkaz"/>
            <w:noProof/>
          </w:rPr>
          <w:fldChar w:fldCharType="separate"/>
        </w:r>
        <w:r w:rsidR="00E862B2">
          <w:rPr>
            <w:noProof/>
            <w:webHidden/>
          </w:rPr>
          <w:t>33</w:t>
        </w:r>
        <w:r>
          <w:rPr>
            <w:rStyle w:val="Hypertextovodkaz"/>
            <w:noProof/>
          </w:rPr>
          <w:fldChar w:fldCharType="end"/>
        </w:r>
      </w:hyperlink>
    </w:p>
    <w:p w:rsidR="000176E8" w:rsidRDefault="00B563B3" w:rsidP="00FC0E94">
      <w:pPr>
        <w:pStyle w:val="Obsah1"/>
        <w:tabs>
          <w:tab w:val="right" w:leader="dot" w:pos="9060"/>
        </w:tabs>
        <w:spacing w:before="0" w:after="0"/>
        <w:rPr>
          <w:rFonts w:ascii="Garamond" w:hAnsi="Garamond"/>
          <w:noProof/>
        </w:rPr>
      </w:pPr>
      <w:r w:rsidRPr="006B07F3">
        <w:rPr>
          <w:rFonts w:ascii="Garamond" w:hAnsi="Garamond"/>
          <w:noProof/>
        </w:rPr>
        <w:fldChar w:fldCharType="end"/>
      </w:r>
    </w:p>
    <w:p w:rsidR="00DE15B8" w:rsidRDefault="00DE15B8" w:rsidP="00015216">
      <w:pPr>
        <w:pStyle w:val="odsazfurt"/>
        <w:ind w:left="0"/>
        <w:rPr>
          <w:rFonts w:ascii="Garamond" w:hAnsi="Garamond"/>
        </w:rPr>
        <w:sectPr w:rsidR="00DE15B8" w:rsidSect="00DE15B8">
          <w:headerReference w:type="default" r:id="rId13"/>
          <w:footerReference w:type="default" r:id="rId14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937D4C" w:rsidRPr="004F3695" w:rsidRDefault="00937D4C" w:rsidP="00FF59E1">
      <w:pPr>
        <w:pStyle w:val="Nadpis1"/>
        <w:numPr>
          <w:ilvl w:val="0"/>
          <w:numId w:val="27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984806"/>
          <w:sz w:val="36"/>
          <w:szCs w:val="36"/>
        </w:rPr>
      </w:pPr>
      <w:bookmarkStart w:id="0" w:name="_Toc330212542"/>
      <w:bookmarkStart w:id="1" w:name="_Toc336649989"/>
      <w:bookmarkStart w:id="2" w:name="_Toc336650227"/>
      <w:bookmarkStart w:id="3" w:name="_Ref337115798"/>
      <w:bookmarkStart w:id="4" w:name="_Ref337141221"/>
      <w:bookmarkStart w:id="5" w:name="_Ref337141253"/>
      <w:bookmarkStart w:id="6" w:name="_Toc339053219"/>
      <w:r w:rsidRPr="004F3695">
        <w:rPr>
          <w:rFonts w:ascii="Garamond" w:hAnsi="Garamond"/>
          <w:color w:val="984806"/>
          <w:sz w:val="36"/>
          <w:szCs w:val="36"/>
        </w:rPr>
        <w:lastRenderedPageBreak/>
        <w:t>Informace o zadavateli veřejné zakázky</w:t>
      </w:r>
      <w:bookmarkEnd w:id="0"/>
      <w:bookmarkEnd w:id="1"/>
      <w:bookmarkEnd w:id="2"/>
      <w:bookmarkEnd w:id="3"/>
      <w:bookmarkEnd w:id="4"/>
      <w:bookmarkEnd w:id="5"/>
      <w:bookmarkEnd w:id="6"/>
      <w:r w:rsidRPr="004F3695">
        <w:rPr>
          <w:rFonts w:ascii="Garamond" w:hAnsi="Garamond"/>
          <w:color w:val="984806"/>
          <w:sz w:val="36"/>
          <w:szCs w:val="36"/>
        </w:rPr>
        <w:t xml:space="preserve"> </w:t>
      </w:r>
    </w:p>
    <w:p w:rsidR="00937D4C" w:rsidRPr="00656FC6" w:rsidRDefault="00937D4C" w:rsidP="00937D4C">
      <w:pPr>
        <w:pStyle w:val="odsazfurt"/>
        <w:ind w:left="0"/>
        <w:rPr>
          <w:rFonts w:ascii="Garamond" w:hAnsi="Garamond"/>
          <w:b/>
          <w:sz w:val="22"/>
          <w:szCs w:val="22"/>
        </w:rPr>
      </w:pPr>
      <w:r w:rsidRPr="00656FC6">
        <w:rPr>
          <w:rFonts w:ascii="Garamond" w:hAnsi="Garamond"/>
          <w:b/>
          <w:sz w:val="22"/>
          <w:szCs w:val="22"/>
        </w:rPr>
        <w:t>Zadavatel veřejné zakázky:</w:t>
      </w:r>
    </w:p>
    <w:p w:rsidR="00937D4C" w:rsidRPr="00656FC6" w:rsidRDefault="00937D4C" w:rsidP="00937D4C">
      <w:pPr>
        <w:pStyle w:val="odsazfurt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808"/>
        <w:gridCol w:w="6939"/>
      </w:tblGrid>
      <w:tr w:rsidR="00937D4C" w:rsidRPr="00656FC6" w:rsidTr="00DB2F40">
        <w:tc>
          <w:tcPr>
            <w:tcW w:w="2808" w:type="dxa"/>
          </w:tcPr>
          <w:p w:rsidR="00937D4C" w:rsidRPr="00656FC6" w:rsidRDefault="00937D4C" w:rsidP="0000389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 w:rsidRPr="00656FC6">
              <w:rPr>
                <w:rFonts w:ascii="Garamond" w:hAnsi="Garamond"/>
                <w:b/>
                <w:sz w:val="22"/>
                <w:szCs w:val="22"/>
              </w:rPr>
              <w:t>Název</w:t>
            </w:r>
            <w:r w:rsidR="00472B2E" w:rsidRPr="00656FC6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6939" w:type="dxa"/>
          </w:tcPr>
          <w:p w:rsidR="00937D4C" w:rsidRPr="00656FC6" w:rsidRDefault="00B50E2D" w:rsidP="0000389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 w:rsidRPr="00656FC6">
              <w:rPr>
                <w:rFonts w:ascii="Garamond" w:hAnsi="Garamond"/>
                <w:b/>
                <w:sz w:val="22"/>
                <w:szCs w:val="22"/>
              </w:rPr>
              <w:t>Západočeská univerzita v</w:t>
            </w:r>
            <w:r w:rsidR="00C2308D">
              <w:rPr>
                <w:rFonts w:ascii="Garamond" w:hAnsi="Garamond"/>
                <w:b/>
                <w:sz w:val="22"/>
                <w:szCs w:val="22"/>
              </w:rPr>
              <w:t> </w:t>
            </w:r>
            <w:r w:rsidRPr="00656FC6">
              <w:rPr>
                <w:rFonts w:ascii="Garamond" w:hAnsi="Garamond"/>
                <w:b/>
                <w:sz w:val="22"/>
                <w:szCs w:val="22"/>
              </w:rPr>
              <w:t>Plzni</w:t>
            </w:r>
          </w:p>
        </w:tc>
      </w:tr>
      <w:tr w:rsidR="00937D4C" w:rsidRPr="00656FC6" w:rsidTr="00DB2F40">
        <w:tc>
          <w:tcPr>
            <w:tcW w:w="2808" w:type="dxa"/>
          </w:tcPr>
          <w:p w:rsidR="008B7376" w:rsidRPr="00656FC6" w:rsidRDefault="00937D4C" w:rsidP="0000389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 w:rsidRPr="00656FC6">
              <w:rPr>
                <w:rFonts w:ascii="Garamond" w:hAnsi="Garamond"/>
                <w:b/>
                <w:sz w:val="22"/>
                <w:szCs w:val="22"/>
              </w:rPr>
              <w:t>Sídlo</w:t>
            </w:r>
            <w:r w:rsidR="00472B2E" w:rsidRPr="00656FC6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6939" w:type="dxa"/>
          </w:tcPr>
          <w:p w:rsidR="008B7376" w:rsidRPr="00656FC6" w:rsidRDefault="00B50E2D" w:rsidP="00003895">
            <w:pPr>
              <w:spacing w:before="60" w:after="6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6FC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Plzeň</w:t>
            </w:r>
            <w:r w:rsidR="008B7376" w:rsidRPr="00656FC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656FC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Univerzitní 8, PSČ 306 14</w:t>
            </w:r>
          </w:p>
        </w:tc>
      </w:tr>
      <w:tr w:rsidR="00937D4C" w:rsidRPr="00656FC6" w:rsidTr="00DB2F40">
        <w:tc>
          <w:tcPr>
            <w:tcW w:w="2808" w:type="dxa"/>
          </w:tcPr>
          <w:p w:rsidR="00937D4C" w:rsidRPr="00656FC6" w:rsidRDefault="00937D4C" w:rsidP="0000389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 w:rsidRPr="00656FC6">
              <w:rPr>
                <w:rFonts w:ascii="Garamond" w:hAnsi="Garamond"/>
                <w:b/>
                <w:sz w:val="22"/>
                <w:szCs w:val="22"/>
              </w:rPr>
              <w:t>Jednající</w:t>
            </w:r>
            <w:r w:rsidR="00472B2E" w:rsidRPr="00656FC6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6939" w:type="dxa"/>
          </w:tcPr>
          <w:p w:rsidR="00AE40AF" w:rsidRPr="00656FC6" w:rsidRDefault="006A3B8B" w:rsidP="0000389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</w:t>
            </w:r>
            <w:r w:rsidR="00B50E2D" w:rsidRPr="00656FC6">
              <w:rPr>
                <w:rFonts w:ascii="Garamond" w:hAnsi="Garamond"/>
                <w:b/>
                <w:sz w:val="22"/>
                <w:szCs w:val="22"/>
              </w:rPr>
              <w:t xml:space="preserve">oc. PaedDr. Ilona Mauritzová, Ph.D., rektorka </w:t>
            </w:r>
          </w:p>
        </w:tc>
      </w:tr>
      <w:tr w:rsidR="00937D4C" w:rsidRPr="00656FC6" w:rsidTr="00DB2F40">
        <w:tc>
          <w:tcPr>
            <w:tcW w:w="2808" w:type="dxa"/>
          </w:tcPr>
          <w:p w:rsidR="00937D4C" w:rsidRPr="00656FC6" w:rsidRDefault="00937D4C" w:rsidP="0000389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 w:rsidRPr="00656FC6">
              <w:rPr>
                <w:rFonts w:ascii="Garamond" w:hAnsi="Garamond"/>
                <w:b/>
                <w:sz w:val="22"/>
                <w:szCs w:val="22"/>
              </w:rPr>
              <w:t>IČ</w:t>
            </w:r>
            <w:r w:rsidR="00D753DA">
              <w:rPr>
                <w:rFonts w:ascii="Garamond" w:hAnsi="Garamond"/>
                <w:b/>
                <w:sz w:val="22"/>
                <w:szCs w:val="22"/>
              </w:rPr>
              <w:t>O</w:t>
            </w:r>
            <w:r w:rsidR="00472B2E" w:rsidRPr="00656FC6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6939" w:type="dxa"/>
          </w:tcPr>
          <w:p w:rsidR="00937D4C" w:rsidRPr="00656FC6" w:rsidRDefault="00B50E2D" w:rsidP="0000389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 w:rsidRPr="00656FC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497</w:t>
            </w:r>
            <w:r w:rsidR="00DE3C28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56FC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77</w:t>
            </w:r>
            <w:r w:rsidR="00DE3C28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56FC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513</w:t>
            </w:r>
          </w:p>
        </w:tc>
      </w:tr>
    </w:tbl>
    <w:p w:rsidR="008A52D2" w:rsidRDefault="008A52D2" w:rsidP="00937D4C">
      <w:pPr>
        <w:pStyle w:val="odsazfurt"/>
        <w:ind w:left="0"/>
        <w:rPr>
          <w:rFonts w:ascii="Garamond" w:hAnsi="Garamond"/>
          <w:b/>
          <w:sz w:val="22"/>
          <w:szCs w:val="22"/>
        </w:rPr>
      </w:pPr>
    </w:p>
    <w:p w:rsidR="00937D4C" w:rsidRPr="00656FC6" w:rsidRDefault="00937D4C" w:rsidP="00937D4C">
      <w:pPr>
        <w:pStyle w:val="odsazfurt"/>
        <w:ind w:left="0"/>
        <w:rPr>
          <w:rFonts w:ascii="Garamond" w:hAnsi="Garamond"/>
          <w:b/>
          <w:sz w:val="22"/>
          <w:szCs w:val="22"/>
        </w:rPr>
      </w:pPr>
      <w:r w:rsidRPr="00656FC6">
        <w:rPr>
          <w:rFonts w:ascii="Garamond" w:hAnsi="Garamond"/>
          <w:b/>
          <w:sz w:val="22"/>
          <w:szCs w:val="22"/>
        </w:rPr>
        <w:t>Další údaje:</w:t>
      </w:r>
    </w:p>
    <w:p w:rsidR="00937D4C" w:rsidRDefault="00937D4C" w:rsidP="00937D4C">
      <w:pPr>
        <w:pStyle w:val="odsazfurt"/>
        <w:ind w:left="0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808"/>
        <w:gridCol w:w="6939"/>
      </w:tblGrid>
      <w:tr w:rsidR="00B07355" w:rsidRPr="00656FC6" w:rsidTr="00DB2F40">
        <w:tc>
          <w:tcPr>
            <w:tcW w:w="2808" w:type="dxa"/>
          </w:tcPr>
          <w:p w:rsidR="00B07355" w:rsidRPr="00656FC6" w:rsidRDefault="00B07355" w:rsidP="00B0735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 w:rsidRPr="00656FC6">
              <w:rPr>
                <w:rFonts w:ascii="Garamond" w:hAnsi="Garamond"/>
                <w:b/>
                <w:sz w:val="22"/>
                <w:szCs w:val="22"/>
              </w:rPr>
              <w:t>Název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veřejné zakázky</w:t>
            </w:r>
            <w:r w:rsidRPr="00656FC6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6939" w:type="dxa"/>
          </w:tcPr>
          <w:p w:rsidR="00B07355" w:rsidRPr="00001450" w:rsidRDefault="00F45BC3" w:rsidP="00B0735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Nákup velkoplošného plotru se skenerem</w:t>
            </w:r>
          </w:p>
        </w:tc>
      </w:tr>
      <w:tr w:rsidR="00B07355" w:rsidRPr="00656FC6" w:rsidTr="00DB2F40">
        <w:tc>
          <w:tcPr>
            <w:tcW w:w="2808" w:type="dxa"/>
          </w:tcPr>
          <w:p w:rsidR="00B07355" w:rsidRPr="00656FC6" w:rsidRDefault="00B07355" w:rsidP="00B07355">
            <w:pPr>
              <w:spacing w:before="60" w:after="6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Evidenční číslo zakázky</w:t>
            </w:r>
            <w:r w:rsidRPr="00656FC6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6939" w:type="dxa"/>
          </w:tcPr>
          <w:p w:rsidR="00B07355" w:rsidRPr="00656FC6" w:rsidRDefault="00B07355" w:rsidP="00B07355">
            <w:pPr>
              <w:spacing w:before="60" w:after="60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37D4C" w:rsidRPr="00656FC6" w:rsidRDefault="00937D4C" w:rsidP="00937D4C">
      <w:pPr>
        <w:pStyle w:val="odsazfurt"/>
        <w:ind w:left="0"/>
        <w:rPr>
          <w:rFonts w:ascii="Garamond" w:hAnsi="Garamond"/>
          <w:b/>
          <w:sz w:val="22"/>
          <w:szCs w:val="22"/>
        </w:rPr>
      </w:pPr>
    </w:p>
    <w:p w:rsidR="00937D4C" w:rsidRPr="00656FC6" w:rsidRDefault="004369F8" w:rsidP="00937D4C">
      <w:pPr>
        <w:pStyle w:val="odsazfurt"/>
        <w:ind w:left="0"/>
        <w:rPr>
          <w:rFonts w:ascii="Garamond" w:hAnsi="Garamond"/>
          <w:b/>
          <w:sz w:val="22"/>
          <w:szCs w:val="22"/>
        </w:rPr>
      </w:pPr>
      <w:r w:rsidRPr="00656FC6">
        <w:rPr>
          <w:rFonts w:ascii="Garamond" w:hAnsi="Garamond"/>
          <w:b/>
          <w:sz w:val="22"/>
          <w:szCs w:val="22"/>
        </w:rPr>
        <w:t xml:space="preserve">Zástupce zadavatele - </w:t>
      </w:r>
      <w:r w:rsidR="00665C73" w:rsidRPr="00656FC6">
        <w:rPr>
          <w:rFonts w:ascii="Garamond" w:hAnsi="Garamond"/>
          <w:b/>
          <w:sz w:val="22"/>
          <w:szCs w:val="22"/>
        </w:rPr>
        <w:t>s</w:t>
      </w:r>
      <w:r w:rsidR="00937D4C" w:rsidRPr="00656FC6">
        <w:rPr>
          <w:rFonts w:ascii="Garamond" w:hAnsi="Garamond"/>
          <w:b/>
          <w:sz w:val="22"/>
          <w:szCs w:val="22"/>
        </w:rPr>
        <w:t>ubjekt pověřený organizací zadávacího řízení</w:t>
      </w:r>
      <w:r w:rsidR="00B50E2D" w:rsidRPr="00656FC6">
        <w:rPr>
          <w:rFonts w:ascii="Garamond" w:hAnsi="Garamond"/>
          <w:b/>
          <w:sz w:val="22"/>
          <w:szCs w:val="22"/>
        </w:rPr>
        <w:t xml:space="preserve"> ve smyslu ust</w:t>
      </w:r>
      <w:r w:rsidR="00472B2E" w:rsidRPr="00656FC6">
        <w:rPr>
          <w:rFonts w:ascii="Garamond" w:hAnsi="Garamond"/>
          <w:b/>
          <w:sz w:val="22"/>
          <w:szCs w:val="22"/>
        </w:rPr>
        <w:t>anovení</w:t>
      </w:r>
      <w:r w:rsidR="00B50E2D" w:rsidRPr="00656FC6">
        <w:rPr>
          <w:rFonts w:ascii="Garamond" w:hAnsi="Garamond"/>
          <w:b/>
          <w:sz w:val="22"/>
          <w:szCs w:val="22"/>
        </w:rPr>
        <w:t xml:space="preserve"> § </w:t>
      </w:r>
      <w:r w:rsidR="0064723C" w:rsidRPr="00656FC6">
        <w:rPr>
          <w:rFonts w:ascii="Garamond" w:hAnsi="Garamond"/>
          <w:b/>
          <w:sz w:val="22"/>
          <w:szCs w:val="22"/>
        </w:rPr>
        <w:t>151 zákona č. 137/2006 Sb., o veřejných zakázkách</w:t>
      </w:r>
      <w:r w:rsidR="00B2675C">
        <w:rPr>
          <w:rFonts w:ascii="Garamond" w:hAnsi="Garamond"/>
          <w:b/>
          <w:sz w:val="22"/>
          <w:szCs w:val="22"/>
        </w:rPr>
        <w:t xml:space="preserve">, </w:t>
      </w:r>
      <w:r w:rsidR="00B2675C" w:rsidRPr="00B2675C">
        <w:rPr>
          <w:rFonts w:ascii="Garamond" w:hAnsi="Garamond"/>
          <w:b/>
          <w:sz w:val="22"/>
          <w:szCs w:val="22"/>
        </w:rPr>
        <w:t>ve znění pozdějších předpisů</w:t>
      </w:r>
      <w:r w:rsidR="00937D4C" w:rsidRPr="00656FC6">
        <w:rPr>
          <w:rFonts w:ascii="Garamond" w:hAnsi="Garamond"/>
          <w:b/>
          <w:sz w:val="22"/>
          <w:szCs w:val="22"/>
        </w:rPr>
        <w:t>:</w:t>
      </w:r>
    </w:p>
    <w:p w:rsidR="00937D4C" w:rsidRPr="00656FC6" w:rsidRDefault="00937D4C" w:rsidP="00937D4C">
      <w:pPr>
        <w:jc w:val="both"/>
        <w:rPr>
          <w:rFonts w:ascii="Garamond" w:hAnsi="Garamond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943"/>
        <w:gridCol w:w="6804"/>
      </w:tblGrid>
      <w:tr w:rsidR="0064723C" w:rsidRPr="00656FC6" w:rsidTr="00DB2F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723C" w:rsidRPr="00656FC6" w:rsidRDefault="0064723C" w:rsidP="00003895">
            <w:pPr>
              <w:spacing w:before="60" w:after="60"/>
              <w:rPr>
                <w:rFonts w:ascii="Garamond" w:hAnsi="Garamond" w:cs="Arial"/>
                <w:b/>
                <w:sz w:val="22"/>
                <w:szCs w:val="22"/>
              </w:rPr>
            </w:pPr>
            <w:r w:rsidRPr="00656FC6">
              <w:rPr>
                <w:rFonts w:ascii="Garamond" w:hAnsi="Garamond" w:cs="Arial"/>
                <w:b/>
                <w:sz w:val="22"/>
                <w:szCs w:val="22"/>
              </w:rPr>
              <w:t>Název</w:t>
            </w:r>
            <w:r w:rsidR="00665C73" w:rsidRPr="00656FC6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723C" w:rsidRPr="00656FC6" w:rsidRDefault="0064723C" w:rsidP="00DB2F40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656FC6">
              <w:rPr>
                <w:rFonts w:ascii="Garamond" w:hAnsi="Garamond" w:cs="Arial"/>
                <w:sz w:val="22"/>
                <w:szCs w:val="22"/>
              </w:rPr>
              <w:t>JUDr. Daniel Volopich, advokát</w:t>
            </w:r>
          </w:p>
          <w:p w:rsidR="0064723C" w:rsidRPr="00656FC6" w:rsidRDefault="0064723C" w:rsidP="00DB2F40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656FC6">
              <w:rPr>
                <w:rFonts w:ascii="Garamond" w:hAnsi="Garamond" w:cs="Arial"/>
                <w:sz w:val="22"/>
                <w:szCs w:val="22"/>
              </w:rPr>
              <w:t>JUDr. Tomáš Tomšíček, advokát</w:t>
            </w:r>
          </w:p>
          <w:p w:rsidR="0064723C" w:rsidRPr="00656FC6" w:rsidRDefault="0064723C" w:rsidP="00DB2F40">
            <w:pPr>
              <w:spacing w:before="120" w:after="60"/>
              <w:rPr>
                <w:rFonts w:ascii="Garamond" w:hAnsi="Garamond" w:cs="Arial"/>
                <w:sz w:val="22"/>
                <w:szCs w:val="22"/>
              </w:rPr>
            </w:pPr>
            <w:r w:rsidRPr="00656FC6">
              <w:rPr>
                <w:rFonts w:ascii="Garamond" w:hAnsi="Garamond" w:cs="Arial"/>
                <w:sz w:val="22"/>
                <w:szCs w:val="22"/>
              </w:rPr>
              <w:t xml:space="preserve">vykonávající advokátní praxi ve sdružení pod názvem  </w:t>
            </w:r>
          </w:p>
          <w:p w:rsidR="00665C73" w:rsidRPr="00656FC6" w:rsidRDefault="0064723C" w:rsidP="00DB2F40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656FC6">
              <w:rPr>
                <w:rFonts w:ascii="Garamond" w:hAnsi="Garamond" w:cs="Arial"/>
                <w:sz w:val="22"/>
                <w:szCs w:val="22"/>
              </w:rPr>
              <w:t>Advokátní kancelář Volopich, Tomšíček &amp; spol.</w:t>
            </w:r>
          </w:p>
        </w:tc>
      </w:tr>
      <w:tr w:rsidR="0064723C" w:rsidRPr="00656FC6" w:rsidTr="00DB2F40"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64723C" w:rsidRPr="00656FC6" w:rsidRDefault="0064723C" w:rsidP="00003895">
            <w:pPr>
              <w:spacing w:before="60" w:after="60"/>
              <w:rPr>
                <w:rFonts w:ascii="Garamond" w:hAnsi="Garamond" w:cs="Arial"/>
                <w:b/>
                <w:sz w:val="22"/>
                <w:szCs w:val="22"/>
              </w:rPr>
            </w:pPr>
            <w:r w:rsidRPr="00656FC6">
              <w:rPr>
                <w:rFonts w:ascii="Garamond" w:hAnsi="Garamond" w:cs="Arial"/>
                <w:b/>
                <w:sz w:val="22"/>
                <w:szCs w:val="22"/>
              </w:rPr>
              <w:t>Sídlo</w:t>
            </w:r>
            <w:r w:rsidR="00665C73" w:rsidRPr="00656FC6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  <w:right w:val="single" w:sz="4" w:space="0" w:color="auto"/>
            </w:tcBorders>
          </w:tcPr>
          <w:p w:rsidR="0064723C" w:rsidRPr="00656FC6" w:rsidRDefault="0064723C" w:rsidP="006A3B8B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656FC6">
              <w:rPr>
                <w:rFonts w:ascii="Garamond" w:hAnsi="Garamond" w:cs="Arial"/>
                <w:sz w:val="22"/>
                <w:szCs w:val="22"/>
              </w:rPr>
              <w:t>Vlastina 23, 3</w:t>
            </w:r>
            <w:r w:rsidR="006A3B8B">
              <w:rPr>
                <w:rFonts w:ascii="Garamond" w:hAnsi="Garamond" w:cs="Arial"/>
                <w:sz w:val="22"/>
                <w:szCs w:val="22"/>
              </w:rPr>
              <w:t>23 00</w:t>
            </w:r>
            <w:r w:rsidR="00665C73" w:rsidRPr="00656FC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656FC6">
              <w:rPr>
                <w:rFonts w:ascii="Garamond" w:hAnsi="Garamond" w:cs="Arial"/>
                <w:sz w:val="22"/>
                <w:szCs w:val="22"/>
              </w:rPr>
              <w:t>Plzeň</w:t>
            </w:r>
          </w:p>
        </w:tc>
      </w:tr>
      <w:tr w:rsidR="0064723C" w:rsidRPr="00656FC6" w:rsidTr="00DB2F40"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64723C" w:rsidRPr="00656FC6" w:rsidRDefault="0064723C" w:rsidP="00003895">
            <w:pPr>
              <w:spacing w:before="60" w:after="60"/>
              <w:rPr>
                <w:rFonts w:ascii="Garamond" w:hAnsi="Garamond" w:cs="Arial"/>
                <w:b/>
                <w:sz w:val="22"/>
                <w:szCs w:val="22"/>
              </w:rPr>
            </w:pPr>
            <w:r w:rsidRPr="00656FC6">
              <w:rPr>
                <w:rFonts w:ascii="Garamond" w:hAnsi="Garamond" w:cs="Arial"/>
                <w:b/>
                <w:sz w:val="22"/>
                <w:szCs w:val="22"/>
              </w:rPr>
              <w:t>IČ</w:t>
            </w:r>
            <w:r w:rsidR="00D753DA">
              <w:rPr>
                <w:rFonts w:ascii="Garamond" w:hAnsi="Garamond" w:cs="Arial"/>
                <w:b/>
                <w:sz w:val="22"/>
                <w:szCs w:val="22"/>
              </w:rPr>
              <w:t>O</w:t>
            </w:r>
            <w:r w:rsidR="00665C73" w:rsidRPr="00656FC6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  <w:right w:val="single" w:sz="4" w:space="0" w:color="auto"/>
            </w:tcBorders>
          </w:tcPr>
          <w:p w:rsidR="0064723C" w:rsidRPr="00656FC6" w:rsidRDefault="00665C73" w:rsidP="00DB2F40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656FC6">
              <w:rPr>
                <w:rFonts w:ascii="Garamond" w:hAnsi="Garamond"/>
                <w:sz w:val="22"/>
                <w:szCs w:val="22"/>
              </w:rPr>
              <w:t>128</w:t>
            </w:r>
            <w:r w:rsidR="00F95E4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56FC6">
              <w:rPr>
                <w:rFonts w:ascii="Garamond" w:hAnsi="Garamond"/>
                <w:sz w:val="22"/>
                <w:szCs w:val="22"/>
              </w:rPr>
              <w:t>44</w:t>
            </w:r>
            <w:r w:rsidR="00F95E4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56FC6">
              <w:rPr>
                <w:rFonts w:ascii="Garamond" w:hAnsi="Garamond"/>
                <w:sz w:val="22"/>
                <w:szCs w:val="22"/>
              </w:rPr>
              <w:t>012</w:t>
            </w:r>
          </w:p>
        </w:tc>
      </w:tr>
      <w:tr w:rsidR="0064723C" w:rsidRPr="00656FC6" w:rsidTr="00DB2F40"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64723C" w:rsidRPr="00656FC6" w:rsidRDefault="0064723C" w:rsidP="00003895">
            <w:pPr>
              <w:spacing w:before="60" w:after="60"/>
              <w:rPr>
                <w:rFonts w:ascii="Garamond" w:hAnsi="Garamond" w:cs="Arial"/>
                <w:b/>
                <w:sz w:val="22"/>
                <w:szCs w:val="22"/>
              </w:rPr>
            </w:pPr>
            <w:r w:rsidRPr="00656FC6">
              <w:rPr>
                <w:rFonts w:ascii="Garamond" w:hAnsi="Garamond" w:cs="Arial"/>
                <w:b/>
                <w:sz w:val="22"/>
                <w:szCs w:val="22"/>
              </w:rPr>
              <w:t>DIČ</w:t>
            </w:r>
            <w:r w:rsidR="00665C73" w:rsidRPr="00656FC6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  <w:right w:val="single" w:sz="4" w:space="0" w:color="auto"/>
            </w:tcBorders>
          </w:tcPr>
          <w:p w:rsidR="0064723C" w:rsidRPr="00656FC6" w:rsidRDefault="0064723C" w:rsidP="00DB2F40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656FC6">
              <w:rPr>
                <w:rFonts w:ascii="Garamond" w:hAnsi="Garamond" w:cs="Arial"/>
                <w:sz w:val="22"/>
                <w:szCs w:val="22"/>
              </w:rPr>
              <w:t>CZ</w:t>
            </w:r>
            <w:r w:rsidR="00796C5F" w:rsidRPr="0064723C">
              <w:rPr>
                <w:rFonts w:ascii="Garamond" w:hAnsi="Garamond" w:cs="Arial"/>
                <w:sz w:val="22"/>
                <w:szCs w:val="22"/>
              </w:rPr>
              <w:t>6</w:t>
            </w:r>
            <w:r w:rsidR="00796C5F">
              <w:rPr>
                <w:rFonts w:ascii="Garamond" w:hAnsi="Garamond" w:cs="Arial"/>
                <w:sz w:val="22"/>
                <w:szCs w:val="22"/>
              </w:rPr>
              <w:t>407022358</w:t>
            </w:r>
          </w:p>
        </w:tc>
      </w:tr>
      <w:tr w:rsidR="0064723C" w:rsidRPr="00656FC6" w:rsidTr="00DB2F40"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64723C" w:rsidRPr="00656FC6" w:rsidRDefault="0064723C" w:rsidP="00003895">
            <w:pPr>
              <w:spacing w:before="60" w:after="60"/>
              <w:rPr>
                <w:rFonts w:ascii="Garamond" w:hAnsi="Garamond" w:cs="Arial"/>
                <w:b/>
                <w:sz w:val="22"/>
                <w:szCs w:val="22"/>
              </w:rPr>
            </w:pPr>
            <w:r w:rsidRPr="00656FC6">
              <w:rPr>
                <w:rFonts w:ascii="Garamond" w:hAnsi="Garamond" w:cs="Arial"/>
                <w:b/>
                <w:sz w:val="22"/>
                <w:szCs w:val="22"/>
              </w:rPr>
              <w:t>Telefon</w:t>
            </w:r>
            <w:r w:rsidR="00665C73" w:rsidRPr="00656FC6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  <w:right w:val="single" w:sz="4" w:space="0" w:color="auto"/>
            </w:tcBorders>
          </w:tcPr>
          <w:p w:rsidR="0064723C" w:rsidRPr="00656FC6" w:rsidRDefault="00F95E4A" w:rsidP="00DB2F40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 ………………</w:t>
            </w:r>
          </w:p>
        </w:tc>
      </w:tr>
      <w:tr w:rsidR="0064723C" w:rsidRPr="00656FC6" w:rsidTr="00DB2F40"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64723C" w:rsidRPr="00656FC6" w:rsidRDefault="0064723C" w:rsidP="00003895">
            <w:pPr>
              <w:spacing w:before="60" w:after="60"/>
              <w:rPr>
                <w:rFonts w:ascii="Garamond" w:hAnsi="Garamond" w:cs="Arial"/>
                <w:b/>
                <w:sz w:val="22"/>
                <w:szCs w:val="22"/>
              </w:rPr>
            </w:pPr>
            <w:r w:rsidRPr="00656FC6">
              <w:rPr>
                <w:rFonts w:ascii="Garamond" w:hAnsi="Garamond" w:cs="Arial"/>
                <w:b/>
                <w:sz w:val="22"/>
                <w:szCs w:val="22"/>
              </w:rPr>
              <w:t>Fax</w:t>
            </w:r>
            <w:r w:rsidR="00665C73" w:rsidRPr="00656FC6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bottom w:val="nil"/>
              <w:right w:val="single" w:sz="4" w:space="0" w:color="auto"/>
            </w:tcBorders>
          </w:tcPr>
          <w:p w:rsidR="0064723C" w:rsidRPr="00656FC6" w:rsidRDefault="0064723C" w:rsidP="00DB2F40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r w:rsidRPr="00656FC6">
              <w:rPr>
                <w:rFonts w:ascii="Garamond" w:hAnsi="Garamond" w:cs="Arial"/>
                <w:sz w:val="22"/>
                <w:szCs w:val="22"/>
              </w:rPr>
              <w:t>+420 377 519 988</w:t>
            </w:r>
          </w:p>
        </w:tc>
      </w:tr>
      <w:tr w:rsidR="0064723C" w:rsidRPr="00656FC6" w:rsidTr="00DB2F40"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4723C" w:rsidRPr="00656FC6" w:rsidRDefault="0064723C" w:rsidP="00003895">
            <w:pPr>
              <w:spacing w:before="60" w:after="60"/>
              <w:rPr>
                <w:rFonts w:ascii="Garamond" w:hAnsi="Garamond" w:cs="Arial"/>
                <w:b/>
                <w:sz w:val="22"/>
                <w:szCs w:val="22"/>
              </w:rPr>
            </w:pPr>
            <w:r w:rsidRPr="00656FC6">
              <w:rPr>
                <w:rFonts w:ascii="Garamond" w:hAnsi="Garamond" w:cs="Arial"/>
                <w:b/>
                <w:sz w:val="22"/>
                <w:szCs w:val="22"/>
              </w:rPr>
              <w:t>Kon</w:t>
            </w:r>
            <w:r w:rsidR="00665C73" w:rsidRPr="00656FC6">
              <w:rPr>
                <w:rFonts w:ascii="Garamond" w:hAnsi="Garamond" w:cs="Arial"/>
                <w:b/>
                <w:sz w:val="22"/>
                <w:szCs w:val="22"/>
              </w:rPr>
              <w:t>t</w:t>
            </w:r>
            <w:r w:rsidRPr="00656FC6">
              <w:rPr>
                <w:rFonts w:ascii="Garamond" w:hAnsi="Garamond" w:cs="Arial"/>
                <w:b/>
                <w:sz w:val="22"/>
                <w:szCs w:val="22"/>
              </w:rPr>
              <w:t>aktní osoba</w:t>
            </w:r>
            <w:r w:rsidR="00665C73" w:rsidRPr="00656FC6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1603" w:rsidRPr="00656FC6" w:rsidRDefault="00B563B3" w:rsidP="00DB2F40">
            <w:pPr>
              <w:spacing w:before="60" w:after="60"/>
              <w:rPr>
                <w:rFonts w:ascii="Garamond" w:hAnsi="Garamond" w:cs="Arial"/>
                <w:sz w:val="22"/>
                <w:szCs w:val="22"/>
              </w:rPr>
            </w:pPr>
            <w:hyperlink r:id="rId15" w:history="1"/>
            <w:r w:rsidR="00F95E4A">
              <w:rPr>
                <w:rFonts w:ascii="Garamond" w:hAnsi="Garamond" w:cs="Arial"/>
                <w:sz w:val="22"/>
                <w:szCs w:val="22"/>
              </w:rPr>
              <w:t xml:space="preserve"> ………………</w:t>
            </w:r>
          </w:p>
        </w:tc>
      </w:tr>
    </w:tbl>
    <w:p w:rsidR="0007466C" w:rsidRPr="0007466C" w:rsidRDefault="0007466C" w:rsidP="0007466C">
      <w:bookmarkStart w:id="7" w:name="_Toc336649990"/>
      <w:bookmarkStart w:id="8" w:name="_Toc336650228"/>
      <w:r>
        <w:br w:type="page"/>
      </w:r>
    </w:p>
    <w:p w:rsidR="00025E65" w:rsidRPr="00E553BA" w:rsidRDefault="00F95E4A" w:rsidP="00D41D1A">
      <w:pPr>
        <w:pStyle w:val="Nadpis1"/>
        <w:numPr>
          <w:ilvl w:val="0"/>
          <w:numId w:val="27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984806"/>
          <w:sz w:val="36"/>
        </w:rPr>
      </w:pPr>
      <w:bookmarkStart w:id="9" w:name="_Toc339053220"/>
      <w:r w:rsidRPr="00E553BA">
        <w:rPr>
          <w:rFonts w:ascii="Garamond" w:hAnsi="Garamond"/>
          <w:color w:val="984806"/>
          <w:sz w:val="36"/>
        </w:rPr>
        <w:lastRenderedPageBreak/>
        <w:t>Preambule</w:t>
      </w:r>
      <w:bookmarkEnd w:id="7"/>
      <w:bookmarkEnd w:id="8"/>
      <w:bookmarkEnd w:id="9"/>
    </w:p>
    <w:p w:rsidR="0064723C" w:rsidRDefault="001F09D2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Tato</w:t>
      </w:r>
      <w:r w:rsidR="00C75884"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veřejná </w:t>
      </w:r>
      <w:r w:rsidR="00C75884"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zakázka je zadávána </w:t>
      </w:r>
      <w:r w:rsidR="0064723C">
        <w:rPr>
          <w:rFonts w:ascii="Garamond" w:hAnsi="Garamond"/>
          <w:bCs/>
          <w:iCs/>
          <w:color w:val="000000"/>
          <w:sz w:val="22"/>
          <w:szCs w:val="22"/>
        </w:rPr>
        <w:t>z</w:t>
      </w:r>
      <w:r w:rsidR="00C75884" w:rsidRPr="00887C2F">
        <w:rPr>
          <w:rFonts w:ascii="Garamond" w:hAnsi="Garamond"/>
          <w:bCs/>
          <w:iCs/>
          <w:color w:val="000000"/>
          <w:sz w:val="22"/>
          <w:szCs w:val="22"/>
        </w:rPr>
        <w:t>adavatelem veřejné zakázky (dále též „</w:t>
      </w:r>
      <w:r w:rsidR="00C75884" w:rsidRPr="00887C2F">
        <w:rPr>
          <w:rFonts w:ascii="Garamond" w:hAnsi="Garamond"/>
          <w:b/>
          <w:bCs/>
          <w:iCs/>
          <w:color w:val="000000"/>
          <w:sz w:val="22"/>
          <w:szCs w:val="22"/>
        </w:rPr>
        <w:t>Zadavatel</w:t>
      </w:r>
      <w:r w:rsidR="00C75884"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“) 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na základě zákona </w:t>
      </w:r>
      <w:r w:rsidR="00C75884" w:rsidRPr="00887C2F">
        <w:rPr>
          <w:rFonts w:ascii="Garamond" w:hAnsi="Garamond"/>
          <w:bCs/>
          <w:iCs/>
          <w:color w:val="000000"/>
          <w:sz w:val="22"/>
          <w:szCs w:val="22"/>
        </w:rPr>
        <w:t>č. 137/2006 Sb., o veřejných zakázkách</w:t>
      </w:r>
      <w:r w:rsidR="00665C73"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  <w:r w:rsidR="00C75884" w:rsidRPr="00887C2F">
        <w:rPr>
          <w:rFonts w:ascii="Garamond" w:hAnsi="Garamond"/>
          <w:bCs/>
          <w:iCs/>
          <w:color w:val="000000"/>
          <w:sz w:val="22"/>
          <w:szCs w:val="22"/>
        </w:rPr>
        <w:t>(dále též „</w:t>
      </w:r>
      <w:r w:rsidR="00C75884" w:rsidRPr="00887C2F">
        <w:rPr>
          <w:rFonts w:ascii="Garamond" w:hAnsi="Garamond"/>
          <w:b/>
          <w:bCs/>
          <w:iCs/>
          <w:color w:val="000000"/>
          <w:sz w:val="22"/>
          <w:szCs w:val="22"/>
        </w:rPr>
        <w:t>ZVZ</w:t>
      </w:r>
      <w:r w:rsidR="00C75884" w:rsidRPr="00887C2F">
        <w:rPr>
          <w:rFonts w:ascii="Garamond" w:hAnsi="Garamond"/>
          <w:bCs/>
          <w:iCs/>
          <w:color w:val="000000"/>
          <w:sz w:val="22"/>
          <w:szCs w:val="22"/>
        </w:rPr>
        <w:t>“)</w:t>
      </w:r>
      <w:r w:rsidR="00D2745B">
        <w:rPr>
          <w:rFonts w:ascii="Garamond" w:hAnsi="Garamond"/>
          <w:bCs/>
          <w:iCs/>
          <w:color w:val="000000"/>
          <w:sz w:val="22"/>
          <w:szCs w:val="22"/>
        </w:rPr>
        <w:t>,</w:t>
      </w:r>
      <w:r w:rsidR="00C2308D">
        <w:rPr>
          <w:rFonts w:ascii="Garamond" w:hAnsi="Garamond"/>
          <w:bCs/>
          <w:iCs/>
          <w:color w:val="000000"/>
          <w:sz w:val="22"/>
          <w:szCs w:val="22"/>
        </w:rPr>
        <w:t xml:space="preserve"> ve znění </w:t>
      </w:r>
      <w:r w:rsidR="00D2745B">
        <w:rPr>
          <w:rFonts w:ascii="Garamond" w:hAnsi="Garamond"/>
          <w:bCs/>
          <w:iCs/>
          <w:color w:val="000000"/>
          <w:sz w:val="22"/>
          <w:szCs w:val="22"/>
        </w:rPr>
        <w:t>pozdějších předpisů.</w:t>
      </w:r>
      <w:r w:rsidR="00C75884"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</w:p>
    <w:p w:rsidR="00F45BC3" w:rsidRDefault="00F45BC3" w:rsidP="001E5D20">
      <w:pPr>
        <w:tabs>
          <w:tab w:val="num" w:pos="284"/>
          <w:tab w:val="left" w:pos="1701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Zadávací řízení se řídí rovněž Pravidly pro výběr dodavatelů v rámci Operačního programu Vzdělávání pro konkurenceschopnost (dále jen „</w:t>
      </w:r>
      <w:r w:rsidRPr="00FF1603">
        <w:rPr>
          <w:rFonts w:ascii="Garamond" w:hAnsi="Garamond"/>
          <w:b/>
          <w:bCs/>
          <w:iCs/>
          <w:color w:val="000000"/>
          <w:sz w:val="22"/>
          <w:szCs w:val="22"/>
        </w:rPr>
        <w:t>OP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VK</w:t>
      </w:r>
      <w:r>
        <w:rPr>
          <w:rFonts w:ascii="Garamond" w:hAnsi="Garamond"/>
          <w:bCs/>
          <w:iCs/>
          <w:color w:val="000000"/>
          <w:sz w:val="22"/>
          <w:szCs w:val="22"/>
        </w:rPr>
        <w:t>“).</w:t>
      </w:r>
    </w:p>
    <w:p w:rsidR="009D5DD7" w:rsidRDefault="009D5DD7" w:rsidP="001E5D20">
      <w:pPr>
        <w:tabs>
          <w:tab w:val="num" w:pos="284"/>
          <w:tab w:val="left" w:pos="1701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Název projektu: </w:t>
      </w:r>
      <w:r w:rsidR="0010504E">
        <w:rPr>
          <w:rFonts w:ascii="Garamond" w:hAnsi="Garamond"/>
          <w:bCs/>
          <w:iCs/>
          <w:color w:val="000000"/>
          <w:sz w:val="22"/>
          <w:szCs w:val="22"/>
        </w:rPr>
        <w:tab/>
      </w:r>
      <w:r w:rsidR="00F45BC3">
        <w:rPr>
          <w:rFonts w:ascii="Garamond" w:hAnsi="Garamond"/>
          <w:b/>
          <w:bCs/>
          <w:iCs/>
          <w:color w:val="000000"/>
          <w:sz w:val="22"/>
          <w:szCs w:val="22"/>
        </w:rPr>
        <w:t>Inovace výuky podpořená praxí</w:t>
      </w:r>
    </w:p>
    <w:p w:rsidR="0064723C" w:rsidRDefault="009D5DD7" w:rsidP="001E5D20">
      <w:pPr>
        <w:tabs>
          <w:tab w:val="num" w:pos="540"/>
          <w:tab w:val="left" w:pos="1701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Číslo projektu: </w:t>
      </w:r>
      <w:r w:rsidR="0010504E">
        <w:rPr>
          <w:rFonts w:ascii="Garamond" w:hAnsi="Garamond"/>
          <w:bCs/>
          <w:iCs/>
          <w:color w:val="000000"/>
          <w:sz w:val="22"/>
          <w:szCs w:val="22"/>
        </w:rPr>
        <w:tab/>
      </w:r>
      <w:r w:rsidR="00F45BC3">
        <w:rPr>
          <w:rFonts w:ascii="Garamond" w:hAnsi="Garamond"/>
          <w:bCs/>
          <w:iCs/>
          <w:color w:val="000000"/>
          <w:sz w:val="22"/>
          <w:szCs w:val="22"/>
        </w:rPr>
        <w:t>CZ.1.07</w:t>
      </w:r>
      <w:r w:rsidR="009A301B">
        <w:rPr>
          <w:rFonts w:ascii="Garamond" w:hAnsi="Garamond"/>
          <w:bCs/>
          <w:iCs/>
          <w:color w:val="000000"/>
          <w:sz w:val="22"/>
          <w:szCs w:val="22"/>
        </w:rPr>
        <w:t>/</w:t>
      </w:r>
      <w:r w:rsidR="00F45BC3">
        <w:rPr>
          <w:rFonts w:ascii="Garamond" w:hAnsi="Garamond"/>
          <w:bCs/>
          <w:iCs/>
          <w:color w:val="000000"/>
          <w:sz w:val="22"/>
          <w:szCs w:val="22"/>
        </w:rPr>
        <w:t>2</w:t>
      </w:r>
      <w:r w:rsidR="009A301B">
        <w:rPr>
          <w:rFonts w:ascii="Garamond" w:hAnsi="Garamond"/>
          <w:bCs/>
          <w:iCs/>
          <w:color w:val="000000"/>
          <w:sz w:val="22"/>
          <w:szCs w:val="22"/>
        </w:rPr>
        <w:t>.</w:t>
      </w:r>
      <w:r w:rsidR="00F45BC3">
        <w:rPr>
          <w:rFonts w:ascii="Garamond" w:hAnsi="Garamond"/>
          <w:bCs/>
          <w:iCs/>
          <w:color w:val="000000"/>
          <w:sz w:val="22"/>
          <w:szCs w:val="22"/>
        </w:rPr>
        <w:t>2</w:t>
      </w:r>
      <w:r w:rsidR="009A301B">
        <w:rPr>
          <w:rFonts w:ascii="Garamond" w:hAnsi="Garamond"/>
          <w:bCs/>
          <w:iCs/>
          <w:color w:val="000000"/>
          <w:sz w:val="22"/>
          <w:szCs w:val="22"/>
        </w:rPr>
        <w:t>.00/2</w:t>
      </w:r>
      <w:r w:rsidR="00F45BC3">
        <w:rPr>
          <w:rFonts w:ascii="Garamond" w:hAnsi="Garamond"/>
          <w:bCs/>
          <w:iCs/>
          <w:color w:val="000000"/>
          <w:sz w:val="22"/>
          <w:szCs w:val="22"/>
        </w:rPr>
        <w:t>8</w:t>
      </w:r>
      <w:r w:rsidR="009A301B">
        <w:rPr>
          <w:rFonts w:ascii="Garamond" w:hAnsi="Garamond"/>
          <w:bCs/>
          <w:iCs/>
          <w:color w:val="000000"/>
          <w:sz w:val="22"/>
          <w:szCs w:val="22"/>
        </w:rPr>
        <w:t>.</w:t>
      </w:r>
      <w:r w:rsidR="00F45BC3">
        <w:rPr>
          <w:rFonts w:ascii="Garamond" w:hAnsi="Garamond"/>
          <w:bCs/>
          <w:iCs/>
          <w:color w:val="000000"/>
          <w:sz w:val="22"/>
          <w:szCs w:val="22"/>
        </w:rPr>
        <w:t>0206</w:t>
      </w:r>
    </w:p>
    <w:p w:rsidR="00F074F1" w:rsidRDefault="00001450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Veřejná zakázka je 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podle své přepokládané hodnoty </w:t>
      </w:r>
      <w:r w:rsidR="00D32B1E">
        <w:rPr>
          <w:rFonts w:ascii="Garamond" w:hAnsi="Garamond"/>
          <w:bCs/>
          <w:iCs/>
          <w:color w:val="000000"/>
          <w:sz w:val="22"/>
          <w:szCs w:val="22"/>
        </w:rPr>
        <w:t xml:space="preserve">podlimitní 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zakázkou </w:t>
      </w:r>
      <w:r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na 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dodávky </w:t>
      </w:r>
      <w:r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podle ustanovení </w:t>
      </w:r>
      <w:r w:rsidR="00EB79EB">
        <w:rPr>
          <w:rFonts w:ascii="Garamond" w:hAnsi="Garamond"/>
          <w:bCs/>
          <w:iCs/>
          <w:color w:val="000000"/>
          <w:sz w:val="22"/>
          <w:szCs w:val="22"/>
        </w:rPr>
        <w:t>§ </w:t>
      </w:r>
      <w:r>
        <w:rPr>
          <w:rFonts w:ascii="Garamond" w:hAnsi="Garamond"/>
          <w:bCs/>
          <w:iCs/>
          <w:color w:val="000000"/>
          <w:sz w:val="22"/>
          <w:szCs w:val="22"/>
        </w:rPr>
        <w:t>8</w:t>
      </w:r>
      <w:r w:rsidR="00BB4DF9">
        <w:rPr>
          <w:rFonts w:ascii="Garamond" w:hAnsi="Garamond"/>
          <w:bCs/>
          <w:iCs/>
          <w:color w:val="000000"/>
          <w:sz w:val="22"/>
          <w:szCs w:val="22"/>
        </w:rPr>
        <w:t> </w:t>
      </w:r>
      <w:r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ZVZ. </w:t>
      </w:r>
      <w:r>
        <w:rPr>
          <w:rFonts w:ascii="Garamond" w:hAnsi="Garamond"/>
          <w:bCs/>
          <w:iCs/>
          <w:color w:val="000000"/>
          <w:sz w:val="22"/>
          <w:szCs w:val="22"/>
        </w:rPr>
        <w:t>Z důvodu transparentnosti výběrového řízení zadává Zadavatel tuto</w:t>
      </w:r>
      <w:r w:rsidR="00B75455">
        <w:rPr>
          <w:rFonts w:ascii="Garamond" w:hAnsi="Garamond"/>
          <w:bCs/>
          <w:iCs/>
          <w:color w:val="000000"/>
          <w:sz w:val="22"/>
          <w:szCs w:val="22"/>
        </w:rPr>
        <w:t xml:space="preserve"> podlimitní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veřejnou zakázku postupem platným pro zadávání nadlimitní veřejné zakázky, přičemž v souladu s ustanovením §</w:t>
      </w:r>
      <w:r w:rsidR="00EB79EB">
        <w:rPr>
          <w:rFonts w:ascii="Garamond" w:hAnsi="Garamond"/>
          <w:bCs/>
          <w:iCs/>
          <w:color w:val="000000"/>
          <w:sz w:val="22"/>
          <w:szCs w:val="22"/>
        </w:rPr>
        <w:t> </w:t>
      </w:r>
      <w:r>
        <w:rPr>
          <w:rFonts w:ascii="Garamond" w:hAnsi="Garamond"/>
          <w:bCs/>
          <w:iCs/>
          <w:color w:val="000000"/>
          <w:sz w:val="22"/>
          <w:szCs w:val="22"/>
        </w:rPr>
        <w:t>26 odst. 5 ZVZ bude v rámci této veřejné zakázky postupováno podle ustanovení platných pro zadávání nadlimitních veřejných zakázek.</w:t>
      </w:r>
    </w:p>
    <w:p w:rsidR="00C75884" w:rsidRDefault="005949BF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 w:rsidRPr="00887C2F">
        <w:rPr>
          <w:rFonts w:ascii="Garamond" w:hAnsi="Garamond"/>
          <w:bCs/>
          <w:iCs/>
          <w:color w:val="000000"/>
          <w:sz w:val="22"/>
          <w:szCs w:val="22"/>
        </w:rPr>
        <w:t>Pokud je v obsahu této zadávací dokumentace užíván pojem „uchazeč</w:t>
      </w:r>
      <w:r w:rsidR="00750908">
        <w:rPr>
          <w:rFonts w:ascii="Garamond" w:hAnsi="Garamond"/>
          <w:bCs/>
          <w:iCs/>
          <w:color w:val="000000"/>
          <w:sz w:val="22"/>
          <w:szCs w:val="22"/>
        </w:rPr>
        <w:t>,</w:t>
      </w:r>
      <w:r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“ vztahuje se tento pojem </w:t>
      </w:r>
      <w:r w:rsidR="00397D1C" w:rsidRPr="00887C2F">
        <w:rPr>
          <w:rFonts w:ascii="Garamond" w:hAnsi="Garamond"/>
          <w:bCs/>
          <w:iCs/>
          <w:color w:val="000000"/>
          <w:sz w:val="22"/>
          <w:szCs w:val="22"/>
        </w:rPr>
        <w:t>rovněž</w:t>
      </w:r>
      <w:r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 na </w:t>
      </w:r>
      <w:r w:rsidR="00397D1C" w:rsidRPr="00887C2F">
        <w:rPr>
          <w:rFonts w:ascii="Garamond" w:hAnsi="Garamond"/>
          <w:bCs/>
          <w:iCs/>
          <w:color w:val="000000"/>
          <w:sz w:val="22"/>
          <w:szCs w:val="22"/>
        </w:rPr>
        <w:t xml:space="preserve">situace, ve kterých ZVZ užívá </w:t>
      </w:r>
      <w:r w:rsidRPr="00887C2F">
        <w:rPr>
          <w:rFonts w:ascii="Garamond" w:hAnsi="Garamond"/>
          <w:bCs/>
          <w:iCs/>
          <w:color w:val="000000"/>
          <w:sz w:val="22"/>
          <w:szCs w:val="22"/>
        </w:rPr>
        <w:t>pojem „dodavatel“</w:t>
      </w:r>
      <w:r w:rsidR="00B02486">
        <w:rPr>
          <w:rFonts w:ascii="Garamond" w:hAnsi="Garamond"/>
          <w:bCs/>
          <w:iCs/>
          <w:color w:val="000000"/>
          <w:sz w:val="22"/>
          <w:szCs w:val="22"/>
        </w:rPr>
        <w:t xml:space="preserve">. </w:t>
      </w:r>
    </w:p>
    <w:p w:rsidR="0099300B" w:rsidRDefault="0099300B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Tato zadávací dokumentace bude jako celek uveřejněna ode dne uveřejnění oznámení o zakázce na profilu Zadavatele</w:t>
      </w:r>
      <w:r w:rsidR="00F95E4A">
        <w:rPr>
          <w:rFonts w:ascii="Garamond" w:hAnsi="Garamond"/>
          <w:bCs/>
          <w:iCs/>
          <w:color w:val="000000"/>
          <w:sz w:val="22"/>
          <w:szCs w:val="22"/>
        </w:rPr>
        <w:t xml:space="preserve">: </w:t>
      </w:r>
      <w:r w:rsidR="00F95E4A" w:rsidRPr="00B2675C">
        <w:rPr>
          <w:rFonts w:ascii="Garamond" w:hAnsi="Garamond"/>
          <w:sz w:val="22"/>
        </w:rPr>
        <w:t>https://profilzadavatelezapadoceskauniverzitavplzni49777513.allycon.eu/</w:t>
      </w:r>
      <w:r w:rsidR="00B2675C">
        <w:rPr>
          <w:rFonts w:ascii="Garamond" w:hAnsi="Garamond"/>
          <w:bCs/>
          <w:iCs/>
          <w:color w:val="000000"/>
          <w:sz w:val="22"/>
          <w:szCs w:val="22"/>
        </w:rPr>
        <w:t>.</w:t>
      </w:r>
    </w:p>
    <w:p w:rsidR="00350148" w:rsidRDefault="00350148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 xml:space="preserve">Tato veřejná zakázka byla předběžně oznámena ve smyslu ust. § 86 ZVZ uveřejněním předběžného oznámení dne </w:t>
      </w:r>
      <w:r w:rsidR="00F95E4A">
        <w:rPr>
          <w:rFonts w:ascii="Garamond" w:hAnsi="Garamond"/>
          <w:bCs/>
          <w:iCs/>
          <w:color w:val="000000"/>
          <w:sz w:val="22"/>
          <w:szCs w:val="22"/>
        </w:rPr>
        <w:t>………………</w:t>
      </w:r>
    </w:p>
    <w:p w:rsidR="00F95E4A" w:rsidRDefault="00F95E4A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 w:rsidRPr="00F95E4A">
        <w:rPr>
          <w:rFonts w:ascii="Garamond" w:hAnsi="Garamond"/>
          <w:bCs/>
          <w:iCs/>
          <w:color w:val="000000"/>
          <w:sz w:val="22"/>
          <w:szCs w:val="22"/>
        </w:rPr>
        <w:t xml:space="preserve">Informace a údaje uvedené v této zadávací dokumentaci a jejích přílohách vymezují závazné požadavky Zadavatele na zpracování nabídky a plnění veřejné zakázky. Tyto požadavky je uchazeč povinen při zpracování své nabídky respektovat a ve své nabídce je akceptovat. Neakceptování požadavků Zadavatele uvedených v této zadávací dokumentaci a jejích přílohách </w:t>
      </w:r>
      <w:r w:rsidR="00D753DA">
        <w:rPr>
          <w:rFonts w:ascii="Garamond" w:hAnsi="Garamond"/>
          <w:bCs/>
          <w:iCs/>
          <w:color w:val="000000"/>
          <w:sz w:val="22"/>
          <w:szCs w:val="22"/>
        </w:rPr>
        <w:t>bude</w:t>
      </w:r>
      <w:r w:rsidRPr="00F95E4A">
        <w:rPr>
          <w:rFonts w:ascii="Garamond" w:hAnsi="Garamond"/>
          <w:bCs/>
          <w:iCs/>
          <w:color w:val="000000"/>
          <w:sz w:val="22"/>
          <w:szCs w:val="22"/>
        </w:rPr>
        <w:t xml:space="preserve"> považováno za nesplnění zadávacích podmínek a může být důvodem pro vyloučení uchazeče z další účasti v zadávacím řízení.</w:t>
      </w:r>
    </w:p>
    <w:p w:rsidR="00F95E4A" w:rsidRPr="00F95E4A" w:rsidRDefault="00F95E4A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 w:rsidRPr="00F95E4A">
        <w:rPr>
          <w:rFonts w:ascii="Garamond" w:hAnsi="Garamond"/>
          <w:bCs/>
          <w:iCs/>
          <w:color w:val="000000"/>
          <w:sz w:val="22"/>
          <w:szCs w:val="22"/>
        </w:rPr>
        <w:t>Přílohy zadávací dokumentace jsou její nedílnou součástí.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</w:t>
      </w:r>
      <w:r w:rsidRPr="00F95E4A">
        <w:rPr>
          <w:rFonts w:ascii="Garamond" w:hAnsi="Garamond"/>
          <w:bCs/>
          <w:iCs/>
          <w:color w:val="000000"/>
          <w:sz w:val="22"/>
          <w:szCs w:val="22"/>
        </w:rPr>
        <w:t xml:space="preserve">Zadávací dokumentace je zpracována v českém jazyce. </w:t>
      </w:r>
    </w:p>
    <w:p w:rsidR="00F95E4A" w:rsidRPr="00F95E4A" w:rsidRDefault="00F95E4A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  <w:u w:val="single"/>
        </w:rPr>
      </w:pPr>
      <w:r w:rsidRPr="00F95E4A">
        <w:rPr>
          <w:rFonts w:ascii="Garamond" w:hAnsi="Garamond"/>
          <w:bCs/>
          <w:iCs/>
          <w:color w:val="000000"/>
          <w:sz w:val="22"/>
          <w:szCs w:val="22"/>
        </w:rPr>
        <w:t xml:space="preserve">Uchazeč je oprávněn po Zadavateli požadovat dodatečné informace k zadávacím podmínkám. </w:t>
      </w:r>
      <w:r w:rsidRPr="00F95E4A">
        <w:rPr>
          <w:rFonts w:ascii="Garamond" w:hAnsi="Garamond"/>
          <w:b/>
          <w:bCs/>
          <w:iCs/>
          <w:color w:val="000000"/>
          <w:sz w:val="22"/>
          <w:szCs w:val="22"/>
        </w:rPr>
        <w:t>V takovém případě uchazeč</w:t>
      </w:r>
      <w:r w:rsidR="003D1623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doručí</w:t>
      </w:r>
      <w:r w:rsidRPr="00F95E4A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písemnou žádost o dodatečné informace </w:t>
      </w:r>
      <w:r w:rsidRPr="00F95E4A">
        <w:rPr>
          <w:rFonts w:ascii="Garamond" w:hAnsi="Garamond"/>
          <w:b/>
          <w:bCs/>
          <w:iCs/>
          <w:color w:val="000000"/>
          <w:sz w:val="22"/>
          <w:szCs w:val="22"/>
          <w:u w:val="double"/>
        </w:rPr>
        <w:t>zástupci Zadavatele</w:t>
      </w:r>
      <w:r w:rsidRPr="00F95E4A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(viz bod </w:t>
      </w:r>
      <w:r w:rsidR="00B563B3">
        <w:rPr>
          <w:rFonts w:ascii="Garamond" w:hAnsi="Garamond"/>
          <w:b/>
          <w:bCs/>
          <w:iCs/>
          <w:color w:val="000000"/>
          <w:sz w:val="22"/>
          <w:szCs w:val="22"/>
        </w:rPr>
        <w:fldChar w:fldCharType="begin"/>
      </w:r>
      <w:r w:rsidR="0007466C">
        <w:rPr>
          <w:rFonts w:ascii="Garamond" w:hAnsi="Garamond"/>
          <w:b/>
          <w:bCs/>
          <w:iCs/>
          <w:color w:val="000000"/>
          <w:sz w:val="22"/>
          <w:szCs w:val="22"/>
        </w:rPr>
        <w:instrText xml:space="preserve"> REF _Ref337115798 \r \h </w:instrText>
      </w:r>
      <w:r w:rsidR="00B563B3">
        <w:rPr>
          <w:rFonts w:ascii="Garamond" w:hAnsi="Garamond"/>
          <w:b/>
          <w:bCs/>
          <w:iCs/>
          <w:color w:val="000000"/>
          <w:sz w:val="22"/>
          <w:szCs w:val="22"/>
        </w:rPr>
      </w:r>
      <w:r w:rsidR="00B563B3">
        <w:rPr>
          <w:rFonts w:ascii="Garamond" w:hAnsi="Garamond"/>
          <w:b/>
          <w:bCs/>
          <w:iCs/>
          <w:color w:val="000000"/>
          <w:sz w:val="22"/>
          <w:szCs w:val="22"/>
        </w:rPr>
        <w:fldChar w:fldCharType="separate"/>
      </w:r>
      <w:r w:rsidR="00E862B2">
        <w:rPr>
          <w:rFonts w:ascii="Garamond" w:hAnsi="Garamond"/>
          <w:b/>
          <w:bCs/>
          <w:iCs/>
          <w:color w:val="000000"/>
          <w:sz w:val="22"/>
          <w:szCs w:val="22"/>
        </w:rPr>
        <w:t>1</w:t>
      </w:r>
      <w:r w:rsidR="00B563B3">
        <w:rPr>
          <w:rFonts w:ascii="Garamond" w:hAnsi="Garamond"/>
          <w:b/>
          <w:bCs/>
          <w:iCs/>
          <w:color w:val="000000"/>
          <w:sz w:val="22"/>
          <w:szCs w:val="22"/>
        </w:rPr>
        <w:fldChar w:fldCharType="end"/>
      </w:r>
      <w:r w:rsidRPr="00F95E4A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. </w:t>
      </w:r>
      <w:proofErr w:type="gramStart"/>
      <w:r w:rsidRPr="00F95E4A">
        <w:rPr>
          <w:rFonts w:ascii="Garamond" w:hAnsi="Garamond"/>
          <w:b/>
          <w:bCs/>
          <w:iCs/>
          <w:color w:val="000000"/>
          <w:sz w:val="22"/>
          <w:szCs w:val="22"/>
        </w:rPr>
        <w:t>této</w:t>
      </w:r>
      <w:proofErr w:type="gramEnd"/>
      <w:r w:rsidRPr="00F95E4A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zadávací dokumentace), nikoliv Zadavateli</w:t>
      </w:r>
      <w:r w:rsidRPr="0007466C">
        <w:rPr>
          <w:rFonts w:ascii="Garamond" w:hAnsi="Garamond"/>
          <w:bCs/>
          <w:iCs/>
          <w:color w:val="000000"/>
          <w:sz w:val="22"/>
          <w:szCs w:val="22"/>
        </w:rPr>
        <w:t xml:space="preserve">, </w:t>
      </w:r>
      <w:r w:rsidRPr="00F95E4A">
        <w:rPr>
          <w:rFonts w:ascii="Garamond" w:hAnsi="Garamond"/>
          <w:bCs/>
          <w:iCs/>
          <w:color w:val="000000"/>
          <w:sz w:val="22"/>
          <w:szCs w:val="22"/>
          <w:u w:val="single"/>
        </w:rPr>
        <w:t xml:space="preserve">a to nejpozději ve lhůtě 6 pracovních dnů před uplynutím stanovené lhůty pro podání nabídek. Zadavatel uveřejní dodatečné informace na svém profilu. </w:t>
      </w:r>
    </w:p>
    <w:p w:rsidR="00DD7DE2" w:rsidRDefault="00F95E4A" w:rsidP="001E5D20">
      <w:pPr>
        <w:tabs>
          <w:tab w:val="num" w:pos="540"/>
        </w:tabs>
        <w:spacing w:before="120" w:after="120"/>
        <w:jc w:val="both"/>
        <w:rPr>
          <w:rFonts w:ascii="Garamond" w:hAnsi="Garamond"/>
          <w:bCs/>
          <w:iCs/>
          <w:color w:val="000000"/>
          <w:sz w:val="22"/>
          <w:szCs w:val="22"/>
        </w:rPr>
      </w:pPr>
      <w:r w:rsidRPr="00265AED">
        <w:rPr>
          <w:rFonts w:ascii="Garamond" w:hAnsi="Garamond"/>
          <w:bCs/>
          <w:iCs/>
          <w:color w:val="000000"/>
          <w:sz w:val="22"/>
          <w:szCs w:val="22"/>
        </w:rPr>
        <w:t>Pokud zadavatel zcela výjimečně odkazuje v zadávací dokumentaci na obc</w:t>
      </w:r>
      <w:r w:rsidR="00DB2F40" w:rsidRPr="00265AED">
        <w:rPr>
          <w:rFonts w:ascii="Garamond" w:hAnsi="Garamond"/>
          <w:bCs/>
          <w:iCs/>
          <w:color w:val="000000"/>
          <w:sz w:val="22"/>
          <w:szCs w:val="22"/>
        </w:rPr>
        <w:t>hodní firmy, názvy nebo jména a </w:t>
      </w:r>
      <w:r w:rsidRPr="00265AED">
        <w:rPr>
          <w:rFonts w:ascii="Garamond" w:hAnsi="Garamond"/>
          <w:bCs/>
          <w:iCs/>
          <w:color w:val="000000"/>
          <w:sz w:val="22"/>
          <w:szCs w:val="22"/>
        </w:rPr>
        <w:t>příjmení, specifická označení výrobků a služeb, které platí pro určitou osobu, příp. její organizační složku za příznačné, patenty a vynálezy, užitné vzory, průmyslové vzory, ochranné známky nebo označení původu, pak ve smyslu ust. § 44 odst. 11 ZVZ platí, že Zadavatel výslovně připouští použití i jiných, kvalitativně a technicky obdobných řešení.</w:t>
      </w:r>
    </w:p>
    <w:p w:rsidR="00C75884" w:rsidRPr="00F95E4A" w:rsidRDefault="00C75884" w:rsidP="00D41D1A">
      <w:pPr>
        <w:pStyle w:val="Nadpis1"/>
        <w:keepNext w:val="0"/>
        <w:pageBreakBefore/>
        <w:numPr>
          <w:ilvl w:val="0"/>
          <w:numId w:val="27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984806"/>
          <w:sz w:val="36"/>
        </w:rPr>
      </w:pPr>
      <w:bookmarkStart w:id="10" w:name="_Toc260815821"/>
      <w:bookmarkStart w:id="11" w:name="_Toc261864276"/>
      <w:bookmarkStart w:id="12" w:name="_Ref307917754"/>
      <w:bookmarkStart w:id="13" w:name="_Toc330212545"/>
      <w:bookmarkStart w:id="14" w:name="_Toc336649991"/>
      <w:bookmarkStart w:id="15" w:name="_Toc336650229"/>
      <w:bookmarkStart w:id="16" w:name="_Ref337139879"/>
      <w:bookmarkStart w:id="17" w:name="_Toc339053221"/>
      <w:r w:rsidRPr="00F95E4A">
        <w:rPr>
          <w:rFonts w:ascii="Garamond" w:hAnsi="Garamond"/>
          <w:color w:val="984806"/>
          <w:sz w:val="36"/>
        </w:rPr>
        <w:lastRenderedPageBreak/>
        <w:t>Předmět veřejné zakázky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01450" w:rsidRDefault="00001450" w:rsidP="001E5D20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08319E">
        <w:rPr>
          <w:rFonts w:ascii="Garamond" w:hAnsi="Garamond"/>
          <w:sz w:val="22"/>
          <w:szCs w:val="22"/>
        </w:rPr>
        <w:t xml:space="preserve">Předmětem veřejné zakázky je </w:t>
      </w:r>
      <w:r w:rsidRPr="00B2223D">
        <w:rPr>
          <w:rFonts w:ascii="Garamond" w:hAnsi="Garamond"/>
          <w:b/>
          <w:sz w:val="22"/>
          <w:szCs w:val="22"/>
        </w:rPr>
        <w:t xml:space="preserve">dodávka </w:t>
      </w:r>
      <w:r w:rsidR="00B251A9" w:rsidRPr="00B2223D">
        <w:rPr>
          <w:rFonts w:ascii="Garamond" w:hAnsi="Garamond"/>
          <w:b/>
          <w:sz w:val="22"/>
          <w:szCs w:val="22"/>
        </w:rPr>
        <w:t>jednoho</w:t>
      </w:r>
      <w:r w:rsidR="00D362A3">
        <w:rPr>
          <w:rFonts w:ascii="Garamond" w:hAnsi="Garamond"/>
          <w:b/>
          <w:sz w:val="22"/>
          <w:szCs w:val="22"/>
        </w:rPr>
        <w:t xml:space="preserve"> (1) </w:t>
      </w:r>
      <w:r w:rsidR="00B251A9" w:rsidRPr="00B2223D">
        <w:rPr>
          <w:rFonts w:ascii="Garamond" w:hAnsi="Garamond"/>
          <w:b/>
          <w:sz w:val="22"/>
          <w:szCs w:val="22"/>
        </w:rPr>
        <w:t xml:space="preserve">kusu </w:t>
      </w:r>
      <w:r w:rsidRPr="00B2223D">
        <w:rPr>
          <w:rFonts w:ascii="Garamond" w:hAnsi="Garamond"/>
          <w:b/>
          <w:sz w:val="22"/>
          <w:szCs w:val="22"/>
        </w:rPr>
        <w:t xml:space="preserve">nového, plně funkčního a kompletního </w:t>
      </w:r>
      <w:r w:rsidR="00D82548">
        <w:rPr>
          <w:rFonts w:ascii="Garamond" w:hAnsi="Garamond"/>
          <w:b/>
          <w:sz w:val="22"/>
          <w:szCs w:val="22"/>
        </w:rPr>
        <w:t xml:space="preserve">multifunkčního velkoplošného systému umožňujícího barevný tisk (do formátu A0+), kopírování a barevné skenování (převod velkoplošných papírových dokumentů do velikosti A0+ do elektronické podoby – formátu </w:t>
      </w:r>
      <w:proofErr w:type="spellStart"/>
      <w:proofErr w:type="gramStart"/>
      <w:r w:rsidR="00D82548">
        <w:rPr>
          <w:rFonts w:ascii="Garamond" w:hAnsi="Garamond"/>
          <w:b/>
          <w:sz w:val="22"/>
          <w:szCs w:val="22"/>
        </w:rPr>
        <w:t>pdf</w:t>
      </w:r>
      <w:proofErr w:type="spellEnd"/>
      <w:r w:rsidR="00D82548">
        <w:rPr>
          <w:rFonts w:ascii="Garamond" w:hAnsi="Garamond"/>
          <w:b/>
          <w:sz w:val="22"/>
          <w:szCs w:val="22"/>
        </w:rPr>
        <w:t xml:space="preserve">) </w:t>
      </w:r>
      <w:r w:rsidR="00B2223D">
        <w:rPr>
          <w:rFonts w:ascii="Garamond" w:hAnsi="Garamond"/>
          <w:sz w:val="22"/>
          <w:szCs w:val="22"/>
        </w:rPr>
        <w:t xml:space="preserve"> </w:t>
      </w:r>
      <w:r w:rsidR="00C37219">
        <w:rPr>
          <w:rFonts w:ascii="Garamond" w:hAnsi="Garamond"/>
          <w:sz w:val="22"/>
          <w:szCs w:val="22"/>
        </w:rPr>
        <w:t>včetně</w:t>
      </w:r>
      <w:proofErr w:type="gramEnd"/>
      <w:r w:rsidR="00C37219">
        <w:rPr>
          <w:rFonts w:ascii="Garamond" w:hAnsi="Garamond"/>
          <w:sz w:val="22"/>
          <w:szCs w:val="22"/>
        </w:rPr>
        <w:t xml:space="preserve"> příslušenství, vše podle </w:t>
      </w:r>
      <w:r w:rsidRPr="0008319E">
        <w:rPr>
          <w:rFonts w:ascii="Garamond" w:hAnsi="Garamond"/>
          <w:sz w:val="22"/>
          <w:szCs w:val="22"/>
        </w:rPr>
        <w:t>níže uveden</w:t>
      </w:r>
      <w:r w:rsidR="00C37219">
        <w:rPr>
          <w:rFonts w:ascii="Garamond" w:hAnsi="Garamond"/>
          <w:sz w:val="22"/>
          <w:szCs w:val="22"/>
        </w:rPr>
        <w:t>ých</w:t>
      </w:r>
      <w:r w:rsidRPr="0008319E">
        <w:rPr>
          <w:rFonts w:ascii="Garamond" w:hAnsi="Garamond"/>
          <w:sz w:val="22"/>
          <w:szCs w:val="22"/>
        </w:rPr>
        <w:t xml:space="preserve"> </w:t>
      </w:r>
      <w:r w:rsidR="00B251A9">
        <w:rPr>
          <w:rFonts w:ascii="Garamond" w:hAnsi="Garamond"/>
          <w:sz w:val="22"/>
          <w:szCs w:val="22"/>
        </w:rPr>
        <w:t>technick</w:t>
      </w:r>
      <w:r w:rsidR="00C37219">
        <w:rPr>
          <w:rFonts w:ascii="Garamond" w:hAnsi="Garamond"/>
          <w:sz w:val="22"/>
          <w:szCs w:val="22"/>
        </w:rPr>
        <w:t>ých</w:t>
      </w:r>
      <w:r w:rsidR="00B251A9">
        <w:rPr>
          <w:rFonts w:ascii="Garamond" w:hAnsi="Garamond"/>
          <w:sz w:val="22"/>
          <w:szCs w:val="22"/>
        </w:rPr>
        <w:t xml:space="preserve"> podmín</w:t>
      </w:r>
      <w:r w:rsidR="00C37219">
        <w:rPr>
          <w:rFonts w:ascii="Garamond" w:hAnsi="Garamond"/>
          <w:sz w:val="22"/>
          <w:szCs w:val="22"/>
        </w:rPr>
        <w:t>e</w:t>
      </w:r>
      <w:r w:rsidR="00B251A9">
        <w:rPr>
          <w:rFonts w:ascii="Garamond" w:hAnsi="Garamond"/>
          <w:sz w:val="22"/>
          <w:szCs w:val="22"/>
        </w:rPr>
        <w:t>k</w:t>
      </w:r>
      <w:r w:rsidRPr="0008319E">
        <w:rPr>
          <w:rFonts w:ascii="Garamond" w:hAnsi="Garamond"/>
          <w:sz w:val="22"/>
          <w:szCs w:val="22"/>
        </w:rPr>
        <w:t xml:space="preserve"> (společně dále též jen jako „</w:t>
      </w:r>
      <w:r w:rsidRPr="0008319E">
        <w:rPr>
          <w:rFonts w:ascii="Garamond" w:hAnsi="Garamond"/>
          <w:b/>
          <w:sz w:val="22"/>
          <w:szCs w:val="22"/>
        </w:rPr>
        <w:t>Zařízení</w:t>
      </w:r>
      <w:r w:rsidRPr="0008319E">
        <w:rPr>
          <w:rFonts w:ascii="Garamond" w:hAnsi="Garamond"/>
          <w:sz w:val="22"/>
          <w:szCs w:val="22"/>
        </w:rPr>
        <w:t>“).</w:t>
      </w:r>
    </w:p>
    <w:p w:rsidR="00001450" w:rsidRPr="00F95E4A" w:rsidRDefault="00F95E4A" w:rsidP="001E5D20">
      <w:pPr>
        <w:pStyle w:val="Zkladntextodsazen3"/>
        <w:spacing w:before="120"/>
        <w:ind w:left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Níže uvedené t</w:t>
      </w:r>
      <w:r w:rsidR="00001450" w:rsidRPr="00077F25">
        <w:rPr>
          <w:rFonts w:ascii="Garamond" w:hAnsi="Garamond"/>
          <w:sz w:val="22"/>
          <w:szCs w:val="22"/>
        </w:rPr>
        <w:t xml:space="preserve">echnické podmínky </w:t>
      </w:r>
      <w:r w:rsidR="00001450">
        <w:rPr>
          <w:rFonts w:ascii="Garamond" w:hAnsi="Garamond"/>
          <w:sz w:val="22"/>
          <w:szCs w:val="22"/>
        </w:rPr>
        <w:t xml:space="preserve">Zařízení </w:t>
      </w:r>
      <w:r w:rsidR="00001450" w:rsidRPr="00077F25">
        <w:rPr>
          <w:rFonts w:ascii="Garamond" w:hAnsi="Garamond"/>
          <w:sz w:val="22"/>
          <w:szCs w:val="22"/>
        </w:rPr>
        <w:t xml:space="preserve">jsou uvedeny jako minimální požadavky, které musí </w:t>
      </w:r>
      <w:r w:rsidR="00001450">
        <w:rPr>
          <w:rFonts w:ascii="Garamond" w:hAnsi="Garamond"/>
          <w:sz w:val="22"/>
          <w:szCs w:val="22"/>
        </w:rPr>
        <w:t xml:space="preserve">Zařízení </w:t>
      </w:r>
      <w:r w:rsidR="00001450" w:rsidRPr="00077F25">
        <w:rPr>
          <w:rFonts w:ascii="Garamond" w:hAnsi="Garamond"/>
          <w:sz w:val="22"/>
          <w:szCs w:val="22"/>
        </w:rPr>
        <w:t>splňovat. V případě, že uchazeč nabídne</w:t>
      </w:r>
      <w:r w:rsidR="00001450">
        <w:rPr>
          <w:rFonts w:ascii="Garamond" w:hAnsi="Garamond"/>
          <w:sz w:val="22"/>
          <w:szCs w:val="22"/>
        </w:rPr>
        <w:t xml:space="preserve"> Zařízení</w:t>
      </w:r>
      <w:r w:rsidR="00001450" w:rsidRPr="00077F25">
        <w:rPr>
          <w:rFonts w:ascii="Garamond" w:hAnsi="Garamond"/>
          <w:sz w:val="22"/>
          <w:szCs w:val="22"/>
        </w:rPr>
        <w:t>, které nebud</w:t>
      </w:r>
      <w:r w:rsidR="00001450">
        <w:rPr>
          <w:rFonts w:ascii="Garamond" w:hAnsi="Garamond"/>
          <w:sz w:val="22"/>
          <w:szCs w:val="22"/>
        </w:rPr>
        <w:t>e</w:t>
      </w:r>
      <w:r w:rsidR="00001450" w:rsidRPr="00077F25">
        <w:rPr>
          <w:rFonts w:ascii="Garamond" w:hAnsi="Garamond"/>
          <w:sz w:val="22"/>
          <w:szCs w:val="22"/>
        </w:rPr>
        <w:t xml:space="preserve"> odpovídat níže uvedeným technickým podmínkám</w:t>
      </w:r>
      <w:r>
        <w:rPr>
          <w:rFonts w:ascii="Garamond" w:hAnsi="Garamond"/>
          <w:sz w:val="22"/>
          <w:szCs w:val="22"/>
        </w:rPr>
        <w:t xml:space="preserve"> nebo nebude obsahovat všechny níže popsané součásti,</w:t>
      </w:r>
      <w:r w:rsidR="00001450" w:rsidRPr="00077F25">
        <w:rPr>
          <w:rFonts w:ascii="Garamond" w:hAnsi="Garamond"/>
          <w:sz w:val="22"/>
          <w:szCs w:val="22"/>
        </w:rPr>
        <w:t xml:space="preserve"> bude ze zadávacího řízení vyloučen na základě nesplnění zadávacích podmínek stanovených </w:t>
      </w:r>
      <w:r w:rsidR="00001450">
        <w:rPr>
          <w:rFonts w:ascii="Garamond" w:hAnsi="Garamond"/>
          <w:sz w:val="22"/>
          <w:szCs w:val="22"/>
        </w:rPr>
        <w:t>Z</w:t>
      </w:r>
      <w:r w:rsidR="00001450" w:rsidRPr="00077F25">
        <w:rPr>
          <w:rFonts w:ascii="Garamond" w:hAnsi="Garamond"/>
          <w:sz w:val="22"/>
          <w:szCs w:val="22"/>
        </w:rPr>
        <w:t>adavatel</w:t>
      </w:r>
      <w:r w:rsidR="00001450">
        <w:rPr>
          <w:rFonts w:ascii="Garamond" w:hAnsi="Garamond"/>
          <w:sz w:val="22"/>
          <w:szCs w:val="22"/>
        </w:rPr>
        <w:t>em</w:t>
      </w:r>
      <w:r w:rsidR="00001450" w:rsidRPr="00077F25">
        <w:rPr>
          <w:rFonts w:ascii="Garamond" w:hAnsi="Garamond"/>
          <w:sz w:val="22"/>
          <w:szCs w:val="22"/>
        </w:rPr>
        <w:t xml:space="preserve"> v zadávacím řízení.</w:t>
      </w:r>
      <w:r w:rsidR="00B925BE">
        <w:rPr>
          <w:rFonts w:ascii="Garamond" w:hAnsi="Garamond"/>
          <w:sz w:val="22"/>
          <w:szCs w:val="22"/>
        </w:rPr>
        <w:t xml:space="preserve"> </w:t>
      </w:r>
      <w:r w:rsidR="00B2223D">
        <w:rPr>
          <w:rFonts w:ascii="Garamond" w:hAnsi="Garamond"/>
          <w:b/>
          <w:sz w:val="22"/>
          <w:szCs w:val="22"/>
        </w:rPr>
        <w:t xml:space="preserve">Uchazeč </w:t>
      </w:r>
      <w:r w:rsidR="00B925BE" w:rsidRPr="00D7439F">
        <w:rPr>
          <w:rFonts w:ascii="Garamond" w:hAnsi="Garamond"/>
          <w:b/>
          <w:sz w:val="22"/>
          <w:szCs w:val="22"/>
        </w:rPr>
        <w:t xml:space="preserve">v příloze č. 1 </w:t>
      </w:r>
      <w:r>
        <w:rPr>
          <w:rFonts w:ascii="Garamond" w:hAnsi="Garamond"/>
          <w:b/>
          <w:sz w:val="22"/>
          <w:szCs w:val="22"/>
        </w:rPr>
        <w:t xml:space="preserve">závazného návrhu </w:t>
      </w:r>
      <w:r w:rsidR="00B925BE" w:rsidRPr="00D7439F">
        <w:rPr>
          <w:rFonts w:ascii="Garamond" w:hAnsi="Garamond"/>
          <w:b/>
          <w:sz w:val="22"/>
          <w:szCs w:val="22"/>
        </w:rPr>
        <w:t>Smlouvy uvede technickou specifikaci a popis jím k</w:t>
      </w:r>
      <w:r w:rsidR="00DB2F40">
        <w:rPr>
          <w:rFonts w:ascii="Garamond" w:hAnsi="Garamond"/>
          <w:b/>
          <w:sz w:val="22"/>
          <w:szCs w:val="22"/>
        </w:rPr>
        <w:t>onkrétně nabízeného Zařízení, u </w:t>
      </w:r>
      <w:r w:rsidR="00B925BE" w:rsidRPr="00D7439F">
        <w:rPr>
          <w:rFonts w:ascii="Garamond" w:hAnsi="Garamond"/>
          <w:b/>
          <w:sz w:val="22"/>
          <w:szCs w:val="22"/>
        </w:rPr>
        <w:t>kterého musí být z předloženého popisu zřejmé, že splňuje níže uvedené technické parametry.</w:t>
      </w:r>
    </w:p>
    <w:p w:rsidR="007676BA" w:rsidRPr="004F496F" w:rsidRDefault="00D41D1A" w:rsidP="004F496F">
      <w:pPr>
        <w:pStyle w:val="Nadpis2"/>
        <w:numPr>
          <w:ilvl w:val="1"/>
          <w:numId w:val="27"/>
        </w:numPr>
        <w:ind w:left="567" w:hanging="567"/>
        <w:rPr>
          <w:rFonts w:ascii="Garamond" w:hAnsi="Garamond"/>
          <w:color w:val="984806" w:themeColor="accent6" w:themeShade="80"/>
        </w:rPr>
      </w:pPr>
      <w:bookmarkStart w:id="18" w:name="_Toc336649992"/>
      <w:bookmarkStart w:id="19" w:name="_Toc336650230"/>
      <w:bookmarkStart w:id="20" w:name="_Toc339053222"/>
      <w:r w:rsidRPr="004F496F">
        <w:rPr>
          <w:rFonts w:ascii="Garamond" w:hAnsi="Garamond"/>
          <w:color w:val="984806" w:themeColor="accent6" w:themeShade="80"/>
        </w:rPr>
        <w:t>T</w:t>
      </w:r>
      <w:r w:rsidR="00E553BA" w:rsidRPr="004F496F">
        <w:rPr>
          <w:rFonts w:ascii="Garamond" w:hAnsi="Garamond"/>
          <w:color w:val="984806" w:themeColor="accent6" w:themeShade="80"/>
        </w:rPr>
        <w:t>echnické parametry Zařízení</w:t>
      </w:r>
      <w:bookmarkEnd w:id="18"/>
      <w:bookmarkEnd w:id="19"/>
      <w:bookmarkEnd w:id="20"/>
    </w:p>
    <w:p w:rsidR="006178CE" w:rsidRPr="00953FDD" w:rsidRDefault="006178CE" w:rsidP="00953FDD">
      <w:pPr>
        <w:spacing w:before="120" w:after="120"/>
        <w:rPr>
          <w:rFonts w:ascii="Garamond" w:hAnsi="Garamond"/>
          <w:b/>
          <w:sz w:val="22"/>
        </w:rPr>
      </w:pPr>
      <w:bookmarkStart w:id="21" w:name="_Toc323127147"/>
      <w:bookmarkStart w:id="22" w:name="_Toc328639517"/>
      <w:bookmarkStart w:id="23" w:name="_Toc330212188"/>
      <w:bookmarkStart w:id="24" w:name="_Toc330212350"/>
      <w:bookmarkStart w:id="25" w:name="_Toc330212546"/>
      <w:bookmarkStart w:id="26" w:name="_Toc336649993"/>
      <w:bookmarkStart w:id="27" w:name="_Toc336650231"/>
      <w:r w:rsidRPr="00953FDD">
        <w:rPr>
          <w:rFonts w:ascii="Garamond" w:hAnsi="Garamond"/>
          <w:b/>
          <w:sz w:val="22"/>
        </w:rPr>
        <w:t>Zařízení musí splňovat následující požadavky a umožnit následující funkce: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6178CE" w:rsidRPr="00FA7825" w:rsidRDefault="00D82548" w:rsidP="00AF54AF">
      <w:pPr>
        <w:numPr>
          <w:ilvl w:val="0"/>
          <w:numId w:val="19"/>
        </w:numPr>
        <w:spacing w:before="120"/>
        <w:ind w:left="714" w:hanging="357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barevná inkoustová tiskárna</w:t>
      </w:r>
      <w:r w:rsidR="00CC53D8">
        <w:rPr>
          <w:rFonts w:ascii="Garamond" w:hAnsi="Garamond"/>
          <w:color w:val="000000"/>
          <w:sz w:val="22"/>
          <w:szCs w:val="22"/>
        </w:rPr>
        <w:t>,</w:t>
      </w:r>
    </w:p>
    <w:p w:rsidR="006178CE" w:rsidRPr="00FA7825" w:rsidRDefault="00D82548" w:rsidP="00AF54AF">
      <w:pPr>
        <w:numPr>
          <w:ilvl w:val="0"/>
          <w:numId w:val="19"/>
        </w:numPr>
        <w:ind w:left="714" w:hanging="357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šířka tisku min. 1050mm</w:t>
      </w:r>
      <w:r w:rsidR="00CC53D8">
        <w:rPr>
          <w:rFonts w:ascii="Garamond" w:hAnsi="Garamond"/>
          <w:color w:val="000000"/>
          <w:sz w:val="22"/>
          <w:szCs w:val="22"/>
        </w:rPr>
        <w:t>,</w:t>
      </w:r>
    </w:p>
    <w:p w:rsidR="00F323B5" w:rsidRDefault="009521BD" w:rsidP="00AF54AF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min. </w:t>
      </w:r>
      <w:r w:rsidR="00D82548">
        <w:rPr>
          <w:rFonts w:ascii="Garamond" w:hAnsi="Garamond"/>
          <w:sz w:val="22"/>
          <w:szCs w:val="22"/>
        </w:rPr>
        <w:t>rozlišení tisku 2400x1200dpi,</w:t>
      </w:r>
    </w:p>
    <w:p w:rsidR="00D82548" w:rsidRDefault="009521BD" w:rsidP="00AF54AF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min. rozlišení </w:t>
      </w:r>
      <w:r w:rsidR="00D82548">
        <w:rPr>
          <w:rFonts w:ascii="Garamond" w:hAnsi="Garamond"/>
          <w:sz w:val="22"/>
          <w:szCs w:val="22"/>
        </w:rPr>
        <w:t>barevného skeneru 600dpi,</w:t>
      </w:r>
    </w:p>
    <w:p w:rsidR="009521BD" w:rsidRDefault="009521BD" w:rsidP="00AF54AF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skenování do min. A0+</w:t>
      </w:r>
    </w:p>
    <w:p w:rsidR="00D82548" w:rsidRDefault="00D82548" w:rsidP="00AF54AF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sken</w:t>
      </w:r>
      <w:proofErr w:type="spellEnd"/>
      <w:r>
        <w:rPr>
          <w:rFonts w:ascii="Garamond" w:hAnsi="Garamond"/>
          <w:sz w:val="22"/>
          <w:szCs w:val="22"/>
        </w:rPr>
        <w:t xml:space="preserve"> do formátu PDF,</w:t>
      </w:r>
    </w:p>
    <w:p w:rsidR="00D82548" w:rsidRDefault="00D82548" w:rsidP="00AF54AF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gigabit </w:t>
      </w:r>
      <w:proofErr w:type="spellStart"/>
      <w:r>
        <w:rPr>
          <w:rFonts w:ascii="Garamond" w:hAnsi="Garamond"/>
          <w:sz w:val="22"/>
          <w:szCs w:val="22"/>
        </w:rPr>
        <w:t>Ethernet</w:t>
      </w:r>
      <w:proofErr w:type="spellEnd"/>
      <w:r>
        <w:rPr>
          <w:rFonts w:ascii="Garamond" w:hAnsi="Garamond"/>
          <w:sz w:val="22"/>
          <w:szCs w:val="22"/>
        </w:rPr>
        <w:t>,</w:t>
      </w:r>
    </w:p>
    <w:p w:rsidR="00D82548" w:rsidRDefault="00D82548" w:rsidP="00AF54AF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automatické podávání min. ze dvou rolí,</w:t>
      </w:r>
    </w:p>
    <w:p w:rsidR="00D82548" w:rsidRPr="00F323B5" w:rsidRDefault="00D82548" w:rsidP="00AF54AF">
      <w:pPr>
        <w:numPr>
          <w:ilvl w:val="0"/>
          <w:numId w:val="19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min. 5 barev.</w:t>
      </w:r>
    </w:p>
    <w:p w:rsidR="0030172C" w:rsidRPr="0030172C" w:rsidRDefault="004A14B7" w:rsidP="00AF54AF">
      <w:pPr>
        <w:numPr>
          <w:ilvl w:val="1"/>
          <w:numId w:val="20"/>
        </w:numPr>
        <w:tabs>
          <w:tab w:val="clear" w:pos="1440"/>
          <w:tab w:val="num" w:pos="360"/>
        </w:tabs>
        <w:spacing w:before="240"/>
        <w:ind w:left="357" w:hanging="357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>U</w:t>
      </w:r>
      <w:r w:rsidR="00B7650A" w:rsidRPr="00430681">
        <w:rPr>
          <w:rFonts w:ascii="Garamond" w:hAnsi="Garamond"/>
          <w:sz w:val="22"/>
          <w:szCs w:val="22"/>
        </w:rPr>
        <w:t>chazeč</w:t>
      </w:r>
      <w:r w:rsidR="00B7650A">
        <w:rPr>
          <w:rFonts w:ascii="Garamond" w:hAnsi="Garamond"/>
          <w:sz w:val="22"/>
          <w:szCs w:val="22"/>
        </w:rPr>
        <w:t xml:space="preserve"> bude povinen dodat </w:t>
      </w:r>
      <w:r w:rsidR="00B7650A">
        <w:rPr>
          <w:rFonts w:ascii="Garamond" w:hAnsi="Garamond"/>
          <w:sz w:val="22"/>
        </w:rPr>
        <w:t>Zařízení</w:t>
      </w:r>
      <w:r w:rsidR="00B7650A">
        <w:rPr>
          <w:rFonts w:ascii="Garamond" w:hAnsi="Garamond"/>
          <w:sz w:val="22"/>
          <w:szCs w:val="22"/>
        </w:rPr>
        <w:t xml:space="preserve"> do místa plnění veřejné zakázky, provést jeho instalaci</w:t>
      </w:r>
      <w:r w:rsidR="00863DEA">
        <w:rPr>
          <w:rFonts w:ascii="Garamond" w:hAnsi="Garamond"/>
          <w:sz w:val="22"/>
          <w:szCs w:val="22"/>
        </w:rPr>
        <w:t xml:space="preserve"> a </w:t>
      </w:r>
      <w:r w:rsidR="009C3B5C">
        <w:rPr>
          <w:rFonts w:ascii="Garamond" w:hAnsi="Garamond"/>
          <w:sz w:val="22"/>
          <w:szCs w:val="22"/>
        </w:rPr>
        <w:t>montáž</w:t>
      </w:r>
      <w:r w:rsidR="00B7650A">
        <w:rPr>
          <w:rFonts w:ascii="Garamond" w:hAnsi="Garamond"/>
          <w:sz w:val="22"/>
          <w:szCs w:val="22"/>
        </w:rPr>
        <w:t xml:space="preserve"> </w:t>
      </w:r>
      <w:r w:rsidR="00D82548">
        <w:rPr>
          <w:rFonts w:ascii="Garamond" w:hAnsi="Garamond"/>
          <w:sz w:val="22"/>
          <w:szCs w:val="22"/>
        </w:rPr>
        <w:t>a </w:t>
      </w:r>
      <w:r w:rsidR="00B7650A">
        <w:rPr>
          <w:rFonts w:ascii="Garamond" w:hAnsi="Garamond"/>
          <w:sz w:val="22"/>
          <w:szCs w:val="22"/>
        </w:rPr>
        <w:t>uvést jej do provozu včetně prověření bezchybné funkčnosti dodaného Zařízení;</w:t>
      </w:r>
    </w:p>
    <w:p w:rsidR="0030172C" w:rsidRPr="00E553BA" w:rsidRDefault="00B7650A" w:rsidP="00AF54AF">
      <w:pPr>
        <w:numPr>
          <w:ilvl w:val="1"/>
          <w:numId w:val="20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 xml:space="preserve">uchazeč bude povinen společně se </w:t>
      </w:r>
      <w:r>
        <w:rPr>
          <w:rFonts w:ascii="Garamond" w:hAnsi="Garamond"/>
          <w:sz w:val="22"/>
        </w:rPr>
        <w:t>Zařízením</w:t>
      </w:r>
      <w:r>
        <w:rPr>
          <w:rFonts w:ascii="Garamond" w:hAnsi="Garamond"/>
          <w:sz w:val="22"/>
          <w:szCs w:val="22"/>
        </w:rPr>
        <w:t xml:space="preserve"> dodat technickou dokumentaci k Zařízení a uživatelské příručky v českém jazyce;</w:t>
      </w:r>
    </w:p>
    <w:p w:rsidR="00DB2F40" w:rsidRPr="00DB2F40" w:rsidRDefault="00E553BA" w:rsidP="00AF54AF">
      <w:pPr>
        <w:numPr>
          <w:ilvl w:val="1"/>
          <w:numId w:val="20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Garamond" w:hAnsi="Garamond"/>
          <w:sz w:val="22"/>
        </w:rPr>
      </w:pPr>
      <w:r w:rsidRPr="00DB2F40">
        <w:rPr>
          <w:rFonts w:ascii="Garamond" w:hAnsi="Garamond"/>
          <w:sz w:val="22"/>
          <w:szCs w:val="22"/>
        </w:rPr>
        <w:t>u</w:t>
      </w:r>
      <w:r w:rsidR="00B7650A" w:rsidRPr="00DB2F40">
        <w:rPr>
          <w:rFonts w:ascii="Garamond" w:hAnsi="Garamond"/>
          <w:sz w:val="22"/>
          <w:szCs w:val="22"/>
        </w:rPr>
        <w:t xml:space="preserve">chazeč bude povinen poskytnout záruční dobu na dodané Zařízení o minimální délce </w:t>
      </w:r>
      <w:r w:rsidR="005F49DB">
        <w:rPr>
          <w:rFonts w:ascii="Garamond" w:hAnsi="Garamond"/>
          <w:sz w:val="22"/>
          <w:szCs w:val="22"/>
        </w:rPr>
        <w:t>12</w:t>
      </w:r>
      <w:r w:rsidR="00B7650A" w:rsidRPr="00DB2F40">
        <w:rPr>
          <w:rFonts w:ascii="Garamond" w:hAnsi="Garamond"/>
          <w:sz w:val="22"/>
          <w:szCs w:val="22"/>
        </w:rPr>
        <w:t xml:space="preserve"> měsíců</w:t>
      </w:r>
      <w:r w:rsidR="00695D7E" w:rsidRPr="00DB2F40">
        <w:rPr>
          <w:rFonts w:ascii="Garamond" w:hAnsi="Garamond"/>
          <w:sz w:val="22"/>
          <w:szCs w:val="22"/>
        </w:rPr>
        <w:t>;</w:t>
      </w:r>
      <w:r w:rsidR="00B7650A" w:rsidRPr="00DB2F40">
        <w:rPr>
          <w:rFonts w:ascii="Garamond" w:hAnsi="Garamond"/>
          <w:sz w:val="22"/>
          <w:szCs w:val="22"/>
        </w:rPr>
        <w:t xml:space="preserve"> uchazeč může nabídnout i delší záruční dobu nad uvedený minimální požadavek. Údaj o poskytnuté záruční době doplní uchazeč do bodu 6.1 </w:t>
      </w:r>
      <w:r w:rsidR="00695D7E" w:rsidRPr="00DB2F40">
        <w:rPr>
          <w:rFonts w:ascii="Garamond" w:hAnsi="Garamond"/>
          <w:sz w:val="22"/>
          <w:szCs w:val="22"/>
        </w:rPr>
        <w:t>z</w:t>
      </w:r>
      <w:r w:rsidR="00B7650A" w:rsidRPr="00DB2F40">
        <w:rPr>
          <w:rFonts w:ascii="Garamond" w:hAnsi="Garamond"/>
          <w:sz w:val="22"/>
          <w:szCs w:val="22"/>
        </w:rPr>
        <w:t>ávazného návrhu kupní smlouvy, který je</w:t>
      </w:r>
      <w:r w:rsidR="00CE35CD">
        <w:rPr>
          <w:rFonts w:ascii="Garamond" w:hAnsi="Garamond"/>
          <w:sz w:val="22"/>
          <w:szCs w:val="22"/>
        </w:rPr>
        <w:t xml:space="preserve"> Přílohou č.</w:t>
      </w:r>
      <w:r w:rsidR="00B7650A" w:rsidRPr="00DB2F40">
        <w:rPr>
          <w:rFonts w:ascii="Garamond" w:hAnsi="Garamond"/>
          <w:sz w:val="22"/>
          <w:szCs w:val="22"/>
        </w:rPr>
        <w:t xml:space="preserve"> </w:t>
      </w:r>
      <w:r w:rsidR="00B563B3" w:rsidRPr="00CE35CD">
        <w:rPr>
          <w:rFonts w:ascii="Garamond" w:hAnsi="Garamond"/>
          <w:sz w:val="22"/>
          <w:szCs w:val="22"/>
        </w:rPr>
        <w:fldChar w:fldCharType="begin"/>
      </w:r>
      <w:r w:rsidR="00CE35CD" w:rsidRPr="00CE35CD">
        <w:rPr>
          <w:rFonts w:ascii="Garamond" w:hAnsi="Garamond"/>
          <w:sz w:val="22"/>
          <w:szCs w:val="22"/>
        </w:rPr>
        <w:instrText xml:space="preserve"> REF  _Ref337138368 \h \# 0 \* MERGEFORMAT </w:instrText>
      </w:r>
      <w:r w:rsidR="00B563B3" w:rsidRPr="00CE35CD">
        <w:rPr>
          <w:rFonts w:ascii="Garamond" w:hAnsi="Garamond"/>
          <w:sz w:val="22"/>
          <w:szCs w:val="22"/>
        </w:rPr>
      </w:r>
      <w:r w:rsidR="00B563B3" w:rsidRPr="00CE35CD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6</w:t>
      </w:r>
      <w:r w:rsidR="00B563B3" w:rsidRPr="00CE35CD">
        <w:rPr>
          <w:rFonts w:ascii="Garamond" w:hAnsi="Garamond"/>
          <w:sz w:val="22"/>
          <w:szCs w:val="22"/>
        </w:rPr>
        <w:fldChar w:fldCharType="end"/>
      </w:r>
      <w:r w:rsidR="00B7650A" w:rsidRPr="00DB2F40">
        <w:rPr>
          <w:rFonts w:ascii="Garamond" w:hAnsi="Garamond"/>
          <w:sz w:val="22"/>
          <w:szCs w:val="22"/>
        </w:rPr>
        <w:t xml:space="preserve"> této zadávací dokumentace.</w:t>
      </w:r>
    </w:p>
    <w:p w:rsidR="00E553BA" w:rsidRPr="00E553BA" w:rsidRDefault="00E553BA" w:rsidP="00E553BA">
      <w:pPr>
        <w:spacing w:before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Pr="00E553BA">
        <w:rPr>
          <w:rFonts w:ascii="Garamond" w:hAnsi="Garamond"/>
          <w:sz w:val="22"/>
          <w:szCs w:val="22"/>
        </w:rPr>
        <w:t>alší podmínky týkající se dodávky předmětu zakázky a souvisejících služeb, jakož i obchodní podmínky, jsou stanoveny v závazném návrhu Smlouvy, který je</w:t>
      </w:r>
      <w:r w:rsidR="00CE35CD">
        <w:rPr>
          <w:rFonts w:ascii="Garamond" w:hAnsi="Garamond"/>
          <w:sz w:val="22"/>
          <w:szCs w:val="22"/>
        </w:rPr>
        <w:t xml:space="preserve"> Přílohou č.</w:t>
      </w:r>
      <w:r w:rsidR="00CE35CD" w:rsidRPr="00DB2F40">
        <w:rPr>
          <w:rFonts w:ascii="Garamond" w:hAnsi="Garamond"/>
          <w:sz w:val="22"/>
          <w:szCs w:val="22"/>
        </w:rPr>
        <w:t xml:space="preserve"> </w:t>
      </w:r>
      <w:r w:rsidR="00B563B3" w:rsidRPr="00CE35CD">
        <w:rPr>
          <w:rFonts w:ascii="Garamond" w:hAnsi="Garamond"/>
          <w:sz w:val="22"/>
          <w:szCs w:val="22"/>
        </w:rPr>
        <w:fldChar w:fldCharType="begin"/>
      </w:r>
      <w:r w:rsidR="00CE35CD" w:rsidRPr="00CE35CD">
        <w:rPr>
          <w:rFonts w:ascii="Garamond" w:hAnsi="Garamond"/>
          <w:sz w:val="22"/>
          <w:szCs w:val="22"/>
        </w:rPr>
        <w:instrText xml:space="preserve"> REF  _Ref337138368 \h \# 0 \* MERGEFORMAT </w:instrText>
      </w:r>
      <w:r w:rsidR="00B563B3" w:rsidRPr="00CE35CD">
        <w:rPr>
          <w:rFonts w:ascii="Garamond" w:hAnsi="Garamond"/>
          <w:sz w:val="22"/>
          <w:szCs w:val="22"/>
        </w:rPr>
      </w:r>
      <w:r w:rsidR="00B563B3" w:rsidRPr="00CE35CD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6</w:t>
      </w:r>
      <w:r w:rsidR="00B563B3" w:rsidRPr="00CE35CD">
        <w:rPr>
          <w:rFonts w:ascii="Garamond" w:hAnsi="Garamond"/>
          <w:sz w:val="22"/>
          <w:szCs w:val="22"/>
        </w:rPr>
        <w:fldChar w:fldCharType="end"/>
      </w:r>
      <w:r w:rsidRPr="00E553BA">
        <w:rPr>
          <w:rFonts w:ascii="Garamond" w:hAnsi="Garamond"/>
          <w:sz w:val="22"/>
          <w:szCs w:val="22"/>
        </w:rPr>
        <w:t xml:space="preserve"> této zadávací dokumentace. </w:t>
      </w:r>
    </w:p>
    <w:p w:rsidR="00937D4C" w:rsidRPr="004A14B7" w:rsidRDefault="00937D4C" w:rsidP="000106A3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  <w:szCs w:val="24"/>
        </w:rPr>
      </w:pPr>
      <w:bookmarkStart w:id="28" w:name="_Toc330212550"/>
      <w:bookmarkStart w:id="29" w:name="_Toc336649995"/>
      <w:bookmarkStart w:id="30" w:name="_Toc336650233"/>
      <w:bookmarkStart w:id="31" w:name="_Toc339053223"/>
      <w:r w:rsidRPr="004A14B7">
        <w:rPr>
          <w:rFonts w:ascii="Garamond" w:hAnsi="Garamond" w:cs="Times New Roman"/>
          <w:color w:val="984806"/>
          <w:szCs w:val="24"/>
        </w:rPr>
        <w:t>Klasifikace předmětu veřejné zakázky dle CPV</w:t>
      </w:r>
      <w:bookmarkEnd w:id="28"/>
      <w:bookmarkEnd w:id="29"/>
      <w:bookmarkEnd w:id="30"/>
      <w:bookmarkEnd w:id="31"/>
      <w:r w:rsidRPr="004A14B7">
        <w:rPr>
          <w:rFonts w:ascii="Garamond" w:hAnsi="Garamond" w:cs="Times New Roman"/>
          <w:color w:val="984806"/>
          <w:szCs w:val="24"/>
        </w:rPr>
        <w:t xml:space="preserve"> </w:t>
      </w:r>
      <w:r w:rsidR="00145BAB" w:rsidRPr="004A14B7">
        <w:rPr>
          <w:rFonts w:ascii="Garamond" w:hAnsi="Garamond" w:cs="Times New Roman"/>
          <w:color w:val="984806"/>
          <w:szCs w:val="24"/>
        </w:rP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1985"/>
      </w:tblGrid>
      <w:tr w:rsidR="009D5DD7" w:rsidRPr="00887C2F" w:rsidTr="00890D8B">
        <w:tc>
          <w:tcPr>
            <w:tcW w:w="4039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/>
            <w:vAlign w:val="center"/>
          </w:tcPr>
          <w:p w:rsidR="009D5DD7" w:rsidRPr="00887C2F" w:rsidRDefault="009D5DD7" w:rsidP="00D14C41">
            <w:pPr>
              <w:pStyle w:val="Zhlav"/>
              <w:snapToGrid w:val="0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87C2F">
              <w:rPr>
                <w:rFonts w:ascii="Garamond" w:hAnsi="Garamond"/>
                <w:b/>
                <w:sz w:val="22"/>
                <w:szCs w:val="22"/>
              </w:rPr>
              <w:t>Popis: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9D5DD7" w:rsidRPr="00887C2F" w:rsidRDefault="009D5DD7" w:rsidP="00D14C41">
            <w:pPr>
              <w:snapToGrid w:val="0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87C2F">
              <w:rPr>
                <w:rFonts w:ascii="Garamond" w:hAnsi="Garamond"/>
                <w:b/>
                <w:sz w:val="22"/>
                <w:szCs w:val="22"/>
              </w:rPr>
              <w:t>CPV:</w:t>
            </w:r>
          </w:p>
        </w:tc>
      </w:tr>
      <w:tr w:rsidR="009D5DD7" w:rsidRPr="00267AC4" w:rsidTr="005F49DB">
        <w:trPr>
          <w:trHeight w:val="340"/>
        </w:trPr>
        <w:tc>
          <w:tcPr>
            <w:tcW w:w="4039" w:type="dxa"/>
            <w:tcBorders>
              <w:left w:val="single" w:sz="18" w:space="0" w:color="auto"/>
            </w:tcBorders>
            <w:vAlign w:val="center"/>
          </w:tcPr>
          <w:p w:rsidR="009D5DD7" w:rsidRPr="00267AC4" w:rsidRDefault="005F49DB" w:rsidP="00D14C41">
            <w:pPr>
              <w:snapToGrid w:val="0"/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Barevné grafické tiskárny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9D5DD7" w:rsidRPr="00267AC4" w:rsidRDefault="005F49DB" w:rsidP="00D14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Garamond" w:eastAsia="Times New Roman" w:hAnsi="Garamond" w:cs="Courier New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Courier New"/>
                <w:color w:val="000000"/>
                <w:sz w:val="22"/>
                <w:szCs w:val="22"/>
              </w:rPr>
              <w:t>30232130-4</w:t>
            </w:r>
          </w:p>
        </w:tc>
      </w:tr>
      <w:tr w:rsidR="005F49DB" w:rsidRPr="00267AC4" w:rsidTr="00960C9A">
        <w:trPr>
          <w:trHeight w:val="340"/>
        </w:trPr>
        <w:tc>
          <w:tcPr>
            <w:tcW w:w="40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F49DB" w:rsidRDefault="005F49DB" w:rsidP="00D14C41">
            <w:pPr>
              <w:snapToGrid w:val="0"/>
              <w:spacing w:before="120" w:after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Inkoustové tiskárny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F49DB" w:rsidRDefault="005F49DB" w:rsidP="00D14C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rFonts w:ascii="Garamond" w:eastAsia="Times New Roman" w:hAnsi="Garamond" w:cs="Courier New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Courier New"/>
                <w:color w:val="000000"/>
                <w:sz w:val="22"/>
                <w:szCs w:val="22"/>
              </w:rPr>
              <w:t>30232150-0</w:t>
            </w:r>
          </w:p>
        </w:tc>
      </w:tr>
    </w:tbl>
    <w:p w:rsidR="00937D4C" w:rsidRPr="004F3695" w:rsidRDefault="00937D4C" w:rsidP="000106A3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  <w:szCs w:val="24"/>
        </w:rPr>
      </w:pPr>
      <w:bookmarkStart w:id="32" w:name="_Toc177452256"/>
      <w:bookmarkStart w:id="33" w:name="_Toc177454285"/>
      <w:bookmarkStart w:id="34" w:name="_Toc177452257"/>
      <w:bookmarkStart w:id="35" w:name="_Toc177454286"/>
      <w:bookmarkStart w:id="36" w:name="_Toc177452258"/>
      <w:bookmarkStart w:id="37" w:name="_Toc177454287"/>
      <w:bookmarkStart w:id="38" w:name="_Toc177452259"/>
      <w:bookmarkStart w:id="39" w:name="_Toc177454288"/>
      <w:bookmarkStart w:id="40" w:name="_Toc177452260"/>
      <w:bookmarkStart w:id="41" w:name="_Toc177454289"/>
      <w:bookmarkStart w:id="42" w:name="_Toc330212551"/>
      <w:bookmarkStart w:id="43" w:name="_Toc336649996"/>
      <w:bookmarkStart w:id="44" w:name="_Toc336650234"/>
      <w:bookmarkStart w:id="45" w:name="_Toc339053224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F3695">
        <w:rPr>
          <w:rFonts w:ascii="Garamond" w:hAnsi="Garamond" w:cs="Times New Roman"/>
          <w:color w:val="984806"/>
          <w:szCs w:val="24"/>
        </w:rPr>
        <w:lastRenderedPageBreak/>
        <w:t>Předpokládaná hodnota veřejné zakázky</w:t>
      </w:r>
      <w:bookmarkEnd w:id="42"/>
      <w:bookmarkEnd w:id="43"/>
      <w:bookmarkEnd w:id="44"/>
      <w:bookmarkEnd w:id="45"/>
    </w:p>
    <w:p w:rsidR="002C33EE" w:rsidRDefault="002C33EE" w:rsidP="001E5D20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9D5DD7">
        <w:rPr>
          <w:rFonts w:ascii="Garamond" w:hAnsi="Garamond"/>
          <w:b/>
          <w:sz w:val="22"/>
          <w:szCs w:val="22"/>
        </w:rPr>
        <w:t xml:space="preserve">Předpokládaná hodnota veřejné zakázky </w:t>
      </w:r>
      <w:r w:rsidR="00EF033B" w:rsidRPr="009D5DD7">
        <w:rPr>
          <w:rFonts w:ascii="Garamond" w:hAnsi="Garamond"/>
          <w:b/>
          <w:sz w:val="22"/>
          <w:szCs w:val="22"/>
        </w:rPr>
        <w:t>činí c</w:t>
      </w:r>
      <w:r w:rsidRPr="009D5DD7">
        <w:rPr>
          <w:rFonts w:ascii="Garamond" w:hAnsi="Garamond"/>
          <w:b/>
          <w:sz w:val="22"/>
          <w:szCs w:val="22"/>
        </w:rPr>
        <w:t>elkem bez DPH:</w:t>
      </w:r>
      <w:r w:rsidR="00635A26" w:rsidRPr="009D5DD7">
        <w:rPr>
          <w:rFonts w:ascii="Garamond" w:hAnsi="Garamond"/>
          <w:b/>
          <w:sz w:val="22"/>
          <w:szCs w:val="22"/>
        </w:rPr>
        <w:t xml:space="preserve"> </w:t>
      </w:r>
      <w:r w:rsidR="009A4397">
        <w:rPr>
          <w:rFonts w:ascii="Garamond" w:hAnsi="Garamond"/>
          <w:b/>
          <w:sz w:val="22"/>
          <w:szCs w:val="22"/>
        </w:rPr>
        <w:t>2</w:t>
      </w:r>
      <w:r w:rsidR="009D5DD7" w:rsidRPr="009D5DD7">
        <w:rPr>
          <w:rFonts w:ascii="Garamond" w:hAnsi="Garamond"/>
          <w:b/>
          <w:sz w:val="22"/>
          <w:szCs w:val="22"/>
        </w:rPr>
        <w:t>0</w:t>
      </w:r>
      <w:r w:rsidR="005F49DB">
        <w:rPr>
          <w:rFonts w:ascii="Garamond" w:hAnsi="Garamond"/>
          <w:b/>
          <w:sz w:val="22"/>
          <w:szCs w:val="22"/>
        </w:rPr>
        <w:t>8.000</w:t>
      </w:r>
      <w:r w:rsidR="009D5DD7" w:rsidRPr="009D5DD7">
        <w:rPr>
          <w:rFonts w:ascii="Garamond" w:hAnsi="Garamond"/>
          <w:b/>
          <w:sz w:val="22"/>
          <w:szCs w:val="22"/>
        </w:rPr>
        <w:t>,- Kč</w:t>
      </w:r>
      <w:r w:rsidR="00635A26">
        <w:rPr>
          <w:rFonts w:ascii="Garamond" w:hAnsi="Garamond"/>
          <w:sz w:val="22"/>
          <w:szCs w:val="22"/>
        </w:rPr>
        <w:t xml:space="preserve"> (slovy: </w:t>
      </w:r>
      <w:r w:rsidR="005F49DB">
        <w:rPr>
          <w:rFonts w:ascii="Garamond" w:hAnsi="Garamond"/>
          <w:sz w:val="22"/>
          <w:szCs w:val="22"/>
        </w:rPr>
        <w:t>dvě stě osm tisíc</w:t>
      </w:r>
      <w:r w:rsidR="00635A26">
        <w:rPr>
          <w:rFonts w:ascii="Garamond" w:hAnsi="Garamond"/>
          <w:sz w:val="22"/>
          <w:szCs w:val="22"/>
        </w:rPr>
        <w:t xml:space="preserve"> korun českých). </w:t>
      </w:r>
    </w:p>
    <w:p w:rsidR="009D5DD7" w:rsidRDefault="00105430" w:rsidP="001E5D20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Předpokládaná hodnota veřejné zakázky je </w:t>
      </w:r>
      <w:r w:rsidR="00E50EAD" w:rsidRPr="00887C2F">
        <w:rPr>
          <w:rFonts w:ascii="Garamond" w:hAnsi="Garamond"/>
          <w:sz w:val="22"/>
          <w:szCs w:val="22"/>
        </w:rPr>
        <w:t>Z</w:t>
      </w:r>
      <w:r w:rsidRPr="00887C2F">
        <w:rPr>
          <w:rFonts w:ascii="Garamond" w:hAnsi="Garamond"/>
          <w:sz w:val="22"/>
          <w:szCs w:val="22"/>
        </w:rPr>
        <w:t xml:space="preserve">adavatelem stanovena na základě </w:t>
      </w:r>
      <w:bookmarkStart w:id="46" w:name="_Ref307919150"/>
      <w:r w:rsidR="009D5DD7">
        <w:rPr>
          <w:rFonts w:ascii="Garamond" w:hAnsi="Garamond"/>
          <w:sz w:val="22"/>
          <w:szCs w:val="22"/>
        </w:rPr>
        <w:t>údajů a informací získaných průzkumem trhu s požadovaným plněním.</w:t>
      </w:r>
    </w:p>
    <w:p w:rsidR="00A45444" w:rsidRPr="001E5D20" w:rsidRDefault="00E553BA" w:rsidP="001E5D20">
      <w:pPr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1E5D20">
        <w:rPr>
          <w:rFonts w:ascii="Garamond" w:hAnsi="Garamond"/>
          <w:b/>
          <w:sz w:val="22"/>
          <w:szCs w:val="22"/>
        </w:rPr>
        <w:t>Zadavatel předpokládá, že veřejná zakázka bude spolufinancována převážně z Operačního progr</w:t>
      </w:r>
      <w:bookmarkStart w:id="47" w:name="_Toc330212552"/>
      <w:r w:rsidR="001E5D20">
        <w:rPr>
          <w:rFonts w:ascii="Garamond" w:hAnsi="Garamond"/>
          <w:b/>
          <w:sz w:val="22"/>
          <w:szCs w:val="22"/>
        </w:rPr>
        <w:t xml:space="preserve">amu </w:t>
      </w:r>
      <w:r w:rsidR="005F49DB">
        <w:rPr>
          <w:rFonts w:ascii="Garamond" w:hAnsi="Garamond"/>
          <w:b/>
          <w:sz w:val="22"/>
          <w:szCs w:val="22"/>
        </w:rPr>
        <w:t>Vzdělávání pro konkurenceschopnost</w:t>
      </w:r>
      <w:r w:rsidR="001E5D20">
        <w:rPr>
          <w:rFonts w:ascii="Garamond" w:hAnsi="Garamond"/>
          <w:b/>
          <w:sz w:val="22"/>
          <w:szCs w:val="22"/>
        </w:rPr>
        <w:t>.</w:t>
      </w:r>
    </w:p>
    <w:p w:rsidR="00937D4C" w:rsidRPr="001E5D20" w:rsidRDefault="00937D4C" w:rsidP="000106A3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  <w:szCs w:val="24"/>
        </w:rPr>
      </w:pPr>
      <w:bookmarkStart w:id="48" w:name="_Toc336649997"/>
      <w:bookmarkStart w:id="49" w:name="_Toc336650235"/>
      <w:bookmarkStart w:id="50" w:name="_Toc339053225"/>
      <w:r w:rsidRPr="001E5D20">
        <w:rPr>
          <w:rFonts w:ascii="Garamond" w:hAnsi="Garamond" w:cs="Times New Roman"/>
          <w:color w:val="984806"/>
          <w:szCs w:val="24"/>
        </w:rPr>
        <w:t>Doba</w:t>
      </w:r>
      <w:r w:rsidR="00E553BA" w:rsidRPr="001E5D20">
        <w:rPr>
          <w:rFonts w:ascii="Garamond" w:hAnsi="Garamond" w:cs="Times New Roman"/>
          <w:color w:val="984806"/>
          <w:szCs w:val="24"/>
        </w:rPr>
        <w:t xml:space="preserve"> a místo</w:t>
      </w:r>
      <w:r w:rsidRPr="001E5D20">
        <w:rPr>
          <w:rFonts w:ascii="Garamond" w:hAnsi="Garamond" w:cs="Times New Roman"/>
          <w:color w:val="984806"/>
          <w:szCs w:val="24"/>
        </w:rPr>
        <w:t xml:space="preserve"> plnění</w:t>
      </w:r>
      <w:r w:rsidR="007F237F" w:rsidRPr="001E5D20">
        <w:rPr>
          <w:rFonts w:ascii="Garamond" w:hAnsi="Garamond" w:cs="Times New Roman"/>
          <w:color w:val="984806"/>
          <w:szCs w:val="24"/>
        </w:rPr>
        <w:t xml:space="preserve"> veřejné zakázky</w:t>
      </w:r>
      <w:bookmarkEnd w:id="46"/>
      <w:bookmarkEnd w:id="47"/>
      <w:bookmarkEnd w:id="48"/>
      <w:bookmarkEnd w:id="49"/>
      <w:bookmarkEnd w:id="5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62"/>
      </w:tblGrid>
      <w:tr w:rsidR="00E553BA" w:rsidRPr="00890D8B" w:rsidTr="00890D8B">
        <w:trPr>
          <w:trHeight w:val="567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/>
            <w:vAlign w:val="center"/>
          </w:tcPr>
          <w:p w:rsidR="00E553BA" w:rsidRPr="00890D8B" w:rsidRDefault="00E553BA" w:rsidP="00890D8B">
            <w:pPr>
              <w:spacing w:before="120" w:after="120"/>
              <w:jc w:val="center"/>
              <w:rPr>
                <w:rFonts w:ascii="Garamond" w:hAnsi="Garamond"/>
                <w:b/>
                <w:sz w:val="22"/>
              </w:rPr>
            </w:pPr>
            <w:bookmarkStart w:id="51" w:name="_Toc336649998"/>
            <w:r w:rsidRPr="00890D8B">
              <w:rPr>
                <w:rFonts w:ascii="Garamond" w:hAnsi="Garamond"/>
                <w:b/>
                <w:sz w:val="22"/>
              </w:rPr>
              <w:t>Doba plnění</w:t>
            </w:r>
            <w:bookmarkEnd w:id="51"/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53BA" w:rsidRPr="00890D8B" w:rsidRDefault="00D715D7" w:rsidP="00D715D7">
            <w:pPr>
              <w:spacing w:before="120" w:after="120"/>
              <w:jc w:val="both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do 4 týdnů od podpisu Smlouvy</w:t>
            </w:r>
          </w:p>
        </w:tc>
      </w:tr>
      <w:tr w:rsidR="00E553BA" w:rsidRPr="00890D8B" w:rsidTr="00890D8B">
        <w:trPr>
          <w:trHeight w:val="567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6A6A6"/>
            <w:vAlign w:val="center"/>
          </w:tcPr>
          <w:p w:rsidR="00E553BA" w:rsidRPr="00890D8B" w:rsidRDefault="00E553BA" w:rsidP="00890D8B">
            <w:pPr>
              <w:spacing w:before="120" w:after="120"/>
              <w:jc w:val="center"/>
              <w:rPr>
                <w:rFonts w:ascii="Garamond" w:hAnsi="Garamond"/>
                <w:b/>
                <w:sz w:val="22"/>
              </w:rPr>
            </w:pPr>
            <w:bookmarkStart w:id="52" w:name="_Toc336650000"/>
            <w:r w:rsidRPr="00890D8B">
              <w:rPr>
                <w:rFonts w:ascii="Garamond" w:hAnsi="Garamond"/>
                <w:b/>
                <w:sz w:val="22"/>
              </w:rPr>
              <w:t>Místo plnění</w:t>
            </w:r>
            <w:bookmarkEnd w:id="52"/>
          </w:p>
        </w:tc>
        <w:tc>
          <w:tcPr>
            <w:tcW w:w="66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553BA" w:rsidRPr="00890D8B" w:rsidRDefault="0056273F" w:rsidP="00890D8B">
            <w:pPr>
              <w:spacing w:before="120" w:after="120"/>
              <w:jc w:val="both"/>
              <w:rPr>
                <w:rFonts w:ascii="Garamond" w:hAnsi="Garamond"/>
                <w:sz w:val="22"/>
              </w:rPr>
            </w:pPr>
            <w:bookmarkStart w:id="53" w:name="_Toc336650001"/>
            <w:r w:rsidRPr="00890D8B">
              <w:rPr>
                <w:rFonts w:ascii="Garamond" w:hAnsi="Garamond"/>
                <w:sz w:val="22"/>
              </w:rPr>
              <w:t>Západočeská univerzita v Plzni, Uni</w:t>
            </w:r>
            <w:r w:rsidR="005F49DB">
              <w:rPr>
                <w:rFonts w:ascii="Garamond" w:hAnsi="Garamond"/>
                <w:sz w:val="22"/>
              </w:rPr>
              <w:t>verzitní 22</w:t>
            </w:r>
            <w:r w:rsidRPr="00890D8B">
              <w:rPr>
                <w:rFonts w:ascii="Garamond" w:hAnsi="Garamond"/>
                <w:sz w:val="22"/>
              </w:rPr>
              <w:t>, Plzeň.</w:t>
            </w:r>
            <w:bookmarkEnd w:id="53"/>
          </w:p>
        </w:tc>
      </w:tr>
      <w:tr w:rsidR="00E553BA" w:rsidRPr="00890D8B" w:rsidTr="00890D8B">
        <w:trPr>
          <w:trHeight w:val="567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:rsidR="00E553BA" w:rsidRPr="00890D8B" w:rsidRDefault="0056273F" w:rsidP="00890D8B">
            <w:pPr>
              <w:spacing w:before="120" w:after="120"/>
              <w:jc w:val="center"/>
              <w:rPr>
                <w:rFonts w:ascii="Garamond" w:hAnsi="Garamond"/>
                <w:b/>
                <w:sz w:val="22"/>
              </w:rPr>
            </w:pPr>
            <w:bookmarkStart w:id="54" w:name="_Toc336650002"/>
            <w:r w:rsidRPr="00890D8B">
              <w:rPr>
                <w:rFonts w:ascii="Garamond" w:hAnsi="Garamond"/>
                <w:b/>
                <w:sz w:val="22"/>
              </w:rPr>
              <w:t>Prohlídka místa plnění</w:t>
            </w:r>
            <w:bookmarkEnd w:id="54"/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53BA" w:rsidRPr="00890D8B" w:rsidRDefault="0056273F" w:rsidP="00890D8B">
            <w:pPr>
              <w:spacing w:before="120" w:after="120"/>
              <w:jc w:val="both"/>
              <w:rPr>
                <w:rFonts w:ascii="Garamond" w:hAnsi="Garamond"/>
                <w:sz w:val="22"/>
              </w:rPr>
            </w:pPr>
            <w:bookmarkStart w:id="55" w:name="_Toc336650003"/>
            <w:r w:rsidRPr="00890D8B">
              <w:rPr>
                <w:rFonts w:ascii="Garamond" w:hAnsi="Garamond"/>
                <w:sz w:val="22"/>
              </w:rPr>
              <w:t>Vzhledem k povaze předmětu veřejné zakázky se před podáním nabídek prohlídka místa plnění neuskuteční.</w:t>
            </w:r>
            <w:bookmarkEnd w:id="55"/>
          </w:p>
        </w:tc>
      </w:tr>
    </w:tbl>
    <w:p w:rsidR="00937D4C" w:rsidRPr="004F3695" w:rsidRDefault="00CF3D8A" w:rsidP="000106A3">
      <w:pPr>
        <w:pStyle w:val="Nadpis1"/>
        <w:keepNext w:val="0"/>
        <w:pageBreakBefore/>
        <w:numPr>
          <w:ilvl w:val="0"/>
          <w:numId w:val="27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984806"/>
          <w:sz w:val="36"/>
          <w:szCs w:val="36"/>
        </w:rPr>
      </w:pPr>
      <w:bookmarkStart w:id="56" w:name="_Toc330212555"/>
      <w:bookmarkStart w:id="57" w:name="_Toc336650004"/>
      <w:bookmarkStart w:id="58" w:name="_Toc336650236"/>
      <w:bookmarkStart w:id="59" w:name="_Toc339053226"/>
      <w:commentRangeStart w:id="60"/>
      <w:r w:rsidRPr="004F3695">
        <w:rPr>
          <w:rFonts w:ascii="Garamond" w:hAnsi="Garamond"/>
          <w:color w:val="984806"/>
          <w:sz w:val="36"/>
          <w:szCs w:val="36"/>
        </w:rPr>
        <w:lastRenderedPageBreak/>
        <w:t>K</w:t>
      </w:r>
      <w:r w:rsidR="00937D4C" w:rsidRPr="004F3695">
        <w:rPr>
          <w:rFonts w:ascii="Garamond" w:hAnsi="Garamond"/>
          <w:color w:val="984806"/>
          <w:sz w:val="36"/>
          <w:szCs w:val="36"/>
        </w:rPr>
        <w:t xml:space="preserve">valifikace uchazečů zadávacího </w:t>
      </w:r>
      <w:commentRangeStart w:id="61"/>
      <w:r w:rsidR="00937D4C" w:rsidRPr="004F3695">
        <w:rPr>
          <w:rFonts w:ascii="Garamond" w:hAnsi="Garamond"/>
          <w:color w:val="984806"/>
          <w:sz w:val="36"/>
          <w:szCs w:val="36"/>
        </w:rPr>
        <w:t>řízení</w:t>
      </w:r>
      <w:bookmarkEnd w:id="56"/>
      <w:bookmarkEnd w:id="57"/>
      <w:bookmarkEnd w:id="58"/>
      <w:bookmarkEnd w:id="59"/>
      <w:commentRangeEnd w:id="60"/>
      <w:r w:rsidR="00817A7E">
        <w:rPr>
          <w:rStyle w:val="Odkaznakoment"/>
          <w:b w:val="0"/>
        </w:rPr>
        <w:commentReference w:id="60"/>
      </w:r>
      <w:commentRangeEnd w:id="61"/>
      <w:r w:rsidR="00D715D7">
        <w:rPr>
          <w:rStyle w:val="Odkaznakoment"/>
          <w:b w:val="0"/>
        </w:rPr>
        <w:commentReference w:id="61"/>
      </w:r>
    </w:p>
    <w:p w:rsidR="00937D4C" w:rsidRPr="004F3695" w:rsidRDefault="00937D4C" w:rsidP="000106A3">
      <w:pPr>
        <w:pStyle w:val="Nadpis2"/>
        <w:numPr>
          <w:ilvl w:val="1"/>
          <w:numId w:val="27"/>
        </w:numPr>
        <w:ind w:left="567" w:hanging="567"/>
        <w:rPr>
          <w:rFonts w:ascii="Garamond" w:hAnsi="Garamond"/>
          <w:color w:val="984806"/>
        </w:rPr>
      </w:pPr>
      <w:bookmarkStart w:id="62" w:name="_Toc330212556"/>
      <w:bookmarkStart w:id="63" w:name="_Toc336650005"/>
      <w:bookmarkStart w:id="64" w:name="_Toc336650237"/>
      <w:bookmarkStart w:id="65" w:name="_Toc339053227"/>
      <w:r w:rsidRPr="004F3695">
        <w:rPr>
          <w:rFonts w:ascii="Garamond" w:hAnsi="Garamond"/>
          <w:color w:val="984806"/>
        </w:rPr>
        <w:t>Obecné zásady</w:t>
      </w:r>
      <w:bookmarkEnd w:id="62"/>
      <w:bookmarkEnd w:id="63"/>
      <w:bookmarkEnd w:id="64"/>
      <w:bookmarkEnd w:id="65"/>
      <w:r w:rsidRPr="004F3695">
        <w:rPr>
          <w:rFonts w:ascii="Garamond" w:hAnsi="Garamond"/>
          <w:color w:val="984806"/>
        </w:rPr>
        <w:t xml:space="preserve"> </w:t>
      </w:r>
    </w:p>
    <w:p w:rsidR="00DE3C28" w:rsidRPr="008E781F" w:rsidRDefault="00937D4C" w:rsidP="00C93E5E">
      <w:pPr>
        <w:pStyle w:val="Nadpis3"/>
        <w:numPr>
          <w:ilvl w:val="2"/>
          <w:numId w:val="27"/>
        </w:numPr>
        <w:ind w:left="567" w:hanging="567"/>
        <w:rPr>
          <w:rFonts w:ascii="Garamond" w:hAnsi="Garamond"/>
          <w:color w:val="984806" w:themeColor="accent6" w:themeShade="80"/>
          <w:sz w:val="22"/>
          <w:u w:val="single"/>
        </w:rPr>
      </w:pPr>
      <w:bookmarkStart w:id="66" w:name="_Toc330212557"/>
      <w:bookmarkStart w:id="67" w:name="_Toc336650006"/>
      <w:bookmarkStart w:id="68" w:name="_Toc336650238"/>
      <w:bookmarkStart w:id="69" w:name="_Toc339053228"/>
      <w:r w:rsidRPr="008E781F">
        <w:rPr>
          <w:rFonts w:ascii="Garamond" w:hAnsi="Garamond"/>
          <w:color w:val="984806" w:themeColor="accent6" w:themeShade="80"/>
          <w:sz w:val="22"/>
          <w:u w:val="single"/>
        </w:rPr>
        <w:t>Prokázání splnění kvalifikace a důsledky nesplnění kvalifikace</w:t>
      </w:r>
      <w:bookmarkEnd w:id="66"/>
      <w:bookmarkEnd w:id="67"/>
      <w:bookmarkEnd w:id="68"/>
      <w:bookmarkEnd w:id="69"/>
      <w:r w:rsidRPr="008E781F">
        <w:rPr>
          <w:rFonts w:ascii="Garamond" w:hAnsi="Garamond"/>
          <w:color w:val="984806" w:themeColor="accent6" w:themeShade="80"/>
          <w:sz w:val="22"/>
          <w:u w:val="single"/>
        </w:rPr>
        <w:t xml:space="preserve"> </w:t>
      </w:r>
    </w:p>
    <w:p w:rsidR="009D4B9E" w:rsidRDefault="009D4B9E" w:rsidP="007E2554">
      <w:pPr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Ve smyslu ust. § 50 odst. 1 ZVZ je kvalifikovaným pro plnění veřejné zakázky uchazeč, který (i) splní základní kvalifikační předpoklady podle čl. </w:t>
      </w:r>
      <w:proofErr w:type="gramStart"/>
      <w:r w:rsidR="00B563B3">
        <w:rPr>
          <w:rFonts w:ascii="Garamond" w:hAnsi="Garamond"/>
          <w:sz w:val="22"/>
          <w:szCs w:val="22"/>
        </w:rPr>
        <w:fldChar w:fldCharType="begin"/>
      </w:r>
      <w:r w:rsidR="00F668F5">
        <w:rPr>
          <w:rFonts w:ascii="Garamond" w:hAnsi="Garamond"/>
          <w:sz w:val="22"/>
          <w:szCs w:val="22"/>
        </w:rPr>
        <w:instrText xml:space="preserve"> REF _Ref337138534 \r \h </w:instrText>
      </w:r>
      <w:r w:rsidR="00B563B3">
        <w:rPr>
          <w:rFonts w:ascii="Garamond" w:hAnsi="Garamond"/>
          <w:sz w:val="22"/>
          <w:szCs w:val="22"/>
        </w:rPr>
      </w:r>
      <w:r w:rsidR="00B563B3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4.2</w:t>
      </w:r>
      <w:r w:rsidR="00B563B3">
        <w:rPr>
          <w:rFonts w:ascii="Garamond" w:hAnsi="Garamond"/>
          <w:sz w:val="22"/>
          <w:szCs w:val="22"/>
        </w:rPr>
        <w:fldChar w:fldCharType="end"/>
      </w:r>
      <w:proofErr w:type="gramEnd"/>
      <w:r>
        <w:rPr>
          <w:rFonts w:ascii="Garamond" w:hAnsi="Garamond"/>
          <w:sz w:val="22"/>
          <w:szCs w:val="22"/>
        </w:rPr>
        <w:t>; (</w:t>
      </w:r>
      <w:proofErr w:type="spellStart"/>
      <w:r>
        <w:rPr>
          <w:rFonts w:ascii="Garamond" w:hAnsi="Garamond"/>
          <w:sz w:val="22"/>
          <w:szCs w:val="22"/>
        </w:rPr>
        <w:t>ii</w:t>
      </w:r>
      <w:proofErr w:type="spellEnd"/>
      <w:r>
        <w:rPr>
          <w:rFonts w:ascii="Garamond" w:hAnsi="Garamond"/>
          <w:sz w:val="22"/>
          <w:szCs w:val="22"/>
        </w:rPr>
        <w:t xml:space="preserve">) splní profesní kvalifikační předpoklady podle čl. </w:t>
      </w:r>
      <w:proofErr w:type="gramStart"/>
      <w:r w:rsidR="00B563B3">
        <w:rPr>
          <w:rFonts w:ascii="Garamond" w:hAnsi="Garamond"/>
          <w:sz w:val="22"/>
          <w:szCs w:val="22"/>
        </w:rPr>
        <w:fldChar w:fldCharType="begin"/>
      </w:r>
      <w:r w:rsidR="00F668F5">
        <w:rPr>
          <w:rFonts w:ascii="Garamond" w:hAnsi="Garamond"/>
          <w:sz w:val="22"/>
          <w:szCs w:val="22"/>
        </w:rPr>
        <w:instrText xml:space="preserve"> REF _Ref337138547 \r \h </w:instrText>
      </w:r>
      <w:r w:rsidR="00B563B3">
        <w:rPr>
          <w:rFonts w:ascii="Garamond" w:hAnsi="Garamond"/>
          <w:sz w:val="22"/>
          <w:szCs w:val="22"/>
        </w:rPr>
      </w:r>
      <w:r w:rsidR="00B563B3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4.3</w:t>
      </w:r>
      <w:r w:rsidR="00B563B3">
        <w:rPr>
          <w:rFonts w:ascii="Garamond" w:hAnsi="Garamond"/>
          <w:sz w:val="22"/>
          <w:szCs w:val="22"/>
        </w:rPr>
        <w:fldChar w:fldCharType="end"/>
      </w:r>
      <w:proofErr w:type="gramEnd"/>
      <w:r>
        <w:rPr>
          <w:rFonts w:ascii="Garamond" w:hAnsi="Garamond"/>
          <w:sz w:val="22"/>
          <w:szCs w:val="22"/>
        </w:rPr>
        <w:t>; (</w:t>
      </w:r>
      <w:proofErr w:type="spellStart"/>
      <w:r>
        <w:rPr>
          <w:rFonts w:ascii="Garamond" w:hAnsi="Garamond"/>
          <w:sz w:val="22"/>
          <w:szCs w:val="22"/>
        </w:rPr>
        <w:t>iii</w:t>
      </w:r>
      <w:proofErr w:type="spellEnd"/>
      <w:r>
        <w:rPr>
          <w:rFonts w:ascii="Garamond" w:hAnsi="Garamond"/>
          <w:sz w:val="22"/>
          <w:szCs w:val="22"/>
        </w:rPr>
        <w:t xml:space="preserve">) předloží čestné prohlášení podle čl. </w:t>
      </w:r>
      <w:proofErr w:type="gramStart"/>
      <w:r w:rsidR="00B563B3">
        <w:rPr>
          <w:rFonts w:ascii="Garamond" w:hAnsi="Garamond"/>
          <w:sz w:val="22"/>
          <w:szCs w:val="22"/>
        </w:rPr>
        <w:fldChar w:fldCharType="begin"/>
      </w:r>
      <w:r w:rsidR="00F668F5">
        <w:rPr>
          <w:rFonts w:ascii="Garamond" w:hAnsi="Garamond"/>
          <w:sz w:val="22"/>
          <w:szCs w:val="22"/>
        </w:rPr>
        <w:instrText xml:space="preserve"> REF _Ref337138565 \r \h </w:instrText>
      </w:r>
      <w:r w:rsidR="00B563B3">
        <w:rPr>
          <w:rFonts w:ascii="Garamond" w:hAnsi="Garamond"/>
          <w:sz w:val="22"/>
          <w:szCs w:val="22"/>
        </w:rPr>
      </w:r>
      <w:r w:rsidR="00B563B3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4.4</w:t>
      </w:r>
      <w:r w:rsidR="00B563B3">
        <w:rPr>
          <w:rFonts w:ascii="Garamond" w:hAnsi="Garamond"/>
          <w:sz w:val="22"/>
          <w:szCs w:val="22"/>
        </w:rPr>
        <w:fldChar w:fldCharType="end"/>
      </w:r>
      <w:proofErr w:type="gramEnd"/>
      <w:r>
        <w:rPr>
          <w:rFonts w:ascii="Garamond" w:hAnsi="Garamond"/>
          <w:sz w:val="22"/>
          <w:szCs w:val="22"/>
        </w:rPr>
        <w:t xml:space="preserve"> a (</w:t>
      </w:r>
      <w:proofErr w:type="spellStart"/>
      <w:r>
        <w:rPr>
          <w:rFonts w:ascii="Garamond" w:hAnsi="Garamond"/>
          <w:sz w:val="22"/>
          <w:szCs w:val="22"/>
        </w:rPr>
        <w:t>iv</w:t>
      </w:r>
      <w:proofErr w:type="spellEnd"/>
      <w:r>
        <w:rPr>
          <w:rFonts w:ascii="Garamond" w:hAnsi="Garamond"/>
          <w:sz w:val="22"/>
          <w:szCs w:val="22"/>
        </w:rPr>
        <w:t xml:space="preserve">) splní technické kvalifikační předpoklady podle čl. </w:t>
      </w:r>
      <w:r w:rsidR="00B563B3">
        <w:rPr>
          <w:rFonts w:ascii="Garamond" w:hAnsi="Garamond"/>
          <w:sz w:val="22"/>
          <w:szCs w:val="22"/>
        </w:rPr>
        <w:fldChar w:fldCharType="begin"/>
      </w:r>
      <w:r w:rsidR="00F668F5">
        <w:rPr>
          <w:rFonts w:ascii="Garamond" w:hAnsi="Garamond"/>
          <w:sz w:val="22"/>
          <w:szCs w:val="22"/>
        </w:rPr>
        <w:instrText xml:space="preserve"> REF _Ref337138586 \r \h </w:instrText>
      </w:r>
      <w:r w:rsidR="00B563B3">
        <w:rPr>
          <w:rFonts w:ascii="Garamond" w:hAnsi="Garamond"/>
          <w:sz w:val="22"/>
          <w:szCs w:val="22"/>
        </w:rPr>
      </w:r>
      <w:r w:rsidR="00B563B3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4.5</w:t>
      </w:r>
      <w:r w:rsidR="00B563B3">
        <w:rPr>
          <w:rFonts w:ascii="Garamond" w:hAnsi="Garamond"/>
          <w:sz w:val="22"/>
          <w:szCs w:val="22"/>
        </w:rPr>
        <w:fldChar w:fldCharType="end"/>
      </w:r>
      <w:r>
        <w:rPr>
          <w:rFonts w:ascii="Garamond" w:hAnsi="Garamond"/>
          <w:sz w:val="22"/>
          <w:szCs w:val="22"/>
        </w:rPr>
        <w:t xml:space="preserve"> této zadávací dokumentace. </w:t>
      </w:r>
    </w:p>
    <w:p w:rsidR="00937D4C" w:rsidRDefault="00937D4C" w:rsidP="007E2554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Uch</w:t>
      </w:r>
      <w:r w:rsidR="00EC3537">
        <w:rPr>
          <w:rFonts w:ascii="Garamond" w:hAnsi="Garamond"/>
          <w:sz w:val="22"/>
          <w:szCs w:val="22"/>
        </w:rPr>
        <w:t>azeč je povinen v souladu s</w:t>
      </w:r>
      <w:r w:rsidR="002C2BC3">
        <w:rPr>
          <w:rFonts w:ascii="Garamond" w:hAnsi="Garamond"/>
          <w:sz w:val="22"/>
          <w:szCs w:val="22"/>
        </w:rPr>
        <w:t xml:space="preserve"> ustanovením </w:t>
      </w:r>
      <w:r w:rsidR="002347E8">
        <w:rPr>
          <w:rFonts w:ascii="Garamond" w:hAnsi="Garamond"/>
          <w:sz w:val="22"/>
          <w:szCs w:val="22"/>
        </w:rPr>
        <w:t>§ 52</w:t>
      </w:r>
      <w:r w:rsidRPr="00887C2F">
        <w:rPr>
          <w:rFonts w:ascii="Garamond" w:hAnsi="Garamond"/>
          <w:sz w:val="22"/>
          <w:szCs w:val="22"/>
        </w:rPr>
        <w:t xml:space="preserve"> ZVZ prokázat splnění kvalifikace ve lhůtě pro podání nabídek.</w:t>
      </w:r>
      <w:r w:rsidR="00BE1B2C" w:rsidRPr="00887C2F">
        <w:rPr>
          <w:rFonts w:ascii="Garamond" w:hAnsi="Garamond"/>
          <w:sz w:val="22"/>
          <w:szCs w:val="22"/>
        </w:rPr>
        <w:t xml:space="preserve"> </w:t>
      </w:r>
    </w:p>
    <w:p w:rsidR="00937D4C" w:rsidRPr="008E781F" w:rsidRDefault="00937D4C" w:rsidP="00C93E5E">
      <w:pPr>
        <w:pStyle w:val="Nadpis3"/>
        <w:numPr>
          <w:ilvl w:val="2"/>
          <w:numId w:val="27"/>
        </w:numPr>
        <w:ind w:left="567" w:hanging="567"/>
        <w:rPr>
          <w:rFonts w:ascii="Garamond" w:hAnsi="Garamond"/>
          <w:color w:val="984806" w:themeColor="accent6" w:themeShade="80"/>
          <w:sz w:val="22"/>
          <w:u w:val="single"/>
        </w:rPr>
      </w:pPr>
      <w:bookmarkStart w:id="70" w:name="_Toc322869295"/>
      <w:bookmarkStart w:id="71" w:name="_Toc323126795"/>
      <w:bookmarkStart w:id="72" w:name="_Toc323126995"/>
      <w:bookmarkStart w:id="73" w:name="_Toc323127074"/>
      <w:bookmarkStart w:id="74" w:name="_Toc323127160"/>
      <w:bookmarkStart w:id="75" w:name="_Toc330212558"/>
      <w:bookmarkStart w:id="76" w:name="_Toc336650007"/>
      <w:bookmarkStart w:id="77" w:name="_Toc336650239"/>
      <w:bookmarkStart w:id="78" w:name="_Toc339053229"/>
      <w:bookmarkEnd w:id="70"/>
      <w:bookmarkEnd w:id="71"/>
      <w:bookmarkEnd w:id="72"/>
      <w:bookmarkEnd w:id="73"/>
      <w:bookmarkEnd w:id="74"/>
      <w:r w:rsidRPr="008E781F">
        <w:rPr>
          <w:rFonts w:ascii="Garamond" w:hAnsi="Garamond"/>
          <w:color w:val="984806" w:themeColor="accent6" w:themeShade="80"/>
          <w:sz w:val="22"/>
          <w:u w:val="single"/>
        </w:rPr>
        <w:t>Doklady prokazující splnění kvalifikace</w:t>
      </w:r>
      <w:bookmarkEnd w:id="75"/>
      <w:bookmarkEnd w:id="76"/>
      <w:bookmarkEnd w:id="77"/>
      <w:bookmarkEnd w:id="78"/>
    </w:p>
    <w:p w:rsidR="00937D4C" w:rsidRPr="00FE07F4" w:rsidRDefault="00937D4C" w:rsidP="007E2554">
      <w:pPr>
        <w:shd w:val="clear" w:color="auto" w:fill="FFFFFF"/>
        <w:spacing w:before="120" w:after="120"/>
        <w:jc w:val="both"/>
        <w:rPr>
          <w:rFonts w:ascii="Garamond" w:hAnsi="Garamond"/>
          <w:sz w:val="22"/>
          <w:szCs w:val="22"/>
        </w:rPr>
      </w:pPr>
      <w:bookmarkStart w:id="79" w:name="_Toc203224143"/>
      <w:bookmarkStart w:id="80" w:name="_Toc203233071"/>
      <w:r w:rsidRPr="00887C2F">
        <w:rPr>
          <w:rFonts w:ascii="Garamond" w:hAnsi="Garamond"/>
          <w:sz w:val="22"/>
          <w:szCs w:val="22"/>
        </w:rPr>
        <w:t xml:space="preserve">Uchazeč předkládá doklady prokazující </w:t>
      </w:r>
      <w:r w:rsidRPr="00FE07F4">
        <w:rPr>
          <w:rFonts w:ascii="Garamond" w:hAnsi="Garamond"/>
          <w:sz w:val="22"/>
          <w:szCs w:val="22"/>
        </w:rPr>
        <w:t xml:space="preserve">splnění kvalifikace v </w:t>
      </w:r>
      <w:r w:rsidR="004F1365" w:rsidRPr="00FE07F4">
        <w:rPr>
          <w:rFonts w:ascii="Garamond" w:hAnsi="Garamond"/>
          <w:sz w:val="22"/>
          <w:szCs w:val="22"/>
        </w:rPr>
        <w:t xml:space="preserve">prosté </w:t>
      </w:r>
      <w:r w:rsidRPr="00FE07F4">
        <w:rPr>
          <w:rFonts w:ascii="Garamond" w:hAnsi="Garamond"/>
          <w:sz w:val="22"/>
          <w:szCs w:val="22"/>
        </w:rPr>
        <w:t>kopii.</w:t>
      </w:r>
      <w:bookmarkEnd w:id="79"/>
      <w:bookmarkEnd w:id="80"/>
      <w:r w:rsidRPr="00FE07F4">
        <w:rPr>
          <w:rFonts w:ascii="Garamond" w:hAnsi="Garamond"/>
          <w:sz w:val="22"/>
          <w:szCs w:val="22"/>
        </w:rPr>
        <w:t xml:space="preserve"> </w:t>
      </w:r>
    </w:p>
    <w:p w:rsidR="00937D4C" w:rsidRDefault="00937D4C" w:rsidP="007E2554">
      <w:pPr>
        <w:shd w:val="clear" w:color="auto" w:fill="FFFFFF"/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FE07F4">
        <w:rPr>
          <w:rFonts w:ascii="Garamond" w:hAnsi="Garamond"/>
          <w:sz w:val="22"/>
          <w:szCs w:val="22"/>
        </w:rPr>
        <w:t xml:space="preserve">Doklady prokazující splnění kvalifikace předkládá uchazeč </w:t>
      </w:r>
      <w:r w:rsidR="00D93040" w:rsidRPr="00FE07F4">
        <w:rPr>
          <w:rFonts w:ascii="Garamond" w:hAnsi="Garamond"/>
          <w:sz w:val="22"/>
          <w:szCs w:val="22"/>
        </w:rPr>
        <w:t xml:space="preserve">výhradně </w:t>
      </w:r>
      <w:r w:rsidRPr="00FE07F4">
        <w:rPr>
          <w:rFonts w:ascii="Garamond" w:hAnsi="Garamond"/>
          <w:sz w:val="22"/>
          <w:szCs w:val="22"/>
        </w:rPr>
        <w:t>v</w:t>
      </w:r>
      <w:r w:rsidR="0094297D" w:rsidRPr="00FE07F4">
        <w:rPr>
          <w:rFonts w:ascii="Garamond" w:hAnsi="Garamond"/>
          <w:sz w:val="22"/>
          <w:szCs w:val="22"/>
        </w:rPr>
        <w:t> </w:t>
      </w:r>
      <w:r w:rsidRPr="00FE07F4">
        <w:rPr>
          <w:rFonts w:ascii="Garamond" w:hAnsi="Garamond"/>
          <w:sz w:val="22"/>
          <w:szCs w:val="22"/>
        </w:rPr>
        <w:t>českém</w:t>
      </w:r>
      <w:r w:rsidR="0094297D" w:rsidRPr="00FE07F4">
        <w:rPr>
          <w:rFonts w:ascii="Garamond" w:hAnsi="Garamond"/>
          <w:sz w:val="22"/>
          <w:szCs w:val="22"/>
        </w:rPr>
        <w:t xml:space="preserve"> </w:t>
      </w:r>
      <w:r w:rsidRPr="00FE07F4">
        <w:rPr>
          <w:rFonts w:ascii="Garamond" w:hAnsi="Garamond"/>
          <w:sz w:val="22"/>
          <w:szCs w:val="22"/>
        </w:rPr>
        <w:t>jazyce</w:t>
      </w:r>
      <w:r w:rsidR="00D93040" w:rsidRPr="00FE07F4">
        <w:rPr>
          <w:rFonts w:ascii="Garamond" w:hAnsi="Garamond"/>
          <w:sz w:val="22"/>
          <w:szCs w:val="22"/>
        </w:rPr>
        <w:t xml:space="preserve"> (a</w:t>
      </w:r>
      <w:r w:rsidR="00997CAF">
        <w:t> </w:t>
      </w:r>
      <w:r w:rsidR="00D93040" w:rsidRPr="00FE07F4">
        <w:rPr>
          <w:rFonts w:ascii="Garamond" w:hAnsi="Garamond"/>
          <w:sz w:val="22"/>
          <w:szCs w:val="22"/>
        </w:rPr>
        <w:t xml:space="preserve">to i v případě zahraničního uchazeče – </w:t>
      </w:r>
      <w:r w:rsidR="00D93040" w:rsidRPr="00FE07F4">
        <w:rPr>
          <w:rFonts w:ascii="Garamond" w:hAnsi="Garamond"/>
          <w:sz w:val="22"/>
          <w:szCs w:val="22"/>
          <w:shd w:val="clear" w:color="auto" w:fill="FFFFFF"/>
        </w:rPr>
        <w:t xml:space="preserve">blíže viz bod </w:t>
      </w:r>
      <w:proofErr w:type="gramStart"/>
      <w:r w:rsidR="00B563B3">
        <w:rPr>
          <w:rFonts w:ascii="Garamond" w:hAnsi="Garamond"/>
          <w:sz w:val="22"/>
          <w:szCs w:val="22"/>
        </w:rPr>
        <w:fldChar w:fldCharType="begin"/>
      </w:r>
      <w:r w:rsidR="00F668F5">
        <w:rPr>
          <w:rFonts w:ascii="Garamond" w:hAnsi="Garamond"/>
          <w:sz w:val="22"/>
          <w:szCs w:val="22"/>
        </w:rPr>
        <w:instrText xml:space="preserve"> REF _Ref337138608 \r \h </w:instrText>
      </w:r>
      <w:r w:rsidR="00B563B3">
        <w:rPr>
          <w:rFonts w:ascii="Garamond" w:hAnsi="Garamond"/>
          <w:sz w:val="22"/>
          <w:szCs w:val="22"/>
        </w:rPr>
      </w:r>
      <w:r w:rsidR="00B563B3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4.1.5</w:t>
      </w:r>
      <w:r w:rsidR="00B563B3">
        <w:rPr>
          <w:rFonts w:ascii="Garamond" w:hAnsi="Garamond"/>
          <w:sz w:val="22"/>
          <w:szCs w:val="22"/>
        </w:rPr>
        <w:fldChar w:fldCharType="end"/>
      </w:r>
      <w:proofErr w:type="gramEnd"/>
      <w:r w:rsidR="00D93040" w:rsidRPr="00FE07F4">
        <w:rPr>
          <w:rFonts w:ascii="Garamond" w:hAnsi="Garamond"/>
          <w:sz w:val="22"/>
          <w:szCs w:val="22"/>
        </w:rPr>
        <w:t xml:space="preserve"> této zadávací dokumentace)</w:t>
      </w:r>
      <w:r w:rsidRPr="00FE07F4">
        <w:rPr>
          <w:rFonts w:ascii="Garamond" w:hAnsi="Garamond"/>
          <w:sz w:val="22"/>
          <w:szCs w:val="22"/>
        </w:rPr>
        <w:t xml:space="preserve">. </w:t>
      </w:r>
      <w:r w:rsidR="00EC12F7" w:rsidRPr="00FE07F4">
        <w:rPr>
          <w:rFonts w:ascii="Garamond" w:hAnsi="Garamond"/>
          <w:sz w:val="22"/>
          <w:szCs w:val="22"/>
        </w:rPr>
        <w:t>U</w:t>
      </w:r>
      <w:r w:rsidRPr="00FE07F4">
        <w:rPr>
          <w:rFonts w:ascii="Garamond" w:hAnsi="Garamond"/>
          <w:sz w:val="22"/>
          <w:szCs w:val="22"/>
        </w:rPr>
        <w:t xml:space="preserve"> veškerých dokladů, které jsou vyhotoveny v jiném než českém jazyce, </w:t>
      </w:r>
      <w:r w:rsidR="009D5077" w:rsidRPr="00FE07F4">
        <w:rPr>
          <w:rFonts w:ascii="Garamond" w:hAnsi="Garamond"/>
          <w:sz w:val="22"/>
          <w:szCs w:val="22"/>
        </w:rPr>
        <w:t xml:space="preserve">je </w:t>
      </w:r>
      <w:r w:rsidRPr="00FE07F4">
        <w:rPr>
          <w:rFonts w:ascii="Garamond" w:hAnsi="Garamond"/>
          <w:sz w:val="22"/>
          <w:szCs w:val="22"/>
        </w:rPr>
        <w:t>vždy nutný jejich úředně ověřený překlad do českého jazyka.</w:t>
      </w:r>
      <w:r w:rsidR="00D61375" w:rsidRPr="00FE07F4">
        <w:rPr>
          <w:rFonts w:ascii="Garamond" w:hAnsi="Garamond"/>
          <w:sz w:val="22"/>
          <w:szCs w:val="22"/>
        </w:rPr>
        <w:t xml:space="preserve"> </w:t>
      </w:r>
      <w:r w:rsidR="00EE0DEE" w:rsidRPr="00887C2F">
        <w:rPr>
          <w:rFonts w:ascii="Garamond" w:hAnsi="Garamond"/>
          <w:sz w:val="22"/>
          <w:szCs w:val="22"/>
        </w:rPr>
        <w:t xml:space="preserve"> </w:t>
      </w:r>
      <w:r w:rsidRPr="007D295D">
        <w:rPr>
          <w:rFonts w:ascii="Garamond" w:hAnsi="Garamond"/>
          <w:b/>
          <w:sz w:val="22"/>
          <w:szCs w:val="22"/>
        </w:rPr>
        <w:t>Doklady prokazující splnění základních kvalifikačních předpokladů a výpis z</w:t>
      </w:r>
      <w:r w:rsidR="00A3235A" w:rsidRPr="007D295D">
        <w:rPr>
          <w:rFonts w:ascii="Garamond" w:hAnsi="Garamond"/>
          <w:b/>
          <w:sz w:val="22"/>
          <w:szCs w:val="22"/>
        </w:rPr>
        <w:t> </w:t>
      </w:r>
      <w:r w:rsidRPr="007D295D">
        <w:rPr>
          <w:rFonts w:ascii="Garamond" w:hAnsi="Garamond"/>
          <w:b/>
          <w:sz w:val="22"/>
          <w:szCs w:val="22"/>
        </w:rPr>
        <w:t>obchodního rejstříku nesmějí</w:t>
      </w:r>
      <w:r w:rsidR="006A3B8B">
        <w:rPr>
          <w:rFonts w:ascii="Garamond" w:hAnsi="Garamond"/>
          <w:b/>
          <w:sz w:val="22"/>
          <w:szCs w:val="22"/>
        </w:rPr>
        <w:t xml:space="preserve"> být</w:t>
      </w:r>
      <w:r w:rsidRPr="007D295D">
        <w:rPr>
          <w:rFonts w:ascii="Garamond" w:hAnsi="Garamond"/>
          <w:b/>
          <w:sz w:val="22"/>
          <w:szCs w:val="22"/>
        </w:rPr>
        <w:t xml:space="preserve"> </w:t>
      </w:r>
      <w:r w:rsidR="00006322" w:rsidRPr="007D295D">
        <w:rPr>
          <w:rFonts w:ascii="Garamond" w:hAnsi="Garamond"/>
          <w:b/>
          <w:sz w:val="22"/>
          <w:szCs w:val="22"/>
        </w:rPr>
        <w:t xml:space="preserve">ke dni podání nabídky </w:t>
      </w:r>
      <w:r w:rsidRPr="007D295D">
        <w:rPr>
          <w:rFonts w:ascii="Garamond" w:hAnsi="Garamond"/>
          <w:b/>
          <w:sz w:val="22"/>
          <w:szCs w:val="22"/>
        </w:rPr>
        <w:t>starší 90 kalendářních dnů.</w:t>
      </w:r>
    </w:p>
    <w:p w:rsidR="008A0F86" w:rsidRPr="007E2554" w:rsidRDefault="002347E8" w:rsidP="007E2554">
      <w:pPr>
        <w:shd w:val="clear" w:color="auto" w:fill="FFFFFF"/>
        <w:spacing w:before="120" w:after="120"/>
        <w:jc w:val="both"/>
        <w:rPr>
          <w:rFonts w:ascii="Garamond" w:hAnsi="Garamond"/>
          <w:sz w:val="22"/>
          <w:szCs w:val="22"/>
        </w:rPr>
      </w:pPr>
      <w:r w:rsidRPr="007E2554">
        <w:rPr>
          <w:rFonts w:ascii="Garamond" w:hAnsi="Garamond"/>
          <w:sz w:val="22"/>
          <w:szCs w:val="22"/>
        </w:rPr>
        <w:t>Pokud za uchazeče jedná zmocněnec na základě plné moci, musí být v nabídce předložen originál plné moci s uvedením rozsahu zmocnění.</w:t>
      </w:r>
      <w:bookmarkStart w:id="81" w:name="_Toc322869297"/>
      <w:bookmarkStart w:id="82" w:name="_Toc323126797"/>
      <w:bookmarkStart w:id="83" w:name="_Toc323126997"/>
      <w:bookmarkStart w:id="84" w:name="_Toc323127076"/>
      <w:bookmarkStart w:id="85" w:name="_Toc323127162"/>
      <w:bookmarkStart w:id="86" w:name="_Toc330212559"/>
      <w:bookmarkEnd w:id="81"/>
      <w:bookmarkEnd w:id="82"/>
      <w:bookmarkEnd w:id="83"/>
      <w:bookmarkEnd w:id="84"/>
      <w:bookmarkEnd w:id="85"/>
    </w:p>
    <w:p w:rsidR="00937D4C" w:rsidRPr="008E781F" w:rsidRDefault="00937D4C" w:rsidP="00C93E5E">
      <w:pPr>
        <w:pStyle w:val="Nadpis3"/>
        <w:numPr>
          <w:ilvl w:val="2"/>
          <w:numId w:val="27"/>
        </w:numPr>
        <w:ind w:left="567" w:hanging="567"/>
        <w:rPr>
          <w:rFonts w:ascii="Garamond" w:hAnsi="Garamond"/>
          <w:color w:val="984806" w:themeColor="accent6" w:themeShade="80"/>
          <w:sz w:val="22"/>
          <w:u w:val="single"/>
        </w:rPr>
      </w:pPr>
      <w:bookmarkStart w:id="87" w:name="_Toc336650008"/>
      <w:bookmarkStart w:id="88" w:name="_Toc336650240"/>
      <w:bookmarkStart w:id="89" w:name="_Toc339053230"/>
      <w:r w:rsidRPr="008E781F">
        <w:rPr>
          <w:rFonts w:ascii="Garamond" w:hAnsi="Garamond"/>
          <w:color w:val="984806" w:themeColor="accent6" w:themeShade="80"/>
          <w:sz w:val="22"/>
          <w:u w:val="single"/>
        </w:rPr>
        <w:t>Prokazování splnění kvalifikace výpisem ze seznamu kvalifikovaných dodavatelů</w:t>
      </w:r>
      <w:bookmarkEnd w:id="86"/>
      <w:bookmarkEnd w:id="87"/>
      <w:bookmarkEnd w:id="88"/>
      <w:bookmarkEnd w:id="89"/>
    </w:p>
    <w:p w:rsidR="00AB743A" w:rsidRPr="007D295D" w:rsidRDefault="00937D4C" w:rsidP="00756648">
      <w:pPr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V rámci prokazování splnění kvalifikačních předpokladů je uchazeč za podmínek uvedených v</w:t>
      </w:r>
      <w:r w:rsidR="00433D8B">
        <w:rPr>
          <w:rFonts w:ascii="Garamond" w:hAnsi="Garamond"/>
          <w:sz w:val="22"/>
          <w:szCs w:val="22"/>
        </w:rPr>
        <w:t xml:space="preserve"> ustanovení </w:t>
      </w:r>
      <w:r w:rsidRPr="00887C2F">
        <w:rPr>
          <w:rFonts w:ascii="Garamond" w:hAnsi="Garamond"/>
          <w:sz w:val="22"/>
          <w:szCs w:val="22"/>
        </w:rPr>
        <w:t>§ 12</w:t>
      </w:r>
      <w:r w:rsidR="00141BCF" w:rsidRPr="00887C2F">
        <w:rPr>
          <w:rFonts w:ascii="Garamond" w:hAnsi="Garamond"/>
          <w:sz w:val="22"/>
          <w:szCs w:val="22"/>
        </w:rPr>
        <w:t>7</w:t>
      </w:r>
      <w:r w:rsidRPr="00887C2F">
        <w:rPr>
          <w:rFonts w:ascii="Garamond" w:hAnsi="Garamond"/>
          <w:sz w:val="22"/>
          <w:szCs w:val="22"/>
        </w:rPr>
        <w:t xml:space="preserve"> ZVZ oprávněn předložit Zadavateli výpis ze seznamu kvalifikovaných dodavatelů, kterým v rozsahu údajů uvedených v ZVZ a v tomto výpisu nahradí prokázání splnění příslušné části kvalifikace</w:t>
      </w:r>
      <w:r w:rsidR="0050132C">
        <w:rPr>
          <w:rFonts w:ascii="Garamond" w:hAnsi="Garamond"/>
          <w:sz w:val="22"/>
          <w:szCs w:val="22"/>
        </w:rPr>
        <w:t xml:space="preserve">. </w:t>
      </w:r>
      <w:r w:rsidRPr="00887C2F">
        <w:rPr>
          <w:rFonts w:ascii="Garamond" w:hAnsi="Garamond"/>
          <w:sz w:val="22"/>
          <w:szCs w:val="22"/>
        </w:rPr>
        <w:t>Kvalifikační předpoklady, které jdou nad rámec údajů uvedených ve výpisu ze seznamu kvalifikovaných dodavatelů</w:t>
      </w:r>
      <w:r w:rsidR="00D93040" w:rsidRPr="00887C2F">
        <w:rPr>
          <w:rFonts w:ascii="Garamond" w:hAnsi="Garamond"/>
          <w:sz w:val="22"/>
          <w:szCs w:val="22"/>
        </w:rPr>
        <w:t>,</w:t>
      </w:r>
      <w:r w:rsidRPr="00887C2F">
        <w:rPr>
          <w:rFonts w:ascii="Garamond" w:hAnsi="Garamond"/>
          <w:sz w:val="22"/>
          <w:szCs w:val="22"/>
        </w:rPr>
        <w:t> je uchazeč povinen prokázat způsobem uvedeným v kvalifikační části této</w:t>
      </w:r>
      <w:r w:rsidR="004049E2">
        <w:rPr>
          <w:rFonts w:ascii="Garamond" w:hAnsi="Garamond"/>
          <w:sz w:val="22"/>
          <w:szCs w:val="22"/>
        </w:rPr>
        <w:t xml:space="preserve"> zadávací dokumentace. Výpis ze </w:t>
      </w:r>
      <w:r w:rsidRPr="00887C2F">
        <w:rPr>
          <w:rFonts w:ascii="Garamond" w:hAnsi="Garamond"/>
          <w:sz w:val="22"/>
          <w:szCs w:val="22"/>
        </w:rPr>
        <w:t xml:space="preserve">seznamu kvalifikovaných dodavatelů </w:t>
      </w:r>
      <w:r w:rsidRPr="007D295D">
        <w:rPr>
          <w:rFonts w:ascii="Garamond" w:hAnsi="Garamond"/>
          <w:b/>
          <w:sz w:val="22"/>
          <w:szCs w:val="22"/>
        </w:rPr>
        <w:t xml:space="preserve">nesmí být k poslednímu dni, ke kterému má být prokázáno splnění kvalifikace, starší </w:t>
      </w:r>
      <w:r w:rsidR="000A1A95" w:rsidRPr="007D295D">
        <w:rPr>
          <w:rFonts w:ascii="Garamond" w:hAnsi="Garamond"/>
          <w:b/>
          <w:sz w:val="22"/>
          <w:szCs w:val="22"/>
        </w:rPr>
        <w:t>tří (</w:t>
      </w:r>
      <w:r w:rsidR="005B74D6" w:rsidRPr="007D295D">
        <w:rPr>
          <w:rFonts w:ascii="Garamond" w:hAnsi="Garamond"/>
          <w:b/>
          <w:sz w:val="22"/>
          <w:szCs w:val="22"/>
        </w:rPr>
        <w:t>3</w:t>
      </w:r>
      <w:r w:rsidR="000A1A95" w:rsidRPr="007D295D">
        <w:rPr>
          <w:rFonts w:ascii="Garamond" w:hAnsi="Garamond"/>
          <w:b/>
          <w:sz w:val="22"/>
          <w:szCs w:val="22"/>
        </w:rPr>
        <w:t>)</w:t>
      </w:r>
      <w:r w:rsidR="005B74D6" w:rsidRPr="007D295D">
        <w:rPr>
          <w:rFonts w:ascii="Garamond" w:hAnsi="Garamond"/>
          <w:b/>
          <w:sz w:val="22"/>
          <w:szCs w:val="22"/>
        </w:rPr>
        <w:t xml:space="preserve"> měsíců.</w:t>
      </w:r>
    </w:p>
    <w:p w:rsidR="00937D4C" w:rsidRPr="008E781F" w:rsidRDefault="00937D4C" w:rsidP="00C93E5E">
      <w:pPr>
        <w:pStyle w:val="Nadpis3"/>
        <w:numPr>
          <w:ilvl w:val="2"/>
          <w:numId w:val="27"/>
        </w:numPr>
        <w:ind w:left="567" w:hanging="567"/>
        <w:rPr>
          <w:rFonts w:ascii="Garamond" w:hAnsi="Garamond"/>
          <w:color w:val="984806" w:themeColor="accent6" w:themeShade="80"/>
          <w:sz w:val="22"/>
          <w:u w:val="single"/>
        </w:rPr>
      </w:pPr>
      <w:bookmarkStart w:id="90" w:name="_Toc322869299"/>
      <w:bookmarkStart w:id="91" w:name="_Toc323126799"/>
      <w:bookmarkStart w:id="92" w:name="_Toc323126999"/>
      <w:bookmarkStart w:id="93" w:name="_Toc323127078"/>
      <w:bookmarkStart w:id="94" w:name="_Toc323127164"/>
      <w:bookmarkStart w:id="95" w:name="_Toc330212560"/>
      <w:bookmarkStart w:id="96" w:name="_Toc336650009"/>
      <w:bookmarkStart w:id="97" w:name="_Toc336650241"/>
      <w:bookmarkStart w:id="98" w:name="_Toc339053231"/>
      <w:bookmarkEnd w:id="90"/>
      <w:bookmarkEnd w:id="91"/>
      <w:bookmarkEnd w:id="92"/>
      <w:bookmarkEnd w:id="93"/>
      <w:bookmarkEnd w:id="94"/>
      <w:r w:rsidRPr="008E781F">
        <w:rPr>
          <w:rFonts w:ascii="Garamond" w:hAnsi="Garamond"/>
          <w:color w:val="984806" w:themeColor="accent6" w:themeShade="80"/>
          <w:sz w:val="22"/>
          <w:u w:val="single"/>
        </w:rPr>
        <w:t>Prokazování kvalifikace certifikátem</w:t>
      </w:r>
      <w:bookmarkEnd w:id="95"/>
      <w:bookmarkEnd w:id="96"/>
      <w:bookmarkEnd w:id="97"/>
      <w:bookmarkEnd w:id="98"/>
    </w:p>
    <w:p w:rsidR="00306C21" w:rsidRDefault="00937D4C" w:rsidP="00695209">
      <w:pPr>
        <w:spacing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V rámci prokazování splnění kvalifikačních předpokladů je uchazeč za podmínek uvedených v</w:t>
      </w:r>
      <w:r w:rsidR="00433D8B">
        <w:rPr>
          <w:rFonts w:ascii="Garamond" w:hAnsi="Garamond"/>
          <w:sz w:val="22"/>
          <w:szCs w:val="22"/>
        </w:rPr>
        <w:t xml:space="preserve"> ustanovení </w:t>
      </w:r>
      <w:r w:rsidRPr="00887C2F">
        <w:rPr>
          <w:rFonts w:ascii="Garamond" w:hAnsi="Garamond"/>
          <w:sz w:val="22"/>
          <w:szCs w:val="22"/>
        </w:rPr>
        <w:t>§ 134 ZVZ oprávněn předložit Zadavateli</w:t>
      </w:r>
      <w:r w:rsidR="00A3235A">
        <w:rPr>
          <w:rFonts w:ascii="Garamond" w:hAnsi="Garamond"/>
          <w:sz w:val="22"/>
          <w:szCs w:val="22"/>
        </w:rPr>
        <w:t xml:space="preserve"> </w:t>
      </w:r>
      <w:r w:rsidR="00A3235A" w:rsidRPr="00A3235A">
        <w:rPr>
          <w:rFonts w:ascii="Garamond" w:hAnsi="Garamond"/>
          <w:b/>
          <w:sz w:val="22"/>
          <w:szCs w:val="22"/>
        </w:rPr>
        <w:t>platný</w:t>
      </w:r>
      <w:r w:rsidRPr="00887C2F">
        <w:rPr>
          <w:rFonts w:ascii="Garamond" w:hAnsi="Garamond"/>
          <w:sz w:val="22"/>
          <w:szCs w:val="22"/>
        </w:rPr>
        <w:t xml:space="preserve"> certifikát vydaný v rámci systému certifikovaných dodavatelů, kterým v rozsahu údajů uvedených v tomto certifikátu nahradí prokázání splnění příslušné části kvalifikace dle níže uvedených kvalifikačních předpokladů. Kvalifikační předpoklady Zadavatele, které jdou nad rámec údajů uvedených v</w:t>
      </w:r>
      <w:r w:rsidR="00D93040" w:rsidRPr="00887C2F">
        <w:rPr>
          <w:rFonts w:ascii="Garamond" w:hAnsi="Garamond"/>
          <w:sz w:val="22"/>
          <w:szCs w:val="22"/>
        </w:rPr>
        <w:t> </w:t>
      </w:r>
      <w:r w:rsidRPr="00887C2F">
        <w:rPr>
          <w:rFonts w:ascii="Garamond" w:hAnsi="Garamond"/>
          <w:sz w:val="22"/>
          <w:szCs w:val="22"/>
        </w:rPr>
        <w:t>certifikátu</w:t>
      </w:r>
      <w:r w:rsidR="00D93040" w:rsidRPr="00887C2F">
        <w:rPr>
          <w:rFonts w:ascii="Garamond" w:hAnsi="Garamond"/>
          <w:sz w:val="22"/>
          <w:szCs w:val="22"/>
        </w:rPr>
        <w:t>,</w:t>
      </w:r>
      <w:r w:rsidRPr="00887C2F">
        <w:rPr>
          <w:rFonts w:ascii="Garamond" w:hAnsi="Garamond"/>
          <w:sz w:val="22"/>
          <w:szCs w:val="22"/>
        </w:rPr>
        <w:t xml:space="preserve"> je uchazeč povinen doložit příslušnými listinami nebo způsobem uvedeným v kvalifikační části této zadávací dokumentace.</w:t>
      </w:r>
    </w:p>
    <w:p w:rsidR="00937D4C" w:rsidRPr="008E781F" w:rsidRDefault="00937D4C" w:rsidP="00C93E5E">
      <w:pPr>
        <w:pStyle w:val="Nadpis3"/>
        <w:numPr>
          <w:ilvl w:val="2"/>
          <w:numId w:val="27"/>
        </w:numPr>
        <w:ind w:left="567" w:hanging="567"/>
        <w:rPr>
          <w:rFonts w:ascii="Garamond" w:hAnsi="Garamond"/>
          <w:color w:val="984806" w:themeColor="accent6" w:themeShade="80"/>
          <w:sz w:val="22"/>
          <w:u w:val="single"/>
        </w:rPr>
      </w:pPr>
      <w:bookmarkStart w:id="99" w:name="_Toc322869301"/>
      <w:bookmarkStart w:id="100" w:name="_Toc323126801"/>
      <w:bookmarkStart w:id="101" w:name="_Toc323127001"/>
      <w:bookmarkStart w:id="102" w:name="_Toc323127080"/>
      <w:bookmarkStart w:id="103" w:name="_Toc323127166"/>
      <w:bookmarkStart w:id="104" w:name="_Toc322869302"/>
      <w:bookmarkStart w:id="105" w:name="_Toc323126802"/>
      <w:bookmarkStart w:id="106" w:name="_Toc323127002"/>
      <w:bookmarkStart w:id="107" w:name="_Toc323127081"/>
      <w:bookmarkStart w:id="108" w:name="_Toc323127167"/>
      <w:bookmarkStart w:id="109" w:name="_Toc330212561"/>
      <w:bookmarkStart w:id="110" w:name="_Toc336650010"/>
      <w:bookmarkStart w:id="111" w:name="_Toc336650242"/>
      <w:bookmarkStart w:id="112" w:name="_Ref337138608"/>
      <w:bookmarkStart w:id="113" w:name="_Toc339053232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8E781F">
        <w:rPr>
          <w:rFonts w:ascii="Garamond" w:hAnsi="Garamond"/>
          <w:color w:val="984806" w:themeColor="accent6" w:themeShade="80"/>
          <w:sz w:val="22"/>
          <w:u w:val="single"/>
        </w:rPr>
        <w:t xml:space="preserve">Zahraniční </w:t>
      </w:r>
      <w:r w:rsidR="00680AE9" w:rsidRPr="008E781F">
        <w:rPr>
          <w:rFonts w:ascii="Garamond" w:hAnsi="Garamond"/>
          <w:color w:val="984806" w:themeColor="accent6" w:themeShade="80"/>
          <w:sz w:val="22"/>
          <w:u w:val="single"/>
        </w:rPr>
        <w:t>uchazeči</w:t>
      </w:r>
      <w:bookmarkEnd w:id="109"/>
      <w:bookmarkEnd w:id="110"/>
      <w:bookmarkEnd w:id="111"/>
      <w:bookmarkEnd w:id="112"/>
      <w:bookmarkEnd w:id="113"/>
    </w:p>
    <w:p w:rsidR="00D753DA" w:rsidRPr="00C35900" w:rsidRDefault="00D753DA" w:rsidP="00D753DA">
      <w:pPr>
        <w:jc w:val="both"/>
        <w:rPr>
          <w:rFonts w:ascii="Garamond" w:hAnsi="Garamond"/>
          <w:sz w:val="22"/>
        </w:rPr>
      </w:pPr>
      <w:r w:rsidRPr="00C35900">
        <w:rPr>
          <w:rFonts w:ascii="Garamond" w:hAnsi="Garamond"/>
          <w:sz w:val="22"/>
        </w:rPr>
        <w:t>Zahraniční uchazeč prokazuje splnění kvalifikace podle právního řádu platného v zemi jeho sídla, místa podnikání nebo bydliště, a to v rozsahu požadovaném ZVZ a veřejným zadavatelem. Pokud se podle právního řádu platného v zemi sídla, místa podnikání nebo bydliště zahraničního uchazeče požadovaný doklad nevydává, nebo zde není stanovena povinnost, jejíž splnění má být v rámci kvalifikace prokázáno, učiní zahraniční uchazeč o těchto skutečnostech písemné čestné prohlášení. Veškeré doklady musí být doloženy v původním jazyce s připojením jejich úředně ověřeného překladu do českého jazyka. Tato povinn</w:t>
      </w:r>
      <w:r w:rsidR="004049E2">
        <w:rPr>
          <w:rFonts w:ascii="Garamond" w:hAnsi="Garamond"/>
          <w:sz w:val="22"/>
        </w:rPr>
        <w:t>ost se nevztahuje na doklady ve </w:t>
      </w:r>
      <w:r w:rsidRPr="00C35900">
        <w:rPr>
          <w:rFonts w:ascii="Garamond" w:hAnsi="Garamond"/>
          <w:sz w:val="22"/>
        </w:rPr>
        <w:t>slovenském jazyce.</w:t>
      </w:r>
    </w:p>
    <w:p w:rsidR="002347E8" w:rsidRPr="002347E8" w:rsidRDefault="002347E8" w:rsidP="00D753DA">
      <w:pPr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2347E8">
        <w:rPr>
          <w:rFonts w:ascii="Garamond" w:hAnsi="Garamond"/>
          <w:b/>
          <w:sz w:val="22"/>
          <w:szCs w:val="22"/>
        </w:rPr>
        <w:lastRenderedPageBreak/>
        <w:t xml:space="preserve">Viz blíže kapitola </w:t>
      </w:r>
      <w:proofErr w:type="gramStart"/>
      <w:r w:rsidR="00B563B3">
        <w:rPr>
          <w:rFonts w:ascii="Garamond" w:hAnsi="Garamond"/>
          <w:b/>
          <w:sz w:val="22"/>
          <w:szCs w:val="22"/>
        </w:rPr>
        <w:fldChar w:fldCharType="begin"/>
      </w:r>
      <w:r w:rsidR="005E5161">
        <w:rPr>
          <w:rFonts w:ascii="Garamond" w:hAnsi="Garamond"/>
          <w:b/>
          <w:sz w:val="22"/>
          <w:szCs w:val="22"/>
        </w:rPr>
        <w:instrText xml:space="preserve"> REF _Ref337138921 \r \h </w:instrText>
      </w:r>
      <w:r w:rsidR="00B563B3">
        <w:rPr>
          <w:rFonts w:ascii="Garamond" w:hAnsi="Garamond"/>
          <w:b/>
          <w:sz w:val="22"/>
          <w:szCs w:val="22"/>
        </w:rPr>
      </w:r>
      <w:r w:rsidR="00B563B3">
        <w:rPr>
          <w:rFonts w:ascii="Garamond" w:hAnsi="Garamond"/>
          <w:b/>
          <w:sz w:val="22"/>
          <w:szCs w:val="22"/>
        </w:rPr>
        <w:fldChar w:fldCharType="separate"/>
      </w:r>
      <w:r w:rsidR="00E862B2">
        <w:rPr>
          <w:rFonts w:ascii="Garamond" w:hAnsi="Garamond"/>
          <w:b/>
          <w:sz w:val="22"/>
          <w:szCs w:val="22"/>
        </w:rPr>
        <w:t>4.2</w:t>
      </w:r>
      <w:r w:rsidR="00B563B3">
        <w:rPr>
          <w:rFonts w:ascii="Garamond" w:hAnsi="Garamond"/>
          <w:b/>
          <w:sz w:val="22"/>
          <w:szCs w:val="22"/>
        </w:rPr>
        <w:fldChar w:fldCharType="end"/>
      </w:r>
      <w:proofErr w:type="gramEnd"/>
      <w:r w:rsidRPr="002347E8">
        <w:rPr>
          <w:rFonts w:ascii="Garamond" w:hAnsi="Garamond"/>
          <w:b/>
          <w:sz w:val="22"/>
          <w:szCs w:val="22"/>
        </w:rPr>
        <w:t xml:space="preserve"> této zadávací dokumentace.</w:t>
      </w:r>
    </w:p>
    <w:p w:rsidR="00AE7D4C" w:rsidRPr="008E781F" w:rsidRDefault="002347E8" w:rsidP="00C93E5E">
      <w:pPr>
        <w:pStyle w:val="Nadpis3"/>
        <w:numPr>
          <w:ilvl w:val="2"/>
          <w:numId w:val="27"/>
        </w:numPr>
        <w:ind w:left="567" w:hanging="567"/>
        <w:rPr>
          <w:rFonts w:ascii="Garamond" w:hAnsi="Garamond"/>
          <w:color w:val="984806" w:themeColor="accent6" w:themeShade="80"/>
          <w:sz w:val="22"/>
          <w:u w:val="single"/>
        </w:rPr>
      </w:pPr>
      <w:bookmarkStart w:id="114" w:name="_Toc322869304"/>
      <w:bookmarkStart w:id="115" w:name="_Toc323126804"/>
      <w:bookmarkStart w:id="116" w:name="_Toc323127004"/>
      <w:bookmarkStart w:id="117" w:name="_Toc323127083"/>
      <w:bookmarkStart w:id="118" w:name="_Toc323127169"/>
      <w:bookmarkStart w:id="119" w:name="_Toc336650011"/>
      <w:bookmarkStart w:id="120" w:name="_Toc336650243"/>
      <w:bookmarkStart w:id="121" w:name="_Toc339053233"/>
      <w:bookmarkEnd w:id="114"/>
      <w:bookmarkEnd w:id="115"/>
      <w:bookmarkEnd w:id="116"/>
      <w:bookmarkEnd w:id="117"/>
      <w:bookmarkEnd w:id="118"/>
      <w:r w:rsidRPr="008E781F">
        <w:rPr>
          <w:rFonts w:ascii="Garamond" w:hAnsi="Garamond"/>
          <w:color w:val="984806" w:themeColor="accent6" w:themeShade="80"/>
          <w:sz w:val="22"/>
          <w:u w:val="single"/>
        </w:rPr>
        <w:t>Další způsoby prokázání kvalifikace</w:t>
      </w:r>
      <w:bookmarkEnd w:id="119"/>
      <w:bookmarkEnd w:id="120"/>
      <w:bookmarkEnd w:id="121"/>
    </w:p>
    <w:p w:rsidR="00987FC5" w:rsidRPr="002B0233" w:rsidRDefault="00987FC5" w:rsidP="00987FC5">
      <w:pPr>
        <w:pStyle w:val="BodySingle"/>
        <w:spacing w:before="0"/>
        <w:rPr>
          <w:rFonts w:ascii="Garamond" w:hAnsi="Garamond"/>
          <w:sz w:val="22"/>
          <w:szCs w:val="24"/>
        </w:rPr>
      </w:pPr>
      <w:r w:rsidRPr="002B0233">
        <w:rPr>
          <w:rFonts w:ascii="Garamond" w:hAnsi="Garamond"/>
          <w:sz w:val="22"/>
          <w:szCs w:val="24"/>
        </w:rPr>
        <w:t xml:space="preserve">Pokud není uchazeč schopen prokázat splnění určité části kvalifikace požadované Zadavatelem podle ustanovení § 50 odst. 1 písm. b) a d) ZVZ v plném rozsahu, je oprávněn splnění kvalifikace v chybějícím rozsahu prokázat prostřednictvím subdodavatele. </w:t>
      </w:r>
      <w:r w:rsidRPr="00987FC5">
        <w:rPr>
          <w:rFonts w:ascii="Garamond" w:hAnsi="Garamond"/>
          <w:b/>
          <w:sz w:val="22"/>
          <w:szCs w:val="24"/>
        </w:rPr>
        <w:t>Uchazeč je v takovém případě povinen Zadavateli předložit</w:t>
      </w:r>
      <w:r w:rsidRPr="002B0233">
        <w:rPr>
          <w:rFonts w:ascii="Garamond" w:hAnsi="Garamond"/>
          <w:sz w:val="22"/>
          <w:szCs w:val="24"/>
        </w:rPr>
        <w:t xml:space="preserve">: </w:t>
      </w:r>
    </w:p>
    <w:p w:rsidR="00987FC5" w:rsidRPr="002B0233" w:rsidRDefault="00987FC5" w:rsidP="00987FC5">
      <w:pPr>
        <w:pStyle w:val="BodySingle"/>
        <w:numPr>
          <w:ilvl w:val="0"/>
          <w:numId w:val="34"/>
        </w:numPr>
        <w:tabs>
          <w:tab w:val="clear" w:pos="1065"/>
          <w:tab w:val="num" w:pos="709"/>
        </w:tabs>
        <w:spacing w:before="0"/>
        <w:ind w:left="709" w:hanging="349"/>
        <w:rPr>
          <w:rFonts w:ascii="Garamond" w:hAnsi="Garamond"/>
          <w:sz w:val="22"/>
          <w:szCs w:val="24"/>
        </w:rPr>
      </w:pPr>
      <w:r w:rsidRPr="002B0233">
        <w:rPr>
          <w:rFonts w:ascii="Garamond" w:hAnsi="Garamond"/>
          <w:sz w:val="22"/>
          <w:szCs w:val="24"/>
        </w:rPr>
        <w:t>doklady prokazující splnění základního kvalifikačního předpokladu podle § 53 odst. 1 písm. j</w:t>
      </w:r>
      <w:r>
        <w:rPr>
          <w:rFonts w:ascii="Garamond" w:hAnsi="Garamond"/>
          <w:sz w:val="22"/>
          <w:szCs w:val="24"/>
        </w:rPr>
        <w:t>) ZVZ a </w:t>
      </w:r>
      <w:r w:rsidRPr="002B0233">
        <w:rPr>
          <w:rFonts w:ascii="Garamond" w:hAnsi="Garamond"/>
          <w:sz w:val="22"/>
          <w:szCs w:val="24"/>
        </w:rPr>
        <w:t>profesního kvalifikačního předpokladu podle ustanovení § 54 písm. a) ZVZ subdodavatelem a</w:t>
      </w:r>
    </w:p>
    <w:p w:rsidR="00987FC5" w:rsidRPr="002B0233" w:rsidRDefault="00987FC5" w:rsidP="00987FC5">
      <w:pPr>
        <w:pStyle w:val="BodySingle"/>
        <w:numPr>
          <w:ilvl w:val="0"/>
          <w:numId w:val="34"/>
        </w:numPr>
        <w:tabs>
          <w:tab w:val="clear" w:pos="1065"/>
          <w:tab w:val="num" w:pos="709"/>
        </w:tabs>
        <w:spacing w:before="0"/>
        <w:ind w:left="709" w:hanging="349"/>
        <w:rPr>
          <w:rFonts w:ascii="Garamond" w:hAnsi="Garamond"/>
          <w:sz w:val="22"/>
          <w:szCs w:val="24"/>
        </w:rPr>
      </w:pPr>
      <w:r w:rsidRPr="002B0233">
        <w:rPr>
          <w:rFonts w:ascii="Garamond" w:hAnsi="Garamond"/>
          <w:sz w:val="22"/>
          <w:szCs w:val="24"/>
        </w:rPr>
        <w:t>smlouvu uzavřenou se subdodavatelem, z níž vyplývá závazek subdodavatele k poskytnutí plnění určeného k plnění veřejné zakázky dodavatelem či k poskytnutí věcí či práv, s nimiž bude dodavatel oprávněn disponovat v rámci plnění veřejné zakázky, a to alespoň v rozsahu, v jakém subdodavatel prokázal splnění kvalifikace podle ustanovení § 50 odst. 1 písm. b) a d) ZVZ.</w:t>
      </w:r>
    </w:p>
    <w:p w:rsidR="00987FC5" w:rsidRPr="002B0233" w:rsidRDefault="00987FC5" w:rsidP="00987FC5">
      <w:pPr>
        <w:pStyle w:val="BodySingle"/>
        <w:spacing w:before="0"/>
        <w:rPr>
          <w:rFonts w:ascii="Garamond" w:hAnsi="Garamond"/>
          <w:sz w:val="22"/>
          <w:szCs w:val="24"/>
        </w:rPr>
      </w:pPr>
      <w:r w:rsidRPr="002B0233">
        <w:rPr>
          <w:rFonts w:ascii="Garamond" w:hAnsi="Garamond"/>
          <w:sz w:val="22"/>
          <w:szCs w:val="24"/>
        </w:rPr>
        <w:t>Uchazeč není oprávněn prostřednictvím subdodavatele prokázat splnění kvalifikace podle ustanovení § 54 písm. a) ZVZ.</w:t>
      </w:r>
    </w:p>
    <w:p w:rsidR="002347E8" w:rsidRPr="002347E8" w:rsidRDefault="00DB5804" w:rsidP="00756648">
      <w:pPr>
        <w:pStyle w:val="BodySingle"/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Podává-li společnou nabídku několik uchazečů, jsou tito uch</w:t>
      </w:r>
      <w:r w:rsidR="00987FC5">
        <w:rPr>
          <w:rFonts w:ascii="Garamond" w:hAnsi="Garamond"/>
          <w:sz w:val="22"/>
          <w:szCs w:val="22"/>
        </w:rPr>
        <w:t>aze</w:t>
      </w:r>
      <w:r>
        <w:rPr>
          <w:rFonts w:ascii="Garamond" w:hAnsi="Garamond"/>
          <w:sz w:val="22"/>
          <w:szCs w:val="22"/>
        </w:rPr>
        <w:t xml:space="preserve">či v rámci prokázání kvalifikace povinni splnit podmínky a předložit doklady uvedené v ustanovení § 51 odst. 5 a 6 ZVZ.  </w:t>
      </w:r>
      <w:r w:rsidR="002347E8">
        <w:rPr>
          <w:rFonts w:ascii="Garamond" w:hAnsi="Garamond"/>
          <w:sz w:val="22"/>
          <w:szCs w:val="22"/>
        </w:rPr>
        <w:t xml:space="preserve"> </w:t>
      </w:r>
    </w:p>
    <w:p w:rsidR="00937D4C" w:rsidRPr="00113EA1" w:rsidRDefault="00937D4C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/>
          <w:color w:val="984806"/>
        </w:rPr>
      </w:pPr>
      <w:bookmarkStart w:id="122" w:name="_Toc322869306"/>
      <w:bookmarkStart w:id="123" w:name="_Toc323126806"/>
      <w:bookmarkStart w:id="124" w:name="_Toc323127006"/>
      <w:bookmarkStart w:id="125" w:name="_Toc323127085"/>
      <w:bookmarkStart w:id="126" w:name="_Toc323127171"/>
      <w:bookmarkStart w:id="127" w:name="_Toc330212564"/>
      <w:bookmarkStart w:id="128" w:name="_Ref307919606"/>
      <w:bookmarkStart w:id="129" w:name="_Ref337138534"/>
      <w:bookmarkStart w:id="130" w:name="_Ref337138921"/>
      <w:bookmarkStart w:id="131" w:name="_Toc339053234"/>
      <w:bookmarkStart w:id="132" w:name="_Ref339267314"/>
      <w:bookmarkEnd w:id="122"/>
      <w:bookmarkEnd w:id="123"/>
      <w:bookmarkEnd w:id="124"/>
      <w:bookmarkEnd w:id="125"/>
      <w:bookmarkEnd w:id="126"/>
      <w:r w:rsidRPr="00113EA1">
        <w:rPr>
          <w:rFonts w:ascii="Garamond" w:hAnsi="Garamond"/>
          <w:color w:val="984806"/>
          <w:szCs w:val="24"/>
        </w:rPr>
        <w:t>Základní</w:t>
      </w:r>
      <w:r w:rsidRPr="00113EA1">
        <w:rPr>
          <w:rFonts w:ascii="Garamond" w:hAnsi="Garamond"/>
          <w:color w:val="984806"/>
        </w:rPr>
        <w:t xml:space="preserve"> kvalifikační předpoklady</w:t>
      </w:r>
      <w:bookmarkEnd w:id="127"/>
      <w:bookmarkEnd w:id="128"/>
      <w:bookmarkEnd w:id="129"/>
      <w:bookmarkEnd w:id="130"/>
      <w:bookmarkEnd w:id="131"/>
      <w:bookmarkEnd w:id="132"/>
      <w:r w:rsidRPr="00113EA1">
        <w:rPr>
          <w:rFonts w:ascii="Garamond" w:hAnsi="Garamond"/>
          <w:color w:val="984806"/>
        </w:rPr>
        <w:t xml:space="preserve"> </w:t>
      </w:r>
    </w:p>
    <w:p w:rsidR="00DB5804" w:rsidRPr="00DB5804" w:rsidRDefault="00DB5804" w:rsidP="00756648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DB5804">
        <w:rPr>
          <w:rFonts w:ascii="Garamond" w:hAnsi="Garamond"/>
          <w:sz w:val="22"/>
          <w:szCs w:val="22"/>
        </w:rPr>
        <w:t xml:space="preserve">Základní kvalifikační předpoklady splňuje </w:t>
      </w:r>
      <w:r w:rsidR="00DB2F40">
        <w:rPr>
          <w:rFonts w:ascii="Garamond" w:hAnsi="Garamond"/>
          <w:sz w:val="22"/>
          <w:szCs w:val="22"/>
        </w:rPr>
        <w:t>uchazeč</w:t>
      </w:r>
      <w:r w:rsidRPr="00DB5804">
        <w:rPr>
          <w:rFonts w:ascii="Garamond" w:hAnsi="Garamond"/>
          <w:sz w:val="22"/>
          <w:szCs w:val="22"/>
        </w:rPr>
        <w:t>, který prokáže splnění podmínek podle § 53 odst. 1 písm. a) až k) ZVZ.</w:t>
      </w:r>
    </w:p>
    <w:p w:rsidR="00DB5804" w:rsidRPr="00DB5804" w:rsidRDefault="00DB2F40" w:rsidP="00756648">
      <w:pPr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Uchazeč</w:t>
      </w:r>
      <w:r w:rsidR="00DB5804" w:rsidRPr="00DB5804">
        <w:rPr>
          <w:rFonts w:ascii="Garamond" w:hAnsi="Garamond"/>
          <w:sz w:val="22"/>
          <w:szCs w:val="22"/>
        </w:rPr>
        <w:t xml:space="preserve"> prokazuje splnění uvedených základních kvalifikačních předpokladů předložením:</w:t>
      </w:r>
    </w:p>
    <w:p w:rsidR="00DB5804" w:rsidRPr="00DB5804" w:rsidRDefault="00DB5804" w:rsidP="00AF54AF">
      <w:pPr>
        <w:numPr>
          <w:ilvl w:val="0"/>
          <w:numId w:val="17"/>
        </w:numPr>
        <w:tabs>
          <w:tab w:val="num" w:pos="284"/>
        </w:tabs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DB5804">
        <w:rPr>
          <w:rFonts w:ascii="Garamond" w:hAnsi="Garamond"/>
          <w:b/>
          <w:sz w:val="22"/>
          <w:szCs w:val="22"/>
        </w:rPr>
        <w:t xml:space="preserve">výpisu z evidence Rejstříku trestů </w:t>
      </w:r>
      <w:r w:rsidRPr="00DB5804">
        <w:rPr>
          <w:rFonts w:ascii="Garamond" w:hAnsi="Garamond"/>
          <w:sz w:val="22"/>
          <w:szCs w:val="22"/>
        </w:rPr>
        <w:t>pro prokázání předpokladu dle § 53 odst. 1 písm. a) a b) ZVZ;</w:t>
      </w:r>
      <w:r w:rsidRPr="00DB5804" w:rsidDel="009D4B9E">
        <w:rPr>
          <w:rFonts w:ascii="Garamond" w:hAnsi="Garamond"/>
          <w:sz w:val="22"/>
          <w:szCs w:val="22"/>
        </w:rPr>
        <w:t xml:space="preserve"> </w:t>
      </w:r>
      <w:r w:rsidRPr="00DB5804">
        <w:rPr>
          <w:rFonts w:ascii="Garamond" w:hAnsi="Garamond"/>
          <w:sz w:val="22"/>
          <w:szCs w:val="22"/>
          <w:u w:val="single"/>
        </w:rPr>
        <w:t>jde-li o právnickou osobu</w:t>
      </w:r>
      <w:r w:rsidRPr="00DB5804">
        <w:rPr>
          <w:rFonts w:ascii="Garamond" w:hAnsi="Garamond"/>
          <w:sz w:val="22"/>
          <w:szCs w:val="22"/>
        </w:rPr>
        <w:t xml:space="preserve">, musí </w:t>
      </w:r>
      <w:r w:rsidR="00DB2F40">
        <w:rPr>
          <w:rFonts w:ascii="Garamond" w:hAnsi="Garamond"/>
          <w:sz w:val="22"/>
          <w:szCs w:val="22"/>
        </w:rPr>
        <w:t>uchazeč</w:t>
      </w:r>
      <w:r w:rsidRPr="00DB5804">
        <w:rPr>
          <w:rFonts w:ascii="Garamond" w:hAnsi="Garamond"/>
          <w:sz w:val="22"/>
          <w:szCs w:val="22"/>
        </w:rPr>
        <w:t xml:space="preserve"> doložit výpis z evidence Rejstříku trestů, jak pro osobu</w:t>
      </w:r>
      <w:r w:rsidRPr="00DB5804">
        <w:rPr>
          <w:rFonts w:ascii="Garamond" w:hAnsi="Garamond"/>
          <w:b/>
          <w:sz w:val="22"/>
          <w:szCs w:val="22"/>
        </w:rPr>
        <w:t>/</w:t>
      </w:r>
      <w:r w:rsidRPr="00DB5804">
        <w:rPr>
          <w:rFonts w:ascii="Garamond" w:hAnsi="Garamond"/>
          <w:sz w:val="22"/>
          <w:szCs w:val="22"/>
        </w:rPr>
        <w:t>všechny osoby statutárního orgánu, tak i pro samotnou právnickou osobu;</w:t>
      </w:r>
    </w:p>
    <w:p w:rsidR="00DB5804" w:rsidRPr="00DB5804" w:rsidRDefault="00DB5804" w:rsidP="00AF54AF">
      <w:pPr>
        <w:numPr>
          <w:ilvl w:val="0"/>
          <w:numId w:val="17"/>
        </w:numPr>
        <w:tabs>
          <w:tab w:val="num" w:pos="284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DB5804">
        <w:rPr>
          <w:rFonts w:ascii="Garamond" w:hAnsi="Garamond"/>
          <w:b/>
          <w:sz w:val="22"/>
          <w:szCs w:val="22"/>
        </w:rPr>
        <w:t xml:space="preserve">potvrzení příslušného finančního úřadu </w:t>
      </w:r>
      <w:r w:rsidRPr="00DB5804">
        <w:rPr>
          <w:rFonts w:ascii="Garamond" w:hAnsi="Garamond"/>
          <w:sz w:val="22"/>
          <w:szCs w:val="22"/>
        </w:rPr>
        <w:t>pro prokázání předpokladu dle § 53 odst. 1 písm. f) ZVZ;</w:t>
      </w:r>
    </w:p>
    <w:p w:rsidR="00DB5804" w:rsidRPr="00DB5804" w:rsidRDefault="00DB5804" w:rsidP="00AF54AF">
      <w:pPr>
        <w:numPr>
          <w:ilvl w:val="0"/>
          <w:numId w:val="17"/>
        </w:numPr>
        <w:tabs>
          <w:tab w:val="num" w:pos="284"/>
        </w:tabs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DB5804">
        <w:rPr>
          <w:rFonts w:ascii="Garamond" w:hAnsi="Garamond"/>
          <w:b/>
          <w:sz w:val="22"/>
          <w:szCs w:val="22"/>
        </w:rPr>
        <w:t>čestného prohlášení ve vztahu ke spotřební dani</w:t>
      </w:r>
      <w:r w:rsidRPr="00DB5804">
        <w:rPr>
          <w:rFonts w:ascii="Garamond" w:hAnsi="Garamond"/>
          <w:sz w:val="22"/>
          <w:szCs w:val="22"/>
        </w:rPr>
        <w:t xml:space="preserve"> pro prokázání předpokladu dle § 53 odst. 1 písm. f) ZVZ;</w:t>
      </w:r>
    </w:p>
    <w:p w:rsidR="00DB5804" w:rsidRPr="00DB5804" w:rsidRDefault="00DB5804" w:rsidP="00AF54AF">
      <w:pPr>
        <w:numPr>
          <w:ilvl w:val="0"/>
          <w:numId w:val="17"/>
        </w:numPr>
        <w:tabs>
          <w:tab w:val="num" w:pos="284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DB5804">
        <w:rPr>
          <w:rFonts w:ascii="Garamond" w:hAnsi="Garamond"/>
          <w:b/>
          <w:sz w:val="22"/>
          <w:szCs w:val="22"/>
        </w:rPr>
        <w:t xml:space="preserve">potvrzení příslušného orgánu či instituce </w:t>
      </w:r>
      <w:r w:rsidRPr="00DB5804">
        <w:rPr>
          <w:rFonts w:ascii="Garamond" w:hAnsi="Garamond"/>
          <w:sz w:val="22"/>
          <w:szCs w:val="22"/>
        </w:rPr>
        <w:t xml:space="preserve">pro prokázání předpokladu dle § 53 odst. 1 písm. h) ZVZ;  </w:t>
      </w:r>
    </w:p>
    <w:p w:rsidR="00DB5804" w:rsidRPr="00DB5804" w:rsidRDefault="00DB5804" w:rsidP="00AF54AF">
      <w:pPr>
        <w:numPr>
          <w:ilvl w:val="0"/>
          <w:numId w:val="17"/>
        </w:numPr>
        <w:tabs>
          <w:tab w:val="num" w:pos="284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DB5804">
        <w:rPr>
          <w:rFonts w:ascii="Garamond" w:hAnsi="Garamond"/>
          <w:b/>
          <w:sz w:val="22"/>
          <w:szCs w:val="22"/>
        </w:rPr>
        <w:t xml:space="preserve">čestného prohlášení pro </w:t>
      </w:r>
      <w:r w:rsidRPr="00DB5804">
        <w:rPr>
          <w:rFonts w:ascii="Garamond" w:hAnsi="Garamond"/>
          <w:sz w:val="22"/>
          <w:szCs w:val="22"/>
        </w:rPr>
        <w:t xml:space="preserve">prokázání předpokladu dle § 53 odst. 1 písm. c), d), e), g), i) až k) ZVZ. </w:t>
      </w:r>
      <w:r w:rsidR="00DB2F40">
        <w:rPr>
          <w:rFonts w:ascii="Garamond" w:hAnsi="Garamond"/>
          <w:sz w:val="22"/>
          <w:szCs w:val="22"/>
        </w:rPr>
        <w:t>Uchazeč</w:t>
      </w:r>
      <w:r w:rsidRPr="00DB5804">
        <w:rPr>
          <w:rFonts w:ascii="Garamond" w:hAnsi="Garamond"/>
          <w:sz w:val="22"/>
          <w:szCs w:val="22"/>
        </w:rPr>
        <w:t xml:space="preserve"> použije závazný vzor tohoto čestného prohlášení, který je uveden </w:t>
      </w:r>
      <w:r w:rsidRPr="00A64321">
        <w:rPr>
          <w:rFonts w:ascii="Garamond" w:hAnsi="Garamond"/>
          <w:sz w:val="22"/>
          <w:szCs w:val="22"/>
          <w:u w:val="single"/>
        </w:rPr>
        <w:t>v</w:t>
      </w:r>
      <w:r w:rsidR="00943F58">
        <w:rPr>
          <w:rFonts w:ascii="Garamond" w:hAnsi="Garamond"/>
          <w:sz w:val="22"/>
          <w:szCs w:val="22"/>
          <w:u w:val="single"/>
        </w:rPr>
        <w:t xml:space="preserve"> Příloze č. </w:t>
      </w:r>
      <w:r w:rsidR="00B563B3">
        <w:rPr>
          <w:rFonts w:ascii="Garamond" w:hAnsi="Garamond"/>
          <w:sz w:val="22"/>
          <w:szCs w:val="22"/>
          <w:u w:val="single"/>
        </w:rPr>
        <w:fldChar w:fldCharType="begin"/>
      </w:r>
      <w:r w:rsidR="00943F58">
        <w:rPr>
          <w:rFonts w:ascii="Garamond" w:hAnsi="Garamond"/>
          <w:sz w:val="22"/>
          <w:szCs w:val="22"/>
          <w:u w:val="single"/>
        </w:rPr>
        <w:instrText xml:space="preserve"> REF  _Ref337138995 \h \# 0 </w:instrText>
      </w:r>
      <w:r w:rsidR="00B563B3">
        <w:rPr>
          <w:rFonts w:ascii="Garamond" w:hAnsi="Garamond"/>
          <w:sz w:val="22"/>
          <w:szCs w:val="22"/>
          <w:u w:val="single"/>
        </w:rPr>
      </w:r>
      <w:r w:rsidR="00B563B3">
        <w:rPr>
          <w:rFonts w:ascii="Garamond" w:hAnsi="Garamond"/>
          <w:sz w:val="22"/>
          <w:szCs w:val="22"/>
          <w:u w:val="single"/>
        </w:rPr>
        <w:fldChar w:fldCharType="separate"/>
      </w:r>
      <w:r w:rsidR="00E862B2">
        <w:rPr>
          <w:rFonts w:ascii="Garamond" w:hAnsi="Garamond"/>
          <w:sz w:val="22"/>
          <w:szCs w:val="22"/>
          <w:u w:val="single"/>
        </w:rPr>
        <w:t>2</w:t>
      </w:r>
      <w:r w:rsidR="00B563B3">
        <w:rPr>
          <w:rFonts w:ascii="Garamond" w:hAnsi="Garamond"/>
          <w:sz w:val="22"/>
          <w:szCs w:val="22"/>
          <w:u w:val="single"/>
        </w:rPr>
        <w:fldChar w:fldCharType="end"/>
      </w:r>
      <w:r w:rsidR="00472DF9">
        <w:rPr>
          <w:rFonts w:ascii="Garamond" w:hAnsi="Garamond"/>
          <w:sz w:val="22"/>
          <w:szCs w:val="22"/>
        </w:rPr>
        <w:t xml:space="preserve"> této zadávací dokumentace</w:t>
      </w:r>
      <w:r w:rsidRPr="00DB5804">
        <w:rPr>
          <w:rFonts w:ascii="Garamond" w:hAnsi="Garamond"/>
          <w:sz w:val="22"/>
          <w:szCs w:val="22"/>
        </w:rPr>
        <w:t xml:space="preserve"> „Čestné prohlášení k prokázání základních kvalifikačních předpokladů“ (toto čestné prohlášení se vztahuje i na česné prohlášení dle bodu 3. výše). Čestné prohlášení musí být </w:t>
      </w:r>
      <w:r w:rsidR="004049E2">
        <w:rPr>
          <w:rFonts w:ascii="Garamond" w:hAnsi="Garamond"/>
          <w:b/>
          <w:sz w:val="22"/>
          <w:szCs w:val="22"/>
        </w:rPr>
        <w:t>datováno a </w:t>
      </w:r>
      <w:r w:rsidRPr="00DB5804">
        <w:rPr>
          <w:rFonts w:ascii="Garamond" w:hAnsi="Garamond"/>
          <w:b/>
          <w:sz w:val="22"/>
          <w:szCs w:val="22"/>
        </w:rPr>
        <w:t xml:space="preserve">opatřeno podpisem </w:t>
      </w:r>
      <w:r w:rsidR="00DB2F40">
        <w:rPr>
          <w:rFonts w:ascii="Garamond" w:hAnsi="Garamond"/>
          <w:b/>
          <w:sz w:val="22"/>
          <w:szCs w:val="22"/>
        </w:rPr>
        <w:t>uchazeč</w:t>
      </w:r>
      <w:r w:rsidR="000C51B1">
        <w:rPr>
          <w:rFonts w:ascii="Garamond" w:hAnsi="Garamond"/>
          <w:b/>
          <w:sz w:val="22"/>
          <w:szCs w:val="22"/>
        </w:rPr>
        <w:t>e</w:t>
      </w:r>
      <w:r w:rsidRPr="00DB5804">
        <w:rPr>
          <w:rFonts w:ascii="Garamond" w:hAnsi="Garamond"/>
          <w:b/>
          <w:sz w:val="22"/>
          <w:szCs w:val="22"/>
        </w:rPr>
        <w:t xml:space="preserve"> nebo osoby oprávněné jednat za </w:t>
      </w:r>
      <w:r w:rsidR="00DB2F40">
        <w:rPr>
          <w:rFonts w:ascii="Garamond" w:hAnsi="Garamond"/>
          <w:b/>
          <w:sz w:val="22"/>
          <w:szCs w:val="22"/>
        </w:rPr>
        <w:t>uchazeč</w:t>
      </w:r>
      <w:r w:rsidR="008A0F86">
        <w:rPr>
          <w:rFonts w:ascii="Garamond" w:hAnsi="Garamond"/>
          <w:b/>
          <w:sz w:val="22"/>
          <w:szCs w:val="22"/>
        </w:rPr>
        <w:t>e</w:t>
      </w:r>
      <w:r w:rsidRPr="00DB5804">
        <w:rPr>
          <w:rFonts w:ascii="Garamond" w:hAnsi="Garamond"/>
          <w:b/>
          <w:sz w:val="22"/>
          <w:szCs w:val="22"/>
        </w:rPr>
        <w:t>.</w:t>
      </w:r>
    </w:p>
    <w:p w:rsidR="00DB5804" w:rsidRPr="00DB5804" w:rsidRDefault="00DB5804" w:rsidP="00DB5804">
      <w:pPr>
        <w:spacing w:before="120"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DB5804">
        <w:rPr>
          <w:rFonts w:ascii="Garamond" w:hAnsi="Garamond"/>
          <w:b/>
          <w:bCs/>
          <w:sz w:val="22"/>
          <w:szCs w:val="22"/>
          <w:u w:val="single"/>
        </w:rPr>
        <w:t xml:space="preserve">Doklady prokazující základní kvalifikační předpoklady zahraničního </w:t>
      </w:r>
      <w:r w:rsidR="00DB2F40">
        <w:rPr>
          <w:rFonts w:ascii="Garamond" w:hAnsi="Garamond"/>
          <w:b/>
          <w:bCs/>
          <w:sz w:val="22"/>
          <w:szCs w:val="22"/>
          <w:u w:val="single"/>
        </w:rPr>
        <w:t>uchazeč</w:t>
      </w:r>
      <w:r w:rsidR="000C51B1">
        <w:rPr>
          <w:rFonts w:ascii="Garamond" w:hAnsi="Garamond"/>
          <w:b/>
          <w:bCs/>
          <w:sz w:val="22"/>
          <w:szCs w:val="22"/>
          <w:u w:val="single"/>
        </w:rPr>
        <w:t>e</w:t>
      </w:r>
      <w:r w:rsidRPr="00DB5804">
        <w:rPr>
          <w:rFonts w:ascii="Garamond" w:hAnsi="Garamond"/>
          <w:b/>
          <w:bCs/>
          <w:sz w:val="22"/>
          <w:szCs w:val="22"/>
          <w:u w:val="single"/>
        </w:rPr>
        <w:t>:</w:t>
      </w:r>
    </w:p>
    <w:p w:rsidR="00DB5804" w:rsidRPr="00DB5804" w:rsidRDefault="00DB5804" w:rsidP="00DB5804">
      <w:pPr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  <w:r w:rsidRPr="00DB5804">
        <w:rPr>
          <w:rFonts w:ascii="Garamond" w:hAnsi="Garamond"/>
          <w:bCs/>
          <w:sz w:val="22"/>
          <w:szCs w:val="22"/>
        </w:rPr>
        <w:t xml:space="preserve">Základní kvalifikační předpoklady podle ust. § 53 odst. 1 písm. a), b), f), g) a h) ZVZ musí </w:t>
      </w:r>
      <w:r w:rsidR="00DB2F40">
        <w:rPr>
          <w:rFonts w:ascii="Garamond" w:hAnsi="Garamond"/>
          <w:bCs/>
          <w:sz w:val="22"/>
          <w:szCs w:val="22"/>
        </w:rPr>
        <w:t>uchazeč</w:t>
      </w:r>
      <w:r w:rsidRPr="00DB5804">
        <w:rPr>
          <w:rFonts w:ascii="Garamond" w:hAnsi="Garamond"/>
          <w:bCs/>
          <w:sz w:val="22"/>
          <w:szCs w:val="22"/>
        </w:rPr>
        <w:t xml:space="preserve"> splňovat </w:t>
      </w:r>
      <w:r w:rsidRPr="00DB5804">
        <w:rPr>
          <w:rFonts w:ascii="Garamond" w:hAnsi="Garamond"/>
          <w:bCs/>
          <w:sz w:val="22"/>
          <w:szCs w:val="22"/>
          <w:u w:val="single"/>
        </w:rPr>
        <w:t>jak ve vztahu k území České republiky, tak k zemi svého sídla, místa podnikání či bydliště.</w:t>
      </w:r>
      <w:r w:rsidRPr="00DB5804">
        <w:rPr>
          <w:rFonts w:ascii="Garamond" w:hAnsi="Garamond"/>
          <w:bCs/>
          <w:sz w:val="22"/>
          <w:szCs w:val="22"/>
        </w:rPr>
        <w:t xml:space="preserve"> </w:t>
      </w:r>
      <w:r w:rsidRPr="00DB5804">
        <w:rPr>
          <w:rFonts w:ascii="Garamond" w:hAnsi="Garamond"/>
          <w:b/>
          <w:bCs/>
          <w:sz w:val="22"/>
          <w:szCs w:val="22"/>
        </w:rPr>
        <w:t xml:space="preserve">Povinností zahraničního </w:t>
      </w:r>
      <w:r w:rsidR="00DB2F40">
        <w:rPr>
          <w:rFonts w:ascii="Garamond" w:hAnsi="Garamond"/>
          <w:b/>
          <w:bCs/>
          <w:sz w:val="22"/>
          <w:szCs w:val="22"/>
        </w:rPr>
        <w:t>uchazeč</w:t>
      </w:r>
      <w:r w:rsidR="000C51B1">
        <w:rPr>
          <w:rFonts w:ascii="Garamond" w:hAnsi="Garamond"/>
          <w:b/>
          <w:bCs/>
          <w:sz w:val="22"/>
          <w:szCs w:val="22"/>
        </w:rPr>
        <w:t>e</w:t>
      </w:r>
      <w:r w:rsidRPr="00DB5804">
        <w:rPr>
          <w:rFonts w:ascii="Garamond" w:hAnsi="Garamond"/>
          <w:b/>
          <w:bCs/>
          <w:sz w:val="22"/>
          <w:szCs w:val="22"/>
        </w:rPr>
        <w:t xml:space="preserve"> je doložit doklady o prokázání splnění těchto základních kvalifikačních předpokladů</w:t>
      </w:r>
      <w:r w:rsidR="000C51B1">
        <w:rPr>
          <w:rFonts w:ascii="Garamond" w:hAnsi="Garamond"/>
          <w:b/>
          <w:bCs/>
          <w:sz w:val="22"/>
          <w:szCs w:val="22"/>
        </w:rPr>
        <w:t>, a to doklady vydané jak v</w:t>
      </w:r>
      <w:r w:rsidRPr="00DB5804">
        <w:rPr>
          <w:rFonts w:ascii="Garamond" w:hAnsi="Garamond"/>
          <w:b/>
          <w:bCs/>
          <w:sz w:val="22"/>
          <w:szCs w:val="22"/>
        </w:rPr>
        <w:t xml:space="preserve"> zem</w:t>
      </w:r>
      <w:r w:rsidR="000C51B1">
        <w:rPr>
          <w:rFonts w:ascii="Garamond" w:hAnsi="Garamond"/>
          <w:b/>
          <w:bCs/>
          <w:sz w:val="22"/>
          <w:szCs w:val="22"/>
        </w:rPr>
        <w:t>i</w:t>
      </w:r>
      <w:r w:rsidRPr="00DB5804">
        <w:rPr>
          <w:rFonts w:ascii="Garamond" w:hAnsi="Garamond"/>
          <w:b/>
          <w:bCs/>
          <w:sz w:val="22"/>
          <w:szCs w:val="22"/>
        </w:rPr>
        <w:t xml:space="preserve"> sídla, místa podnikání či bydliště</w:t>
      </w:r>
      <w:r w:rsidR="000C51B1">
        <w:rPr>
          <w:rFonts w:ascii="Garamond" w:hAnsi="Garamond"/>
          <w:b/>
          <w:bCs/>
          <w:sz w:val="22"/>
          <w:szCs w:val="22"/>
        </w:rPr>
        <w:t xml:space="preserve"> uchazeče</w:t>
      </w:r>
      <w:r w:rsidRPr="00DB5804">
        <w:rPr>
          <w:rFonts w:ascii="Garamond" w:hAnsi="Garamond"/>
          <w:b/>
          <w:bCs/>
          <w:sz w:val="22"/>
          <w:szCs w:val="22"/>
        </w:rPr>
        <w:t xml:space="preserve">, </w:t>
      </w:r>
      <w:r w:rsidR="000C51B1">
        <w:rPr>
          <w:rFonts w:ascii="Garamond" w:hAnsi="Garamond"/>
          <w:b/>
          <w:bCs/>
          <w:sz w:val="22"/>
          <w:szCs w:val="22"/>
        </w:rPr>
        <w:t>tak</w:t>
      </w:r>
      <w:r w:rsidRPr="00DB5804">
        <w:rPr>
          <w:rFonts w:ascii="Garamond" w:hAnsi="Garamond"/>
          <w:b/>
          <w:bCs/>
          <w:sz w:val="22"/>
          <w:szCs w:val="22"/>
        </w:rPr>
        <w:t xml:space="preserve"> </w:t>
      </w:r>
      <w:r w:rsidR="000C51B1">
        <w:rPr>
          <w:rFonts w:ascii="Garamond" w:hAnsi="Garamond"/>
          <w:b/>
          <w:bCs/>
          <w:sz w:val="22"/>
          <w:szCs w:val="22"/>
        </w:rPr>
        <w:t>v</w:t>
      </w:r>
      <w:r w:rsidRPr="00DB5804">
        <w:rPr>
          <w:rFonts w:ascii="Garamond" w:hAnsi="Garamond"/>
          <w:b/>
          <w:bCs/>
          <w:sz w:val="22"/>
          <w:szCs w:val="22"/>
        </w:rPr>
        <w:t> České republi</w:t>
      </w:r>
      <w:r w:rsidR="000C51B1">
        <w:rPr>
          <w:rFonts w:ascii="Garamond" w:hAnsi="Garamond"/>
          <w:b/>
          <w:bCs/>
          <w:sz w:val="22"/>
          <w:szCs w:val="22"/>
        </w:rPr>
        <w:t>ce</w:t>
      </w:r>
      <w:r w:rsidRPr="00DB5804">
        <w:rPr>
          <w:rFonts w:ascii="Garamond" w:hAnsi="Garamond"/>
          <w:b/>
          <w:bCs/>
          <w:sz w:val="22"/>
          <w:szCs w:val="22"/>
        </w:rPr>
        <w:t xml:space="preserve">.  </w:t>
      </w:r>
    </w:p>
    <w:p w:rsidR="00DB5804" w:rsidRPr="00DB5804" w:rsidRDefault="00DB5804" w:rsidP="00DB5804">
      <w:pPr>
        <w:spacing w:before="120" w:after="120"/>
        <w:jc w:val="both"/>
        <w:rPr>
          <w:rFonts w:ascii="Garamond" w:hAnsi="Garamond"/>
          <w:bCs/>
          <w:sz w:val="22"/>
          <w:szCs w:val="22"/>
          <w:u w:val="single"/>
        </w:rPr>
      </w:pPr>
      <w:r w:rsidRPr="00DB5804">
        <w:rPr>
          <w:rFonts w:ascii="Garamond" w:hAnsi="Garamond"/>
          <w:bCs/>
          <w:sz w:val="22"/>
          <w:szCs w:val="22"/>
          <w:u w:val="single"/>
        </w:rPr>
        <w:t xml:space="preserve">Doklady prokazující základní kvalifikační předpoklady </w:t>
      </w:r>
      <w:r w:rsidRPr="00DB5804">
        <w:rPr>
          <w:rFonts w:ascii="Garamond" w:hAnsi="Garamond"/>
          <w:b/>
          <w:bCs/>
          <w:sz w:val="22"/>
          <w:szCs w:val="22"/>
          <w:u w:val="single"/>
        </w:rPr>
        <w:t xml:space="preserve">ve vztahu k České republice </w:t>
      </w:r>
      <w:r w:rsidRPr="00DB5804">
        <w:rPr>
          <w:rFonts w:ascii="Garamond" w:hAnsi="Garamond"/>
          <w:bCs/>
          <w:sz w:val="22"/>
          <w:szCs w:val="22"/>
          <w:u w:val="single"/>
        </w:rPr>
        <w:t xml:space="preserve">zahraniční </w:t>
      </w:r>
      <w:r w:rsidR="00DB2F40">
        <w:rPr>
          <w:rFonts w:ascii="Garamond" w:hAnsi="Garamond"/>
          <w:bCs/>
          <w:sz w:val="22"/>
          <w:szCs w:val="22"/>
          <w:u w:val="single"/>
        </w:rPr>
        <w:t>uchazeč</w:t>
      </w:r>
      <w:r w:rsidRPr="00DB5804">
        <w:rPr>
          <w:rFonts w:ascii="Garamond" w:hAnsi="Garamond"/>
          <w:bCs/>
          <w:sz w:val="22"/>
          <w:szCs w:val="22"/>
          <w:u w:val="single"/>
        </w:rPr>
        <w:t xml:space="preserve"> doloží v následujícím rozsahu: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804"/>
      </w:tblGrid>
      <w:tr w:rsidR="00DB5804" w:rsidRPr="00DB5804" w:rsidTr="00890D8B">
        <w:trPr>
          <w:trHeight w:val="141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 xml:space="preserve">Kvalifikační </w:t>
            </w: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předpoklad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Způsob prokázání</w:t>
            </w:r>
          </w:p>
        </w:tc>
      </w:tr>
      <w:tr w:rsidR="00DB5804" w:rsidRPr="00DB5804" w:rsidTr="00890D8B">
        <w:trPr>
          <w:trHeight w:val="141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lastRenderedPageBreak/>
              <w:t>podle § 53 odst. 1 písm. a) a b) ZVZ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Výpis z rejstříků trestů</w:t>
            </w:r>
          </w:p>
        </w:tc>
      </w:tr>
      <w:tr w:rsidR="00DB5804" w:rsidRPr="00DB5804" w:rsidTr="00890D8B">
        <w:trPr>
          <w:trHeight w:val="192"/>
        </w:trPr>
        <w:tc>
          <w:tcPr>
            <w:tcW w:w="2376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>Výpis z rejstříku trestů lze získat na</w:t>
            </w: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 xml:space="preserve"> Rejstříku tre</w:t>
            </w:r>
            <w:r w:rsidR="00220453">
              <w:rPr>
                <w:rFonts w:ascii="Garamond" w:hAnsi="Garamond"/>
                <w:b/>
                <w:bCs/>
                <w:sz w:val="22"/>
                <w:szCs w:val="22"/>
              </w:rPr>
              <w:t>stů, na adrese: Praha 4, Soudní </w:t>
            </w: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1,</w:t>
            </w:r>
            <w:r w:rsidR="00220453"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PSČ:</w:t>
            </w:r>
            <w:r w:rsidR="00220453"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140</w:t>
            </w:r>
            <w:r w:rsidR="00220453"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 xml:space="preserve">66 </w:t>
            </w:r>
            <w:hyperlink r:id="rId17" w:history="1">
              <w:r w:rsidRPr="00DB5804">
                <w:rPr>
                  <w:rStyle w:val="Hypertextovodkaz"/>
                  <w:rFonts w:ascii="Garamond" w:hAnsi="Garamond"/>
                  <w:sz w:val="22"/>
                  <w:szCs w:val="22"/>
                </w:rPr>
                <w:t>http://portal.justice.cz/Justice2/Soud/soud.aspx?o=203&amp;j=213&amp;k=2027&amp;d=9354</w:t>
              </w:r>
            </w:hyperlink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B5804" w:rsidRPr="00DB5804" w:rsidTr="00890D8B">
        <w:trPr>
          <w:trHeight w:val="191"/>
        </w:trPr>
        <w:tc>
          <w:tcPr>
            <w:tcW w:w="2376" w:type="dxa"/>
            <w:vMerge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  <w:u w:val="single"/>
              </w:rPr>
              <w:t>Jde-li o právnickou osobu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, musí </w:t>
            </w:r>
            <w:r w:rsidR="00DB2F40">
              <w:rPr>
                <w:rFonts w:ascii="Garamond" w:hAnsi="Garamond"/>
                <w:bCs/>
                <w:sz w:val="22"/>
                <w:szCs w:val="22"/>
              </w:rPr>
              <w:t>uchazeč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 doložit výpis z evidence Rejstříku trestů, jak pro osobu/všechny osoby statutárního orgánu, tak i pro samotnou právnickou osobu.</w:t>
            </w:r>
          </w:p>
        </w:tc>
      </w:tr>
      <w:tr w:rsidR="00DB5804" w:rsidRPr="00DB5804" w:rsidTr="00890D8B">
        <w:trPr>
          <w:trHeight w:val="660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>podle § 53 odst. 1 písm. c), d), e) a f) ZVZ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Čestné prohlášení</w:t>
            </w:r>
          </w:p>
        </w:tc>
      </w:tr>
      <w:tr w:rsidR="00DB5804" w:rsidRPr="00DB5804" w:rsidTr="00960C9A">
        <w:trPr>
          <w:trHeight w:val="660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DB5804" w:rsidRPr="00DB5804" w:rsidRDefault="00DB5804" w:rsidP="00B45936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>Závazný vzor čestného prohlášení je</w:t>
            </w:r>
            <w:r w:rsidR="00B45936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B45936" w:rsidRPr="00B45936">
              <w:rPr>
                <w:rFonts w:ascii="Garamond" w:hAnsi="Garamond"/>
                <w:bCs/>
                <w:sz w:val="22"/>
                <w:szCs w:val="22"/>
                <w:u w:val="single"/>
              </w:rPr>
              <w:t>Přílohou č.</w:t>
            </w:r>
            <w:r w:rsidR="00B45936">
              <w:rPr>
                <w:rFonts w:ascii="Garamond" w:hAnsi="Garamond"/>
                <w:sz w:val="22"/>
                <w:szCs w:val="22"/>
                <w:u w:val="single"/>
              </w:rPr>
              <w:t> </w: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begin"/>
            </w:r>
            <w:r w:rsidR="00B45936" w:rsidRPr="00B45936">
              <w:rPr>
                <w:rFonts w:ascii="Garamond" w:hAnsi="Garamond"/>
                <w:sz w:val="22"/>
                <w:szCs w:val="22"/>
                <w:u w:val="single"/>
              </w:rPr>
              <w:instrText xml:space="preserve"> REF  _Ref337138995 \h \# 0 </w:instrTex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separate"/>
            </w:r>
            <w:r w:rsidR="00E862B2">
              <w:rPr>
                <w:rFonts w:ascii="Garamond" w:hAnsi="Garamond"/>
                <w:sz w:val="22"/>
                <w:szCs w:val="22"/>
                <w:u w:val="single"/>
              </w:rPr>
              <w:t>2</w: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end"/>
            </w:r>
            <w:r w:rsidR="006B568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této zadávací dokumentace. Čestné prohlášení musí být datováno a podepsáno </w:t>
            </w:r>
            <w:r w:rsidR="00DB2F40">
              <w:rPr>
                <w:rFonts w:ascii="Garamond" w:hAnsi="Garamond"/>
                <w:bCs/>
                <w:sz w:val="22"/>
                <w:szCs w:val="22"/>
              </w:rPr>
              <w:t>uchazeč</w:t>
            </w:r>
            <w:r w:rsidR="00220453">
              <w:rPr>
                <w:rFonts w:ascii="Garamond" w:hAnsi="Garamond"/>
                <w:bCs/>
                <w:sz w:val="22"/>
                <w:szCs w:val="22"/>
              </w:rPr>
              <w:t>e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m nebo osobou oprávněnou jednat za </w:t>
            </w:r>
            <w:r w:rsidR="00DB2F40">
              <w:rPr>
                <w:rFonts w:ascii="Garamond" w:hAnsi="Garamond"/>
                <w:bCs/>
                <w:sz w:val="22"/>
                <w:szCs w:val="22"/>
              </w:rPr>
              <w:t>uchazeč</w:t>
            </w:r>
            <w:r w:rsidR="00B42FA6">
              <w:rPr>
                <w:rFonts w:ascii="Garamond" w:hAnsi="Garamond"/>
                <w:bCs/>
                <w:sz w:val="22"/>
                <w:szCs w:val="22"/>
              </w:rPr>
              <w:t>e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</w:tc>
      </w:tr>
      <w:tr w:rsidR="00DB5804" w:rsidRPr="00DB5804" w:rsidTr="00890D8B">
        <w:trPr>
          <w:trHeight w:val="141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>podle § 53 odst. 1 písm. f) ZVZ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FABF8F"/>
          </w:tcPr>
          <w:p w:rsidR="00DB5804" w:rsidRPr="00DB5804" w:rsidRDefault="000C51B1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Potvrzení</w:t>
            </w:r>
            <w:r w:rsidR="00DB5804" w:rsidRPr="00DB5804">
              <w:rPr>
                <w:rFonts w:ascii="Garamond" w:hAnsi="Garamond"/>
                <w:b/>
                <w:bCs/>
                <w:sz w:val="22"/>
                <w:szCs w:val="22"/>
              </w:rPr>
              <w:t xml:space="preserve"> příslušného finančního úřadu</w:t>
            </w:r>
          </w:p>
        </w:tc>
      </w:tr>
      <w:tr w:rsidR="00DB5804" w:rsidRPr="00DB5804" w:rsidTr="00960C9A">
        <w:trPr>
          <w:trHeight w:val="141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Potvrzení lze získat </w:t>
            </w:r>
            <w:r w:rsidRPr="00DB5804">
              <w:rPr>
                <w:rFonts w:ascii="Garamond" w:hAnsi="Garamond"/>
                <w:sz w:val="22"/>
                <w:szCs w:val="22"/>
              </w:rPr>
              <w:t xml:space="preserve">u </w:t>
            </w:r>
            <w:r w:rsidRPr="00DB5804">
              <w:rPr>
                <w:rFonts w:ascii="Garamond" w:hAnsi="Garamond"/>
                <w:b/>
                <w:sz w:val="22"/>
                <w:szCs w:val="22"/>
              </w:rPr>
              <w:t xml:space="preserve">Finančního úřadu pro Prahu 1, se sídlem Praha 1, Štěpánská 28, PSČ: </w:t>
            </w: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112 33</w:t>
            </w:r>
          </w:p>
          <w:p w:rsidR="00DB5804" w:rsidRPr="00DB5804" w:rsidRDefault="00B563B3" w:rsidP="00F9634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hyperlink r:id="rId18" w:history="1">
              <w:r w:rsidR="00DB5804" w:rsidRPr="00DB5804">
                <w:rPr>
                  <w:rStyle w:val="Hypertextovodkaz"/>
                  <w:rFonts w:ascii="Garamond" w:hAnsi="Garamond"/>
                  <w:sz w:val="22"/>
                  <w:szCs w:val="22"/>
                </w:rPr>
                <w:t>http://cds.mfcr.cz/cps/rde/xchg/cds/xsl/vyhledavani_ufo.html/papp/cds_general/http://cds.mfcr.cz/aplikace/DotNet35/vyhledavaniUFO/default.aspx?year=0</w:t>
              </w:r>
            </w:hyperlink>
          </w:p>
        </w:tc>
      </w:tr>
      <w:tr w:rsidR="00DB5804" w:rsidRPr="00DB5804" w:rsidTr="00890D8B">
        <w:trPr>
          <w:trHeight w:val="141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>podle § 53 odst. 1 písm. g) ZVZ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FABF8F"/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Čestné prohlášení</w:t>
            </w:r>
          </w:p>
        </w:tc>
      </w:tr>
      <w:tr w:rsidR="00DB5804" w:rsidRPr="00DB5804" w:rsidTr="00960C9A">
        <w:trPr>
          <w:trHeight w:val="141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DB5804" w:rsidRPr="00DB5804" w:rsidRDefault="00DB5804" w:rsidP="00B45936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Závazný vzor čestného prohlášení je </w:t>
            </w:r>
            <w:r w:rsidR="00B45936" w:rsidRPr="00B45936">
              <w:rPr>
                <w:rFonts w:ascii="Garamond" w:hAnsi="Garamond"/>
                <w:bCs/>
                <w:sz w:val="22"/>
                <w:szCs w:val="22"/>
                <w:u w:val="single"/>
              </w:rPr>
              <w:t>Přílohou č.</w:t>
            </w:r>
            <w:r w:rsidR="00B45936">
              <w:rPr>
                <w:rFonts w:ascii="Garamond" w:hAnsi="Garamond"/>
                <w:sz w:val="22"/>
                <w:szCs w:val="22"/>
                <w:u w:val="single"/>
              </w:rPr>
              <w:t> </w: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begin"/>
            </w:r>
            <w:r w:rsidR="00B45936" w:rsidRPr="00B45936">
              <w:rPr>
                <w:rFonts w:ascii="Garamond" w:hAnsi="Garamond"/>
                <w:sz w:val="22"/>
                <w:szCs w:val="22"/>
                <w:u w:val="single"/>
              </w:rPr>
              <w:instrText xml:space="preserve"> REF  _Ref337138995 \h \# 0 </w:instrTex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separate"/>
            </w:r>
            <w:r w:rsidR="00E862B2">
              <w:rPr>
                <w:rFonts w:ascii="Garamond" w:hAnsi="Garamond"/>
                <w:sz w:val="22"/>
                <w:szCs w:val="22"/>
                <w:u w:val="single"/>
              </w:rPr>
              <w:t>2</w: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end"/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 této zadávací dokumentace. Čestné prohlášení musí být datováno a podepsáno </w:t>
            </w:r>
            <w:r w:rsidR="00DB2F40">
              <w:rPr>
                <w:rFonts w:ascii="Garamond" w:hAnsi="Garamond"/>
                <w:bCs/>
                <w:sz w:val="22"/>
                <w:szCs w:val="22"/>
              </w:rPr>
              <w:t>uchazeč</w:t>
            </w:r>
            <w:r w:rsidR="00B42FA6">
              <w:rPr>
                <w:rFonts w:ascii="Garamond" w:hAnsi="Garamond"/>
                <w:bCs/>
                <w:sz w:val="22"/>
                <w:szCs w:val="22"/>
              </w:rPr>
              <w:t>e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m nebo osobou oprávněnou jednat za </w:t>
            </w:r>
            <w:r w:rsidR="00DB2F40">
              <w:rPr>
                <w:rFonts w:ascii="Garamond" w:hAnsi="Garamond"/>
                <w:bCs/>
                <w:sz w:val="22"/>
                <w:szCs w:val="22"/>
              </w:rPr>
              <w:t>uchazeč</w:t>
            </w:r>
            <w:r w:rsidR="00B42FA6">
              <w:rPr>
                <w:rFonts w:ascii="Garamond" w:hAnsi="Garamond"/>
                <w:bCs/>
                <w:sz w:val="22"/>
                <w:szCs w:val="22"/>
              </w:rPr>
              <w:t>e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</w:tc>
      </w:tr>
      <w:tr w:rsidR="00DB5804" w:rsidRPr="00DB5804" w:rsidTr="00890D8B">
        <w:trPr>
          <w:trHeight w:val="141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>podle § 53 odst. 1 písm. h) ZVZ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0C51B1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Potvrzení</w:t>
            </w:r>
            <w:r w:rsidR="00DB5804" w:rsidRPr="00DB5804">
              <w:rPr>
                <w:rFonts w:ascii="Garamond" w:hAnsi="Garamond"/>
                <w:b/>
                <w:bCs/>
                <w:sz w:val="22"/>
                <w:szCs w:val="22"/>
              </w:rPr>
              <w:t xml:space="preserve"> příslušné okresní správy sociálního zabezpečení</w:t>
            </w:r>
          </w:p>
        </w:tc>
      </w:tr>
      <w:tr w:rsidR="00DB5804" w:rsidRPr="00DB5804" w:rsidTr="00960C9A">
        <w:trPr>
          <w:trHeight w:val="141"/>
        </w:trPr>
        <w:tc>
          <w:tcPr>
            <w:tcW w:w="2376" w:type="dxa"/>
            <w:vMerge/>
            <w:tcBorders>
              <w:left w:val="single" w:sz="18" w:space="0" w:color="auto"/>
            </w:tcBorders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Potvrzení lze získat na </w:t>
            </w: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Pražské správě sociálního zabezpečení, územní pracoviště pro Prahu 8, Trojská 1997/13a, PSČ: 182 00</w:t>
            </w:r>
          </w:p>
          <w:p w:rsidR="00DB5804" w:rsidRPr="00DB5804" w:rsidRDefault="00B563B3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hyperlink r:id="rId19" w:history="1">
              <w:r w:rsidR="00DB5804" w:rsidRPr="00DB5804">
                <w:rPr>
                  <w:rStyle w:val="Hypertextovodkaz"/>
                  <w:rFonts w:ascii="Garamond" w:hAnsi="Garamond"/>
                  <w:sz w:val="22"/>
                  <w:szCs w:val="22"/>
                </w:rPr>
                <w:t>http://www.cssz.cz/cz/kontakty/krajska-a-okresni-pracoviste/praha/uzemni-pracoviste-praha-8.htm</w:t>
              </w:r>
            </w:hyperlink>
          </w:p>
        </w:tc>
      </w:tr>
      <w:tr w:rsidR="00DB5804" w:rsidRPr="00DB5804" w:rsidTr="00890D8B">
        <w:trPr>
          <w:trHeight w:val="141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DB5804" w:rsidRPr="00DB5804" w:rsidRDefault="00DB5804" w:rsidP="00F9634C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>podle § 53 odst. 1 písm. i) až k) ZVZ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shd w:val="clear" w:color="auto" w:fill="FABF8F"/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/>
                <w:bCs/>
                <w:sz w:val="22"/>
                <w:szCs w:val="22"/>
              </w:rPr>
              <w:t>Čestné prohlášení</w:t>
            </w:r>
          </w:p>
        </w:tc>
      </w:tr>
      <w:tr w:rsidR="00DB5804" w:rsidRPr="00DB5804" w:rsidTr="00960C9A">
        <w:trPr>
          <w:trHeight w:val="141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</w:tcPr>
          <w:p w:rsidR="00DB5804" w:rsidRPr="00DB5804" w:rsidRDefault="00DB5804" w:rsidP="00F9634C">
            <w:pPr>
              <w:spacing w:before="120" w:after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Závazný vzor čestného prohlášení je </w:t>
            </w:r>
            <w:r w:rsidR="008E6EDC" w:rsidRPr="00B45936">
              <w:rPr>
                <w:rFonts w:ascii="Garamond" w:hAnsi="Garamond"/>
                <w:bCs/>
                <w:sz w:val="22"/>
                <w:szCs w:val="22"/>
                <w:u w:val="single"/>
              </w:rPr>
              <w:t>Přílohou č.</w:t>
            </w:r>
            <w:r w:rsidR="008E6EDC">
              <w:rPr>
                <w:rFonts w:ascii="Garamond" w:hAnsi="Garamond"/>
                <w:sz w:val="22"/>
                <w:szCs w:val="22"/>
                <w:u w:val="single"/>
              </w:rPr>
              <w:t> </w: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begin"/>
            </w:r>
            <w:r w:rsidR="008E6EDC" w:rsidRPr="00B45936">
              <w:rPr>
                <w:rFonts w:ascii="Garamond" w:hAnsi="Garamond"/>
                <w:sz w:val="22"/>
                <w:szCs w:val="22"/>
                <w:u w:val="single"/>
              </w:rPr>
              <w:instrText xml:space="preserve"> REF  _Ref337138995 \h \# 0 </w:instrTex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separate"/>
            </w:r>
            <w:r w:rsidR="00E862B2">
              <w:rPr>
                <w:rFonts w:ascii="Garamond" w:hAnsi="Garamond"/>
                <w:sz w:val="22"/>
                <w:szCs w:val="22"/>
                <w:u w:val="single"/>
              </w:rPr>
              <w:t>2</w:t>
            </w:r>
            <w:r w:rsidR="00B563B3" w:rsidRPr="00B45936">
              <w:rPr>
                <w:rFonts w:ascii="Garamond" w:hAnsi="Garamond"/>
                <w:sz w:val="22"/>
                <w:szCs w:val="22"/>
                <w:u w:val="single"/>
              </w:rPr>
              <w:fldChar w:fldCharType="end"/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 této zadávací dokumentace. Čestné prohlášení musí být datováno a podepsáno </w:t>
            </w:r>
            <w:r w:rsidR="00DB2F40">
              <w:rPr>
                <w:rFonts w:ascii="Garamond" w:hAnsi="Garamond"/>
                <w:bCs/>
                <w:sz w:val="22"/>
                <w:szCs w:val="22"/>
              </w:rPr>
              <w:t>uchazeč</w:t>
            </w:r>
            <w:r w:rsidR="00B42FA6">
              <w:rPr>
                <w:rFonts w:ascii="Garamond" w:hAnsi="Garamond"/>
                <w:bCs/>
                <w:sz w:val="22"/>
                <w:szCs w:val="22"/>
              </w:rPr>
              <w:t>e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 xml:space="preserve">m nebo osobou oprávněnou jednat za </w:t>
            </w:r>
            <w:r w:rsidR="00DB2F40">
              <w:rPr>
                <w:rFonts w:ascii="Garamond" w:hAnsi="Garamond"/>
                <w:bCs/>
                <w:sz w:val="22"/>
                <w:szCs w:val="22"/>
              </w:rPr>
              <w:t>uchazeč</w:t>
            </w:r>
            <w:r w:rsidR="00B42FA6">
              <w:rPr>
                <w:rFonts w:ascii="Garamond" w:hAnsi="Garamond"/>
                <w:bCs/>
                <w:sz w:val="22"/>
                <w:szCs w:val="22"/>
              </w:rPr>
              <w:t>e</w:t>
            </w:r>
            <w:r w:rsidRPr="00DB5804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</w:tc>
      </w:tr>
    </w:tbl>
    <w:p w:rsidR="00DB5804" w:rsidRDefault="00DB5804" w:rsidP="00776F49">
      <w:pPr>
        <w:spacing w:before="24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Informace o dokumentech, které jsou v České republice používány k prokázání kvalifikace, jsou pro zahraniční uchazeče k dispozici na stránkách Evropské komise: </w:t>
      </w:r>
      <w:r w:rsidRPr="00DC7B42">
        <w:rPr>
          <w:rFonts w:ascii="Garamond" w:hAnsi="Garamond"/>
          <w:sz w:val="22"/>
          <w:szCs w:val="22"/>
        </w:rPr>
        <w:t>http://ec.europa.eu/markt/ecertis/login.</w:t>
      </w:r>
      <w:proofErr w:type="gramStart"/>
      <w:r w:rsidRPr="00DC7B42">
        <w:rPr>
          <w:rFonts w:ascii="Garamond" w:hAnsi="Garamond"/>
          <w:sz w:val="22"/>
          <w:szCs w:val="22"/>
        </w:rPr>
        <w:t>do</w:t>
      </w:r>
      <w:proofErr w:type="gramEnd"/>
      <w:r w:rsidR="00756648">
        <w:rPr>
          <w:rFonts w:ascii="Garamond" w:hAnsi="Garamond"/>
          <w:sz w:val="22"/>
          <w:szCs w:val="22"/>
        </w:rPr>
        <w:t>.</w:t>
      </w:r>
    </w:p>
    <w:p w:rsidR="00937D4C" w:rsidRPr="004F3695" w:rsidRDefault="00937D4C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33" w:name="_Toc330212565"/>
      <w:bookmarkStart w:id="134" w:name="_Toc336650012"/>
      <w:bookmarkStart w:id="135" w:name="_Toc336650244"/>
      <w:bookmarkStart w:id="136" w:name="_Ref337138547"/>
      <w:bookmarkStart w:id="137" w:name="_Toc339053235"/>
      <w:r w:rsidRPr="004F3695">
        <w:rPr>
          <w:rFonts w:ascii="Garamond" w:hAnsi="Garamond" w:cs="Times New Roman"/>
          <w:color w:val="984806"/>
        </w:rPr>
        <w:lastRenderedPageBreak/>
        <w:t>Profesní kvalifikační předpoklady</w:t>
      </w:r>
      <w:bookmarkEnd w:id="133"/>
      <w:bookmarkEnd w:id="134"/>
      <w:bookmarkEnd w:id="135"/>
      <w:bookmarkEnd w:id="136"/>
      <w:bookmarkEnd w:id="137"/>
      <w:r w:rsidRPr="004F3695">
        <w:rPr>
          <w:rFonts w:ascii="Garamond" w:hAnsi="Garamond" w:cs="Times New Roman"/>
          <w:color w:val="984806"/>
        </w:rPr>
        <w:t xml:space="preserve"> </w:t>
      </w:r>
    </w:p>
    <w:p w:rsidR="00937D4C" w:rsidRPr="00150B73" w:rsidRDefault="00937D4C" w:rsidP="0053637F">
      <w:pPr>
        <w:tabs>
          <w:tab w:val="left" w:pos="162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150B73">
        <w:rPr>
          <w:rFonts w:ascii="Garamond" w:hAnsi="Garamond"/>
          <w:sz w:val="22"/>
          <w:szCs w:val="22"/>
        </w:rPr>
        <w:t>Profesní kvalifikační předpoklady splňuje uchazeč, který předloží</w:t>
      </w:r>
      <w:r w:rsidR="00150B73">
        <w:rPr>
          <w:rFonts w:ascii="Garamond" w:hAnsi="Garamond"/>
          <w:sz w:val="22"/>
          <w:szCs w:val="22"/>
        </w:rPr>
        <w:t>:</w:t>
      </w:r>
    </w:p>
    <w:p w:rsidR="00937D4C" w:rsidRPr="00887C2F" w:rsidRDefault="00937D4C" w:rsidP="00AF54AF">
      <w:pPr>
        <w:numPr>
          <w:ilvl w:val="0"/>
          <w:numId w:val="10"/>
        </w:numPr>
        <w:tabs>
          <w:tab w:val="left" w:pos="162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výpis z obchodního rejstříku, pokud je v něm zapsán, či výpis z jiné obdobné evidence (registru), pokud je v ní zapsán, </w:t>
      </w:r>
    </w:p>
    <w:p w:rsidR="00DE5EBD" w:rsidRPr="00DB5804" w:rsidRDefault="00937D4C" w:rsidP="00AF54AF">
      <w:pPr>
        <w:numPr>
          <w:ilvl w:val="0"/>
          <w:numId w:val="10"/>
        </w:numPr>
        <w:tabs>
          <w:tab w:val="left" w:pos="162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DB5804">
        <w:rPr>
          <w:rFonts w:ascii="Garamond" w:hAnsi="Garamond"/>
          <w:sz w:val="22"/>
          <w:szCs w:val="22"/>
        </w:rPr>
        <w:t>doklad o oprávnění k podnikání podle zvláštních právních předpisů v rozsahu odpovídajícím předmětu veřejné zakázky</w:t>
      </w:r>
      <w:r w:rsidR="005F49DB">
        <w:rPr>
          <w:rFonts w:ascii="Garamond" w:hAnsi="Garamond"/>
          <w:sz w:val="22"/>
          <w:szCs w:val="22"/>
        </w:rPr>
        <w:t xml:space="preserve"> – živnost volná, předmět podnikání Výroba, obchod a služby neuvedené v přílohách 1-3 živnostenského zákona.</w:t>
      </w:r>
      <w:r w:rsidR="000C51B1">
        <w:rPr>
          <w:rFonts w:ascii="Garamond" w:hAnsi="Garamond"/>
          <w:sz w:val="22"/>
          <w:szCs w:val="22"/>
        </w:rPr>
        <w:t xml:space="preserve"> </w:t>
      </w:r>
    </w:p>
    <w:p w:rsidR="00937D4C" w:rsidRPr="004F3695" w:rsidRDefault="00937D4C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38" w:name="_Toc330212566"/>
      <w:bookmarkStart w:id="139" w:name="_Toc336650013"/>
      <w:bookmarkStart w:id="140" w:name="_Toc336650245"/>
      <w:bookmarkStart w:id="141" w:name="_Ref337138565"/>
      <w:bookmarkStart w:id="142" w:name="_Toc339053236"/>
      <w:r w:rsidRPr="004F3695">
        <w:rPr>
          <w:rFonts w:ascii="Garamond" w:hAnsi="Garamond" w:cs="Times New Roman"/>
          <w:color w:val="984806"/>
        </w:rPr>
        <w:t>Ekonomick</w:t>
      </w:r>
      <w:r w:rsidR="00FC2AB1" w:rsidRPr="004F3695">
        <w:rPr>
          <w:rFonts w:ascii="Garamond" w:hAnsi="Garamond" w:cs="Times New Roman"/>
          <w:color w:val="984806"/>
        </w:rPr>
        <w:t>á</w:t>
      </w:r>
      <w:r w:rsidRPr="004F3695">
        <w:rPr>
          <w:rFonts w:ascii="Garamond" w:hAnsi="Garamond" w:cs="Times New Roman"/>
          <w:color w:val="984806"/>
        </w:rPr>
        <w:t xml:space="preserve"> a finanční </w:t>
      </w:r>
      <w:r w:rsidR="00FC2AB1" w:rsidRPr="004F3695">
        <w:rPr>
          <w:rFonts w:ascii="Garamond" w:hAnsi="Garamond" w:cs="Times New Roman"/>
          <w:color w:val="984806"/>
        </w:rPr>
        <w:t>způsobilost</w:t>
      </w:r>
      <w:bookmarkEnd w:id="138"/>
      <w:bookmarkEnd w:id="139"/>
      <w:bookmarkEnd w:id="140"/>
      <w:bookmarkEnd w:id="141"/>
      <w:bookmarkEnd w:id="142"/>
      <w:r w:rsidRPr="004F3695">
        <w:rPr>
          <w:rFonts w:ascii="Garamond" w:hAnsi="Garamond" w:cs="Times New Roman"/>
          <w:color w:val="984806"/>
        </w:rPr>
        <w:t xml:space="preserve"> </w:t>
      </w:r>
    </w:p>
    <w:p w:rsidR="009D4B9E" w:rsidRDefault="009D4B9E" w:rsidP="0053637F">
      <w:pPr>
        <w:tabs>
          <w:tab w:val="left" w:pos="36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Podle ust. § 50 odst. 1 písm. c) ZVZ je za účelem prokázání splnění kvalifikace uchazeč povinen předložit čestné prohlášení uchazeče o jeho ekonomické a finanční způsobilosti splnit veřejnou zakázku. </w:t>
      </w:r>
    </w:p>
    <w:p w:rsidR="00937D4C" w:rsidRDefault="00576ED6" w:rsidP="0053637F">
      <w:pPr>
        <w:tabs>
          <w:tab w:val="left" w:pos="36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Závazný vzor čestného </w:t>
      </w:r>
      <w:r w:rsidRPr="00FE07F4">
        <w:rPr>
          <w:rFonts w:ascii="Garamond" w:hAnsi="Garamond"/>
          <w:sz w:val="22"/>
          <w:szCs w:val="22"/>
          <w:shd w:val="clear" w:color="auto" w:fill="FFFFFF"/>
        </w:rPr>
        <w:t xml:space="preserve">prohlášené je </w:t>
      </w:r>
      <w:r w:rsidR="008E6EDC">
        <w:rPr>
          <w:rFonts w:ascii="Garamond" w:hAnsi="Garamond"/>
          <w:sz w:val="22"/>
          <w:szCs w:val="22"/>
          <w:u w:val="single"/>
          <w:shd w:val="clear" w:color="auto" w:fill="FFFFFF"/>
        </w:rPr>
        <w:t xml:space="preserve">Přílohou č. </w:t>
      </w:r>
      <w:r w:rsidR="00B563B3">
        <w:rPr>
          <w:rFonts w:ascii="Garamond" w:hAnsi="Garamond"/>
          <w:sz w:val="22"/>
          <w:szCs w:val="22"/>
          <w:u w:val="single"/>
          <w:shd w:val="clear" w:color="auto" w:fill="FFFFFF"/>
        </w:rPr>
        <w:fldChar w:fldCharType="begin"/>
      </w:r>
      <w:r w:rsidR="008E6EDC">
        <w:rPr>
          <w:rFonts w:ascii="Garamond" w:hAnsi="Garamond"/>
          <w:sz w:val="22"/>
          <w:szCs w:val="22"/>
          <w:u w:val="single"/>
          <w:shd w:val="clear" w:color="auto" w:fill="FFFFFF"/>
        </w:rPr>
        <w:instrText xml:space="preserve"> REF  _Ref337139724 \h \# 0 </w:instrText>
      </w:r>
      <w:r w:rsidR="00B563B3">
        <w:rPr>
          <w:rFonts w:ascii="Garamond" w:hAnsi="Garamond"/>
          <w:sz w:val="22"/>
          <w:szCs w:val="22"/>
          <w:u w:val="single"/>
          <w:shd w:val="clear" w:color="auto" w:fill="FFFFFF"/>
        </w:rPr>
      </w:r>
      <w:r w:rsidR="00B563B3">
        <w:rPr>
          <w:rFonts w:ascii="Garamond" w:hAnsi="Garamond"/>
          <w:sz w:val="22"/>
          <w:szCs w:val="22"/>
          <w:u w:val="single"/>
          <w:shd w:val="clear" w:color="auto" w:fill="FFFFFF"/>
        </w:rPr>
        <w:fldChar w:fldCharType="separate"/>
      </w:r>
      <w:r w:rsidR="00E862B2">
        <w:rPr>
          <w:rFonts w:ascii="Garamond" w:hAnsi="Garamond"/>
          <w:sz w:val="22"/>
          <w:szCs w:val="22"/>
          <w:u w:val="single"/>
          <w:shd w:val="clear" w:color="auto" w:fill="FFFFFF"/>
        </w:rPr>
        <w:t>3</w:t>
      </w:r>
      <w:r w:rsidR="00B563B3">
        <w:rPr>
          <w:rFonts w:ascii="Garamond" w:hAnsi="Garamond"/>
          <w:sz w:val="22"/>
          <w:szCs w:val="22"/>
          <w:u w:val="single"/>
          <w:shd w:val="clear" w:color="auto" w:fill="FFFFFF"/>
        </w:rPr>
        <w:fldChar w:fldCharType="end"/>
      </w:r>
      <w:r w:rsidRPr="00FE07F4">
        <w:rPr>
          <w:rFonts w:ascii="Garamond" w:hAnsi="Garamond"/>
          <w:sz w:val="22"/>
          <w:szCs w:val="22"/>
          <w:shd w:val="clear" w:color="auto" w:fill="FFFFFF"/>
        </w:rPr>
        <w:t xml:space="preserve"> této zadávací</w:t>
      </w:r>
      <w:r>
        <w:rPr>
          <w:rFonts w:ascii="Garamond" w:hAnsi="Garamond"/>
          <w:sz w:val="22"/>
          <w:szCs w:val="22"/>
        </w:rPr>
        <w:t xml:space="preserve"> dokumentace. Čestné prohlášení musí být </w:t>
      </w:r>
      <w:r w:rsidR="006F18D4" w:rsidRPr="00254CAD">
        <w:rPr>
          <w:rFonts w:ascii="Garamond" w:hAnsi="Garamond"/>
          <w:b/>
          <w:sz w:val="22"/>
          <w:szCs w:val="22"/>
        </w:rPr>
        <w:t xml:space="preserve">datováno a </w:t>
      </w:r>
      <w:r w:rsidRPr="00254CAD">
        <w:rPr>
          <w:rFonts w:ascii="Garamond" w:hAnsi="Garamond"/>
          <w:b/>
          <w:sz w:val="22"/>
          <w:szCs w:val="22"/>
        </w:rPr>
        <w:t>opatřeno podpisem uchazeče nebo osoby oprávněné jednat za uchazeče</w:t>
      </w:r>
      <w:r>
        <w:rPr>
          <w:rFonts w:ascii="Garamond" w:hAnsi="Garamond"/>
          <w:sz w:val="22"/>
          <w:szCs w:val="22"/>
        </w:rPr>
        <w:t xml:space="preserve">. </w:t>
      </w:r>
    </w:p>
    <w:p w:rsidR="00937D4C" w:rsidRPr="004F3695" w:rsidRDefault="00937D4C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43" w:name="_Toc330212567"/>
      <w:bookmarkStart w:id="144" w:name="_Toc336650014"/>
      <w:bookmarkStart w:id="145" w:name="_Toc336650246"/>
      <w:bookmarkStart w:id="146" w:name="_Ref337138586"/>
      <w:bookmarkStart w:id="147" w:name="_Toc339053237"/>
      <w:r w:rsidRPr="004F3695">
        <w:rPr>
          <w:rFonts w:ascii="Garamond" w:hAnsi="Garamond" w:cs="Times New Roman"/>
          <w:color w:val="984806"/>
        </w:rPr>
        <w:t>Technické kvalifikační předpoklady</w:t>
      </w:r>
      <w:bookmarkEnd w:id="143"/>
      <w:bookmarkEnd w:id="144"/>
      <w:bookmarkEnd w:id="145"/>
      <w:bookmarkEnd w:id="146"/>
      <w:bookmarkEnd w:id="147"/>
      <w:r w:rsidRPr="004F3695">
        <w:rPr>
          <w:rFonts w:ascii="Garamond" w:hAnsi="Garamond" w:cs="Times New Roman"/>
          <w:color w:val="984806"/>
        </w:rPr>
        <w:t xml:space="preserve">  </w:t>
      </w:r>
    </w:p>
    <w:p w:rsidR="00937D4C" w:rsidRPr="000D10D4" w:rsidRDefault="00937D4C" w:rsidP="0053637F">
      <w:pPr>
        <w:spacing w:before="120" w:after="120"/>
        <w:jc w:val="both"/>
        <w:rPr>
          <w:rFonts w:ascii="Garamond" w:hAnsi="Garamond"/>
          <w:sz w:val="22"/>
          <w:szCs w:val="22"/>
        </w:rPr>
      </w:pPr>
      <w:bookmarkStart w:id="148" w:name="_Ref84063482"/>
      <w:bookmarkStart w:id="149" w:name="_Toc85797913"/>
      <w:bookmarkStart w:id="150" w:name="_Ref85798503"/>
      <w:bookmarkStart w:id="151" w:name="_Ref85798521"/>
      <w:bookmarkStart w:id="152" w:name="_Toc85838706"/>
      <w:r w:rsidRPr="000D10D4">
        <w:rPr>
          <w:rFonts w:ascii="Garamond" w:hAnsi="Garamond"/>
          <w:sz w:val="22"/>
          <w:szCs w:val="22"/>
        </w:rPr>
        <w:t>Technické kvalifikační předpoklady splňuje uchazeč, který předloží</w:t>
      </w:r>
      <w:r w:rsidR="000D10D4">
        <w:rPr>
          <w:rFonts w:ascii="Garamond" w:hAnsi="Garamond"/>
          <w:sz w:val="22"/>
          <w:szCs w:val="22"/>
        </w:rPr>
        <w:t>:</w:t>
      </w:r>
    </w:p>
    <w:p w:rsidR="000136C1" w:rsidRPr="00887C2F" w:rsidRDefault="000136C1" w:rsidP="00906A16">
      <w:pPr>
        <w:spacing w:before="120" w:after="120"/>
        <w:ind w:left="357"/>
        <w:jc w:val="both"/>
        <w:rPr>
          <w:rFonts w:ascii="Garamond" w:hAnsi="Garamond"/>
          <w:color w:val="000000"/>
          <w:sz w:val="22"/>
          <w:szCs w:val="22"/>
        </w:rPr>
      </w:pPr>
      <w:bookmarkStart w:id="153" w:name="_Ref337138636"/>
      <w:bookmarkEnd w:id="148"/>
      <w:bookmarkEnd w:id="149"/>
      <w:bookmarkEnd w:id="150"/>
      <w:bookmarkEnd w:id="151"/>
      <w:bookmarkEnd w:id="152"/>
      <w:r w:rsidRPr="001450CA">
        <w:rPr>
          <w:rFonts w:ascii="Garamond" w:hAnsi="Garamond"/>
          <w:b/>
          <w:sz w:val="22"/>
          <w:szCs w:val="22"/>
        </w:rPr>
        <w:t>popis zboží určeného k dodání</w:t>
      </w:r>
      <w:r>
        <w:rPr>
          <w:rFonts w:ascii="Garamond" w:hAnsi="Garamond"/>
          <w:sz w:val="22"/>
          <w:szCs w:val="22"/>
        </w:rPr>
        <w:t xml:space="preserve"> - povinností uchazeče je doložit detailní technický popis zboží určeného k dodání. U</w:t>
      </w:r>
      <w:r w:rsidRPr="001450CA">
        <w:rPr>
          <w:rFonts w:ascii="Garamond" w:hAnsi="Garamond"/>
          <w:sz w:val="22"/>
          <w:szCs w:val="22"/>
        </w:rPr>
        <w:t>chazeč doloží barevnou fotografii (např. kat</w:t>
      </w:r>
      <w:r>
        <w:rPr>
          <w:rFonts w:ascii="Garamond" w:hAnsi="Garamond"/>
          <w:sz w:val="22"/>
          <w:szCs w:val="22"/>
        </w:rPr>
        <w:t>alog nebo prospekt) nabízeného Zařízení</w:t>
      </w:r>
      <w:r w:rsidRPr="001450CA">
        <w:rPr>
          <w:rFonts w:ascii="Garamond" w:hAnsi="Garamond"/>
          <w:sz w:val="22"/>
          <w:szCs w:val="22"/>
        </w:rPr>
        <w:t xml:space="preserve"> s</w:t>
      </w:r>
      <w:r>
        <w:rPr>
          <w:rFonts w:ascii="Garamond" w:hAnsi="Garamond"/>
          <w:sz w:val="22"/>
          <w:szCs w:val="22"/>
        </w:rPr>
        <w:t> detailním technickým</w:t>
      </w:r>
      <w:r w:rsidRPr="001450CA">
        <w:rPr>
          <w:rFonts w:ascii="Garamond" w:hAnsi="Garamond"/>
          <w:sz w:val="22"/>
          <w:szCs w:val="22"/>
        </w:rPr>
        <w:t xml:space="preserve"> popisem</w:t>
      </w:r>
      <w:r>
        <w:rPr>
          <w:rFonts w:ascii="Garamond" w:hAnsi="Garamond"/>
          <w:sz w:val="22"/>
          <w:szCs w:val="22"/>
        </w:rPr>
        <w:t xml:space="preserve"> zboží</w:t>
      </w:r>
      <w:r w:rsidRPr="001450CA">
        <w:rPr>
          <w:rFonts w:ascii="Garamond" w:hAnsi="Garamond"/>
          <w:sz w:val="22"/>
          <w:szCs w:val="22"/>
        </w:rPr>
        <w:t xml:space="preserve">, z něhož bude vyplývat splnění všech technických podmínek uvedených v bodě </w:t>
      </w:r>
      <w:r w:rsidR="00B563B3">
        <w:rPr>
          <w:rFonts w:ascii="Garamond" w:hAnsi="Garamond"/>
          <w:sz w:val="22"/>
          <w:szCs w:val="22"/>
        </w:rPr>
        <w:fldChar w:fldCharType="begin"/>
      </w:r>
      <w:r w:rsidR="00CC3E9D">
        <w:rPr>
          <w:rFonts w:ascii="Garamond" w:hAnsi="Garamond"/>
          <w:sz w:val="22"/>
          <w:szCs w:val="22"/>
        </w:rPr>
        <w:instrText xml:space="preserve"> REF _Ref337139879 \r \h </w:instrText>
      </w:r>
      <w:r w:rsidR="00B563B3">
        <w:rPr>
          <w:rFonts w:ascii="Garamond" w:hAnsi="Garamond"/>
          <w:sz w:val="22"/>
          <w:szCs w:val="22"/>
        </w:rPr>
      </w:r>
      <w:r w:rsidR="00B563B3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3</w:t>
      </w:r>
      <w:r w:rsidR="00B563B3">
        <w:rPr>
          <w:rFonts w:ascii="Garamond" w:hAnsi="Garamond"/>
          <w:sz w:val="22"/>
          <w:szCs w:val="22"/>
        </w:rPr>
        <w:fldChar w:fldCharType="end"/>
      </w:r>
      <w:r w:rsidRPr="001450CA">
        <w:rPr>
          <w:rFonts w:ascii="Garamond" w:hAnsi="Garamond"/>
          <w:sz w:val="22"/>
          <w:szCs w:val="22"/>
        </w:rPr>
        <w:t xml:space="preserve"> této zadávací dokumentace</w:t>
      </w:r>
      <w:r>
        <w:rPr>
          <w:rFonts w:ascii="Garamond" w:hAnsi="Garamond"/>
          <w:sz w:val="22"/>
          <w:szCs w:val="22"/>
        </w:rPr>
        <w:t>.</w:t>
      </w:r>
      <w:bookmarkEnd w:id="153"/>
      <w:r w:rsidR="009355BF">
        <w:rPr>
          <w:rFonts w:ascii="Garamond" w:hAnsi="Garamond"/>
          <w:sz w:val="22"/>
          <w:szCs w:val="22"/>
        </w:rPr>
        <w:t xml:space="preserve">  </w:t>
      </w:r>
    </w:p>
    <w:p w:rsidR="00485D04" w:rsidRDefault="00485D04" w:rsidP="0053637F">
      <w:pPr>
        <w:spacing w:before="120" w:after="120"/>
        <w:ind w:left="708" w:firstLine="702"/>
        <w:jc w:val="both"/>
        <w:rPr>
          <w:rFonts w:ascii="Garamond" w:hAnsi="Garamond"/>
          <w:sz w:val="22"/>
          <w:szCs w:val="22"/>
        </w:rPr>
        <w:sectPr w:rsidR="00485D04" w:rsidSect="00DB2F40">
          <w:headerReference w:type="default" r:id="rId20"/>
          <w:footerReference w:type="default" r:id="rId21"/>
          <w:headerReference w:type="first" r:id="rId22"/>
          <w:pgSz w:w="11906" w:h="16838" w:code="9"/>
          <w:pgMar w:top="1701" w:right="1134" w:bottom="1134" w:left="1134" w:header="709" w:footer="680" w:gutter="0"/>
          <w:cols w:space="708"/>
          <w:titlePg/>
          <w:docGrid w:linePitch="360"/>
        </w:sectPr>
      </w:pPr>
    </w:p>
    <w:p w:rsidR="00937D4C" w:rsidRPr="004F3695" w:rsidRDefault="00113EA1" w:rsidP="00113EA1">
      <w:pPr>
        <w:pStyle w:val="Nadpis1"/>
        <w:keepNext w:val="0"/>
        <w:pageBreakBefore/>
        <w:numPr>
          <w:ilvl w:val="0"/>
          <w:numId w:val="27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984806"/>
          <w:sz w:val="36"/>
          <w:szCs w:val="36"/>
        </w:rPr>
      </w:pPr>
      <w:bookmarkStart w:id="154" w:name="_Toc330212568"/>
      <w:bookmarkStart w:id="155" w:name="_Toc336650015"/>
      <w:bookmarkStart w:id="156" w:name="_Toc336650247"/>
      <w:bookmarkStart w:id="157" w:name="_Toc339053238"/>
      <w:bookmarkStart w:id="158" w:name="_Toc85797915"/>
      <w:bookmarkStart w:id="159" w:name="_Toc85838708"/>
      <w:r>
        <w:rPr>
          <w:rFonts w:ascii="Garamond" w:hAnsi="Garamond"/>
          <w:color w:val="984806"/>
          <w:sz w:val="36"/>
          <w:szCs w:val="36"/>
        </w:rPr>
        <w:lastRenderedPageBreak/>
        <w:t>P</w:t>
      </w:r>
      <w:r w:rsidR="00937D4C" w:rsidRPr="004F3695">
        <w:rPr>
          <w:rFonts w:ascii="Garamond" w:hAnsi="Garamond"/>
          <w:color w:val="984806"/>
          <w:sz w:val="36"/>
          <w:szCs w:val="36"/>
        </w:rPr>
        <w:t>odmínky</w:t>
      </w:r>
      <w:bookmarkEnd w:id="154"/>
      <w:bookmarkEnd w:id="155"/>
      <w:bookmarkEnd w:id="156"/>
      <w:bookmarkEnd w:id="157"/>
    </w:p>
    <w:p w:rsidR="00937D4C" w:rsidRPr="004F3695" w:rsidRDefault="00937D4C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60" w:name="_Toc330212569"/>
      <w:bookmarkStart w:id="161" w:name="_Toc336650016"/>
      <w:bookmarkStart w:id="162" w:name="_Toc336650248"/>
      <w:bookmarkStart w:id="163" w:name="_Toc339053239"/>
      <w:r w:rsidRPr="004F3695">
        <w:rPr>
          <w:rFonts w:ascii="Garamond" w:hAnsi="Garamond" w:cs="Times New Roman"/>
          <w:color w:val="984806"/>
          <w:szCs w:val="24"/>
        </w:rPr>
        <w:t>Obchodní</w:t>
      </w:r>
      <w:r w:rsidRPr="004F3695">
        <w:rPr>
          <w:rFonts w:ascii="Garamond" w:hAnsi="Garamond" w:cs="Times New Roman"/>
          <w:color w:val="984806"/>
        </w:rPr>
        <w:t xml:space="preserve"> podmínky</w:t>
      </w:r>
      <w:bookmarkEnd w:id="160"/>
      <w:bookmarkEnd w:id="161"/>
      <w:bookmarkEnd w:id="162"/>
      <w:bookmarkEnd w:id="163"/>
    </w:p>
    <w:p w:rsidR="00937D4C" w:rsidRPr="00254CAD" w:rsidRDefault="00937D4C" w:rsidP="00152EFC">
      <w:pPr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Obchodní podmínky, které nejsou výslovně uvedeny v textu zadávací dokumentace, jsou stanoveny </w:t>
      </w:r>
      <w:r w:rsidR="006E055C">
        <w:rPr>
          <w:rFonts w:ascii="Garamond" w:hAnsi="Garamond"/>
          <w:sz w:val="22"/>
          <w:szCs w:val="22"/>
        </w:rPr>
        <w:t xml:space="preserve">v </w:t>
      </w:r>
      <w:r w:rsidR="00115ACB">
        <w:rPr>
          <w:rFonts w:ascii="Garamond" w:hAnsi="Garamond"/>
          <w:sz w:val="22"/>
          <w:szCs w:val="22"/>
        </w:rPr>
        <w:t xml:space="preserve">závazném návrhu </w:t>
      </w:r>
      <w:r w:rsidRPr="00887C2F">
        <w:rPr>
          <w:rFonts w:ascii="Garamond" w:hAnsi="Garamond"/>
          <w:sz w:val="22"/>
          <w:szCs w:val="22"/>
        </w:rPr>
        <w:t>Smlouvy</w:t>
      </w:r>
      <w:r w:rsidR="004518AA">
        <w:rPr>
          <w:rFonts w:ascii="Garamond" w:hAnsi="Garamond"/>
          <w:sz w:val="22"/>
          <w:szCs w:val="22"/>
        </w:rPr>
        <w:t>, kter</w:t>
      </w:r>
      <w:r w:rsidR="00115ACB">
        <w:rPr>
          <w:rFonts w:ascii="Garamond" w:hAnsi="Garamond"/>
          <w:sz w:val="22"/>
          <w:szCs w:val="22"/>
        </w:rPr>
        <w:t>ý</w:t>
      </w:r>
      <w:r w:rsidR="004518AA">
        <w:rPr>
          <w:rFonts w:ascii="Garamond" w:hAnsi="Garamond"/>
          <w:sz w:val="22"/>
          <w:szCs w:val="22"/>
        </w:rPr>
        <w:t xml:space="preserve"> je</w:t>
      </w:r>
      <w:r w:rsidRPr="00887C2F">
        <w:rPr>
          <w:rFonts w:ascii="Garamond" w:hAnsi="Garamond"/>
          <w:sz w:val="22"/>
          <w:szCs w:val="22"/>
        </w:rPr>
        <w:t xml:space="preserve"> součástí této zadávací </w:t>
      </w:r>
      <w:r w:rsidRPr="00FE07F4">
        <w:rPr>
          <w:rFonts w:ascii="Garamond" w:hAnsi="Garamond"/>
          <w:sz w:val="22"/>
          <w:szCs w:val="22"/>
          <w:shd w:val="clear" w:color="auto" w:fill="FFFFFF"/>
        </w:rPr>
        <w:t>dokumentace</w:t>
      </w:r>
      <w:r w:rsidR="00495F35" w:rsidRPr="00FE07F4">
        <w:rPr>
          <w:rFonts w:ascii="Garamond" w:hAnsi="Garamond"/>
          <w:sz w:val="22"/>
          <w:szCs w:val="22"/>
          <w:shd w:val="clear" w:color="auto" w:fill="FFFFFF"/>
        </w:rPr>
        <w:t xml:space="preserve"> jako její</w:t>
      </w:r>
      <w:r w:rsidR="00646684">
        <w:rPr>
          <w:rFonts w:ascii="Garamond" w:hAnsi="Garamond"/>
          <w:sz w:val="22"/>
          <w:szCs w:val="22"/>
          <w:shd w:val="clear" w:color="auto" w:fill="FFFFFF"/>
        </w:rPr>
        <w:t xml:space="preserve"> Příloha č.</w:t>
      </w:r>
      <w:r w:rsidR="00495F35" w:rsidRPr="00FE07F4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B563B3" w:rsidRPr="00646684">
        <w:rPr>
          <w:rFonts w:ascii="Garamond" w:hAnsi="Garamond"/>
          <w:sz w:val="22"/>
          <w:szCs w:val="22"/>
          <w:shd w:val="clear" w:color="auto" w:fill="FFFFFF"/>
        </w:rPr>
        <w:fldChar w:fldCharType="begin"/>
      </w:r>
      <w:r w:rsidR="00CE0B97" w:rsidRPr="00646684">
        <w:rPr>
          <w:rFonts w:ascii="Garamond" w:hAnsi="Garamond"/>
          <w:sz w:val="22"/>
          <w:szCs w:val="22"/>
          <w:shd w:val="clear" w:color="auto" w:fill="FFFFFF"/>
        </w:rPr>
        <w:instrText xml:space="preserve"> REF  _Ref337139911 \h \# 0 \* MERGEFORMAT </w:instrText>
      </w:r>
      <w:r w:rsidR="00B563B3" w:rsidRPr="00646684">
        <w:rPr>
          <w:rFonts w:ascii="Garamond" w:hAnsi="Garamond"/>
          <w:sz w:val="22"/>
          <w:szCs w:val="22"/>
          <w:shd w:val="clear" w:color="auto" w:fill="FFFFFF"/>
        </w:rPr>
      </w:r>
      <w:r w:rsidR="00B563B3" w:rsidRPr="00646684">
        <w:rPr>
          <w:rFonts w:ascii="Garamond" w:hAnsi="Garamond"/>
          <w:sz w:val="22"/>
          <w:szCs w:val="22"/>
          <w:shd w:val="clear" w:color="auto" w:fill="FFFFFF"/>
        </w:rPr>
        <w:fldChar w:fldCharType="separate"/>
      </w:r>
      <w:r w:rsidR="00E862B2">
        <w:rPr>
          <w:rFonts w:ascii="Garamond" w:hAnsi="Garamond"/>
          <w:sz w:val="22"/>
          <w:szCs w:val="22"/>
          <w:shd w:val="clear" w:color="auto" w:fill="FFFFFF"/>
        </w:rPr>
        <w:t>6</w:t>
      </w:r>
      <w:r w:rsidR="00B563B3" w:rsidRPr="00646684">
        <w:rPr>
          <w:rFonts w:ascii="Garamond" w:hAnsi="Garamond"/>
          <w:sz w:val="22"/>
          <w:szCs w:val="22"/>
          <w:shd w:val="clear" w:color="auto" w:fill="FFFFFF"/>
        </w:rPr>
        <w:fldChar w:fldCharType="end"/>
      </w:r>
      <w:r w:rsidRPr="00FE07F4">
        <w:rPr>
          <w:rFonts w:ascii="Garamond" w:hAnsi="Garamond"/>
          <w:sz w:val="22"/>
          <w:szCs w:val="22"/>
          <w:shd w:val="clear" w:color="auto" w:fill="FFFFFF"/>
        </w:rPr>
        <w:t>. Uchazeč</w:t>
      </w:r>
      <w:r w:rsidRPr="00887C2F">
        <w:rPr>
          <w:rFonts w:ascii="Garamond" w:hAnsi="Garamond"/>
          <w:sz w:val="22"/>
          <w:szCs w:val="22"/>
        </w:rPr>
        <w:t xml:space="preserve"> není v rámci návrhu Smlouvy oprávněn provádět žádné úpravy nebo změny oproti vzoru Smlouvy s výjimkou doplnění relevantních parametrů, jejichž doplnění tato zadávací dokumentace </w:t>
      </w:r>
      <w:r w:rsidR="004518AA">
        <w:rPr>
          <w:rFonts w:ascii="Garamond" w:hAnsi="Garamond"/>
          <w:sz w:val="22"/>
          <w:szCs w:val="22"/>
        </w:rPr>
        <w:t xml:space="preserve">nebo Smlouva </w:t>
      </w:r>
      <w:r w:rsidRPr="00887C2F">
        <w:rPr>
          <w:rFonts w:ascii="Garamond" w:hAnsi="Garamond"/>
          <w:sz w:val="22"/>
          <w:szCs w:val="22"/>
        </w:rPr>
        <w:t>předpokládá</w:t>
      </w:r>
      <w:r w:rsidR="00034199">
        <w:rPr>
          <w:rFonts w:ascii="Garamond" w:hAnsi="Garamond"/>
          <w:sz w:val="22"/>
          <w:szCs w:val="22"/>
        </w:rPr>
        <w:t xml:space="preserve"> (údaje určené k doplnění ze strany uchazeče jsou označeny [</w:t>
      </w:r>
      <w:r w:rsidR="00034199" w:rsidRPr="00034199">
        <w:rPr>
          <w:rFonts w:ascii="Garamond" w:hAnsi="Garamond"/>
          <w:sz w:val="22"/>
          <w:szCs w:val="22"/>
          <w:highlight w:val="cyan"/>
        </w:rPr>
        <w:t>DOPLNÍ UCHAZEČ</w:t>
      </w:r>
      <w:r w:rsidR="00034199">
        <w:rPr>
          <w:rFonts w:ascii="Garamond" w:hAnsi="Garamond"/>
          <w:sz w:val="22"/>
          <w:szCs w:val="22"/>
        </w:rPr>
        <w:t>]</w:t>
      </w:r>
      <w:r w:rsidRPr="00887C2F">
        <w:rPr>
          <w:rFonts w:ascii="Garamond" w:hAnsi="Garamond"/>
          <w:sz w:val="22"/>
          <w:szCs w:val="22"/>
        </w:rPr>
        <w:t xml:space="preserve">. </w:t>
      </w:r>
      <w:r w:rsidR="008B4B07" w:rsidRPr="00254CAD">
        <w:rPr>
          <w:rFonts w:ascii="Garamond" w:hAnsi="Garamond"/>
          <w:b/>
          <w:sz w:val="22"/>
          <w:szCs w:val="22"/>
        </w:rPr>
        <w:t>Návrh Smlouvy</w:t>
      </w:r>
      <w:r w:rsidR="004518AA" w:rsidRPr="00254CAD">
        <w:rPr>
          <w:rFonts w:ascii="Garamond" w:hAnsi="Garamond"/>
          <w:b/>
          <w:sz w:val="22"/>
          <w:szCs w:val="22"/>
        </w:rPr>
        <w:t xml:space="preserve"> mu</w:t>
      </w:r>
      <w:r w:rsidRPr="00254CAD">
        <w:rPr>
          <w:rFonts w:ascii="Garamond" w:hAnsi="Garamond"/>
          <w:b/>
          <w:sz w:val="22"/>
          <w:szCs w:val="22"/>
        </w:rPr>
        <w:t>sí být podepsán uchazečem nebo osobou oprávněnou jednat</w:t>
      </w:r>
      <w:r w:rsidR="00EA2211" w:rsidRPr="00254CAD">
        <w:rPr>
          <w:rFonts w:ascii="Garamond" w:hAnsi="Garamond"/>
          <w:b/>
          <w:sz w:val="22"/>
          <w:szCs w:val="22"/>
        </w:rPr>
        <w:t xml:space="preserve"> jménem nebo</w:t>
      </w:r>
      <w:r w:rsidRPr="00254CAD">
        <w:rPr>
          <w:rFonts w:ascii="Garamond" w:hAnsi="Garamond"/>
          <w:b/>
          <w:sz w:val="22"/>
          <w:szCs w:val="22"/>
        </w:rPr>
        <w:t xml:space="preserve"> za uchazeče.</w:t>
      </w:r>
      <w:r w:rsidR="008B4B07" w:rsidRPr="00254CAD">
        <w:rPr>
          <w:rFonts w:ascii="Garamond" w:hAnsi="Garamond"/>
          <w:b/>
          <w:sz w:val="22"/>
          <w:szCs w:val="22"/>
        </w:rPr>
        <w:t xml:space="preserve"> V případě, že návrh Smlouvy nebude uchazečem řádně podepsán, bude nabídka uchazeče vyřazena a uchazeč bude vyloučen z účasti v zadávacím řízení.</w:t>
      </w:r>
      <w:r w:rsidR="00115ACB">
        <w:rPr>
          <w:rFonts w:ascii="Garamond" w:hAnsi="Garamond"/>
          <w:b/>
          <w:sz w:val="22"/>
          <w:szCs w:val="22"/>
        </w:rPr>
        <w:t xml:space="preserve"> </w:t>
      </w:r>
      <w:r w:rsidR="00115ACB" w:rsidRPr="00115ACB">
        <w:rPr>
          <w:rFonts w:ascii="Garamond" w:hAnsi="Garamond"/>
          <w:b/>
          <w:sz w:val="22"/>
          <w:szCs w:val="22"/>
        </w:rPr>
        <w:t>Pokud za uchazeče jedná zmocněnec na základě plné moci, musí být v nabídce předložen originál plné moci s uvedením rozsahu zmocnění.</w:t>
      </w:r>
    </w:p>
    <w:p w:rsidR="00937D4C" w:rsidRPr="004F3695" w:rsidRDefault="00113EA1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64" w:name="_Toc330212570"/>
      <w:bookmarkStart w:id="165" w:name="_Toc336650017"/>
      <w:bookmarkStart w:id="166" w:name="_Toc336650249"/>
      <w:bookmarkStart w:id="167" w:name="_Toc339053240"/>
      <w:r>
        <w:rPr>
          <w:rFonts w:ascii="Garamond" w:hAnsi="Garamond" w:cs="Times New Roman"/>
          <w:color w:val="984806"/>
          <w:szCs w:val="24"/>
        </w:rPr>
        <w:t>P</w:t>
      </w:r>
      <w:r w:rsidR="00937D4C" w:rsidRPr="004F3695">
        <w:rPr>
          <w:rFonts w:ascii="Garamond" w:hAnsi="Garamond" w:cs="Times New Roman"/>
          <w:color w:val="984806"/>
          <w:szCs w:val="24"/>
        </w:rPr>
        <w:t>latební</w:t>
      </w:r>
      <w:r w:rsidR="00937D4C" w:rsidRPr="004F3695">
        <w:rPr>
          <w:rFonts w:ascii="Garamond" w:hAnsi="Garamond" w:cs="Times New Roman"/>
          <w:color w:val="984806"/>
        </w:rPr>
        <w:t xml:space="preserve"> a fakturační podmínky</w:t>
      </w:r>
      <w:bookmarkEnd w:id="164"/>
      <w:bookmarkEnd w:id="165"/>
      <w:bookmarkEnd w:id="166"/>
      <w:bookmarkEnd w:id="167"/>
    </w:p>
    <w:p w:rsidR="00937D4C" w:rsidRDefault="00937D4C" w:rsidP="00152EFC">
      <w:pPr>
        <w:tabs>
          <w:tab w:val="left" w:pos="144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Platební a fakturační podmínky jsou specifikovány </w:t>
      </w:r>
      <w:r w:rsidR="00BF419F">
        <w:rPr>
          <w:rFonts w:ascii="Garamond" w:hAnsi="Garamond"/>
          <w:sz w:val="22"/>
          <w:szCs w:val="22"/>
        </w:rPr>
        <w:t xml:space="preserve">obecně </w:t>
      </w:r>
      <w:r w:rsidRPr="00887C2F">
        <w:rPr>
          <w:rFonts w:ascii="Garamond" w:hAnsi="Garamond"/>
          <w:sz w:val="22"/>
          <w:szCs w:val="22"/>
        </w:rPr>
        <w:t xml:space="preserve">v této části zadávací dokumentace a dále </w:t>
      </w:r>
      <w:r w:rsidR="00BF419F">
        <w:rPr>
          <w:rFonts w:ascii="Garamond" w:hAnsi="Garamond"/>
          <w:sz w:val="22"/>
          <w:szCs w:val="22"/>
        </w:rPr>
        <w:t xml:space="preserve">podrobně </w:t>
      </w:r>
      <w:r w:rsidR="009D611D" w:rsidRPr="00887C2F">
        <w:rPr>
          <w:rFonts w:ascii="Garamond" w:hAnsi="Garamond"/>
          <w:sz w:val="22"/>
          <w:szCs w:val="22"/>
        </w:rPr>
        <w:t>v</w:t>
      </w:r>
      <w:r w:rsidR="00115ACB">
        <w:rPr>
          <w:rFonts w:ascii="Garamond" w:hAnsi="Garamond"/>
          <w:sz w:val="22"/>
          <w:szCs w:val="22"/>
        </w:rPr>
        <w:t xml:space="preserve"> závazném návrhu</w:t>
      </w:r>
      <w:r w:rsidR="009D611D" w:rsidRPr="00887C2F">
        <w:rPr>
          <w:rFonts w:ascii="Garamond" w:hAnsi="Garamond"/>
          <w:sz w:val="22"/>
          <w:szCs w:val="22"/>
        </w:rPr>
        <w:t xml:space="preserve"> </w:t>
      </w:r>
      <w:r w:rsidR="004518AA">
        <w:rPr>
          <w:rFonts w:ascii="Garamond" w:hAnsi="Garamond"/>
          <w:sz w:val="22"/>
          <w:szCs w:val="22"/>
        </w:rPr>
        <w:t>Smlouvy</w:t>
      </w:r>
      <w:r w:rsidR="00115ACB">
        <w:rPr>
          <w:rFonts w:ascii="Garamond" w:hAnsi="Garamond"/>
          <w:sz w:val="22"/>
          <w:szCs w:val="22"/>
        </w:rPr>
        <w:t xml:space="preserve">, který je </w:t>
      </w:r>
      <w:r w:rsidR="00646684">
        <w:rPr>
          <w:rFonts w:ascii="Garamond" w:hAnsi="Garamond"/>
          <w:sz w:val="22"/>
          <w:szCs w:val="22"/>
          <w:shd w:val="clear" w:color="auto" w:fill="FFFFFF"/>
        </w:rPr>
        <w:t>Přílohou č.</w:t>
      </w:r>
      <w:r w:rsidR="00646684" w:rsidRPr="00FE07F4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B563B3" w:rsidRPr="00646684">
        <w:rPr>
          <w:rFonts w:ascii="Garamond" w:hAnsi="Garamond"/>
          <w:sz w:val="22"/>
          <w:szCs w:val="22"/>
          <w:shd w:val="clear" w:color="auto" w:fill="FFFFFF"/>
        </w:rPr>
        <w:fldChar w:fldCharType="begin"/>
      </w:r>
      <w:r w:rsidR="00646684" w:rsidRPr="00646684">
        <w:rPr>
          <w:rFonts w:ascii="Garamond" w:hAnsi="Garamond"/>
          <w:sz w:val="22"/>
          <w:szCs w:val="22"/>
          <w:shd w:val="clear" w:color="auto" w:fill="FFFFFF"/>
        </w:rPr>
        <w:instrText xml:space="preserve"> REF  _Ref337139911 \h \# 0 \* MERGEFORMAT </w:instrText>
      </w:r>
      <w:r w:rsidR="00B563B3" w:rsidRPr="00646684">
        <w:rPr>
          <w:rFonts w:ascii="Garamond" w:hAnsi="Garamond"/>
          <w:sz w:val="22"/>
          <w:szCs w:val="22"/>
          <w:shd w:val="clear" w:color="auto" w:fill="FFFFFF"/>
        </w:rPr>
      </w:r>
      <w:r w:rsidR="00B563B3" w:rsidRPr="00646684">
        <w:rPr>
          <w:rFonts w:ascii="Garamond" w:hAnsi="Garamond"/>
          <w:sz w:val="22"/>
          <w:szCs w:val="22"/>
          <w:shd w:val="clear" w:color="auto" w:fill="FFFFFF"/>
        </w:rPr>
        <w:fldChar w:fldCharType="separate"/>
      </w:r>
      <w:r w:rsidR="00E862B2">
        <w:rPr>
          <w:rFonts w:ascii="Garamond" w:hAnsi="Garamond"/>
          <w:sz w:val="22"/>
          <w:szCs w:val="22"/>
          <w:shd w:val="clear" w:color="auto" w:fill="FFFFFF"/>
        </w:rPr>
        <w:t>6</w:t>
      </w:r>
      <w:r w:rsidR="00B563B3" w:rsidRPr="00646684">
        <w:rPr>
          <w:rFonts w:ascii="Garamond" w:hAnsi="Garamond"/>
          <w:sz w:val="22"/>
          <w:szCs w:val="22"/>
          <w:shd w:val="clear" w:color="auto" w:fill="FFFFFF"/>
        </w:rPr>
        <w:fldChar w:fldCharType="end"/>
      </w:r>
      <w:r w:rsidR="00115ACB">
        <w:rPr>
          <w:rFonts w:ascii="Garamond" w:hAnsi="Garamond"/>
          <w:sz w:val="22"/>
          <w:szCs w:val="22"/>
        </w:rPr>
        <w:t xml:space="preserve"> této zadávací dokumentace.</w:t>
      </w:r>
    </w:p>
    <w:p w:rsidR="0085390B" w:rsidRPr="00887C2F" w:rsidRDefault="0085390B" w:rsidP="00152EFC">
      <w:pPr>
        <w:tabs>
          <w:tab w:val="left" w:pos="1440"/>
        </w:tabs>
        <w:spacing w:before="120" w:after="120"/>
        <w:jc w:val="both"/>
        <w:rPr>
          <w:rFonts w:ascii="Garamond" w:hAnsi="Garamond"/>
          <w:color w:val="000000"/>
          <w:sz w:val="22"/>
          <w:szCs w:val="22"/>
        </w:rPr>
      </w:pPr>
      <w:r w:rsidRPr="00887C2F">
        <w:rPr>
          <w:rFonts w:ascii="Garamond" w:hAnsi="Garamond"/>
          <w:color w:val="000000"/>
          <w:sz w:val="22"/>
          <w:szCs w:val="22"/>
        </w:rPr>
        <w:t xml:space="preserve">Zadavatel nebude </w:t>
      </w:r>
      <w:r>
        <w:rPr>
          <w:rFonts w:ascii="Garamond" w:hAnsi="Garamond"/>
          <w:color w:val="000000"/>
          <w:sz w:val="22"/>
          <w:szCs w:val="22"/>
        </w:rPr>
        <w:t>poskytovat</w:t>
      </w:r>
      <w:r w:rsidRPr="00887C2F">
        <w:rPr>
          <w:rFonts w:ascii="Garamond" w:hAnsi="Garamond"/>
          <w:color w:val="000000"/>
          <w:sz w:val="22"/>
          <w:szCs w:val="22"/>
        </w:rPr>
        <w:t xml:space="preserve"> uchazeči jakékoli zálohy. </w:t>
      </w:r>
    </w:p>
    <w:p w:rsidR="009030F6" w:rsidRDefault="009030F6" w:rsidP="00152EFC">
      <w:pPr>
        <w:tabs>
          <w:tab w:val="left" w:pos="1440"/>
        </w:tabs>
        <w:spacing w:before="120" w:after="120"/>
        <w:jc w:val="both"/>
        <w:rPr>
          <w:rFonts w:ascii="Garamond" w:hAnsi="Garamond"/>
          <w:color w:val="000000"/>
          <w:sz w:val="22"/>
          <w:szCs w:val="22"/>
        </w:rPr>
      </w:pPr>
      <w:r w:rsidRPr="007173F3">
        <w:rPr>
          <w:rFonts w:ascii="Garamond" w:hAnsi="Garamond"/>
          <w:color w:val="000000"/>
          <w:sz w:val="22"/>
          <w:szCs w:val="22"/>
        </w:rPr>
        <w:t>Platby budou probíhat výhradně v </w:t>
      </w:r>
      <w:r w:rsidR="005D3179">
        <w:rPr>
          <w:rFonts w:ascii="Garamond" w:hAnsi="Garamond"/>
          <w:color w:val="000000"/>
          <w:sz w:val="22"/>
          <w:szCs w:val="22"/>
        </w:rPr>
        <w:t>korunách českých (Kč)</w:t>
      </w:r>
      <w:r w:rsidRPr="007173F3">
        <w:rPr>
          <w:rFonts w:ascii="Garamond" w:hAnsi="Garamond"/>
          <w:color w:val="000000"/>
          <w:sz w:val="22"/>
          <w:szCs w:val="22"/>
        </w:rPr>
        <w:t>. Rovněž veškeré cenové údaje budou uváděny v</w:t>
      </w:r>
      <w:r>
        <w:rPr>
          <w:rFonts w:ascii="Garamond" w:hAnsi="Garamond"/>
          <w:color w:val="000000"/>
          <w:sz w:val="22"/>
          <w:szCs w:val="22"/>
        </w:rPr>
        <w:t> </w:t>
      </w:r>
      <w:r w:rsidR="005D3179">
        <w:rPr>
          <w:rFonts w:ascii="Garamond" w:hAnsi="Garamond"/>
          <w:color w:val="000000"/>
          <w:sz w:val="22"/>
          <w:szCs w:val="22"/>
        </w:rPr>
        <w:t>korunách českých (Kč)</w:t>
      </w:r>
      <w:r w:rsidRPr="007173F3">
        <w:rPr>
          <w:rFonts w:ascii="Garamond" w:hAnsi="Garamond"/>
          <w:color w:val="000000"/>
          <w:sz w:val="22"/>
          <w:szCs w:val="22"/>
        </w:rPr>
        <w:t>.</w:t>
      </w:r>
      <w:r w:rsidRPr="00887C2F">
        <w:rPr>
          <w:rFonts w:ascii="Garamond" w:hAnsi="Garamond"/>
          <w:color w:val="000000"/>
          <w:sz w:val="22"/>
          <w:szCs w:val="22"/>
        </w:rPr>
        <w:t xml:space="preserve"> </w:t>
      </w:r>
    </w:p>
    <w:p w:rsidR="00115ACB" w:rsidRDefault="00C87AD9" w:rsidP="00152EFC">
      <w:pPr>
        <w:tabs>
          <w:tab w:val="left" w:pos="1440"/>
        </w:tabs>
        <w:spacing w:before="120" w:after="12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Cena </w:t>
      </w:r>
      <w:r w:rsidRPr="00887C2F">
        <w:rPr>
          <w:rFonts w:ascii="Garamond" w:hAnsi="Garamond"/>
          <w:color w:val="000000"/>
          <w:sz w:val="22"/>
          <w:szCs w:val="22"/>
        </w:rPr>
        <w:t>nebude měněna v souvislosti s hodnotou kurzu české koruny vůči zahraničním měnám či jinými faktory s vlivem na měnový kurz a stabilitu měny s výjimkou případné změny daňových předpisů</w:t>
      </w:r>
      <w:r w:rsidR="00115ACB">
        <w:rPr>
          <w:rFonts w:ascii="Garamond" w:hAnsi="Garamond"/>
          <w:color w:val="000000"/>
          <w:sz w:val="22"/>
          <w:szCs w:val="22"/>
        </w:rPr>
        <w:t xml:space="preserve"> týkajících se DPH</w:t>
      </w:r>
      <w:r w:rsidRPr="00887C2F">
        <w:rPr>
          <w:rFonts w:ascii="Garamond" w:hAnsi="Garamond"/>
          <w:color w:val="000000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:rsidR="009F0A5D" w:rsidRPr="006F18D4" w:rsidRDefault="00937D4C" w:rsidP="00152EFC">
      <w:pPr>
        <w:tabs>
          <w:tab w:val="left" w:pos="1440"/>
        </w:tabs>
        <w:spacing w:before="120" w:after="120"/>
        <w:jc w:val="both"/>
        <w:rPr>
          <w:rFonts w:ascii="Garamond" w:hAnsi="Garamond"/>
          <w:color w:val="000000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Splatnost daňových dokladů a další platební a fakturační podmínky jsou určeny v</w:t>
      </w:r>
      <w:r w:rsidR="00115ACB">
        <w:rPr>
          <w:rFonts w:ascii="Garamond" w:hAnsi="Garamond"/>
          <w:sz w:val="22"/>
          <w:szCs w:val="22"/>
        </w:rPr>
        <w:t xml:space="preserve"> závazném návrhu</w:t>
      </w:r>
      <w:r w:rsidRPr="00887C2F">
        <w:rPr>
          <w:rFonts w:ascii="Garamond" w:hAnsi="Garamond"/>
          <w:sz w:val="22"/>
          <w:szCs w:val="22"/>
        </w:rPr>
        <w:t xml:space="preserve"> Smlouvy</w:t>
      </w:r>
      <w:r w:rsidR="004518AA">
        <w:rPr>
          <w:rFonts w:ascii="Garamond" w:hAnsi="Garamond"/>
          <w:sz w:val="22"/>
          <w:szCs w:val="22"/>
        </w:rPr>
        <w:t>.</w:t>
      </w:r>
    </w:p>
    <w:p w:rsidR="00937D4C" w:rsidRPr="004F3695" w:rsidRDefault="00113EA1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68" w:name="_Toc330212571"/>
      <w:bookmarkStart w:id="169" w:name="_Toc336650018"/>
      <w:bookmarkStart w:id="170" w:name="_Toc336650250"/>
      <w:bookmarkStart w:id="171" w:name="_Ref307920190"/>
      <w:bookmarkStart w:id="172" w:name="_Toc339053241"/>
      <w:r>
        <w:rPr>
          <w:rFonts w:ascii="Garamond" w:hAnsi="Garamond" w:cs="Times New Roman"/>
          <w:color w:val="984806"/>
        </w:rPr>
        <w:t>Z</w:t>
      </w:r>
      <w:r w:rsidR="00937D4C" w:rsidRPr="004F3695">
        <w:rPr>
          <w:rFonts w:ascii="Garamond" w:hAnsi="Garamond" w:cs="Times New Roman"/>
          <w:color w:val="984806"/>
        </w:rPr>
        <w:t>působ zpracování nabídkové ceny</w:t>
      </w:r>
      <w:bookmarkEnd w:id="168"/>
      <w:bookmarkEnd w:id="169"/>
      <w:bookmarkEnd w:id="170"/>
      <w:bookmarkEnd w:id="171"/>
      <w:bookmarkEnd w:id="172"/>
    </w:p>
    <w:p w:rsidR="006F18D4" w:rsidRDefault="00034199" w:rsidP="00152EFC">
      <w:pPr>
        <w:tabs>
          <w:tab w:val="left" w:pos="144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034199">
        <w:rPr>
          <w:rFonts w:ascii="Garamond" w:hAnsi="Garamond"/>
          <w:sz w:val="22"/>
          <w:szCs w:val="22"/>
        </w:rPr>
        <w:t>Uchazeč je povinen uvést celkovou nabídkovou cenu, a to v členění: cena v</w:t>
      </w:r>
      <w:r w:rsidR="006F18D4">
        <w:rPr>
          <w:rFonts w:ascii="Garamond" w:hAnsi="Garamond"/>
          <w:sz w:val="22"/>
          <w:szCs w:val="22"/>
        </w:rPr>
        <w:t> Kč bez DPH, sazba DPH v %, celková DPH v Kč a celková cena včetně DPH v Kč.</w:t>
      </w:r>
      <w:r w:rsidR="00427A15">
        <w:rPr>
          <w:rFonts w:ascii="Garamond" w:hAnsi="Garamond"/>
          <w:sz w:val="22"/>
          <w:szCs w:val="22"/>
        </w:rPr>
        <w:t> </w:t>
      </w:r>
    </w:p>
    <w:p w:rsidR="00034199" w:rsidRPr="00034199" w:rsidRDefault="00034199" w:rsidP="00152EFC">
      <w:pPr>
        <w:tabs>
          <w:tab w:val="left" w:pos="144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034199">
        <w:rPr>
          <w:rFonts w:ascii="Garamond" w:hAnsi="Garamond"/>
          <w:sz w:val="22"/>
          <w:szCs w:val="22"/>
        </w:rPr>
        <w:t xml:space="preserve">Celková nabídková cena bude stanovena jako nejvýše přípustná cena včetně všech poplatků a veškerých dalších nákladů spojených s plněním veřejné zakázky, jak je popsáno v zadávací dokumentaci. </w:t>
      </w:r>
    </w:p>
    <w:p w:rsidR="00937D4C" w:rsidRDefault="00937D4C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C7734F">
        <w:rPr>
          <w:rFonts w:ascii="Garamond" w:hAnsi="Garamond"/>
          <w:sz w:val="22"/>
          <w:szCs w:val="22"/>
        </w:rPr>
        <w:t>Nabídková cena bude uchazečem stanovena v </w:t>
      </w:r>
      <w:r w:rsidR="00C87AD9">
        <w:rPr>
          <w:rFonts w:ascii="Garamond" w:hAnsi="Garamond"/>
          <w:sz w:val="22"/>
          <w:szCs w:val="22"/>
        </w:rPr>
        <w:t>korunách českých (Kč</w:t>
      </w:r>
      <w:r w:rsidRPr="00C7734F">
        <w:rPr>
          <w:rFonts w:ascii="Garamond" w:hAnsi="Garamond"/>
          <w:sz w:val="22"/>
          <w:szCs w:val="22"/>
        </w:rPr>
        <w:t>)</w:t>
      </w:r>
      <w:r w:rsidR="00744196">
        <w:rPr>
          <w:rFonts w:ascii="Garamond" w:hAnsi="Garamond"/>
          <w:sz w:val="22"/>
          <w:szCs w:val="22"/>
        </w:rPr>
        <w:t>.</w:t>
      </w:r>
    </w:p>
    <w:p w:rsidR="00937D4C" w:rsidRDefault="00937D4C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C7734F">
        <w:rPr>
          <w:rFonts w:ascii="Garamond" w:hAnsi="Garamond"/>
          <w:sz w:val="22"/>
          <w:szCs w:val="22"/>
        </w:rPr>
        <w:t>Nabídková cena musí být stanovena jako pevná částka a její vyčíslení musí být uvedeno jednou částkou, nikoliv s uvedením peněžního rozpětí. Nabídková cena zároveň nesmí být stanovena procentem či jiným poměrem nebo výpočtem k výši jiných částek.</w:t>
      </w:r>
    </w:p>
    <w:p w:rsidR="00937D4C" w:rsidRPr="00887C2F" w:rsidRDefault="00937D4C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Nabídková cena </w:t>
      </w:r>
      <w:r w:rsidR="00082C0A">
        <w:rPr>
          <w:rFonts w:ascii="Garamond" w:hAnsi="Garamond"/>
          <w:sz w:val="22"/>
          <w:szCs w:val="22"/>
        </w:rPr>
        <w:t xml:space="preserve">je </w:t>
      </w:r>
      <w:r w:rsidR="00082C0A" w:rsidRPr="00906A16">
        <w:rPr>
          <w:rFonts w:ascii="Garamond" w:hAnsi="Garamond"/>
          <w:sz w:val="22"/>
          <w:szCs w:val="22"/>
        </w:rPr>
        <w:t>jediným</w:t>
      </w:r>
      <w:r w:rsidR="00CF4978" w:rsidRPr="00906A16">
        <w:rPr>
          <w:rFonts w:ascii="Garamond" w:hAnsi="Garamond"/>
          <w:sz w:val="22"/>
          <w:szCs w:val="22"/>
        </w:rPr>
        <w:t> </w:t>
      </w:r>
      <w:r w:rsidRPr="00906A16">
        <w:rPr>
          <w:rFonts w:ascii="Garamond" w:hAnsi="Garamond"/>
          <w:sz w:val="22"/>
          <w:szCs w:val="22"/>
        </w:rPr>
        <w:t>hodnotí</w:t>
      </w:r>
      <w:r w:rsidR="00CC2FB3" w:rsidRPr="00906A16">
        <w:rPr>
          <w:rFonts w:ascii="Garamond" w:hAnsi="Garamond"/>
          <w:sz w:val="22"/>
          <w:szCs w:val="22"/>
        </w:rPr>
        <w:t>cí</w:t>
      </w:r>
      <w:r w:rsidR="00082C0A" w:rsidRPr="00906A16">
        <w:rPr>
          <w:rFonts w:ascii="Garamond" w:hAnsi="Garamond"/>
          <w:sz w:val="22"/>
          <w:szCs w:val="22"/>
        </w:rPr>
        <w:t>m</w:t>
      </w:r>
      <w:r w:rsidRPr="00906A16">
        <w:rPr>
          <w:rFonts w:ascii="Garamond" w:hAnsi="Garamond"/>
          <w:sz w:val="22"/>
          <w:szCs w:val="22"/>
        </w:rPr>
        <w:t xml:space="preserve"> kritéri</w:t>
      </w:r>
      <w:r w:rsidR="00FE422C" w:rsidRPr="00906A16">
        <w:rPr>
          <w:rFonts w:ascii="Garamond" w:hAnsi="Garamond"/>
          <w:sz w:val="22"/>
          <w:szCs w:val="22"/>
        </w:rPr>
        <w:t>em</w:t>
      </w:r>
      <w:r w:rsidRPr="00887C2F">
        <w:rPr>
          <w:rFonts w:ascii="Garamond" w:hAnsi="Garamond"/>
          <w:sz w:val="22"/>
          <w:szCs w:val="22"/>
        </w:rPr>
        <w:t xml:space="preserve"> nabídek předkládaných v rámci tohoto zadávacího řízení.</w:t>
      </w:r>
    </w:p>
    <w:p w:rsidR="00C7734F" w:rsidRPr="00E50B16" w:rsidRDefault="00937D4C" w:rsidP="00152EFC">
      <w:pPr>
        <w:spacing w:before="120" w:after="120"/>
        <w:jc w:val="both"/>
        <w:rPr>
          <w:rFonts w:ascii="Garamond" w:hAnsi="Garamond"/>
          <w:b/>
          <w:color w:val="000000"/>
          <w:sz w:val="22"/>
          <w:szCs w:val="22"/>
        </w:rPr>
      </w:pPr>
      <w:r w:rsidRPr="00E50B16">
        <w:rPr>
          <w:rFonts w:ascii="Garamond" w:hAnsi="Garamond"/>
          <w:b/>
          <w:color w:val="000000"/>
          <w:sz w:val="22"/>
          <w:szCs w:val="22"/>
        </w:rPr>
        <w:t xml:space="preserve">Uchazeč </w:t>
      </w:r>
      <w:r w:rsidR="00744196" w:rsidRPr="00E50B16">
        <w:rPr>
          <w:rFonts w:ascii="Garamond" w:hAnsi="Garamond"/>
          <w:b/>
          <w:color w:val="000000"/>
          <w:sz w:val="22"/>
          <w:szCs w:val="22"/>
        </w:rPr>
        <w:t xml:space="preserve">doplní údaje o nabídkové ceně do </w:t>
      </w:r>
      <w:r w:rsidR="00FE07F4">
        <w:rPr>
          <w:rFonts w:ascii="Garamond" w:hAnsi="Garamond"/>
          <w:b/>
          <w:color w:val="000000"/>
          <w:sz w:val="22"/>
          <w:szCs w:val="22"/>
        </w:rPr>
        <w:t>K</w:t>
      </w:r>
      <w:r w:rsidR="00744196" w:rsidRPr="00E50B16">
        <w:rPr>
          <w:rFonts w:ascii="Garamond" w:hAnsi="Garamond"/>
          <w:b/>
          <w:color w:val="000000"/>
          <w:sz w:val="22"/>
          <w:szCs w:val="22"/>
        </w:rPr>
        <w:t>rycího listu</w:t>
      </w:r>
      <w:r w:rsidR="004A129A" w:rsidRPr="00E50B16">
        <w:rPr>
          <w:rFonts w:ascii="Garamond" w:hAnsi="Garamond"/>
          <w:b/>
          <w:color w:val="000000"/>
          <w:sz w:val="22"/>
          <w:szCs w:val="22"/>
        </w:rPr>
        <w:t xml:space="preserve"> nabídky</w:t>
      </w:r>
      <w:r w:rsidR="00744196" w:rsidRPr="00E50B16">
        <w:rPr>
          <w:rFonts w:ascii="Garamond" w:hAnsi="Garamond"/>
          <w:b/>
          <w:color w:val="000000"/>
          <w:sz w:val="22"/>
          <w:szCs w:val="22"/>
        </w:rPr>
        <w:t xml:space="preserve">, který </w:t>
      </w:r>
      <w:r w:rsidR="00744196" w:rsidRPr="0046553B">
        <w:rPr>
          <w:rFonts w:ascii="Garamond" w:hAnsi="Garamond"/>
          <w:b/>
          <w:color w:val="000000"/>
          <w:sz w:val="22"/>
          <w:szCs w:val="22"/>
        </w:rPr>
        <w:t>tvoří</w:t>
      </w:r>
      <w:r w:rsidR="00646684">
        <w:rPr>
          <w:rFonts w:ascii="Garamond" w:hAnsi="Garamond"/>
          <w:b/>
          <w:color w:val="000000"/>
          <w:sz w:val="22"/>
          <w:szCs w:val="22"/>
        </w:rPr>
        <w:t xml:space="preserve"> Přílohu č.</w:t>
      </w:r>
      <w:r w:rsidR="00744196" w:rsidRPr="0046553B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B563B3">
        <w:fldChar w:fldCharType="begin"/>
      </w:r>
      <w:r w:rsidR="00646684">
        <w:instrText xml:space="preserve"> REF  _Ref337140041 \h \# 0 \* MERGEFORMAT </w:instrText>
      </w:r>
      <w:r w:rsidR="00B563B3">
        <w:fldChar w:fldCharType="separate"/>
      </w:r>
      <w:r w:rsidR="00E862B2">
        <w:t>1</w:t>
      </w:r>
      <w:r w:rsidR="00B563B3">
        <w:fldChar w:fldCharType="end"/>
      </w:r>
      <w:r w:rsidR="00744196" w:rsidRPr="0046553B">
        <w:rPr>
          <w:rFonts w:ascii="Garamond" w:hAnsi="Garamond"/>
          <w:b/>
          <w:color w:val="000000"/>
          <w:sz w:val="22"/>
          <w:szCs w:val="22"/>
        </w:rPr>
        <w:t xml:space="preserve"> této</w:t>
      </w:r>
      <w:r w:rsidR="00744196" w:rsidRPr="00E50B16">
        <w:rPr>
          <w:rFonts w:ascii="Garamond" w:hAnsi="Garamond"/>
          <w:b/>
          <w:color w:val="000000"/>
          <w:sz w:val="22"/>
          <w:szCs w:val="22"/>
        </w:rPr>
        <w:t xml:space="preserve"> zadávací dokumentace a zároveň </w:t>
      </w:r>
      <w:r w:rsidR="00744196" w:rsidRPr="00B61AD5">
        <w:rPr>
          <w:rFonts w:ascii="Garamond" w:hAnsi="Garamond"/>
          <w:b/>
          <w:color w:val="000000"/>
          <w:sz w:val="22"/>
          <w:szCs w:val="22"/>
        </w:rPr>
        <w:t xml:space="preserve">do </w:t>
      </w:r>
      <w:r w:rsidR="00744196" w:rsidRPr="00B0344B">
        <w:rPr>
          <w:rFonts w:ascii="Garamond" w:hAnsi="Garamond"/>
          <w:b/>
          <w:color w:val="000000"/>
          <w:sz w:val="22"/>
          <w:szCs w:val="22"/>
        </w:rPr>
        <w:t xml:space="preserve">bodu </w:t>
      </w:r>
      <w:proofErr w:type="gramStart"/>
      <w:r w:rsidR="00B563B3">
        <w:rPr>
          <w:rFonts w:ascii="Garamond" w:hAnsi="Garamond"/>
          <w:b/>
          <w:color w:val="000000"/>
          <w:sz w:val="22"/>
          <w:szCs w:val="22"/>
        </w:rPr>
        <w:fldChar w:fldCharType="begin"/>
      </w:r>
      <w:r w:rsidR="006A3B8B">
        <w:rPr>
          <w:rFonts w:ascii="Garamond" w:hAnsi="Garamond"/>
          <w:b/>
          <w:color w:val="000000"/>
          <w:sz w:val="22"/>
          <w:szCs w:val="22"/>
        </w:rPr>
        <w:instrText xml:space="preserve"> REF _Ref339267314 \r \h </w:instrText>
      </w:r>
      <w:r w:rsidR="00B563B3">
        <w:rPr>
          <w:rFonts w:ascii="Garamond" w:hAnsi="Garamond"/>
          <w:b/>
          <w:color w:val="000000"/>
          <w:sz w:val="22"/>
          <w:szCs w:val="22"/>
        </w:rPr>
      </w:r>
      <w:r w:rsidR="00B563B3">
        <w:rPr>
          <w:rFonts w:ascii="Garamond" w:hAnsi="Garamond"/>
          <w:b/>
          <w:color w:val="000000"/>
          <w:sz w:val="22"/>
          <w:szCs w:val="22"/>
        </w:rPr>
        <w:fldChar w:fldCharType="separate"/>
      </w:r>
      <w:r w:rsidR="00E862B2">
        <w:rPr>
          <w:rFonts w:ascii="Garamond" w:hAnsi="Garamond"/>
          <w:b/>
          <w:color w:val="000000"/>
          <w:sz w:val="22"/>
          <w:szCs w:val="22"/>
        </w:rPr>
        <w:t>4.2</w:t>
      </w:r>
      <w:r w:rsidR="00B563B3">
        <w:rPr>
          <w:rFonts w:ascii="Garamond" w:hAnsi="Garamond"/>
          <w:b/>
          <w:color w:val="000000"/>
          <w:sz w:val="22"/>
          <w:szCs w:val="22"/>
        </w:rPr>
        <w:fldChar w:fldCharType="end"/>
      </w:r>
      <w:proofErr w:type="gramEnd"/>
      <w:r w:rsidR="00744196" w:rsidRPr="00B0344B">
        <w:rPr>
          <w:rFonts w:ascii="Garamond" w:hAnsi="Garamond"/>
          <w:b/>
          <w:color w:val="000000"/>
          <w:sz w:val="22"/>
          <w:szCs w:val="22"/>
        </w:rPr>
        <w:t xml:space="preserve"> Smlouvy.</w:t>
      </w:r>
      <w:r w:rsidR="00744196" w:rsidRPr="00E50B16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:rsidR="00186DC9" w:rsidRDefault="002E204F" w:rsidP="00152EFC">
      <w:pPr>
        <w:spacing w:before="120" w:after="12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 xml:space="preserve">Údaje týkající se nabídkové ceny </w:t>
      </w:r>
      <w:r w:rsidR="00744196" w:rsidRPr="00B61AD5">
        <w:rPr>
          <w:rFonts w:ascii="Garamond" w:hAnsi="Garamond"/>
          <w:color w:val="000000"/>
          <w:sz w:val="22"/>
          <w:szCs w:val="22"/>
        </w:rPr>
        <w:t>v</w:t>
      </w:r>
      <w:r w:rsidR="00937D4C" w:rsidRPr="00B61AD5">
        <w:rPr>
          <w:rFonts w:ascii="Garamond" w:hAnsi="Garamond"/>
          <w:color w:val="000000"/>
          <w:sz w:val="22"/>
          <w:szCs w:val="22"/>
        </w:rPr>
        <w:t xml:space="preserve"> dokumentu „</w:t>
      </w:r>
      <w:r w:rsidR="00744196" w:rsidRPr="00B61AD5">
        <w:rPr>
          <w:rFonts w:ascii="Garamond" w:hAnsi="Garamond"/>
          <w:color w:val="000000"/>
          <w:sz w:val="22"/>
          <w:szCs w:val="22"/>
        </w:rPr>
        <w:t>Krycí list</w:t>
      </w:r>
      <w:r w:rsidR="004A129A" w:rsidRPr="00B61AD5">
        <w:rPr>
          <w:rFonts w:ascii="Garamond" w:hAnsi="Garamond"/>
          <w:color w:val="000000"/>
          <w:sz w:val="22"/>
          <w:szCs w:val="22"/>
        </w:rPr>
        <w:t xml:space="preserve"> nabídky</w:t>
      </w:r>
      <w:r w:rsidR="00937D4C" w:rsidRPr="00B61AD5">
        <w:rPr>
          <w:rFonts w:ascii="Garamond" w:hAnsi="Garamond"/>
          <w:color w:val="000000"/>
          <w:sz w:val="22"/>
          <w:szCs w:val="22"/>
        </w:rPr>
        <w:t>“</w:t>
      </w:r>
      <w:r w:rsidR="00744196" w:rsidRPr="00B61AD5">
        <w:rPr>
          <w:rFonts w:ascii="Garamond" w:hAnsi="Garamond"/>
          <w:color w:val="000000"/>
          <w:sz w:val="22"/>
          <w:szCs w:val="22"/>
        </w:rPr>
        <w:t xml:space="preserve"> a </w:t>
      </w:r>
      <w:r w:rsidRPr="00B61AD5">
        <w:rPr>
          <w:rFonts w:ascii="Garamond" w:hAnsi="Garamond"/>
          <w:color w:val="000000"/>
          <w:sz w:val="22"/>
          <w:szCs w:val="22"/>
        </w:rPr>
        <w:t>ve</w:t>
      </w:r>
      <w:r>
        <w:rPr>
          <w:rFonts w:ascii="Garamond" w:hAnsi="Garamond"/>
          <w:color w:val="000000"/>
          <w:sz w:val="22"/>
          <w:szCs w:val="22"/>
        </w:rPr>
        <w:t xml:space="preserve"> Smlouvě musí být </w:t>
      </w:r>
      <w:r w:rsidR="00937D4C" w:rsidRPr="00887C2F">
        <w:rPr>
          <w:rFonts w:ascii="Garamond" w:hAnsi="Garamond"/>
          <w:color w:val="000000"/>
          <w:sz w:val="22"/>
          <w:szCs w:val="22"/>
        </w:rPr>
        <w:t>totožné, jinak nejsou splněny podmínky této části zadávací dokume</w:t>
      </w:r>
      <w:r w:rsidR="00256855">
        <w:rPr>
          <w:rFonts w:ascii="Garamond" w:hAnsi="Garamond"/>
          <w:color w:val="000000"/>
          <w:sz w:val="22"/>
          <w:szCs w:val="22"/>
        </w:rPr>
        <w:t>ntace a nabídka bude vyřazena.</w:t>
      </w:r>
    </w:p>
    <w:p w:rsidR="00937D4C" w:rsidRPr="004F3695" w:rsidRDefault="00FA0000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73" w:name="_Toc330212572"/>
      <w:bookmarkStart w:id="174" w:name="_Toc336650019"/>
      <w:bookmarkStart w:id="175" w:name="_Toc336650251"/>
      <w:bookmarkStart w:id="176" w:name="_Toc339053242"/>
      <w:r w:rsidRPr="004F3695">
        <w:rPr>
          <w:rFonts w:ascii="Garamond" w:hAnsi="Garamond" w:cs="Times New Roman"/>
          <w:color w:val="984806"/>
        </w:rPr>
        <w:t>Střet zájmů</w:t>
      </w:r>
      <w:bookmarkEnd w:id="173"/>
      <w:bookmarkEnd w:id="174"/>
      <w:bookmarkEnd w:id="175"/>
      <w:bookmarkEnd w:id="176"/>
    </w:p>
    <w:p w:rsidR="008F4C99" w:rsidRPr="00887C2F" w:rsidRDefault="008F4C99" w:rsidP="00CF4978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Uchazeč musí prokázat neexistenci střetu zájmů ve smyslu ustanovení této zadávací dokumentace (včetně příslušných ustanovení Smlouvy) čestným prohlášením. </w:t>
      </w:r>
    </w:p>
    <w:p w:rsidR="002176DF" w:rsidRPr="00942134" w:rsidRDefault="008F4C99" w:rsidP="0078266B">
      <w:pPr>
        <w:spacing w:after="120"/>
        <w:jc w:val="both"/>
        <w:rPr>
          <w:rFonts w:ascii="Garamond" w:hAnsi="Garamond"/>
          <w:b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Vzor tohoto čestn</w:t>
      </w:r>
      <w:r w:rsidR="007F4D37" w:rsidRPr="00887C2F">
        <w:rPr>
          <w:rFonts w:ascii="Garamond" w:hAnsi="Garamond"/>
          <w:sz w:val="22"/>
          <w:szCs w:val="22"/>
        </w:rPr>
        <w:t xml:space="preserve">ého prohlášení </w:t>
      </w:r>
      <w:r w:rsidR="007F4D37" w:rsidRPr="00B0344B">
        <w:rPr>
          <w:rFonts w:ascii="Garamond" w:hAnsi="Garamond"/>
          <w:sz w:val="22"/>
          <w:szCs w:val="22"/>
        </w:rPr>
        <w:t>je</w:t>
      </w:r>
      <w:r w:rsidR="00FB1C37">
        <w:rPr>
          <w:rFonts w:ascii="Garamond" w:hAnsi="Garamond"/>
          <w:sz w:val="22"/>
          <w:szCs w:val="22"/>
        </w:rPr>
        <w:t xml:space="preserve"> Přílohou č.</w:t>
      </w:r>
      <w:r w:rsidR="007F4D37" w:rsidRPr="00B0344B">
        <w:rPr>
          <w:rFonts w:ascii="Garamond" w:hAnsi="Garamond"/>
          <w:sz w:val="22"/>
          <w:szCs w:val="22"/>
        </w:rPr>
        <w:t xml:space="preserve"> </w:t>
      </w:r>
      <w:r w:rsidR="00B563B3" w:rsidRPr="00FB1C37">
        <w:rPr>
          <w:rFonts w:ascii="Garamond" w:hAnsi="Garamond"/>
          <w:sz w:val="22"/>
          <w:szCs w:val="22"/>
        </w:rPr>
        <w:fldChar w:fldCharType="begin"/>
      </w:r>
      <w:r w:rsidR="00FB1C37" w:rsidRPr="00FB1C37">
        <w:rPr>
          <w:rFonts w:ascii="Garamond" w:hAnsi="Garamond"/>
          <w:sz w:val="22"/>
          <w:szCs w:val="22"/>
        </w:rPr>
        <w:instrText xml:space="preserve"> REF  _Ref337140217 \h \# 0 \* MERGEFORMAT </w:instrText>
      </w:r>
      <w:r w:rsidR="00B563B3" w:rsidRPr="00FB1C37">
        <w:rPr>
          <w:rFonts w:ascii="Garamond" w:hAnsi="Garamond"/>
          <w:sz w:val="22"/>
          <w:szCs w:val="22"/>
        </w:rPr>
      </w:r>
      <w:r w:rsidR="00B563B3" w:rsidRPr="00FB1C37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7</w:t>
      </w:r>
      <w:r w:rsidR="00B563B3" w:rsidRPr="00FB1C37">
        <w:rPr>
          <w:rFonts w:ascii="Garamond" w:hAnsi="Garamond"/>
          <w:sz w:val="22"/>
          <w:szCs w:val="22"/>
        </w:rPr>
        <w:fldChar w:fldCharType="end"/>
      </w:r>
      <w:r w:rsidR="00565250">
        <w:rPr>
          <w:rFonts w:ascii="Garamond" w:hAnsi="Garamond"/>
          <w:sz w:val="22"/>
          <w:szCs w:val="22"/>
        </w:rPr>
        <w:t xml:space="preserve"> </w:t>
      </w:r>
      <w:r w:rsidRPr="00B61AD5">
        <w:rPr>
          <w:rFonts w:ascii="Garamond" w:hAnsi="Garamond"/>
          <w:sz w:val="22"/>
          <w:szCs w:val="22"/>
        </w:rPr>
        <w:t>této</w:t>
      </w:r>
      <w:r w:rsidRPr="00887C2F">
        <w:rPr>
          <w:rFonts w:ascii="Garamond" w:hAnsi="Garamond"/>
          <w:sz w:val="22"/>
          <w:szCs w:val="22"/>
        </w:rPr>
        <w:t xml:space="preserve"> zadávací dokumentace. Čestné prohlášení musí být </w:t>
      </w:r>
      <w:r w:rsidR="00942134" w:rsidRPr="00942134">
        <w:rPr>
          <w:rFonts w:ascii="Garamond" w:hAnsi="Garamond"/>
          <w:b/>
          <w:sz w:val="22"/>
          <w:szCs w:val="22"/>
        </w:rPr>
        <w:t xml:space="preserve">datováno a </w:t>
      </w:r>
      <w:r w:rsidRPr="00942134">
        <w:rPr>
          <w:rFonts w:ascii="Garamond" w:hAnsi="Garamond"/>
          <w:b/>
          <w:sz w:val="22"/>
          <w:szCs w:val="22"/>
        </w:rPr>
        <w:t xml:space="preserve">podepsáno uchazečem </w:t>
      </w:r>
      <w:r w:rsidR="009F320E" w:rsidRPr="00942134">
        <w:rPr>
          <w:rFonts w:ascii="Garamond" w:hAnsi="Garamond"/>
          <w:b/>
          <w:sz w:val="22"/>
          <w:szCs w:val="22"/>
        </w:rPr>
        <w:t>nebo osobou oprávněnou jednat jménem</w:t>
      </w:r>
      <w:r w:rsidR="00EA2211" w:rsidRPr="00942134">
        <w:rPr>
          <w:rFonts w:ascii="Garamond" w:hAnsi="Garamond"/>
          <w:b/>
          <w:sz w:val="22"/>
          <w:szCs w:val="22"/>
        </w:rPr>
        <w:t xml:space="preserve"> nebo za </w:t>
      </w:r>
      <w:r w:rsidR="009F320E" w:rsidRPr="00942134">
        <w:rPr>
          <w:rFonts w:ascii="Garamond" w:hAnsi="Garamond"/>
          <w:b/>
          <w:sz w:val="22"/>
          <w:szCs w:val="22"/>
        </w:rPr>
        <w:t>uchazeče</w:t>
      </w:r>
      <w:r w:rsidRPr="00942134">
        <w:rPr>
          <w:rFonts w:ascii="Garamond" w:hAnsi="Garamond"/>
          <w:b/>
          <w:sz w:val="22"/>
          <w:szCs w:val="22"/>
        </w:rPr>
        <w:t>.</w:t>
      </w:r>
      <w:r w:rsidR="00115ACB">
        <w:rPr>
          <w:rFonts w:ascii="Garamond" w:hAnsi="Garamond"/>
          <w:b/>
          <w:sz w:val="22"/>
          <w:szCs w:val="22"/>
        </w:rPr>
        <w:t xml:space="preserve"> </w:t>
      </w:r>
      <w:r w:rsidR="00115ACB" w:rsidRPr="00115ACB">
        <w:rPr>
          <w:rFonts w:ascii="Garamond" w:hAnsi="Garamond"/>
          <w:b/>
          <w:sz w:val="22"/>
          <w:szCs w:val="22"/>
        </w:rPr>
        <w:t>Pokud za uchazeče jedná zmocněnec na základě plné moci, musí být v nabídce předložen originál plné moci s uvedením rozsahu zmocnění.</w:t>
      </w:r>
    </w:p>
    <w:p w:rsidR="00937D4C" w:rsidRPr="004F3695" w:rsidRDefault="00937D4C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77" w:name="_Toc330212573"/>
      <w:bookmarkStart w:id="178" w:name="_Toc336650020"/>
      <w:bookmarkStart w:id="179" w:name="_Toc336650252"/>
      <w:bookmarkStart w:id="180" w:name="_Toc339053243"/>
      <w:r w:rsidRPr="004F3695">
        <w:rPr>
          <w:rFonts w:ascii="Garamond" w:hAnsi="Garamond" w:cs="Times New Roman"/>
          <w:color w:val="984806"/>
        </w:rPr>
        <w:t>Subdodávky</w:t>
      </w:r>
      <w:bookmarkEnd w:id="177"/>
      <w:bookmarkEnd w:id="178"/>
      <w:bookmarkEnd w:id="179"/>
      <w:bookmarkEnd w:id="180"/>
    </w:p>
    <w:p w:rsidR="00FD52FF" w:rsidRPr="00416F61" w:rsidRDefault="008F4040" w:rsidP="00091947">
      <w:pPr>
        <w:spacing w:after="120"/>
        <w:jc w:val="both"/>
        <w:rPr>
          <w:rFonts w:ascii="Garamond" w:hAnsi="Garamond"/>
          <w:sz w:val="22"/>
          <w:szCs w:val="22"/>
        </w:rPr>
      </w:pPr>
      <w:r w:rsidRPr="00416F61">
        <w:rPr>
          <w:rFonts w:ascii="Garamond" w:hAnsi="Garamond"/>
          <w:sz w:val="22"/>
          <w:szCs w:val="22"/>
        </w:rPr>
        <w:t xml:space="preserve">Uchazeč je </w:t>
      </w:r>
      <w:r w:rsidR="00937D4C" w:rsidRPr="00416F61">
        <w:rPr>
          <w:rFonts w:ascii="Garamond" w:hAnsi="Garamond"/>
          <w:sz w:val="22"/>
          <w:szCs w:val="22"/>
        </w:rPr>
        <w:t>v nabídce povinen uvést, které části plnění z veřejné zakázky má v úmyslu zadat subdodavatelům</w:t>
      </w:r>
      <w:r w:rsidR="00972E31">
        <w:rPr>
          <w:rFonts w:ascii="Garamond" w:hAnsi="Garamond"/>
          <w:sz w:val="22"/>
          <w:szCs w:val="22"/>
        </w:rPr>
        <w:t xml:space="preserve"> a</w:t>
      </w:r>
      <w:r w:rsidR="00937D4C" w:rsidRPr="00416F61">
        <w:rPr>
          <w:rFonts w:ascii="Garamond" w:hAnsi="Garamond"/>
          <w:sz w:val="22"/>
          <w:szCs w:val="22"/>
        </w:rPr>
        <w:t xml:space="preserve"> uvést identifikační údaje každého subdodavatele</w:t>
      </w:r>
      <w:r w:rsidR="00C87AD9">
        <w:rPr>
          <w:rFonts w:ascii="Garamond" w:hAnsi="Garamond"/>
          <w:sz w:val="22"/>
          <w:szCs w:val="22"/>
        </w:rPr>
        <w:t xml:space="preserve">. </w:t>
      </w:r>
      <w:r w:rsidR="00937D4C" w:rsidRPr="00416F61">
        <w:rPr>
          <w:rFonts w:ascii="Garamond" w:hAnsi="Garamond"/>
          <w:sz w:val="22"/>
          <w:szCs w:val="22"/>
        </w:rPr>
        <w:t>Subdodavatel není oprávněn svěřit realizaci jemu určené části plnění z veřejné zakázky dalšímu subjektu</w:t>
      </w:r>
      <w:r w:rsidR="008D13CC" w:rsidRPr="00416F61">
        <w:rPr>
          <w:rFonts w:ascii="Garamond" w:hAnsi="Garamond"/>
          <w:sz w:val="22"/>
          <w:szCs w:val="22"/>
        </w:rPr>
        <w:t>, k čemuž je uchazeč povinen subdodavatele v rámci jejich smluvního vztahu zavázat</w:t>
      </w:r>
      <w:r w:rsidR="00937D4C" w:rsidRPr="00416F61">
        <w:rPr>
          <w:rFonts w:ascii="Garamond" w:hAnsi="Garamond"/>
          <w:sz w:val="22"/>
          <w:szCs w:val="22"/>
        </w:rPr>
        <w:t xml:space="preserve">. </w:t>
      </w:r>
    </w:p>
    <w:p w:rsidR="0012492D" w:rsidRDefault="00937D4C" w:rsidP="00091947">
      <w:pPr>
        <w:spacing w:after="120"/>
        <w:jc w:val="both"/>
        <w:rPr>
          <w:rFonts w:ascii="Garamond" w:hAnsi="Garamond"/>
          <w:b/>
          <w:bCs/>
          <w:sz w:val="22"/>
          <w:szCs w:val="22"/>
        </w:rPr>
      </w:pPr>
      <w:r w:rsidRPr="00416F61">
        <w:rPr>
          <w:rFonts w:ascii="Garamond" w:hAnsi="Garamond"/>
          <w:sz w:val="22"/>
          <w:szCs w:val="22"/>
        </w:rPr>
        <w:t xml:space="preserve">Uchazeč uvede </w:t>
      </w:r>
      <w:r w:rsidR="00FD52FF" w:rsidRPr="00416F61">
        <w:rPr>
          <w:rFonts w:ascii="Garamond" w:hAnsi="Garamond"/>
          <w:sz w:val="22"/>
          <w:szCs w:val="22"/>
        </w:rPr>
        <w:t xml:space="preserve">předmětné údaje </w:t>
      </w:r>
      <w:r w:rsidR="000836C6" w:rsidRPr="00416F61">
        <w:rPr>
          <w:rFonts w:ascii="Garamond" w:hAnsi="Garamond"/>
          <w:sz w:val="22"/>
          <w:szCs w:val="22"/>
        </w:rPr>
        <w:t>v „Rejstříku subdodavatelů“, jehož závazný vzor je</w:t>
      </w:r>
      <w:r w:rsidR="00747709">
        <w:rPr>
          <w:rFonts w:ascii="Garamond" w:hAnsi="Garamond"/>
          <w:sz w:val="22"/>
          <w:szCs w:val="22"/>
        </w:rPr>
        <w:t xml:space="preserve"> Přílohou č.</w:t>
      </w:r>
      <w:r w:rsidR="000836C6" w:rsidRPr="00416F61">
        <w:rPr>
          <w:rFonts w:ascii="Garamond" w:hAnsi="Garamond"/>
          <w:sz w:val="22"/>
          <w:szCs w:val="22"/>
        </w:rPr>
        <w:t xml:space="preserve"> </w:t>
      </w:r>
      <w:r w:rsidR="00B563B3" w:rsidRPr="00747709">
        <w:rPr>
          <w:rFonts w:ascii="Garamond" w:hAnsi="Garamond"/>
          <w:sz w:val="22"/>
          <w:szCs w:val="22"/>
        </w:rPr>
        <w:fldChar w:fldCharType="begin"/>
      </w:r>
      <w:r w:rsidR="00747709" w:rsidRPr="00747709">
        <w:rPr>
          <w:rFonts w:ascii="Garamond" w:hAnsi="Garamond"/>
          <w:sz w:val="22"/>
          <w:szCs w:val="22"/>
        </w:rPr>
        <w:instrText xml:space="preserve"> REF  _Ref337140350 \h \# 0 \* MERGEFORMAT </w:instrText>
      </w:r>
      <w:r w:rsidR="00B563B3" w:rsidRPr="00747709">
        <w:rPr>
          <w:rFonts w:ascii="Garamond" w:hAnsi="Garamond"/>
          <w:sz w:val="22"/>
          <w:szCs w:val="22"/>
        </w:rPr>
      </w:r>
      <w:r w:rsidR="00B563B3" w:rsidRPr="00747709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8</w:t>
      </w:r>
      <w:r w:rsidR="00B563B3" w:rsidRPr="00747709">
        <w:rPr>
          <w:rFonts w:ascii="Garamond" w:hAnsi="Garamond"/>
          <w:sz w:val="22"/>
          <w:szCs w:val="22"/>
        </w:rPr>
        <w:fldChar w:fldCharType="end"/>
      </w:r>
      <w:r w:rsidRPr="00B61AD5">
        <w:rPr>
          <w:rFonts w:ascii="Garamond" w:hAnsi="Garamond"/>
          <w:sz w:val="22"/>
          <w:szCs w:val="22"/>
        </w:rPr>
        <w:t xml:space="preserve"> této</w:t>
      </w:r>
      <w:r w:rsidRPr="00416F61">
        <w:rPr>
          <w:rFonts w:ascii="Garamond" w:hAnsi="Garamond"/>
          <w:sz w:val="22"/>
          <w:szCs w:val="22"/>
        </w:rPr>
        <w:t xml:space="preserve"> zadávací dokumentace</w:t>
      </w:r>
      <w:r w:rsidR="000836C6" w:rsidRPr="00416F61">
        <w:rPr>
          <w:rFonts w:ascii="Garamond" w:hAnsi="Garamond"/>
          <w:sz w:val="22"/>
          <w:szCs w:val="22"/>
        </w:rPr>
        <w:t>. Tento doklad musí být</w:t>
      </w:r>
      <w:r w:rsidR="00942134">
        <w:rPr>
          <w:rFonts w:ascii="Garamond" w:hAnsi="Garamond"/>
          <w:sz w:val="22"/>
          <w:szCs w:val="22"/>
        </w:rPr>
        <w:t xml:space="preserve"> </w:t>
      </w:r>
      <w:r w:rsidR="00942134" w:rsidRPr="00942134">
        <w:rPr>
          <w:rFonts w:ascii="Garamond" w:hAnsi="Garamond"/>
          <w:b/>
          <w:sz w:val="22"/>
          <w:szCs w:val="22"/>
        </w:rPr>
        <w:t>datován a</w:t>
      </w:r>
      <w:r w:rsidR="000836C6" w:rsidRPr="00942134">
        <w:rPr>
          <w:rFonts w:ascii="Garamond" w:hAnsi="Garamond"/>
          <w:b/>
          <w:sz w:val="22"/>
          <w:szCs w:val="22"/>
        </w:rPr>
        <w:t xml:space="preserve"> opatřen podpisem uchazeče nebo osoby oprávněné jednat </w:t>
      </w:r>
      <w:r w:rsidR="00EA2211" w:rsidRPr="00942134">
        <w:rPr>
          <w:rFonts w:ascii="Garamond" w:hAnsi="Garamond"/>
          <w:b/>
          <w:sz w:val="22"/>
          <w:szCs w:val="22"/>
        </w:rPr>
        <w:t xml:space="preserve">jménem či </w:t>
      </w:r>
      <w:r w:rsidR="000836C6" w:rsidRPr="00942134">
        <w:rPr>
          <w:rFonts w:ascii="Garamond" w:hAnsi="Garamond"/>
          <w:b/>
          <w:sz w:val="22"/>
          <w:szCs w:val="22"/>
        </w:rPr>
        <w:t>za uchazeče.</w:t>
      </w:r>
      <w:r w:rsidR="000836C6" w:rsidRPr="00942134">
        <w:rPr>
          <w:rFonts w:ascii="Garamond" w:hAnsi="Garamond"/>
          <w:b/>
          <w:bCs/>
          <w:sz w:val="22"/>
          <w:szCs w:val="22"/>
        </w:rPr>
        <w:t xml:space="preserve"> </w:t>
      </w:r>
      <w:r w:rsidR="00115ACB" w:rsidRPr="00115ACB">
        <w:rPr>
          <w:rFonts w:ascii="Garamond" w:hAnsi="Garamond"/>
          <w:b/>
          <w:bCs/>
          <w:sz w:val="22"/>
          <w:szCs w:val="22"/>
        </w:rPr>
        <w:t>Pokud za uchazeče jedná zmocněnec na základě plné moci, musí být v nabídce předložen originál plné moci s uvedením rozsahu zmocnění.</w:t>
      </w:r>
      <w:r w:rsidR="0085390B" w:rsidRPr="00942134">
        <w:rPr>
          <w:rFonts w:ascii="Garamond" w:hAnsi="Garamond"/>
          <w:b/>
          <w:bCs/>
          <w:sz w:val="22"/>
          <w:szCs w:val="22"/>
        </w:rPr>
        <w:t xml:space="preserve">  </w:t>
      </w:r>
    </w:p>
    <w:p w:rsidR="00A64321" w:rsidRPr="008925B6" w:rsidRDefault="00A64321" w:rsidP="00A64321">
      <w:pPr>
        <w:spacing w:after="120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8925B6">
        <w:rPr>
          <w:rFonts w:ascii="Garamond" w:hAnsi="Garamond"/>
          <w:b/>
          <w:bCs/>
          <w:sz w:val="22"/>
          <w:szCs w:val="22"/>
          <w:u w:val="single"/>
        </w:rPr>
        <w:t>Uchazeč tento doklad předkládá pouze v případě, že hodlá svěřit některé části plnění subdodavateli.</w:t>
      </w:r>
    </w:p>
    <w:p w:rsidR="00937D4C" w:rsidRPr="004F3695" w:rsidRDefault="00113EA1" w:rsidP="00113EA1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81" w:name="_Toc330212574"/>
      <w:bookmarkStart w:id="182" w:name="_Toc336650021"/>
      <w:bookmarkStart w:id="183" w:name="_Toc336650253"/>
      <w:bookmarkStart w:id="184" w:name="_Ref307919896"/>
      <w:bookmarkStart w:id="185" w:name="_Toc339053244"/>
      <w:r>
        <w:rPr>
          <w:rFonts w:ascii="Garamond" w:hAnsi="Garamond" w:cs="Times New Roman"/>
          <w:color w:val="984806"/>
        </w:rPr>
        <w:t>O</w:t>
      </w:r>
      <w:r w:rsidR="00937D4C" w:rsidRPr="004F3695">
        <w:rPr>
          <w:rFonts w:ascii="Garamond" w:hAnsi="Garamond" w:cs="Times New Roman"/>
          <w:color w:val="984806"/>
        </w:rPr>
        <w:t>statní podmínky zadávacího řízení</w:t>
      </w:r>
      <w:bookmarkEnd w:id="181"/>
      <w:bookmarkEnd w:id="182"/>
      <w:bookmarkEnd w:id="183"/>
      <w:bookmarkEnd w:id="184"/>
      <w:bookmarkEnd w:id="185"/>
    </w:p>
    <w:p w:rsidR="00937D4C" w:rsidRPr="00A15CF2" w:rsidRDefault="00937D4C" w:rsidP="00152EFC">
      <w:pPr>
        <w:pStyle w:val="odsazfurt"/>
        <w:spacing w:before="120" w:after="120"/>
        <w:ind w:left="0"/>
        <w:rPr>
          <w:rFonts w:ascii="Garamond" w:hAnsi="Garamond"/>
          <w:bCs/>
          <w:sz w:val="22"/>
          <w:szCs w:val="22"/>
        </w:rPr>
      </w:pPr>
      <w:r w:rsidRPr="00A15CF2">
        <w:rPr>
          <w:rFonts w:ascii="Garamond" w:hAnsi="Garamond"/>
          <w:sz w:val="22"/>
          <w:szCs w:val="22"/>
        </w:rPr>
        <w:t xml:space="preserve">Zadavatel nepřiznává uchazeči právo na náhradu nákladů spojených s účastí v zadávacím řízení, a to ani v případě zrušení zadávacího řízení v souladu s ustanoveními ZVZ. </w:t>
      </w:r>
      <w:r w:rsidR="00115ACB" w:rsidRPr="00115ACB">
        <w:rPr>
          <w:rFonts w:ascii="Garamond" w:hAnsi="Garamond"/>
          <w:b/>
          <w:bCs/>
          <w:sz w:val="22"/>
          <w:szCs w:val="22"/>
        </w:rPr>
        <w:t>Veškeré náklady nebo výdaje vzniklé v souvislosti s realizací veřejné zakázky uchazeči jsou již zahrnuty v nabídkové ceně</w:t>
      </w:r>
      <w:r w:rsidR="00115ACB">
        <w:rPr>
          <w:rFonts w:ascii="Garamond" w:hAnsi="Garamond"/>
          <w:sz w:val="22"/>
          <w:szCs w:val="22"/>
        </w:rPr>
        <w:t xml:space="preserve">. </w:t>
      </w:r>
      <w:r w:rsidRPr="00A15CF2">
        <w:rPr>
          <w:rFonts w:ascii="Garamond" w:hAnsi="Garamond"/>
          <w:sz w:val="22"/>
          <w:szCs w:val="22"/>
        </w:rPr>
        <w:t xml:space="preserve">Současně </w:t>
      </w:r>
      <w:r w:rsidR="00F226FD" w:rsidRPr="00A15CF2">
        <w:rPr>
          <w:rFonts w:ascii="Garamond" w:hAnsi="Garamond"/>
          <w:sz w:val="22"/>
          <w:szCs w:val="22"/>
        </w:rPr>
        <w:t>Z</w:t>
      </w:r>
      <w:r w:rsidRPr="00A15CF2">
        <w:rPr>
          <w:rFonts w:ascii="Garamond" w:hAnsi="Garamond"/>
          <w:sz w:val="22"/>
          <w:szCs w:val="22"/>
        </w:rPr>
        <w:t xml:space="preserve">adavatel nebude požadovat náhradu nákladů na realizaci tohoto zadávacího řízení na uchazeči, a to ani formou úhrady skutečně vzniklých nákladů ani formou poplatků za účast uchazeče v tomto zadávacím řízení. </w:t>
      </w:r>
    </w:p>
    <w:p w:rsidR="00006322" w:rsidRPr="00972E31" w:rsidRDefault="00006322" w:rsidP="00152EFC">
      <w:pPr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972E31">
        <w:rPr>
          <w:rFonts w:ascii="Garamond" w:hAnsi="Garamond"/>
          <w:b/>
          <w:sz w:val="22"/>
          <w:szCs w:val="22"/>
        </w:rPr>
        <w:t>Ve smyslu ustanovení § 68 odst. 3 ZVZ musí být součástí nabídky uchazeče</w:t>
      </w:r>
      <w:r w:rsidR="00EA3B4F">
        <w:rPr>
          <w:rFonts w:ascii="Garamond" w:hAnsi="Garamond"/>
          <w:b/>
          <w:sz w:val="22"/>
          <w:szCs w:val="22"/>
        </w:rPr>
        <w:t xml:space="preserve"> rovněž</w:t>
      </w:r>
      <w:r w:rsidRPr="00972E31">
        <w:rPr>
          <w:rFonts w:ascii="Garamond" w:hAnsi="Garamond"/>
          <w:b/>
          <w:sz w:val="22"/>
          <w:szCs w:val="22"/>
        </w:rPr>
        <w:t>:</w:t>
      </w:r>
    </w:p>
    <w:p w:rsidR="00006322" w:rsidRPr="008925B6" w:rsidRDefault="00006322" w:rsidP="00152EFC">
      <w:pPr>
        <w:spacing w:before="120" w:after="120"/>
        <w:ind w:left="705" w:hanging="345"/>
        <w:jc w:val="both"/>
        <w:rPr>
          <w:rFonts w:ascii="Garamond" w:hAnsi="Garamond"/>
          <w:sz w:val="22"/>
          <w:szCs w:val="22"/>
        </w:rPr>
      </w:pPr>
      <w:r w:rsidRPr="008925B6">
        <w:rPr>
          <w:rFonts w:ascii="Garamond" w:hAnsi="Garamond"/>
          <w:sz w:val="22"/>
          <w:szCs w:val="22"/>
        </w:rPr>
        <w:t xml:space="preserve">a) </w:t>
      </w:r>
      <w:r w:rsidRPr="008925B6">
        <w:rPr>
          <w:rFonts w:ascii="Garamond" w:hAnsi="Garamond"/>
          <w:sz w:val="22"/>
          <w:szCs w:val="22"/>
        </w:rPr>
        <w:tab/>
        <w:t>seznam statutárních orgánů nebo členů statutárních orgánů, kteří v posledních 3 letech od konce lhůty pro prodání nabídek byli v pracovněprávním, funkčním nebo obdobném poměru u</w:t>
      </w:r>
      <w:r w:rsidR="004A78E9" w:rsidRPr="008925B6">
        <w:rPr>
          <w:rFonts w:ascii="Garamond" w:hAnsi="Garamond"/>
          <w:sz w:val="22"/>
          <w:szCs w:val="22"/>
        </w:rPr>
        <w:t> </w:t>
      </w:r>
      <w:r w:rsidR="003E77E9" w:rsidRPr="008925B6">
        <w:rPr>
          <w:rFonts w:ascii="Garamond" w:hAnsi="Garamond"/>
          <w:sz w:val="22"/>
          <w:szCs w:val="22"/>
        </w:rPr>
        <w:t>zadavatele;</w:t>
      </w:r>
      <w:r w:rsidRPr="008925B6">
        <w:rPr>
          <w:rFonts w:ascii="Garamond" w:hAnsi="Garamond"/>
          <w:sz w:val="22"/>
          <w:szCs w:val="22"/>
        </w:rPr>
        <w:t xml:space="preserve"> </w:t>
      </w:r>
    </w:p>
    <w:p w:rsidR="00006322" w:rsidRPr="008925B6" w:rsidRDefault="00006322" w:rsidP="00152EFC">
      <w:pPr>
        <w:spacing w:before="120" w:after="120"/>
        <w:ind w:left="705" w:hanging="345"/>
        <w:jc w:val="both"/>
        <w:rPr>
          <w:rFonts w:ascii="Garamond" w:hAnsi="Garamond"/>
          <w:sz w:val="22"/>
          <w:szCs w:val="22"/>
        </w:rPr>
      </w:pPr>
      <w:r w:rsidRPr="008925B6">
        <w:rPr>
          <w:rFonts w:ascii="Garamond" w:hAnsi="Garamond"/>
          <w:sz w:val="22"/>
          <w:szCs w:val="22"/>
        </w:rPr>
        <w:t xml:space="preserve">b) </w:t>
      </w:r>
      <w:r w:rsidRPr="008925B6">
        <w:rPr>
          <w:rFonts w:ascii="Garamond" w:hAnsi="Garamond"/>
          <w:sz w:val="22"/>
          <w:szCs w:val="22"/>
        </w:rPr>
        <w:tab/>
        <w:t>má</w:t>
      </w:r>
      <w:r w:rsidR="002139E9" w:rsidRPr="008925B6">
        <w:rPr>
          <w:rFonts w:ascii="Garamond" w:hAnsi="Garamond"/>
          <w:sz w:val="22"/>
          <w:szCs w:val="22"/>
        </w:rPr>
        <w:t>-</w:t>
      </w:r>
      <w:r w:rsidRPr="008925B6">
        <w:rPr>
          <w:rFonts w:ascii="Garamond" w:hAnsi="Garamond"/>
          <w:sz w:val="22"/>
          <w:szCs w:val="22"/>
        </w:rPr>
        <w:t>li dodavatel formu akciové společnosti, seznam vlastníků akcií, jejichž souhrnná jmenovitá hodnota přesahuje 10% základního kapitálu, vyhotov</w:t>
      </w:r>
      <w:r w:rsidR="003E77E9" w:rsidRPr="008925B6">
        <w:rPr>
          <w:rFonts w:ascii="Garamond" w:hAnsi="Garamond"/>
          <w:sz w:val="22"/>
          <w:szCs w:val="22"/>
        </w:rPr>
        <w:t>ený ve lhůtě pro podání nabídek;</w:t>
      </w:r>
      <w:r w:rsidRPr="008925B6">
        <w:rPr>
          <w:rFonts w:ascii="Garamond" w:hAnsi="Garamond"/>
          <w:sz w:val="22"/>
          <w:szCs w:val="22"/>
        </w:rPr>
        <w:t xml:space="preserve"> </w:t>
      </w:r>
    </w:p>
    <w:p w:rsidR="00006322" w:rsidRPr="008925B6" w:rsidRDefault="00006322" w:rsidP="00152EFC">
      <w:pPr>
        <w:spacing w:before="120" w:after="120"/>
        <w:ind w:left="705" w:hanging="345"/>
        <w:jc w:val="both"/>
        <w:rPr>
          <w:rFonts w:ascii="Garamond" w:hAnsi="Garamond"/>
          <w:sz w:val="22"/>
          <w:szCs w:val="22"/>
        </w:rPr>
      </w:pPr>
      <w:r w:rsidRPr="008925B6">
        <w:rPr>
          <w:rFonts w:ascii="Garamond" w:hAnsi="Garamond"/>
          <w:sz w:val="22"/>
          <w:szCs w:val="22"/>
        </w:rPr>
        <w:t xml:space="preserve">c) </w:t>
      </w:r>
      <w:r w:rsidRPr="008925B6">
        <w:rPr>
          <w:rFonts w:ascii="Garamond" w:hAnsi="Garamond"/>
          <w:sz w:val="22"/>
          <w:szCs w:val="22"/>
        </w:rPr>
        <w:tab/>
      </w:r>
      <w:r w:rsidR="00CF4978" w:rsidRPr="008925B6">
        <w:rPr>
          <w:rFonts w:ascii="Garamond" w:hAnsi="Garamond"/>
          <w:sz w:val="22"/>
          <w:szCs w:val="22"/>
        </w:rPr>
        <w:t>prohlášení uchazeče o tom, že neuzavřel a neuzavře zakázanou dohodu pod</w:t>
      </w:r>
      <w:r w:rsidR="00EA3B4F" w:rsidRPr="008925B6">
        <w:rPr>
          <w:rFonts w:ascii="Garamond" w:hAnsi="Garamond"/>
          <w:sz w:val="22"/>
          <w:szCs w:val="22"/>
        </w:rPr>
        <w:t>le zvláštního právního předpisu</w:t>
      </w:r>
      <w:r w:rsidR="00CF4978" w:rsidRPr="008925B6">
        <w:rPr>
          <w:rFonts w:ascii="Garamond" w:hAnsi="Garamond"/>
          <w:sz w:val="22"/>
          <w:szCs w:val="22"/>
        </w:rPr>
        <w:t xml:space="preserve"> </w:t>
      </w:r>
      <w:r w:rsidR="00EA3B4F" w:rsidRPr="008925B6">
        <w:rPr>
          <w:rFonts w:ascii="Garamond" w:hAnsi="Garamond"/>
          <w:sz w:val="22"/>
          <w:szCs w:val="22"/>
        </w:rPr>
        <w:t>(</w:t>
      </w:r>
      <w:r w:rsidR="00CF4978" w:rsidRPr="008925B6">
        <w:rPr>
          <w:rFonts w:ascii="Garamond" w:hAnsi="Garamond"/>
          <w:sz w:val="22"/>
          <w:szCs w:val="22"/>
        </w:rPr>
        <w:t>zákona č. 143/2001 Sb., o ochraně hospodářské soutěže a o změně některých zákonů, ve zně</w:t>
      </w:r>
      <w:r w:rsidR="00EA3B4F" w:rsidRPr="008925B6">
        <w:rPr>
          <w:rFonts w:ascii="Garamond" w:hAnsi="Garamond"/>
          <w:sz w:val="22"/>
          <w:szCs w:val="22"/>
        </w:rPr>
        <w:t>ní pozdějších předpisů)</w:t>
      </w:r>
      <w:r w:rsidR="00CF4978" w:rsidRPr="008925B6">
        <w:rPr>
          <w:rFonts w:ascii="Garamond" w:hAnsi="Garamond"/>
          <w:sz w:val="22"/>
          <w:szCs w:val="22"/>
        </w:rPr>
        <w:t xml:space="preserve"> v souvislosti se zadávanou veřejnou zakázkou.</w:t>
      </w:r>
    </w:p>
    <w:p w:rsidR="00741F25" w:rsidRPr="00006868" w:rsidRDefault="00741F25" w:rsidP="00006868">
      <w:pPr>
        <w:pStyle w:val="odsazfurt"/>
        <w:spacing w:before="120" w:after="120"/>
        <w:ind w:left="0"/>
        <w:rPr>
          <w:rFonts w:ascii="Garamond" w:hAnsi="Garamond"/>
          <w:sz w:val="22"/>
          <w:szCs w:val="22"/>
        </w:rPr>
      </w:pPr>
      <w:bookmarkStart w:id="186" w:name="_Toc334109832"/>
      <w:bookmarkStart w:id="187" w:name="_Toc334109868"/>
      <w:bookmarkStart w:id="188" w:name="_Toc334698864"/>
      <w:bookmarkStart w:id="189" w:name="_Toc334698949"/>
      <w:bookmarkStart w:id="190" w:name="_Toc334703345"/>
      <w:bookmarkStart w:id="191" w:name="_Toc334703393"/>
      <w:bookmarkStart w:id="192" w:name="_Toc334709933"/>
      <w:bookmarkStart w:id="193" w:name="_Toc336650022"/>
      <w:r w:rsidRPr="00006868">
        <w:rPr>
          <w:rFonts w:ascii="Garamond" w:hAnsi="Garamond"/>
          <w:sz w:val="22"/>
          <w:szCs w:val="22"/>
        </w:rPr>
        <w:t>Vzor dokumentu pro doložení skutečností ve smyslu ust. § 68 odst. 3 ZVZ je</w:t>
      </w:r>
      <w:r w:rsidR="009C17C0">
        <w:rPr>
          <w:rFonts w:ascii="Garamond" w:hAnsi="Garamond"/>
          <w:sz w:val="22"/>
          <w:szCs w:val="22"/>
        </w:rPr>
        <w:t xml:space="preserve"> Přílohou č.</w:t>
      </w:r>
      <w:r w:rsidRPr="00006868">
        <w:rPr>
          <w:rFonts w:ascii="Garamond" w:hAnsi="Garamond"/>
          <w:sz w:val="22"/>
          <w:szCs w:val="22"/>
        </w:rPr>
        <w:t xml:space="preserve"> </w:t>
      </w:r>
      <w:r w:rsidR="00B563B3" w:rsidRPr="00D715D7">
        <w:fldChar w:fldCharType="begin"/>
      </w:r>
      <w:r w:rsidR="009C17C0" w:rsidRPr="00D715D7">
        <w:instrText xml:space="preserve"> REF  _Ref337140402 \h \# 0 \* MERGEFORMAT </w:instrText>
      </w:r>
      <w:r w:rsidR="00B563B3" w:rsidRPr="00D715D7">
        <w:fldChar w:fldCharType="separate"/>
      </w:r>
      <w:r w:rsidR="00D715D7" w:rsidRPr="00D715D7">
        <w:rPr>
          <w:bCs/>
        </w:rPr>
        <w:t>4</w:t>
      </w:r>
      <w:r w:rsidR="00B563B3" w:rsidRPr="00D715D7">
        <w:fldChar w:fldCharType="end"/>
      </w:r>
      <w:r w:rsidRPr="00D715D7">
        <w:rPr>
          <w:rFonts w:ascii="Garamond" w:hAnsi="Garamond"/>
          <w:sz w:val="22"/>
          <w:szCs w:val="22"/>
        </w:rPr>
        <w:t xml:space="preserve"> </w:t>
      </w:r>
      <w:r w:rsidRPr="00006868">
        <w:rPr>
          <w:rFonts w:ascii="Garamond" w:hAnsi="Garamond"/>
          <w:sz w:val="22"/>
          <w:szCs w:val="22"/>
        </w:rPr>
        <w:t xml:space="preserve">této zadávací dokumentace. </w:t>
      </w:r>
      <w:r w:rsidRPr="008925B6">
        <w:rPr>
          <w:rFonts w:ascii="Garamond" w:hAnsi="Garamond"/>
          <w:b/>
          <w:sz w:val="22"/>
          <w:szCs w:val="22"/>
        </w:rPr>
        <w:t xml:space="preserve">Dokument musí být datován a podepsán </w:t>
      </w:r>
      <w:r w:rsidR="00DB2F40" w:rsidRPr="008925B6">
        <w:rPr>
          <w:rFonts w:ascii="Garamond" w:hAnsi="Garamond"/>
          <w:b/>
          <w:sz w:val="22"/>
          <w:szCs w:val="22"/>
        </w:rPr>
        <w:t>uchazeče</w:t>
      </w:r>
      <w:r w:rsidRPr="008925B6">
        <w:rPr>
          <w:rFonts w:ascii="Garamond" w:hAnsi="Garamond"/>
          <w:b/>
          <w:sz w:val="22"/>
          <w:szCs w:val="22"/>
        </w:rPr>
        <w:t xml:space="preserve">m či osobou oprávněnou </w:t>
      </w:r>
      <w:r w:rsidRPr="008925B6">
        <w:rPr>
          <w:rFonts w:ascii="Garamond" w:hAnsi="Garamond"/>
          <w:b/>
          <w:sz w:val="22"/>
          <w:szCs w:val="22"/>
        </w:rPr>
        <w:lastRenderedPageBreak/>
        <w:t>jednat za </w:t>
      </w:r>
      <w:r w:rsidR="00DB2F40" w:rsidRPr="008925B6">
        <w:rPr>
          <w:rFonts w:ascii="Garamond" w:hAnsi="Garamond"/>
          <w:b/>
          <w:sz w:val="22"/>
          <w:szCs w:val="22"/>
        </w:rPr>
        <w:t>uchazeč</w:t>
      </w:r>
      <w:r w:rsidR="008A0F86" w:rsidRPr="008925B6">
        <w:rPr>
          <w:rFonts w:ascii="Garamond" w:hAnsi="Garamond"/>
          <w:b/>
          <w:sz w:val="22"/>
          <w:szCs w:val="22"/>
        </w:rPr>
        <w:t>e</w:t>
      </w:r>
      <w:r w:rsidRPr="008925B6">
        <w:rPr>
          <w:rFonts w:ascii="Garamond" w:hAnsi="Garamond"/>
          <w:b/>
          <w:sz w:val="22"/>
          <w:szCs w:val="22"/>
        </w:rPr>
        <w:t>.</w:t>
      </w:r>
      <w:bookmarkEnd w:id="186"/>
      <w:bookmarkEnd w:id="187"/>
      <w:bookmarkEnd w:id="188"/>
      <w:bookmarkEnd w:id="189"/>
      <w:bookmarkEnd w:id="190"/>
      <w:bookmarkEnd w:id="191"/>
      <w:bookmarkEnd w:id="192"/>
      <w:r w:rsidRPr="008925B6">
        <w:rPr>
          <w:rFonts w:ascii="Garamond" w:hAnsi="Garamond"/>
          <w:b/>
          <w:sz w:val="22"/>
          <w:szCs w:val="22"/>
        </w:rPr>
        <w:t xml:space="preserve"> Pokud za uchazeče jedná zmocněnec na základě plné moci, musí být v nabídce předložen originál plné moci s uvedením rozsahu zmocnění</w:t>
      </w:r>
      <w:r w:rsidRPr="00006868">
        <w:rPr>
          <w:rFonts w:ascii="Garamond" w:hAnsi="Garamond"/>
          <w:sz w:val="22"/>
          <w:szCs w:val="22"/>
        </w:rPr>
        <w:t>.</w:t>
      </w:r>
      <w:bookmarkEnd w:id="193"/>
    </w:p>
    <w:p w:rsidR="00937D4C" w:rsidRPr="004F3695" w:rsidRDefault="00937D4C" w:rsidP="00113EA1">
      <w:pPr>
        <w:pStyle w:val="Nadpis1"/>
        <w:keepNext w:val="0"/>
        <w:pageBreakBefore/>
        <w:numPr>
          <w:ilvl w:val="0"/>
          <w:numId w:val="27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984806"/>
          <w:sz w:val="36"/>
          <w:szCs w:val="36"/>
        </w:rPr>
      </w:pPr>
      <w:bookmarkStart w:id="194" w:name="_Toc330212575"/>
      <w:bookmarkStart w:id="195" w:name="_Toc336650023"/>
      <w:bookmarkStart w:id="196" w:name="_Toc339053245"/>
      <w:r w:rsidRPr="004F3695">
        <w:rPr>
          <w:rFonts w:ascii="Garamond" w:hAnsi="Garamond"/>
          <w:color w:val="984806"/>
          <w:sz w:val="36"/>
          <w:szCs w:val="36"/>
        </w:rPr>
        <w:lastRenderedPageBreak/>
        <w:t>Způsob zpracování nabídky uchazeče</w:t>
      </w:r>
      <w:bookmarkEnd w:id="194"/>
      <w:bookmarkEnd w:id="195"/>
      <w:bookmarkEnd w:id="196"/>
    </w:p>
    <w:p w:rsidR="005D6D8F" w:rsidRDefault="00937D4C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Nabídka uchazeče musí být zpracována v písemné formě v počtu 1 originál + </w:t>
      </w:r>
      <w:r w:rsidR="00186DC9">
        <w:rPr>
          <w:rFonts w:ascii="Garamond" w:hAnsi="Garamond"/>
          <w:sz w:val="22"/>
          <w:szCs w:val="22"/>
        </w:rPr>
        <w:t>1 kopie</w:t>
      </w:r>
      <w:r w:rsidRPr="00887C2F">
        <w:rPr>
          <w:rFonts w:ascii="Garamond" w:hAnsi="Garamond"/>
          <w:sz w:val="22"/>
          <w:szCs w:val="22"/>
        </w:rPr>
        <w:t xml:space="preserve"> a v jednom vyhotovení v elektronické podobě na CD</w:t>
      </w:r>
      <w:r w:rsidR="00C4657B">
        <w:rPr>
          <w:rFonts w:ascii="Garamond" w:hAnsi="Garamond"/>
          <w:sz w:val="22"/>
          <w:szCs w:val="22"/>
        </w:rPr>
        <w:t>, a to naskenovaná ve formátu *.</w:t>
      </w:r>
      <w:proofErr w:type="spellStart"/>
      <w:r w:rsidR="00C4657B">
        <w:rPr>
          <w:rFonts w:ascii="Garamond" w:hAnsi="Garamond"/>
          <w:sz w:val="22"/>
          <w:szCs w:val="22"/>
        </w:rPr>
        <w:t>pdf</w:t>
      </w:r>
      <w:proofErr w:type="spellEnd"/>
      <w:r w:rsidRPr="00887C2F">
        <w:rPr>
          <w:rFonts w:ascii="Garamond" w:hAnsi="Garamond"/>
          <w:sz w:val="22"/>
          <w:szCs w:val="22"/>
        </w:rPr>
        <w:t>.</w:t>
      </w:r>
      <w:r w:rsidR="002E6DBE">
        <w:rPr>
          <w:rFonts w:ascii="Garamond" w:hAnsi="Garamond"/>
          <w:sz w:val="22"/>
          <w:szCs w:val="22"/>
        </w:rPr>
        <w:t xml:space="preserve"> Návrh </w:t>
      </w:r>
      <w:r w:rsidR="003E52B0">
        <w:rPr>
          <w:rFonts w:ascii="Garamond" w:hAnsi="Garamond"/>
          <w:sz w:val="22"/>
          <w:szCs w:val="22"/>
        </w:rPr>
        <w:t>Smlouvy</w:t>
      </w:r>
      <w:r w:rsidR="002E6DBE">
        <w:rPr>
          <w:rFonts w:ascii="Garamond" w:hAnsi="Garamond"/>
          <w:sz w:val="22"/>
          <w:szCs w:val="22"/>
        </w:rPr>
        <w:t xml:space="preserve"> bude rovněž předložen ve formátu</w:t>
      </w:r>
      <w:r w:rsidR="00EF033B">
        <w:rPr>
          <w:rFonts w:ascii="Garamond" w:hAnsi="Garamond"/>
          <w:sz w:val="22"/>
          <w:szCs w:val="22"/>
        </w:rPr>
        <w:t xml:space="preserve"> </w:t>
      </w:r>
      <w:r w:rsidR="002E6DBE">
        <w:rPr>
          <w:rFonts w:ascii="Garamond" w:hAnsi="Garamond"/>
          <w:sz w:val="22"/>
          <w:szCs w:val="22"/>
        </w:rPr>
        <w:t>*.doc nebo kompatibilním.</w:t>
      </w:r>
      <w:r w:rsidR="00D413EA">
        <w:rPr>
          <w:rFonts w:ascii="Garamond" w:hAnsi="Garamond"/>
          <w:sz w:val="22"/>
          <w:szCs w:val="22"/>
        </w:rPr>
        <w:t xml:space="preserve"> V případě odchylek mezi písemnou a</w:t>
      </w:r>
      <w:r w:rsidR="004A78E9">
        <w:rPr>
          <w:rFonts w:ascii="Garamond" w:hAnsi="Garamond"/>
          <w:sz w:val="22"/>
          <w:szCs w:val="22"/>
        </w:rPr>
        <w:t> </w:t>
      </w:r>
      <w:r w:rsidR="00D413EA">
        <w:rPr>
          <w:rFonts w:ascii="Garamond" w:hAnsi="Garamond"/>
          <w:sz w:val="22"/>
          <w:szCs w:val="22"/>
        </w:rPr>
        <w:t>elektronickou podobou nabídky platí údaje uveden</w:t>
      </w:r>
      <w:r w:rsidR="00C4657B">
        <w:rPr>
          <w:rFonts w:ascii="Garamond" w:hAnsi="Garamond"/>
          <w:sz w:val="22"/>
          <w:szCs w:val="22"/>
        </w:rPr>
        <w:t>é</w:t>
      </w:r>
      <w:r w:rsidR="00D413EA">
        <w:rPr>
          <w:rFonts w:ascii="Garamond" w:hAnsi="Garamond"/>
          <w:sz w:val="22"/>
          <w:szCs w:val="22"/>
        </w:rPr>
        <w:t xml:space="preserve"> v písemné (listinné) podobě nabídky.</w:t>
      </w:r>
      <w:r w:rsidRPr="00887C2F">
        <w:rPr>
          <w:rFonts w:ascii="Garamond" w:hAnsi="Garamond"/>
          <w:sz w:val="22"/>
          <w:szCs w:val="22"/>
        </w:rPr>
        <w:t xml:space="preserve"> </w:t>
      </w:r>
    </w:p>
    <w:p w:rsidR="004049E2" w:rsidRDefault="00937D4C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Nabídka musí být zpracována v</w:t>
      </w:r>
      <w:r w:rsidR="00CF4978">
        <w:rPr>
          <w:rFonts w:ascii="Garamond" w:hAnsi="Garamond"/>
          <w:sz w:val="22"/>
          <w:szCs w:val="22"/>
        </w:rPr>
        <w:t> </w:t>
      </w:r>
      <w:r w:rsidRPr="00887C2F">
        <w:rPr>
          <w:rFonts w:ascii="Garamond" w:hAnsi="Garamond"/>
          <w:sz w:val="22"/>
          <w:szCs w:val="22"/>
        </w:rPr>
        <w:t>českém</w:t>
      </w:r>
      <w:r w:rsidR="00CF4978">
        <w:rPr>
          <w:rFonts w:ascii="Garamond" w:hAnsi="Garamond"/>
          <w:sz w:val="22"/>
          <w:szCs w:val="22"/>
        </w:rPr>
        <w:t xml:space="preserve"> </w:t>
      </w:r>
      <w:r w:rsidRPr="00887C2F">
        <w:rPr>
          <w:rFonts w:ascii="Garamond" w:hAnsi="Garamond"/>
          <w:sz w:val="22"/>
          <w:szCs w:val="22"/>
        </w:rPr>
        <w:t>jazyce</w:t>
      </w:r>
      <w:r w:rsidR="00CA6151" w:rsidRPr="00887C2F">
        <w:rPr>
          <w:rFonts w:ascii="Garamond" w:hAnsi="Garamond"/>
          <w:sz w:val="22"/>
          <w:szCs w:val="22"/>
        </w:rPr>
        <w:t xml:space="preserve"> (a to i v případě nabídky zahraničního uchazeče)</w:t>
      </w:r>
      <w:r w:rsidR="00186DC9">
        <w:rPr>
          <w:rFonts w:ascii="Garamond" w:hAnsi="Garamond"/>
          <w:sz w:val="22"/>
          <w:szCs w:val="22"/>
        </w:rPr>
        <w:t>.</w:t>
      </w:r>
      <w:r w:rsidR="00D57297" w:rsidRPr="00887C2F">
        <w:rPr>
          <w:rFonts w:ascii="Garamond" w:hAnsi="Garamond"/>
          <w:sz w:val="22"/>
          <w:szCs w:val="22"/>
        </w:rPr>
        <w:t xml:space="preserve"> </w:t>
      </w:r>
      <w:r w:rsidR="00EF14C8" w:rsidRPr="00887C2F">
        <w:rPr>
          <w:rFonts w:ascii="Garamond" w:hAnsi="Garamond"/>
          <w:sz w:val="22"/>
          <w:szCs w:val="22"/>
        </w:rPr>
        <w:t>Veškerá</w:t>
      </w:r>
      <w:r w:rsidR="008B2BDD" w:rsidRPr="00887C2F">
        <w:rPr>
          <w:rFonts w:ascii="Garamond" w:hAnsi="Garamond"/>
          <w:sz w:val="22"/>
          <w:szCs w:val="22"/>
        </w:rPr>
        <w:t xml:space="preserve"> k</w:t>
      </w:r>
      <w:r w:rsidRPr="00887C2F">
        <w:rPr>
          <w:rFonts w:ascii="Garamond" w:hAnsi="Garamond"/>
          <w:sz w:val="22"/>
          <w:szCs w:val="22"/>
        </w:rPr>
        <w:t xml:space="preserve">omunikace se Zadavatelem bude probíhat </w:t>
      </w:r>
      <w:r w:rsidR="00EF14C8" w:rsidRPr="00887C2F">
        <w:rPr>
          <w:rFonts w:ascii="Garamond" w:hAnsi="Garamond"/>
          <w:sz w:val="22"/>
          <w:szCs w:val="22"/>
        </w:rPr>
        <w:t xml:space="preserve">výhradně </w:t>
      </w:r>
      <w:r w:rsidRPr="00887C2F">
        <w:rPr>
          <w:rFonts w:ascii="Garamond" w:hAnsi="Garamond"/>
          <w:sz w:val="22"/>
          <w:szCs w:val="22"/>
        </w:rPr>
        <w:t>v</w:t>
      </w:r>
      <w:r w:rsidR="00CF4978">
        <w:rPr>
          <w:rFonts w:ascii="Garamond" w:hAnsi="Garamond"/>
          <w:sz w:val="22"/>
          <w:szCs w:val="22"/>
        </w:rPr>
        <w:t> </w:t>
      </w:r>
      <w:r w:rsidRPr="00887C2F">
        <w:rPr>
          <w:rFonts w:ascii="Garamond" w:hAnsi="Garamond"/>
          <w:sz w:val="22"/>
          <w:szCs w:val="22"/>
        </w:rPr>
        <w:t>českém</w:t>
      </w:r>
      <w:r w:rsidR="00CF4978">
        <w:rPr>
          <w:rFonts w:ascii="Garamond" w:hAnsi="Garamond"/>
          <w:sz w:val="22"/>
          <w:szCs w:val="22"/>
        </w:rPr>
        <w:t xml:space="preserve"> </w:t>
      </w:r>
      <w:r w:rsidRPr="00887C2F">
        <w:rPr>
          <w:rFonts w:ascii="Garamond" w:hAnsi="Garamond"/>
          <w:sz w:val="22"/>
          <w:szCs w:val="22"/>
        </w:rPr>
        <w:t>jazyce.</w:t>
      </w:r>
      <w:r w:rsidR="002E6DBE">
        <w:rPr>
          <w:rFonts w:ascii="Garamond" w:hAnsi="Garamond"/>
          <w:sz w:val="22"/>
          <w:szCs w:val="22"/>
        </w:rPr>
        <w:t xml:space="preserve"> </w:t>
      </w:r>
    </w:p>
    <w:p w:rsidR="00741F25" w:rsidRPr="00741F25" w:rsidRDefault="00741F25" w:rsidP="00152EFC">
      <w:pPr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741F25">
        <w:rPr>
          <w:rFonts w:ascii="Garamond" w:hAnsi="Garamond"/>
          <w:b/>
          <w:sz w:val="22"/>
          <w:szCs w:val="22"/>
        </w:rPr>
        <w:t xml:space="preserve">Zadavatel doporučuje pro přehlednost nabídky, aby každá podaná nabídka </w:t>
      </w:r>
      <w:r w:rsidR="00DB2F40">
        <w:rPr>
          <w:rFonts w:ascii="Garamond" w:hAnsi="Garamond"/>
          <w:b/>
          <w:sz w:val="22"/>
          <w:szCs w:val="22"/>
        </w:rPr>
        <w:t>uchazeč</w:t>
      </w:r>
      <w:r w:rsidR="000C51B1">
        <w:rPr>
          <w:rFonts w:ascii="Garamond" w:hAnsi="Garamond"/>
          <w:b/>
          <w:sz w:val="22"/>
          <w:szCs w:val="22"/>
        </w:rPr>
        <w:t>e</w:t>
      </w:r>
      <w:r w:rsidRPr="00741F25">
        <w:rPr>
          <w:rFonts w:ascii="Garamond" w:hAnsi="Garamond"/>
          <w:b/>
          <w:sz w:val="22"/>
          <w:szCs w:val="22"/>
        </w:rPr>
        <w:t xml:space="preserve"> byla zpracována v níže stanovené struktuře a v souladu s níže uvedenými požadavky:</w:t>
      </w: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946"/>
        <w:gridCol w:w="1559"/>
      </w:tblGrid>
      <w:tr w:rsidR="00741F25" w:rsidRPr="00741F25" w:rsidTr="003E08FA">
        <w:trPr>
          <w:trHeight w:val="570"/>
        </w:trPr>
        <w:tc>
          <w:tcPr>
            <w:tcW w:w="567" w:type="dxa"/>
            <w:shd w:val="clear" w:color="auto" w:fill="A6A6A6"/>
            <w:vAlign w:val="center"/>
          </w:tcPr>
          <w:p w:rsidR="00741F25" w:rsidRPr="00741F25" w:rsidRDefault="00741F25" w:rsidP="00741F25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41F25">
              <w:rPr>
                <w:rFonts w:ascii="Garamond" w:hAnsi="Garamond"/>
                <w:b/>
                <w:sz w:val="22"/>
                <w:szCs w:val="22"/>
              </w:rPr>
              <w:t>č.</w:t>
            </w:r>
          </w:p>
        </w:tc>
        <w:tc>
          <w:tcPr>
            <w:tcW w:w="6946" w:type="dxa"/>
            <w:shd w:val="clear" w:color="auto" w:fill="A6A6A6"/>
            <w:vAlign w:val="center"/>
          </w:tcPr>
          <w:p w:rsidR="00741F25" w:rsidRPr="00741F25" w:rsidRDefault="00741F25" w:rsidP="00741F25">
            <w:pPr>
              <w:spacing w:after="120"/>
              <w:rPr>
                <w:rFonts w:ascii="Garamond" w:hAnsi="Garamond"/>
                <w:b/>
                <w:sz w:val="22"/>
                <w:szCs w:val="22"/>
              </w:rPr>
            </w:pPr>
            <w:r w:rsidRPr="00741F25">
              <w:rPr>
                <w:rFonts w:ascii="Garamond" w:hAnsi="Garamond"/>
                <w:b/>
                <w:sz w:val="22"/>
                <w:szCs w:val="22"/>
              </w:rPr>
              <w:t>Dokument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741F25" w:rsidRPr="00741F25" w:rsidRDefault="00741F25" w:rsidP="00741F25">
            <w:pPr>
              <w:spacing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741F25">
              <w:rPr>
                <w:rFonts w:ascii="Garamond" w:hAnsi="Garamond"/>
                <w:b/>
                <w:sz w:val="22"/>
                <w:szCs w:val="22"/>
              </w:rPr>
              <w:t>Vzor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741F25" w:rsidRDefault="00741F25" w:rsidP="00741F2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 xml:space="preserve">Krycí list nabídky </w:t>
            </w:r>
          </w:p>
        </w:tc>
        <w:tc>
          <w:tcPr>
            <w:tcW w:w="1559" w:type="dxa"/>
            <w:vAlign w:val="center"/>
          </w:tcPr>
          <w:p w:rsidR="00741F25" w:rsidRPr="004A73EC" w:rsidRDefault="006D20B7" w:rsidP="00AE20E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E08FA">
              <w:rPr>
                <w:rFonts w:ascii="Garamond" w:hAnsi="Garamond"/>
                <w:b/>
                <w:sz w:val="22"/>
                <w:szCs w:val="22"/>
              </w:rPr>
              <w:t xml:space="preserve">Příloha č. 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begin"/>
            </w:r>
            <w:r w:rsidR="00292464" w:rsidRPr="003E08FA">
              <w:rPr>
                <w:rFonts w:ascii="Garamond" w:hAnsi="Garamond"/>
                <w:b/>
                <w:sz w:val="22"/>
                <w:szCs w:val="22"/>
              </w:rPr>
              <w:instrText xml:space="preserve"> REF  _Ref337140854 \h \# 0 \* MERGEFORMAT </w:instrTex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E862B2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="00741F25" w:rsidRPr="004A73E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3E08FA" w:rsidRPr="003E08FA">
              <w:rPr>
                <w:rFonts w:ascii="Garamond" w:hAnsi="Garamond"/>
                <w:sz w:val="22"/>
                <w:szCs w:val="22"/>
              </w:rPr>
              <w:t>(vzor)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741F25" w:rsidRDefault="00741F25" w:rsidP="00741F2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 xml:space="preserve">Dokumenty prokazující splnění </w:t>
            </w:r>
            <w:r w:rsidRPr="004A67D4">
              <w:rPr>
                <w:rFonts w:ascii="Garamond" w:hAnsi="Garamond"/>
                <w:b/>
                <w:sz w:val="22"/>
                <w:szCs w:val="22"/>
              </w:rPr>
              <w:t>základních kvalifikačních předpokladů</w:t>
            </w:r>
          </w:p>
        </w:tc>
        <w:tc>
          <w:tcPr>
            <w:tcW w:w="1559" w:type="dxa"/>
            <w:vAlign w:val="center"/>
          </w:tcPr>
          <w:p w:rsidR="00741F25" w:rsidRPr="004A73EC" w:rsidRDefault="006D20B7" w:rsidP="00AE20E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E08FA">
              <w:rPr>
                <w:rFonts w:ascii="Garamond" w:hAnsi="Garamond"/>
                <w:b/>
                <w:sz w:val="22"/>
                <w:szCs w:val="22"/>
              </w:rPr>
              <w:t xml:space="preserve">Příloha č. 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begin"/>
            </w:r>
            <w:r w:rsidR="00292464" w:rsidRPr="003E08FA">
              <w:rPr>
                <w:rFonts w:ascii="Garamond" w:hAnsi="Garamond"/>
                <w:b/>
                <w:sz w:val="22"/>
                <w:szCs w:val="22"/>
              </w:rPr>
              <w:instrText xml:space="preserve"> REF  _Ref337140862 \h \# 0 \* MERGEFORMAT </w:instrTex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E862B2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="003E08F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E08FA" w:rsidRPr="003E08FA">
              <w:rPr>
                <w:rFonts w:ascii="Garamond" w:hAnsi="Garamond"/>
                <w:sz w:val="22"/>
                <w:szCs w:val="22"/>
              </w:rPr>
              <w:t>(vzor)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741F25" w:rsidRDefault="00741F25" w:rsidP="00741F2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 xml:space="preserve">Dokumenty prokazující splnění </w:t>
            </w:r>
            <w:r w:rsidRPr="004A67D4">
              <w:rPr>
                <w:rFonts w:ascii="Garamond" w:hAnsi="Garamond"/>
                <w:b/>
                <w:sz w:val="22"/>
                <w:szCs w:val="22"/>
              </w:rPr>
              <w:t>profesních kvalifikačních předpokladů</w:t>
            </w:r>
          </w:p>
        </w:tc>
        <w:tc>
          <w:tcPr>
            <w:tcW w:w="1559" w:type="dxa"/>
            <w:vAlign w:val="center"/>
          </w:tcPr>
          <w:p w:rsidR="00741F25" w:rsidRPr="003E08FA" w:rsidRDefault="003E08FA" w:rsidP="003E08FA">
            <w:pPr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3E08FA">
              <w:rPr>
                <w:rFonts w:ascii="Garamond" w:hAnsi="Garamond"/>
                <w:sz w:val="22"/>
                <w:szCs w:val="22"/>
              </w:rPr>
              <w:t>doklady dle čl. 4.3.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741F25" w:rsidRDefault="00741F25" w:rsidP="00741F2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 xml:space="preserve">Dokumenty prokazující splnění </w:t>
            </w:r>
            <w:r w:rsidRPr="004A67D4">
              <w:rPr>
                <w:rFonts w:ascii="Garamond" w:hAnsi="Garamond"/>
                <w:b/>
                <w:sz w:val="22"/>
                <w:szCs w:val="22"/>
              </w:rPr>
              <w:t>ekonomických kvalifikačních předpokladů</w:t>
            </w:r>
          </w:p>
        </w:tc>
        <w:tc>
          <w:tcPr>
            <w:tcW w:w="1559" w:type="dxa"/>
            <w:vAlign w:val="center"/>
          </w:tcPr>
          <w:p w:rsidR="00741F25" w:rsidRPr="004A73EC" w:rsidRDefault="006D20B7" w:rsidP="00AE20E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E08FA">
              <w:rPr>
                <w:rFonts w:ascii="Garamond" w:hAnsi="Garamond"/>
                <w:b/>
                <w:sz w:val="22"/>
                <w:szCs w:val="22"/>
              </w:rPr>
              <w:t xml:space="preserve">Příloha č. 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begin"/>
            </w:r>
            <w:r w:rsidR="00292464" w:rsidRPr="003E08FA">
              <w:rPr>
                <w:rFonts w:ascii="Garamond" w:hAnsi="Garamond"/>
                <w:b/>
                <w:sz w:val="22"/>
                <w:szCs w:val="22"/>
              </w:rPr>
              <w:instrText xml:space="preserve"> REF  _Ref337140868 \h \# 0 \* MERGEFORMAT </w:instrTex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E862B2">
              <w:rPr>
                <w:rFonts w:ascii="Garamond" w:hAnsi="Garamond"/>
                <w:b/>
                <w:sz w:val="22"/>
                <w:szCs w:val="22"/>
              </w:rPr>
              <w:t>3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="003E08F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E08FA" w:rsidRPr="003E08FA">
              <w:rPr>
                <w:rFonts w:ascii="Garamond" w:hAnsi="Garamond"/>
                <w:sz w:val="22"/>
                <w:szCs w:val="22"/>
              </w:rPr>
              <w:t>(vzor)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741F25" w:rsidRDefault="00741F25" w:rsidP="000C51B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 xml:space="preserve">Čestné prohlášení </w:t>
            </w:r>
            <w:r w:rsidR="000C51B1">
              <w:rPr>
                <w:rFonts w:ascii="Garamond" w:hAnsi="Garamond"/>
                <w:sz w:val="22"/>
                <w:szCs w:val="22"/>
              </w:rPr>
              <w:t xml:space="preserve">k nabídce uchazeče </w:t>
            </w:r>
            <w:r w:rsidRPr="00741F25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41F25" w:rsidRPr="004A73EC" w:rsidRDefault="006D20B7" w:rsidP="00D715D7">
            <w:pPr>
              <w:jc w:val="center"/>
              <w:rPr>
                <w:rFonts w:ascii="Garamond" w:hAnsi="Garamond"/>
                <w:b/>
                <w:sz w:val="22"/>
                <w:szCs w:val="22"/>
                <w:highlight w:val="yellow"/>
              </w:rPr>
            </w:pPr>
            <w:r w:rsidRPr="003E08FA">
              <w:rPr>
                <w:rFonts w:ascii="Garamond" w:hAnsi="Garamond"/>
                <w:b/>
                <w:sz w:val="22"/>
                <w:szCs w:val="22"/>
              </w:rPr>
              <w:t xml:space="preserve">Příloha č. </w:t>
            </w:r>
            <w:r w:rsidR="00D715D7">
              <w:rPr>
                <w:rFonts w:ascii="Garamond" w:hAnsi="Garamond"/>
                <w:b/>
                <w:sz w:val="22"/>
                <w:szCs w:val="22"/>
              </w:rPr>
              <w:t>5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begin"/>
            </w:r>
            <w:r w:rsidRPr="003E08FA">
              <w:rPr>
                <w:rFonts w:ascii="Garamond" w:hAnsi="Garamond"/>
                <w:b/>
                <w:sz w:val="22"/>
                <w:szCs w:val="22"/>
              </w:rPr>
              <w:instrText xml:space="preserve"> REF  _Ref339051661 \h \# 0 </w:instrText>
            </w:r>
            <w:r w:rsidR="004A73EC" w:rsidRPr="003E08FA">
              <w:rPr>
                <w:rFonts w:ascii="Garamond" w:hAnsi="Garamond"/>
                <w:b/>
                <w:sz w:val="22"/>
                <w:szCs w:val="22"/>
              </w:rPr>
              <w:instrText xml:space="preserve"> \* MERGEFORMAT </w:instrTex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r w:rsidR="003E08FA" w:rsidRPr="003E08F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3E08FA" w:rsidRPr="003E08FA">
              <w:rPr>
                <w:rFonts w:ascii="Garamond" w:hAnsi="Garamond"/>
                <w:sz w:val="22"/>
                <w:szCs w:val="22"/>
              </w:rPr>
              <w:t>(vzor)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741F25" w:rsidRDefault="00741F25" w:rsidP="00741F2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>Návrh Smlouvy</w:t>
            </w:r>
          </w:p>
        </w:tc>
        <w:tc>
          <w:tcPr>
            <w:tcW w:w="1559" w:type="dxa"/>
            <w:vAlign w:val="center"/>
          </w:tcPr>
          <w:p w:rsidR="00741F25" w:rsidRPr="003E08FA" w:rsidRDefault="006D20B7" w:rsidP="008925B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E08FA">
              <w:rPr>
                <w:rFonts w:ascii="Garamond" w:hAnsi="Garamond"/>
                <w:b/>
                <w:sz w:val="22"/>
                <w:szCs w:val="22"/>
              </w:rPr>
              <w:t xml:space="preserve">Příloha č. 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begin"/>
            </w:r>
            <w:r w:rsidRPr="003E08FA">
              <w:rPr>
                <w:rFonts w:ascii="Garamond" w:hAnsi="Garamond"/>
                <w:b/>
                <w:sz w:val="22"/>
                <w:szCs w:val="22"/>
              </w:rPr>
              <w:instrText xml:space="preserve"> REF  _Ref337140882 \h \# 0 \* MERGEFORMAT </w:instrTex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E862B2">
              <w:rPr>
                <w:rFonts w:ascii="Garamond" w:hAnsi="Garamond"/>
                <w:b/>
                <w:sz w:val="22"/>
                <w:szCs w:val="22"/>
              </w:rPr>
              <w:t>6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  <w:p w:rsidR="003E08FA" w:rsidRPr="003E08FA" w:rsidRDefault="003E08FA" w:rsidP="008925B6">
            <w:pPr>
              <w:jc w:val="center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3E08FA">
              <w:rPr>
                <w:rFonts w:ascii="Garamond" w:hAnsi="Garamond"/>
                <w:sz w:val="22"/>
                <w:szCs w:val="22"/>
              </w:rPr>
              <w:t>(vzor)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3E08FA" w:rsidRDefault="00741F25" w:rsidP="00741F2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3E08FA">
              <w:rPr>
                <w:rFonts w:ascii="Garamond" w:hAnsi="Garamond"/>
                <w:sz w:val="22"/>
                <w:szCs w:val="22"/>
              </w:rPr>
              <w:t>Čestné prohlášení o neexistenci střetu zájmu</w:t>
            </w:r>
          </w:p>
        </w:tc>
        <w:tc>
          <w:tcPr>
            <w:tcW w:w="1559" w:type="dxa"/>
            <w:vAlign w:val="center"/>
          </w:tcPr>
          <w:p w:rsidR="00741F25" w:rsidRPr="003E08FA" w:rsidRDefault="006D20B7" w:rsidP="008925B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E08FA">
              <w:rPr>
                <w:rFonts w:ascii="Garamond" w:hAnsi="Garamond"/>
                <w:b/>
                <w:sz w:val="22"/>
                <w:szCs w:val="22"/>
              </w:rPr>
              <w:t xml:space="preserve">Příloha č. 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begin"/>
            </w:r>
            <w:r w:rsidRPr="003E08FA">
              <w:rPr>
                <w:rFonts w:ascii="Garamond" w:hAnsi="Garamond"/>
                <w:b/>
                <w:sz w:val="22"/>
                <w:szCs w:val="22"/>
              </w:rPr>
              <w:instrText xml:space="preserve"> REF  _Ref337140889 \h \# 0 \* MERGEFORMAT </w:instrTex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E862B2">
              <w:rPr>
                <w:rFonts w:ascii="Garamond" w:hAnsi="Garamond"/>
                <w:b/>
                <w:sz w:val="22"/>
                <w:szCs w:val="22"/>
              </w:rPr>
              <w:t>7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  <w:p w:rsidR="003E08FA" w:rsidRPr="003E08FA" w:rsidRDefault="003E08FA" w:rsidP="008925B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E08FA">
              <w:rPr>
                <w:rFonts w:ascii="Garamond" w:hAnsi="Garamond"/>
                <w:sz w:val="22"/>
                <w:szCs w:val="22"/>
              </w:rPr>
              <w:t>(vzor)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741F25" w:rsidRDefault="00741F25" w:rsidP="00741F2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>Rejstřík subdodavatelů</w:t>
            </w:r>
          </w:p>
        </w:tc>
        <w:tc>
          <w:tcPr>
            <w:tcW w:w="1559" w:type="dxa"/>
            <w:vAlign w:val="center"/>
          </w:tcPr>
          <w:p w:rsidR="00741F25" w:rsidRPr="003E08FA" w:rsidRDefault="006D20B7" w:rsidP="008925B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E08FA">
              <w:rPr>
                <w:rFonts w:ascii="Garamond" w:hAnsi="Garamond"/>
                <w:b/>
                <w:sz w:val="22"/>
                <w:szCs w:val="22"/>
              </w:rPr>
              <w:t xml:space="preserve">Příloha č. 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begin"/>
            </w:r>
            <w:r w:rsidRPr="003E08FA">
              <w:rPr>
                <w:rFonts w:ascii="Garamond" w:hAnsi="Garamond"/>
                <w:b/>
                <w:sz w:val="22"/>
                <w:szCs w:val="22"/>
              </w:rPr>
              <w:instrText xml:space="preserve"> REF  _Ref337140894 \h \# 0 \* MERGEFORMAT </w:instrTex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E862B2">
              <w:rPr>
                <w:rFonts w:ascii="Garamond" w:hAnsi="Garamond"/>
                <w:b/>
                <w:sz w:val="22"/>
                <w:szCs w:val="22"/>
              </w:rPr>
              <w:t>8</w:t>
            </w:r>
            <w:r w:rsidR="00B563B3" w:rsidRPr="003E08FA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</w:p>
          <w:p w:rsidR="003E08FA" w:rsidRPr="003E08FA" w:rsidRDefault="003E08FA" w:rsidP="008925B6">
            <w:pPr>
              <w:jc w:val="center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3E08FA">
              <w:rPr>
                <w:rFonts w:ascii="Garamond" w:hAnsi="Garamond"/>
                <w:sz w:val="22"/>
                <w:szCs w:val="22"/>
              </w:rPr>
              <w:t>(vzor)</w:t>
            </w:r>
          </w:p>
        </w:tc>
      </w:tr>
      <w:tr w:rsidR="00741F25" w:rsidRPr="00741F25" w:rsidTr="003E08FA">
        <w:trPr>
          <w:trHeight w:val="570"/>
        </w:trPr>
        <w:tc>
          <w:tcPr>
            <w:tcW w:w="567" w:type="dxa"/>
            <w:vAlign w:val="center"/>
          </w:tcPr>
          <w:p w:rsidR="00741F25" w:rsidRPr="00741F25" w:rsidRDefault="00741F25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741F25" w:rsidRPr="00741F25" w:rsidRDefault="00741F25" w:rsidP="00741F2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>Doklady ve smyslu ustanovení § 68 odst. 3 ZVZ</w:t>
            </w:r>
          </w:p>
        </w:tc>
        <w:tc>
          <w:tcPr>
            <w:tcW w:w="1559" w:type="dxa"/>
            <w:vAlign w:val="center"/>
          </w:tcPr>
          <w:p w:rsidR="00741F25" w:rsidRPr="003E08FA" w:rsidRDefault="006D20B7" w:rsidP="008925B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E08FA">
              <w:rPr>
                <w:rFonts w:ascii="Garamond" w:hAnsi="Garamond"/>
                <w:b/>
                <w:sz w:val="22"/>
                <w:szCs w:val="22"/>
              </w:rPr>
              <w:t xml:space="preserve">Příloha č. </w:t>
            </w:r>
            <w:r w:rsidR="00D715D7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  <w:p w:rsidR="003E08FA" w:rsidRPr="003E08FA" w:rsidRDefault="003E08FA" w:rsidP="008925B6">
            <w:pPr>
              <w:jc w:val="center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3E08FA">
              <w:rPr>
                <w:rFonts w:ascii="Garamond" w:hAnsi="Garamond"/>
                <w:sz w:val="22"/>
                <w:szCs w:val="22"/>
              </w:rPr>
              <w:t>(vzor)</w:t>
            </w:r>
          </w:p>
        </w:tc>
      </w:tr>
      <w:tr w:rsidR="003E08FA" w:rsidRPr="00741F25" w:rsidTr="003E08FA">
        <w:trPr>
          <w:trHeight w:val="570"/>
        </w:trPr>
        <w:tc>
          <w:tcPr>
            <w:tcW w:w="567" w:type="dxa"/>
            <w:vAlign w:val="center"/>
          </w:tcPr>
          <w:p w:rsidR="003E08FA" w:rsidRPr="00741F25" w:rsidRDefault="003E08FA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3E08FA" w:rsidRPr="004A67D4" w:rsidRDefault="003E08FA" w:rsidP="003E08F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 xml:space="preserve">Další doklady, zejména doklady opravňující jednat za </w:t>
            </w:r>
            <w:r>
              <w:rPr>
                <w:rFonts w:ascii="Garamond" w:hAnsi="Garamond"/>
                <w:sz w:val="22"/>
                <w:szCs w:val="22"/>
              </w:rPr>
              <w:t>uchazeče</w:t>
            </w:r>
            <w:r w:rsidRPr="00741F25">
              <w:rPr>
                <w:rFonts w:ascii="Garamond" w:hAnsi="Garamond"/>
                <w:sz w:val="22"/>
                <w:szCs w:val="22"/>
              </w:rPr>
              <w:t xml:space="preserve"> či jiné osoby</w:t>
            </w:r>
          </w:p>
        </w:tc>
      </w:tr>
      <w:tr w:rsidR="003E08FA" w:rsidRPr="00741F25" w:rsidTr="003E08FA">
        <w:trPr>
          <w:trHeight w:val="570"/>
        </w:trPr>
        <w:tc>
          <w:tcPr>
            <w:tcW w:w="567" w:type="dxa"/>
            <w:vAlign w:val="center"/>
          </w:tcPr>
          <w:p w:rsidR="003E08FA" w:rsidRPr="00741F25" w:rsidRDefault="003E08FA" w:rsidP="00AF54AF">
            <w:pPr>
              <w:numPr>
                <w:ilvl w:val="0"/>
                <w:numId w:val="24"/>
              </w:num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3E08FA" w:rsidRPr="004A67D4" w:rsidRDefault="003E08FA" w:rsidP="003E08F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741F25">
              <w:rPr>
                <w:rFonts w:ascii="Garamond" w:hAnsi="Garamond"/>
                <w:sz w:val="22"/>
                <w:szCs w:val="22"/>
              </w:rPr>
              <w:t>CD s kompletní n</w:t>
            </w:r>
            <w:r>
              <w:rPr>
                <w:rFonts w:ascii="Garamond" w:hAnsi="Garamond"/>
                <w:sz w:val="22"/>
                <w:szCs w:val="22"/>
              </w:rPr>
              <w:t>a</w:t>
            </w:r>
            <w:r w:rsidRPr="00741F25">
              <w:rPr>
                <w:rFonts w:ascii="Garamond" w:hAnsi="Garamond"/>
                <w:sz w:val="22"/>
                <w:szCs w:val="22"/>
              </w:rPr>
              <w:t xml:space="preserve">skenovanou nabídkou </w:t>
            </w:r>
            <w:r>
              <w:rPr>
                <w:rFonts w:ascii="Garamond" w:hAnsi="Garamond"/>
                <w:sz w:val="22"/>
                <w:szCs w:val="22"/>
              </w:rPr>
              <w:t>uchazeče</w:t>
            </w:r>
          </w:p>
        </w:tc>
      </w:tr>
    </w:tbl>
    <w:p w:rsidR="00741F25" w:rsidRPr="00741F25" w:rsidRDefault="00741F25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741F25">
        <w:rPr>
          <w:rFonts w:ascii="Garamond" w:hAnsi="Garamond"/>
          <w:sz w:val="22"/>
          <w:szCs w:val="22"/>
        </w:rPr>
        <w:t xml:space="preserve">Všechny tyto dokumenty včetně příloh a krycích listů s názvy dokladů budou očíslovány nepřerušenou vzestupnou číselnou řadou počínající číslem 1. </w:t>
      </w:r>
    </w:p>
    <w:p w:rsidR="00DB2F40" w:rsidRDefault="00741F25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741F25">
        <w:rPr>
          <w:rFonts w:ascii="Garamond" w:hAnsi="Garamond"/>
          <w:sz w:val="22"/>
          <w:szCs w:val="22"/>
        </w:rPr>
        <w:t xml:space="preserve">Všechny uvedené dokumenty tvořící jedno vyhotovení nabídky budou pevně spojeny tak, aby při manipulaci s takto upraveným dokumentem nemohlo dojít k výměně listů nebo jiným úpravám této části nabídky. To platí pro vyhotovení originálu i kopie nabídky. </w:t>
      </w:r>
    </w:p>
    <w:p w:rsidR="00741F25" w:rsidRDefault="00DB2F40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A67D4">
        <w:rPr>
          <w:rFonts w:ascii="Garamond" w:hAnsi="Garamond"/>
          <w:sz w:val="22"/>
          <w:szCs w:val="22"/>
        </w:rPr>
        <w:lastRenderedPageBreak/>
        <w:t xml:space="preserve">Obsah datového nosiče (CD dle bodu </w:t>
      </w:r>
      <w:r>
        <w:rPr>
          <w:rFonts w:ascii="Garamond" w:hAnsi="Garamond"/>
          <w:sz w:val="22"/>
          <w:szCs w:val="22"/>
        </w:rPr>
        <w:t>12</w:t>
      </w:r>
      <w:r w:rsidRPr="004A67D4">
        <w:rPr>
          <w:rFonts w:ascii="Garamond" w:hAnsi="Garamond"/>
          <w:sz w:val="22"/>
          <w:szCs w:val="22"/>
        </w:rPr>
        <w:t>) musí být totožný s písemnou formou nabídky</w:t>
      </w:r>
      <w:r>
        <w:rPr>
          <w:rFonts w:ascii="Garamond" w:hAnsi="Garamond"/>
          <w:sz w:val="22"/>
          <w:szCs w:val="22"/>
        </w:rPr>
        <w:t>.</w:t>
      </w:r>
    </w:p>
    <w:p w:rsidR="00937D4C" w:rsidRPr="004F3695" w:rsidRDefault="00937D4C" w:rsidP="003E689E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197" w:name="_Toc330212576"/>
      <w:bookmarkStart w:id="198" w:name="_Toc336650024"/>
      <w:bookmarkStart w:id="199" w:name="_Toc336650254"/>
      <w:bookmarkStart w:id="200" w:name="_Toc339053246"/>
      <w:r w:rsidRPr="004F3695">
        <w:rPr>
          <w:rFonts w:ascii="Garamond" w:hAnsi="Garamond" w:cs="Times New Roman"/>
          <w:color w:val="984806"/>
        </w:rPr>
        <w:t>Lhůta a místo pro podání nabídky</w:t>
      </w:r>
      <w:bookmarkEnd w:id="197"/>
      <w:bookmarkEnd w:id="198"/>
      <w:bookmarkEnd w:id="199"/>
      <w:bookmarkEnd w:id="200"/>
    </w:p>
    <w:p w:rsidR="0075587F" w:rsidRPr="00887C2F" w:rsidRDefault="00937D4C" w:rsidP="00152EFC">
      <w:pPr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Lhůta pro podání nabídek počíná běžet dnem následujícím po dni zahájení zadávacího řízení </w:t>
      </w:r>
      <w:r w:rsidRPr="00887C2F">
        <w:rPr>
          <w:rFonts w:ascii="Garamond" w:hAnsi="Garamond"/>
          <w:b/>
          <w:bCs/>
          <w:sz w:val="22"/>
          <w:szCs w:val="22"/>
        </w:rPr>
        <w:t xml:space="preserve">a končí </w:t>
      </w:r>
      <w:r w:rsidR="004A67D4" w:rsidRPr="004E57F9">
        <w:rPr>
          <w:rFonts w:ascii="Garamond" w:hAnsi="Garamond"/>
          <w:b/>
          <w:sz w:val="22"/>
          <w:szCs w:val="22"/>
          <w:highlight w:val="yellow"/>
        </w:rPr>
        <w:t>……………</w:t>
      </w:r>
      <w:r w:rsidR="0047228C" w:rsidRPr="00887C2F">
        <w:rPr>
          <w:rFonts w:ascii="Garamond" w:hAnsi="Garamond"/>
          <w:b/>
          <w:bCs/>
          <w:sz w:val="22"/>
          <w:szCs w:val="22"/>
        </w:rPr>
        <w:t xml:space="preserve"> </w:t>
      </w:r>
      <w:r w:rsidRPr="00887C2F">
        <w:rPr>
          <w:rFonts w:ascii="Garamond" w:hAnsi="Garamond"/>
          <w:b/>
          <w:bCs/>
          <w:sz w:val="22"/>
          <w:szCs w:val="22"/>
        </w:rPr>
        <w:t>v</w:t>
      </w:r>
      <w:r w:rsidR="007C49A8">
        <w:rPr>
          <w:rFonts w:ascii="Garamond" w:hAnsi="Garamond"/>
          <w:b/>
          <w:bCs/>
          <w:sz w:val="22"/>
          <w:szCs w:val="22"/>
        </w:rPr>
        <w:t> </w:t>
      </w:r>
      <w:r w:rsidR="003E69DB">
        <w:rPr>
          <w:rFonts w:ascii="Garamond" w:hAnsi="Garamond"/>
          <w:b/>
          <w:bCs/>
          <w:sz w:val="22"/>
          <w:szCs w:val="22"/>
        </w:rPr>
        <w:t>10</w:t>
      </w:r>
      <w:r w:rsidR="007C49A8" w:rsidRPr="007C49A8">
        <w:rPr>
          <w:rFonts w:ascii="Garamond" w:hAnsi="Garamond"/>
          <w:b/>
          <w:sz w:val="22"/>
          <w:szCs w:val="22"/>
        </w:rPr>
        <w:t>:00</w:t>
      </w:r>
      <w:r w:rsidRPr="00887C2F">
        <w:rPr>
          <w:rFonts w:ascii="Garamond" w:hAnsi="Garamond"/>
          <w:b/>
          <w:bCs/>
          <w:sz w:val="22"/>
          <w:szCs w:val="22"/>
        </w:rPr>
        <w:t xml:space="preserve"> hod.</w:t>
      </w:r>
    </w:p>
    <w:p w:rsidR="00937D4C" w:rsidRDefault="00937D4C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Místem pro přebírání nabídek d</w:t>
      </w:r>
      <w:r w:rsidR="00766C5E">
        <w:rPr>
          <w:rFonts w:ascii="Garamond" w:hAnsi="Garamond"/>
          <w:sz w:val="22"/>
          <w:szCs w:val="22"/>
        </w:rPr>
        <w:t xml:space="preserve">o zadávacího řízení je stanoveno </w:t>
      </w:r>
      <w:r w:rsidR="00766C5E" w:rsidRPr="004A67D4">
        <w:rPr>
          <w:rFonts w:ascii="Garamond" w:hAnsi="Garamond"/>
          <w:b/>
          <w:sz w:val="22"/>
          <w:szCs w:val="22"/>
          <w:u w:val="single"/>
        </w:rPr>
        <w:t xml:space="preserve">sídlo Zástupce </w:t>
      </w:r>
      <w:r w:rsidR="006A3B8B">
        <w:rPr>
          <w:rFonts w:ascii="Garamond" w:hAnsi="Garamond"/>
          <w:b/>
          <w:sz w:val="22"/>
          <w:szCs w:val="22"/>
          <w:u w:val="single"/>
        </w:rPr>
        <w:t>Z</w:t>
      </w:r>
      <w:r w:rsidRPr="004A67D4">
        <w:rPr>
          <w:rFonts w:ascii="Garamond" w:hAnsi="Garamond"/>
          <w:b/>
          <w:sz w:val="22"/>
          <w:szCs w:val="22"/>
          <w:u w:val="single"/>
        </w:rPr>
        <w:t>adavatele</w:t>
      </w:r>
      <w:r w:rsidR="00FC32E7">
        <w:rPr>
          <w:rFonts w:ascii="Garamond" w:hAnsi="Garamond"/>
          <w:sz w:val="22"/>
          <w:szCs w:val="22"/>
        </w:rPr>
        <w:t xml:space="preserve"> (viz čl.</w:t>
      </w:r>
      <w:r w:rsidR="00B517D0">
        <w:rPr>
          <w:rFonts w:ascii="Garamond" w:hAnsi="Garamond"/>
          <w:sz w:val="22"/>
          <w:szCs w:val="22"/>
        </w:rPr>
        <w:t xml:space="preserve"> </w:t>
      </w:r>
      <w:r w:rsidR="00B563B3">
        <w:rPr>
          <w:rFonts w:ascii="Garamond" w:hAnsi="Garamond"/>
          <w:sz w:val="22"/>
          <w:szCs w:val="22"/>
        </w:rPr>
        <w:fldChar w:fldCharType="begin"/>
      </w:r>
      <w:r w:rsidR="00B517D0">
        <w:rPr>
          <w:rFonts w:ascii="Garamond" w:hAnsi="Garamond"/>
          <w:sz w:val="22"/>
          <w:szCs w:val="22"/>
        </w:rPr>
        <w:instrText xml:space="preserve"> REF _Ref337141221 \r \h </w:instrText>
      </w:r>
      <w:r w:rsidR="00B563B3">
        <w:rPr>
          <w:rFonts w:ascii="Garamond" w:hAnsi="Garamond"/>
          <w:sz w:val="22"/>
          <w:szCs w:val="22"/>
        </w:rPr>
      </w:r>
      <w:r w:rsidR="00B563B3">
        <w:rPr>
          <w:rFonts w:ascii="Garamond" w:hAnsi="Garamond"/>
          <w:sz w:val="22"/>
          <w:szCs w:val="22"/>
        </w:rPr>
        <w:fldChar w:fldCharType="separate"/>
      </w:r>
      <w:r w:rsidR="00E862B2">
        <w:rPr>
          <w:rFonts w:ascii="Garamond" w:hAnsi="Garamond"/>
          <w:sz w:val="22"/>
          <w:szCs w:val="22"/>
        </w:rPr>
        <w:t>1</w:t>
      </w:r>
      <w:r w:rsidR="00B563B3">
        <w:rPr>
          <w:rFonts w:ascii="Garamond" w:hAnsi="Garamond"/>
          <w:sz w:val="22"/>
          <w:szCs w:val="22"/>
        </w:rPr>
        <w:fldChar w:fldCharType="end"/>
      </w:r>
      <w:r w:rsidR="00FC32E7">
        <w:rPr>
          <w:rFonts w:ascii="Garamond" w:hAnsi="Garamond"/>
          <w:sz w:val="22"/>
          <w:szCs w:val="22"/>
        </w:rPr>
        <w:t xml:space="preserve">. </w:t>
      </w:r>
      <w:proofErr w:type="gramStart"/>
      <w:r w:rsidR="00FC32E7">
        <w:rPr>
          <w:rFonts w:ascii="Garamond" w:hAnsi="Garamond"/>
          <w:sz w:val="22"/>
          <w:szCs w:val="22"/>
        </w:rPr>
        <w:t>této</w:t>
      </w:r>
      <w:proofErr w:type="gramEnd"/>
      <w:r w:rsidR="00FC32E7">
        <w:rPr>
          <w:rFonts w:ascii="Garamond" w:hAnsi="Garamond"/>
          <w:sz w:val="22"/>
          <w:szCs w:val="22"/>
        </w:rPr>
        <w:t xml:space="preserve"> zadávací dokumentace)</w:t>
      </w:r>
      <w:r w:rsidR="00766C5E">
        <w:rPr>
          <w:rFonts w:ascii="Garamond" w:hAnsi="Garamond"/>
          <w:sz w:val="22"/>
          <w:szCs w:val="22"/>
        </w:rPr>
        <w:t xml:space="preserve">. </w:t>
      </w:r>
    </w:p>
    <w:p w:rsidR="00937D4C" w:rsidRPr="00887C2F" w:rsidRDefault="00937D4C" w:rsidP="00152EFC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Nabídku je možno podávat </w:t>
      </w:r>
      <w:r w:rsidRPr="00887C2F">
        <w:rPr>
          <w:rFonts w:ascii="Garamond" w:hAnsi="Garamond"/>
          <w:b/>
          <w:sz w:val="22"/>
          <w:szCs w:val="22"/>
        </w:rPr>
        <w:t>osobně</w:t>
      </w:r>
      <w:r w:rsidRPr="00887C2F">
        <w:rPr>
          <w:rFonts w:ascii="Garamond" w:hAnsi="Garamond"/>
          <w:sz w:val="22"/>
          <w:szCs w:val="22"/>
        </w:rPr>
        <w:t xml:space="preserve">, </w:t>
      </w:r>
      <w:r w:rsidR="00766C5E">
        <w:rPr>
          <w:rFonts w:ascii="Garamond" w:hAnsi="Garamond"/>
          <w:sz w:val="22"/>
          <w:szCs w:val="22"/>
        </w:rPr>
        <w:t>v pracovní dny vždy od 09:00 hod. do 16:00 hod.,</w:t>
      </w:r>
      <w:r w:rsidRPr="00887C2F">
        <w:rPr>
          <w:rFonts w:ascii="Garamond" w:hAnsi="Garamond"/>
          <w:sz w:val="22"/>
          <w:szCs w:val="22"/>
        </w:rPr>
        <w:t xml:space="preserve"> v poslední den lhůty pro podání nabídek, tj</w:t>
      </w:r>
      <w:r w:rsidR="00DA708E" w:rsidRPr="007C49A8">
        <w:rPr>
          <w:rFonts w:ascii="Garamond" w:hAnsi="Garamond"/>
          <w:sz w:val="22"/>
          <w:szCs w:val="22"/>
        </w:rPr>
        <w:t xml:space="preserve">. </w:t>
      </w:r>
      <w:r w:rsidR="004A67D4" w:rsidRPr="004E57F9">
        <w:rPr>
          <w:rFonts w:ascii="Garamond" w:hAnsi="Garamond"/>
          <w:b/>
          <w:sz w:val="22"/>
          <w:szCs w:val="22"/>
          <w:highlight w:val="yellow"/>
        </w:rPr>
        <w:t>……………</w:t>
      </w:r>
      <w:r w:rsidR="00A712BD" w:rsidRPr="00A712BD">
        <w:rPr>
          <w:rFonts w:ascii="Garamond" w:hAnsi="Garamond"/>
          <w:b/>
          <w:bCs/>
          <w:sz w:val="22"/>
          <w:szCs w:val="22"/>
        </w:rPr>
        <w:t xml:space="preserve"> </w:t>
      </w:r>
      <w:r w:rsidRPr="00887C2F">
        <w:rPr>
          <w:rFonts w:ascii="Garamond" w:hAnsi="Garamond"/>
          <w:sz w:val="22"/>
          <w:szCs w:val="22"/>
        </w:rPr>
        <w:t xml:space="preserve">od </w:t>
      </w:r>
      <w:r w:rsidR="00766C5E">
        <w:rPr>
          <w:rFonts w:ascii="Garamond" w:hAnsi="Garamond"/>
          <w:sz w:val="22"/>
          <w:szCs w:val="22"/>
        </w:rPr>
        <w:t>09:00</w:t>
      </w:r>
      <w:r w:rsidR="00994EED">
        <w:rPr>
          <w:rFonts w:ascii="Garamond" w:hAnsi="Garamond"/>
          <w:sz w:val="22"/>
          <w:szCs w:val="22"/>
        </w:rPr>
        <w:t xml:space="preserve"> </w:t>
      </w:r>
      <w:r w:rsidRPr="00887C2F">
        <w:rPr>
          <w:rFonts w:ascii="Garamond" w:hAnsi="Garamond"/>
          <w:sz w:val="22"/>
          <w:szCs w:val="22"/>
        </w:rPr>
        <w:t xml:space="preserve">do </w:t>
      </w:r>
      <w:r w:rsidR="007C49A8">
        <w:rPr>
          <w:rFonts w:ascii="Garamond" w:hAnsi="Garamond"/>
          <w:sz w:val="22"/>
          <w:szCs w:val="22"/>
        </w:rPr>
        <w:t>10:00</w:t>
      </w:r>
      <w:r w:rsidR="00994EED">
        <w:rPr>
          <w:rFonts w:ascii="Garamond" w:hAnsi="Garamond"/>
          <w:sz w:val="22"/>
          <w:szCs w:val="22"/>
        </w:rPr>
        <w:t xml:space="preserve"> </w:t>
      </w:r>
      <w:r w:rsidRPr="00887C2F">
        <w:rPr>
          <w:rFonts w:ascii="Garamond" w:hAnsi="Garamond"/>
          <w:sz w:val="22"/>
          <w:szCs w:val="22"/>
        </w:rPr>
        <w:t xml:space="preserve">hodin </w:t>
      </w:r>
      <w:r w:rsidRPr="003E69DB">
        <w:rPr>
          <w:rFonts w:ascii="Garamond" w:hAnsi="Garamond"/>
          <w:sz w:val="22"/>
          <w:szCs w:val="22"/>
        </w:rPr>
        <w:t xml:space="preserve">nebo </w:t>
      </w:r>
      <w:r w:rsidRPr="00887C2F">
        <w:rPr>
          <w:rFonts w:ascii="Garamond" w:hAnsi="Garamond"/>
          <w:b/>
          <w:sz w:val="22"/>
          <w:szCs w:val="22"/>
        </w:rPr>
        <w:t>poštou</w:t>
      </w:r>
      <w:r w:rsidRPr="00887C2F">
        <w:rPr>
          <w:rFonts w:ascii="Garamond" w:hAnsi="Garamond"/>
          <w:sz w:val="22"/>
          <w:szCs w:val="22"/>
        </w:rPr>
        <w:t xml:space="preserve"> jako doporučenou zásilku tak, aby byla </w:t>
      </w:r>
      <w:r w:rsidR="00766C5E">
        <w:rPr>
          <w:rFonts w:ascii="Garamond" w:hAnsi="Garamond"/>
          <w:sz w:val="22"/>
          <w:szCs w:val="22"/>
        </w:rPr>
        <w:t>Zástupci Zadavatele</w:t>
      </w:r>
      <w:r w:rsidRPr="00887C2F">
        <w:rPr>
          <w:rFonts w:ascii="Garamond" w:hAnsi="Garamond"/>
          <w:sz w:val="22"/>
          <w:szCs w:val="22"/>
        </w:rPr>
        <w:t xml:space="preserve"> doručena nejpozději v poslední den lhůty pro podání nabídek do </w:t>
      </w:r>
      <w:r w:rsidR="007C49A8">
        <w:rPr>
          <w:rFonts w:ascii="Garamond" w:hAnsi="Garamond"/>
          <w:sz w:val="22"/>
          <w:szCs w:val="22"/>
        </w:rPr>
        <w:t>10:00</w:t>
      </w:r>
      <w:r w:rsidR="00994EED">
        <w:rPr>
          <w:rFonts w:ascii="Garamond" w:hAnsi="Garamond"/>
          <w:sz w:val="22"/>
          <w:szCs w:val="22"/>
        </w:rPr>
        <w:t xml:space="preserve"> </w:t>
      </w:r>
      <w:r w:rsidRPr="00887C2F">
        <w:rPr>
          <w:rFonts w:ascii="Garamond" w:hAnsi="Garamond"/>
          <w:sz w:val="22"/>
          <w:szCs w:val="22"/>
        </w:rPr>
        <w:t xml:space="preserve">hod. </w:t>
      </w:r>
    </w:p>
    <w:p w:rsidR="00937D4C" w:rsidRPr="003E69DB" w:rsidRDefault="00937D4C" w:rsidP="00152EF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  <w:r w:rsidRPr="003E69DB">
        <w:rPr>
          <w:rFonts w:ascii="Garamond" w:hAnsi="Garamond"/>
          <w:b/>
          <w:bCs/>
          <w:sz w:val="22"/>
          <w:szCs w:val="22"/>
        </w:rPr>
        <w:t xml:space="preserve">Rozhodující pro doručení nabídky je vždy okamžik převzetí nabídky </w:t>
      </w:r>
      <w:r w:rsidR="00766C5E" w:rsidRPr="003E69DB">
        <w:rPr>
          <w:rFonts w:ascii="Garamond" w:hAnsi="Garamond"/>
          <w:b/>
          <w:bCs/>
          <w:sz w:val="22"/>
          <w:szCs w:val="22"/>
        </w:rPr>
        <w:t xml:space="preserve">Zástupcem </w:t>
      </w:r>
      <w:r w:rsidR="006A3B8B">
        <w:rPr>
          <w:rFonts w:ascii="Garamond" w:hAnsi="Garamond"/>
          <w:b/>
          <w:bCs/>
          <w:sz w:val="22"/>
          <w:szCs w:val="22"/>
        </w:rPr>
        <w:t>Z</w:t>
      </w:r>
      <w:r w:rsidRPr="003E69DB">
        <w:rPr>
          <w:rFonts w:ascii="Garamond" w:hAnsi="Garamond"/>
          <w:b/>
          <w:bCs/>
          <w:sz w:val="22"/>
          <w:szCs w:val="22"/>
        </w:rPr>
        <w:t>adavatele!</w:t>
      </w:r>
    </w:p>
    <w:p w:rsidR="00FC32E7" w:rsidRDefault="00937D4C" w:rsidP="00152EF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 xml:space="preserve">V případě doručení nabídky poštou je rozhodující okamžik doručení nabídky </w:t>
      </w:r>
      <w:r w:rsidR="00766C5E">
        <w:rPr>
          <w:rFonts w:ascii="Garamond" w:hAnsi="Garamond"/>
          <w:sz w:val="22"/>
          <w:szCs w:val="22"/>
        </w:rPr>
        <w:t xml:space="preserve">Zástupci </w:t>
      </w:r>
      <w:r w:rsidR="006A3B8B">
        <w:rPr>
          <w:rFonts w:ascii="Garamond" w:hAnsi="Garamond"/>
          <w:sz w:val="22"/>
          <w:szCs w:val="22"/>
        </w:rPr>
        <w:t>Z</w:t>
      </w:r>
      <w:r w:rsidRPr="00887C2F">
        <w:rPr>
          <w:rFonts w:ascii="Garamond" w:hAnsi="Garamond"/>
          <w:sz w:val="22"/>
          <w:szCs w:val="22"/>
        </w:rPr>
        <w:t>adavatel</w:t>
      </w:r>
      <w:r w:rsidR="00766C5E">
        <w:rPr>
          <w:rFonts w:ascii="Garamond" w:hAnsi="Garamond"/>
          <w:sz w:val="22"/>
          <w:szCs w:val="22"/>
        </w:rPr>
        <w:t>e</w:t>
      </w:r>
      <w:r w:rsidRPr="00887C2F">
        <w:rPr>
          <w:rFonts w:ascii="Garamond" w:hAnsi="Garamond"/>
          <w:sz w:val="22"/>
          <w:szCs w:val="22"/>
        </w:rPr>
        <w:t xml:space="preserve">, nikoliv datum předání nabídky poštovní službě. </w:t>
      </w:r>
    </w:p>
    <w:bookmarkEnd w:id="158"/>
    <w:bookmarkEnd w:id="159"/>
    <w:p w:rsidR="00937D4C" w:rsidRDefault="003667FE" w:rsidP="00152EFC">
      <w:pPr>
        <w:spacing w:before="120"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Obálka nabídky bude označena takto: </w:t>
      </w:r>
    </w:p>
    <w:p w:rsidR="00937D4C" w:rsidRDefault="00683571" w:rsidP="0068357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Obchodní firma, resp. jméno, právní forma, IČ</w:t>
      </w:r>
      <w:r w:rsidR="000C51B1">
        <w:rPr>
          <w:rFonts w:ascii="Garamond" w:hAnsi="Garamond"/>
          <w:color w:val="auto"/>
          <w:szCs w:val="22"/>
        </w:rPr>
        <w:t>O</w:t>
      </w:r>
      <w:r>
        <w:rPr>
          <w:rFonts w:ascii="Garamond" w:hAnsi="Garamond"/>
          <w:color w:val="auto"/>
          <w:szCs w:val="22"/>
        </w:rPr>
        <w:t xml:space="preserve"> / RČ</w:t>
      </w:r>
    </w:p>
    <w:p w:rsidR="00683571" w:rsidRDefault="00683571" w:rsidP="0068357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Sídlo / Bydliště uchazeče</w:t>
      </w:r>
    </w:p>
    <w:p w:rsidR="00683571" w:rsidRDefault="00683571" w:rsidP="0068357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PSČ Obec / Město</w:t>
      </w:r>
    </w:p>
    <w:p w:rsidR="00683571" w:rsidRPr="00887C2F" w:rsidRDefault="00683571" w:rsidP="0068357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rPr>
          <w:rFonts w:ascii="Garamond" w:hAnsi="Garamond"/>
          <w:color w:val="auto"/>
          <w:szCs w:val="22"/>
        </w:rPr>
      </w:pPr>
    </w:p>
    <w:p w:rsidR="00937D4C" w:rsidRPr="00887C2F" w:rsidRDefault="00937D4C" w:rsidP="0068357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jc w:val="center"/>
        <w:rPr>
          <w:rFonts w:ascii="Garamond" w:hAnsi="Garamond"/>
          <w:b/>
          <w:bCs/>
          <w:color w:val="auto"/>
          <w:szCs w:val="22"/>
        </w:rPr>
      </w:pPr>
      <w:r w:rsidRPr="00887C2F">
        <w:rPr>
          <w:rFonts w:ascii="Garamond" w:hAnsi="Garamond"/>
          <w:b/>
          <w:bCs/>
          <w:color w:val="auto"/>
          <w:szCs w:val="22"/>
        </w:rPr>
        <w:t>NEOTEVÍRAT PŘED TERMÍNEM OTEVÍRÁNÍ OBÁLEK!</w:t>
      </w:r>
    </w:p>
    <w:p w:rsidR="00B57992" w:rsidRPr="003E36FB" w:rsidRDefault="001B71C8" w:rsidP="00683571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jc w:val="center"/>
        <w:rPr>
          <w:rFonts w:ascii="Garamond" w:hAnsi="Garamond"/>
          <w:b/>
          <w:color w:val="auto"/>
          <w:sz w:val="24"/>
          <w:szCs w:val="24"/>
        </w:rPr>
      </w:pPr>
      <w:r>
        <w:rPr>
          <w:rFonts w:ascii="Garamond" w:hAnsi="Garamond"/>
          <w:b/>
          <w:color w:val="auto"/>
          <w:sz w:val="24"/>
          <w:szCs w:val="24"/>
        </w:rPr>
        <w:t>„</w:t>
      </w:r>
      <w:r w:rsidR="00906A16">
        <w:rPr>
          <w:rFonts w:ascii="Garamond" w:hAnsi="Garamond"/>
          <w:b/>
          <w:bCs/>
          <w:color w:val="auto"/>
          <w:szCs w:val="22"/>
        </w:rPr>
        <w:t>Nákup velkoplošného plotru se skenerem</w:t>
      </w:r>
      <w:r>
        <w:rPr>
          <w:rFonts w:ascii="Garamond" w:hAnsi="Garamond"/>
          <w:b/>
          <w:color w:val="auto"/>
          <w:sz w:val="24"/>
          <w:szCs w:val="24"/>
        </w:rPr>
        <w:t>“</w:t>
      </w:r>
    </w:p>
    <w:p w:rsidR="00937D4C" w:rsidRDefault="006F18D4" w:rsidP="006F18D4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jc w:val="center"/>
        <w:rPr>
          <w:rFonts w:ascii="Garamond" w:hAnsi="Garamond"/>
          <w:b/>
          <w:color w:val="auto"/>
          <w:szCs w:val="22"/>
        </w:rPr>
      </w:pPr>
      <w:r w:rsidRPr="006F18D4">
        <w:rPr>
          <w:rFonts w:ascii="Garamond" w:hAnsi="Garamond"/>
          <w:b/>
          <w:color w:val="auto"/>
          <w:szCs w:val="22"/>
        </w:rPr>
        <w:t>(Zadavatel ZČU)</w:t>
      </w:r>
    </w:p>
    <w:p w:rsidR="006F18D4" w:rsidRPr="006F18D4" w:rsidRDefault="006F18D4" w:rsidP="006F18D4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jc w:val="center"/>
        <w:rPr>
          <w:rFonts w:ascii="Garamond" w:hAnsi="Garamond"/>
          <w:b/>
          <w:color w:val="auto"/>
          <w:szCs w:val="22"/>
        </w:rPr>
      </w:pPr>
    </w:p>
    <w:p w:rsidR="00EB72C3" w:rsidRPr="00AE6211" w:rsidRDefault="00EB72C3" w:rsidP="00EB72C3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142" w:right="-2"/>
        <w:rPr>
          <w:rFonts w:ascii="Garamond" w:hAnsi="Garamond"/>
          <w:b/>
          <w:bCs/>
          <w:color w:val="auto"/>
          <w:szCs w:val="22"/>
        </w:rPr>
      </w:pPr>
      <w:r>
        <w:rPr>
          <w:rFonts w:ascii="Garamond" w:hAnsi="Garamond"/>
          <w:b/>
          <w:bCs/>
          <w:color w:val="auto"/>
          <w:szCs w:val="22"/>
        </w:rPr>
        <w:t xml:space="preserve">                                                                                 </w:t>
      </w:r>
      <w:r w:rsidRPr="00AE6211">
        <w:rPr>
          <w:rFonts w:ascii="Garamond" w:hAnsi="Garamond"/>
          <w:b/>
          <w:bCs/>
          <w:color w:val="auto"/>
          <w:szCs w:val="22"/>
        </w:rPr>
        <w:t>Advokátní kancelář Volopich</w:t>
      </w:r>
      <w:r>
        <w:rPr>
          <w:rFonts w:ascii="Garamond" w:hAnsi="Garamond"/>
          <w:b/>
          <w:bCs/>
          <w:color w:val="auto"/>
          <w:szCs w:val="22"/>
        </w:rPr>
        <w:t>,</w:t>
      </w:r>
      <w:r w:rsidRPr="00AE6211">
        <w:rPr>
          <w:rFonts w:ascii="Garamond" w:hAnsi="Garamond"/>
          <w:b/>
          <w:bCs/>
          <w:color w:val="auto"/>
          <w:szCs w:val="22"/>
        </w:rPr>
        <w:t xml:space="preserve"> Tomšíček &amp; spol.</w:t>
      </w:r>
    </w:p>
    <w:p w:rsidR="00EB72C3" w:rsidRPr="00AE6211" w:rsidRDefault="00EB72C3" w:rsidP="00EB72C3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rPr>
          <w:rFonts w:ascii="Garamond" w:hAnsi="Garamond"/>
          <w:b/>
          <w:color w:val="auto"/>
          <w:szCs w:val="22"/>
        </w:rPr>
      </w:pPr>
      <w:r w:rsidRPr="00AE6211">
        <w:rPr>
          <w:rFonts w:ascii="Garamond" w:hAnsi="Garamond"/>
          <w:b/>
          <w:color w:val="auto"/>
          <w:szCs w:val="22"/>
        </w:rPr>
        <w:t xml:space="preserve">                                                                                 Vlastina 23</w:t>
      </w:r>
    </w:p>
    <w:p w:rsidR="00EB72C3" w:rsidRPr="003667FE" w:rsidRDefault="00EB72C3" w:rsidP="00EB72C3">
      <w:pPr>
        <w:pStyle w:val="Textvblok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ind w:left="142" w:right="-2"/>
        <w:rPr>
          <w:rFonts w:ascii="Garamond" w:hAnsi="Garamond"/>
          <w:b/>
          <w:color w:val="auto"/>
          <w:szCs w:val="22"/>
        </w:rPr>
      </w:pPr>
      <w:r w:rsidRPr="00AE6211">
        <w:rPr>
          <w:rFonts w:ascii="Garamond" w:hAnsi="Garamond"/>
          <w:b/>
          <w:color w:val="auto"/>
          <w:szCs w:val="22"/>
        </w:rPr>
        <w:t xml:space="preserve">                                                                                 323 </w:t>
      </w:r>
      <w:r w:rsidR="004A67D4">
        <w:rPr>
          <w:rFonts w:ascii="Garamond" w:hAnsi="Garamond"/>
          <w:b/>
          <w:color w:val="auto"/>
          <w:szCs w:val="22"/>
        </w:rPr>
        <w:t>00</w:t>
      </w:r>
      <w:r w:rsidRPr="00AE6211">
        <w:rPr>
          <w:rFonts w:ascii="Garamond" w:hAnsi="Garamond"/>
          <w:b/>
          <w:color w:val="auto"/>
          <w:szCs w:val="22"/>
        </w:rPr>
        <w:t xml:space="preserve"> Plzeň</w:t>
      </w:r>
    </w:p>
    <w:p w:rsidR="003667FE" w:rsidRPr="00B83705" w:rsidRDefault="00EB72C3" w:rsidP="002201B3">
      <w:pPr>
        <w:pStyle w:val="Textvbloku"/>
        <w:tabs>
          <w:tab w:val="left" w:pos="4820"/>
        </w:tabs>
        <w:spacing w:before="120" w:after="120"/>
        <w:ind w:left="0" w:right="550"/>
        <w:rPr>
          <w:rFonts w:ascii="Garamond" w:hAnsi="Garamond"/>
          <w:color w:val="auto"/>
          <w:szCs w:val="22"/>
          <w:u w:val="single"/>
        </w:rPr>
      </w:pPr>
      <w:r w:rsidRPr="00B83705">
        <w:rPr>
          <w:rFonts w:ascii="Garamond" w:hAnsi="Garamond"/>
          <w:b/>
          <w:szCs w:val="22"/>
          <w:u w:val="single"/>
        </w:rPr>
        <w:t xml:space="preserve">Místem pro přebírání nabídek do zadávacího řízení je stanoveno sídlo </w:t>
      </w:r>
      <w:r w:rsidRPr="006F18D4">
        <w:rPr>
          <w:rFonts w:ascii="Garamond" w:hAnsi="Garamond"/>
          <w:b/>
          <w:szCs w:val="22"/>
          <w:u w:val="double"/>
        </w:rPr>
        <w:t>Zástupce</w:t>
      </w:r>
      <w:r w:rsidRPr="00B83705">
        <w:rPr>
          <w:rFonts w:ascii="Garamond" w:hAnsi="Garamond"/>
          <w:b/>
          <w:szCs w:val="22"/>
          <w:u w:val="single"/>
        </w:rPr>
        <w:t xml:space="preserve"> </w:t>
      </w:r>
      <w:r w:rsidR="006A3B8B">
        <w:rPr>
          <w:rFonts w:ascii="Garamond" w:hAnsi="Garamond"/>
          <w:b/>
          <w:szCs w:val="22"/>
          <w:u w:val="single"/>
        </w:rPr>
        <w:t>Z</w:t>
      </w:r>
      <w:r w:rsidRPr="00B83705">
        <w:rPr>
          <w:rFonts w:ascii="Garamond" w:hAnsi="Garamond"/>
          <w:b/>
          <w:szCs w:val="22"/>
          <w:u w:val="single"/>
        </w:rPr>
        <w:t xml:space="preserve">adavatele (viz bod </w:t>
      </w:r>
      <w:r w:rsidR="00B563B3">
        <w:rPr>
          <w:rFonts w:ascii="Garamond" w:hAnsi="Garamond"/>
          <w:b/>
          <w:szCs w:val="22"/>
          <w:u w:val="single"/>
        </w:rPr>
        <w:fldChar w:fldCharType="begin"/>
      </w:r>
      <w:r w:rsidR="00B517D0">
        <w:rPr>
          <w:rFonts w:ascii="Garamond" w:hAnsi="Garamond"/>
          <w:b/>
          <w:szCs w:val="22"/>
          <w:u w:val="single"/>
        </w:rPr>
        <w:instrText xml:space="preserve"> REF _Ref337141253 \r \h </w:instrText>
      </w:r>
      <w:r w:rsidR="00B563B3">
        <w:rPr>
          <w:rFonts w:ascii="Garamond" w:hAnsi="Garamond"/>
          <w:b/>
          <w:szCs w:val="22"/>
          <w:u w:val="single"/>
        </w:rPr>
      </w:r>
      <w:r w:rsidR="00B563B3">
        <w:rPr>
          <w:rFonts w:ascii="Garamond" w:hAnsi="Garamond"/>
          <w:b/>
          <w:szCs w:val="22"/>
          <w:u w:val="single"/>
        </w:rPr>
        <w:fldChar w:fldCharType="separate"/>
      </w:r>
      <w:r w:rsidR="00E862B2">
        <w:rPr>
          <w:rFonts w:ascii="Garamond" w:hAnsi="Garamond"/>
          <w:b/>
          <w:szCs w:val="22"/>
          <w:u w:val="single"/>
        </w:rPr>
        <w:t>1</w:t>
      </w:r>
      <w:r w:rsidR="00B563B3">
        <w:rPr>
          <w:rFonts w:ascii="Garamond" w:hAnsi="Garamond"/>
          <w:b/>
          <w:szCs w:val="22"/>
          <w:u w:val="single"/>
        </w:rPr>
        <w:fldChar w:fldCharType="end"/>
      </w:r>
      <w:r w:rsidRPr="00B83705">
        <w:rPr>
          <w:rFonts w:ascii="Garamond" w:hAnsi="Garamond"/>
          <w:b/>
          <w:szCs w:val="22"/>
          <w:u w:val="single"/>
        </w:rPr>
        <w:t xml:space="preserve">. </w:t>
      </w:r>
      <w:proofErr w:type="gramStart"/>
      <w:r w:rsidRPr="00B83705">
        <w:rPr>
          <w:rFonts w:ascii="Garamond" w:hAnsi="Garamond"/>
          <w:b/>
          <w:szCs w:val="22"/>
          <w:u w:val="single"/>
        </w:rPr>
        <w:t>této</w:t>
      </w:r>
      <w:proofErr w:type="gramEnd"/>
      <w:r w:rsidRPr="00B83705">
        <w:rPr>
          <w:rFonts w:ascii="Garamond" w:hAnsi="Garamond"/>
          <w:b/>
          <w:szCs w:val="22"/>
          <w:u w:val="single"/>
        </w:rPr>
        <w:t xml:space="preserve"> zadávací dokumentace).</w:t>
      </w:r>
    </w:p>
    <w:p w:rsidR="00937D4C" w:rsidRPr="004F3695" w:rsidRDefault="00937D4C" w:rsidP="003E689E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201" w:name="_Toc330212580"/>
      <w:bookmarkStart w:id="202" w:name="_Toc336650025"/>
      <w:bookmarkStart w:id="203" w:name="_Toc336650255"/>
      <w:bookmarkStart w:id="204" w:name="_Toc339053247"/>
      <w:r w:rsidRPr="004F3695">
        <w:rPr>
          <w:rFonts w:ascii="Garamond" w:hAnsi="Garamond" w:cs="Times New Roman"/>
          <w:color w:val="984806"/>
        </w:rPr>
        <w:t>Zadávací lhůta</w:t>
      </w:r>
      <w:bookmarkEnd w:id="201"/>
      <w:bookmarkEnd w:id="202"/>
      <w:bookmarkEnd w:id="203"/>
      <w:bookmarkEnd w:id="204"/>
    </w:p>
    <w:p w:rsidR="00937D4C" w:rsidRDefault="00937D4C" w:rsidP="002201B3">
      <w:pPr>
        <w:spacing w:before="120" w:after="120"/>
        <w:jc w:val="both"/>
        <w:rPr>
          <w:rFonts w:ascii="Garamond" w:hAnsi="Garamond"/>
          <w:color w:val="000000"/>
          <w:sz w:val="22"/>
          <w:szCs w:val="22"/>
        </w:rPr>
      </w:pPr>
      <w:r w:rsidRPr="00887C2F">
        <w:rPr>
          <w:rFonts w:ascii="Garamond" w:hAnsi="Garamond"/>
          <w:color w:val="000000"/>
          <w:sz w:val="22"/>
          <w:szCs w:val="22"/>
        </w:rPr>
        <w:t xml:space="preserve">Zadávací lhůta počíná běžet okamžikem skončení lhůty pro podání nabídek a ve smyslu § 43 odst. 2 ZVZ je stanovena v délce </w:t>
      </w:r>
      <w:r w:rsidR="00766C5E">
        <w:rPr>
          <w:rFonts w:ascii="Garamond" w:hAnsi="Garamond"/>
          <w:b/>
          <w:color w:val="000000"/>
          <w:sz w:val="22"/>
          <w:szCs w:val="22"/>
        </w:rPr>
        <w:t>180</w:t>
      </w:r>
      <w:r w:rsidR="00A206D5" w:rsidRPr="00887C2F">
        <w:rPr>
          <w:rFonts w:ascii="Garamond" w:hAnsi="Garamond"/>
          <w:b/>
          <w:color w:val="000000"/>
          <w:sz w:val="22"/>
          <w:szCs w:val="22"/>
        </w:rPr>
        <w:t xml:space="preserve"> dnů</w:t>
      </w:r>
      <w:r w:rsidRPr="00887C2F">
        <w:rPr>
          <w:rFonts w:ascii="Garamond" w:hAnsi="Garamond"/>
          <w:color w:val="000000"/>
          <w:sz w:val="22"/>
          <w:szCs w:val="22"/>
        </w:rPr>
        <w:t>.</w:t>
      </w:r>
    </w:p>
    <w:p w:rsidR="00937D4C" w:rsidRPr="004F3695" w:rsidRDefault="00937D4C" w:rsidP="003E689E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205" w:name="_Toc330212583"/>
      <w:bookmarkStart w:id="206" w:name="_Toc336650026"/>
      <w:bookmarkStart w:id="207" w:name="_Toc336650256"/>
      <w:bookmarkStart w:id="208" w:name="_Toc339053248"/>
      <w:r w:rsidRPr="004F3695">
        <w:rPr>
          <w:rFonts w:ascii="Garamond" w:hAnsi="Garamond" w:cs="Times New Roman"/>
          <w:color w:val="984806"/>
        </w:rPr>
        <w:t>Jistota</w:t>
      </w:r>
      <w:bookmarkEnd w:id="205"/>
      <w:bookmarkEnd w:id="206"/>
      <w:bookmarkEnd w:id="207"/>
      <w:bookmarkEnd w:id="208"/>
    </w:p>
    <w:p w:rsidR="00766C5E" w:rsidRDefault="00766C5E" w:rsidP="00D03F2F">
      <w:pPr>
        <w:jc w:val="both"/>
        <w:rPr>
          <w:rFonts w:ascii="Garamond" w:hAnsi="Garamond"/>
          <w:sz w:val="22"/>
          <w:szCs w:val="22"/>
        </w:rPr>
      </w:pPr>
      <w:r w:rsidRPr="00766C5E">
        <w:rPr>
          <w:rFonts w:ascii="Garamond" w:hAnsi="Garamond"/>
          <w:sz w:val="22"/>
          <w:szCs w:val="22"/>
        </w:rPr>
        <w:t xml:space="preserve">Zadavatel </w:t>
      </w:r>
      <w:r w:rsidR="004A5192">
        <w:rPr>
          <w:rFonts w:ascii="Garamond" w:hAnsi="Garamond"/>
          <w:sz w:val="22"/>
          <w:szCs w:val="22"/>
        </w:rPr>
        <w:t>ne</w:t>
      </w:r>
      <w:r w:rsidRPr="00766C5E">
        <w:rPr>
          <w:rFonts w:ascii="Garamond" w:hAnsi="Garamond"/>
          <w:sz w:val="22"/>
          <w:szCs w:val="22"/>
        </w:rPr>
        <w:t xml:space="preserve">požaduje poskytnutí jistoty k zajištění plnění povinností vyplývajících z účasti </w:t>
      </w:r>
      <w:r w:rsidR="00542DB3">
        <w:rPr>
          <w:rFonts w:ascii="Garamond" w:hAnsi="Garamond"/>
          <w:sz w:val="22"/>
          <w:szCs w:val="22"/>
        </w:rPr>
        <w:t>dodavatele v </w:t>
      </w:r>
      <w:r w:rsidR="004A5192">
        <w:rPr>
          <w:rFonts w:ascii="Garamond" w:hAnsi="Garamond"/>
          <w:sz w:val="22"/>
          <w:szCs w:val="22"/>
        </w:rPr>
        <w:t xml:space="preserve">zadávacím řízení. </w:t>
      </w:r>
    </w:p>
    <w:p w:rsidR="00937D4C" w:rsidRPr="004F3695" w:rsidRDefault="00937D4C" w:rsidP="003E689E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i/>
          <w:color w:val="984806"/>
        </w:rPr>
      </w:pPr>
      <w:bookmarkStart w:id="209" w:name="_Toc330212584"/>
      <w:bookmarkStart w:id="210" w:name="_Toc336650027"/>
      <w:bookmarkStart w:id="211" w:name="_Toc336650257"/>
      <w:bookmarkStart w:id="212" w:name="_Toc339053249"/>
      <w:r w:rsidRPr="004F3695">
        <w:rPr>
          <w:rFonts w:ascii="Garamond" w:hAnsi="Garamond" w:cs="Times New Roman"/>
          <w:color w:val="984806"/>
        </w:rPr>
        <w:t>Otevírání obálek</w:t>
      </w:r>
      <w:bookmarkEnd w:id="209"/>
      <w:bookmarkEnd w:id="210"/>
      <w:bookmarkEnd w:id="211"/>
      <w:bookmarkEnd w:id="212"/>
    </w:p>
    <w:p w:rsidR="00937D4C" w:rsidRPr="00887C2F" w:rsidRDefault="00937D4C" w:rsidP="002201B3">
      <w:pPr>
        <w:spacing w:before="120" w:after="120"/>
        <w:jc w:val="both"/>
        <w:rPr>
          <w:rFonts w:ascii="Garamond" w:hAnsi="Garamond"/>
          <w:b/>
          <w:sz w:val="22"/>
          <w:szCs w:val="22"/>
        </w:rPr>
      </w:pPr>
      <w:r w:rsidRPr="007C49A8">
        <w:rPr>
          <w:rFonts w:ascii="Garamond" w:hAnsi="Garamond"/>
          <w:b/>
          <w:sz w:val="22"/>
          <w:szCs w:val="22"/>
        </w:rPr>
        <w:t xml:space="preserve">Dne </w:t>
      </w:r>
      <w:r w:rsidR="004A67D4" w:rsidRPr="004E57F9">
        <w:rPr>
          <w:rFonts w:ascii="Garamond" w:hAnsi="Garamond"/>
          <w:sz w:val="22"/>
          <w:szCs w:val="22"/>
          <w:highlight w:val="yellow"/>
        </w:rPr>
        <w:t>………………</w:t>
      </w:r>
      <w:r w:rsidR="00A712BD" w:rsidRPr="004E57F9">
        <w:rPr>
          <w:rFonts w:ascii="Garamond" w:hAnsi="Garamond"/>
          <w:bCs/>
          <w:sz w:val="22"/>
          <w:szCs w:val="22"/>
        </w:rPr>
        <w:t xml:space="preserve"> </w:t>
      </w:r>
      <w:r w:rsidRPr="00AC0E92">
        <w:rPr>
          <w:rFonts w:ascii="Garamond" w:hAnsi="Garamond"/>
          <w:b/>
          <w:sz w:val="22"/>
          <w:szCs w:val="22"/>
        </w:rPr>
        <w:t>v</w:t>
      </w:r>
      <w:r w:rsidRPr="00AC0E92">
        <w:rPr>
          <w:rFonts w:ascii="Garamond" w:hAnsi="Garamond"/>
          <w:b/>
          <w:sz w:val="22"/>
          <w:szCs w:val="22"/>
          <w:lang w:eastAsia="ja-JP"/>
        </w:rPr>
        <w:t> </w:t>
      </w:r>
      <w:r w:rsidR="00F83D17" w:rsidRPr="00AC0E92">
        <w:rPr>
          <w:rFonts w:ascii="Garamond" w:hAnsi="Garamond"/>
          <w:b/>
          <w:sz w:val="22"/>
          <w:szCs w:val="22"/>
        </w:rPr>
        <w:t>1</w:t>
      </w:r>
      <w:r w:rsidR="004A67D4">
        <w:rPr>
          <w:rFonts w:ascii="Garamond" w:hAnsi="Garamond"/>
          <w:b/>
          <w:sz w:val="22"/>
          <w:szCs w:val="22"/>
        </w:rPr>
        <w:t>1</w:t>
      </w:r>
      <w:r w:rsidR="00F83D17" w:rsidRPr="00AC0E92">
        <w:rPr>
          <w:rFonts w:ascii="Garamond" w:hAnsi="Garamond"/>
          <w:b/>
          <w:sz w:val="22"/>
          <w:szCs w:val="22"/>
        </w:rPr>
        <w:t>:0</w:t>
      </w:r>
      <w:r w:rsidR="007C49A8" w:rsidRPr="00AC0E92">
        <w:rPr>
          <w:rFonts w:ascii="Garamond" w:hAnsi="Garamond"/>
          <w:b/>
          <w:sz w:val="22"/>
          <w:szCs w:val="22"/>
        </w:rPr>
        <w:t>0</w:t>
      </w:r>
      <w:r w:rsidRPr="00AC0E92">
        <w:rPr>
          <w:rFonts w:ascii="Garamond" w:hAnsi="Garamond"/>
          <w:b/>
          <w:sz w:val="22"/>
          <w:szCs w:val="22"/>
          <w:lang w:eastAsia="ja-JP"/>
        </w:rPr>
        <w:t xml:space="preserve"> </w:t>
      </w:r>
      <w:r w:rsidRPr="00AC0E92">
        <w:rPr>
          <w:rFonts w:ascii="Garamond" w:hAnsi="Garamond"/>
          <w:b/>
          <w:sz w:val="22"/>
          <w:szCs w:val="22"/>
        </w:rPr>
        <w:t>hodin</w:t>
      </w:r>
      <w:r w:rsidRPr="007C49A8">
        <w:rPr>
          <w:rFonts w:ascii="Garamond" w:hAnsi="Garamond"/>
          <w:b/>
          <w:sz w:val="22"/>
          <w:szCs w:val="22"/>
        </w:rPr>
        <w:t xml:space="preserve"> budou v sídle </w:t>
      </w:r>
      <w:r w:rsidRPr="00FE3B0C">
        <w:rPr>
          <w:rFonts w:ascii="Garamond" w:hAnsi="Garamond"/>
          <w:b/>
          <w:sz w:val="22"/>
          <w:szCs w:val="22"/>
        </w:rPr>
        <w:t>Zadavatele</w:t>
      </w:r>
      <w:r w:rsidR="004A5192" w:rsidRPr="00FE3B0C">
        <w:rPr>
          <w:rFonts w:ascii="Garamond" w:hAnsi="Garamond"/>
          <w:b/>
          <w:sz w:val="22"/>
          <w:szCs w:val="22"/>
        </w:rPr>
        <w:t xml:space="preserve"> (Univerzitní 8, Plzeň</w:t>
      </w:r>
      <w:r w:rsidR="004A5192">
        <w:rPr>
          <w:rFonts w:ascii="Garamond" w:hAnsi="Garamond"/>
          <w:b/>
          <w:sz w:val="22"/>
          <w:szCs w:val="22"/>
        </w:rPr>
        <w:t>)</w:t>
      </w:r>
      <w:r w:rsidRPr="007C49A8">
        <w:rPr>
          <w:rFonts w:ascii="Garamond" w:hAnsi="Garamond"/>
          <w:b/>
          <w:sz w:val="22"/>
          <w:szCs w:val="22"/>
        </w:rPr>
        <w:t xml:space="preserve"> </w:t>
      </w:r>
      <w:r w:rsidR="00675BDA" w:rsidRPr="007C49A8">
        <w:rPr>
          <w:rFonts w:ascii="Garamond" w:hAnsi="Garamond"/>
          <w:b/>
          <w:sz w:val="22"/>
          <w:szCs w:val="22"/>
        </w:rPr>
        <w:t>v</w:t>
      </w:r>
      <w:r w:rsidR="004A5192">
        <w:rPr>
          <w:rFonts w:ascii="Garamond" w:hAnsi="Garamond"/>
          <w:b/>
          <w:sz w:val="22"/>
          <w:szCs w:val="22"/>
        </w:rPr>
        <w:t xml:space="preserve"> zasedací </w:t>
      </w:r>
      <w:r w:rsidR="004A5192" w:rsidRPr="00FE3B0C">
        <w:rPr>
          <w:rFonts w:ascii="Garamond" w:hAnsi="Garamond"/>
          <w:b/>
          <w:sz w:val="22"/>
          <w:szCs w:val="22"/>
        </w:rPr>
        <w:t xml:space="preserve">místnosti č. </w:t>
      </w:r>
      <w:r w:rsidR="00A64321">
        <w:rPr>
          <w:rFonts w:ascii="Garamond" w:hAnsi="Garamond"/>
          <w:b/>
          <w:sz w:val="22"/>
          <w:szCs w:val="22"/>
        </w:rPr>
        <w:t>U</w:t>
      </w:r>
      <w:r w:rsidR="004A5192" w:rsidRPr="00FE3B0C">
        <w:rPr>
          <w:rFonts w:ascii="Garamond" w:hAnsi="Garamond"/>
          <w:b/>
          <w:sz w:val="22"/>
          <w:szCs w:val="22"/>
        </w:rPr>
        <w:t xml:space="preserve">R007 </w:t>
      </w:r>
      <w:r w:rsidRPr="00FE3B0C">
        <w:rPr>
          <w:rFonts w:ascii="Garamond" w:hAnsi="Garamond"/>
          <w:b/>
          <w:sz w:val="22"/>
          <w:szCs w:val="22"/>
        </w:rPr>
        <w:t>otevírány</w:t>
      </w:r>
      <w:r w:rsidRPr="007C49A8">
        <w:rPr>
          <w:rFonts w:ascii="Garamond" w:hAnsi="Garamond"/>
          <w:b/>
          <w:sz w:val="22"/>
          <w:szCs w:val="22"/>
        </w:rPr>
        <w:t xml:space="preserve"> obálky s nabídkami uchazečů.</w:t>
      </w:r>
      <w:r w:rsidRPr="00887C2F">
        <w:rPr>
          <w:rFonts w:ascii="Garamond" w:hAnsi="Garamond"/>
          <w:b/>
          <w:sz w:val="22"/>
          <w:szCs w:val="22"/>
        </w:rPr>
        <w:t xml:space="preserve"> </w:t>
      </w:r>
    </w:p>
    <w:p w:rsidR="00937D4C" w:rsidRDefault="00937D4C" w:rsidP="002201B3">
      <w:pPr>
        <w:pStyle w:val="Zkladntext"/>
        <w:spacing w:before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lastRenderedPageBreak/>
        <w:t xml:space="preserve">Otevírání obálek se v souladu s § 71 odst. </w:t>
      </w:r>
      <w:r w:rsidR="006A50E4">
        <w:rPr>
          <w:rFonts w:ascii="Garamond" w:hAnsi="Garamond"/>
          <w:sz w:val="22"/>
          <w:szCs w:val="22"/>
        </w:rPr>
        <w:t>8</w:t>
      </w:r>
      <w:r w:rsidRPr="00887C2F">
        <w:rPr>
          <w:rFonts w:ascii="Garamond" w:hAnsi="Garamond"/>
          <w:sz w:val="22"/>
          <w:szCs w:val="22"/>
        </w:rPr>
        <w:t xml:space="preserve"> mohou zúčastnit uchazeči, jejichž nabídky byly doručeny ve lhůtě pro podání nabídek</w:t>
      </w:r>
      <w:r w:rsidR="00E1056C">
        <w:rPr>
          <w:rFonts w:ascii="Garamond" w:hAnsi="Garamond"/>
          <w:sz w:val="22"/>
          <w:szCs w:val="22"/>
        </w:rPr>
        <w:t xml:space="preserve">, a další osoby, o nichž tak stanoví </w:t>
      </w:r>
      <w:r w:rsidR="006A3B8B">
        <w:rPr>
          <w:rFonts w:ascii="Garamond" w:hAnsi="Garamond"/>
          <w:sz w:val="22"/>
          <w:szCs w:val="22"/>
        </w:rPr>
        <w:t>Z</w:t>
      </w:r>
      <w:r w:rsidR="00E1056C">
        <w:rPr>
          <w:rFonts w:ascii="Garamond" w:hAnsi="Garamond"/>
          <w:sz w:val="22"/>
          <w:szCs w:val="22"/>
        </w:rPr>
        <w:t>adavatel</w:t>
      </w:r>
      <w:r w:rsidRPr="00887C2F">
        <w:rPr>
          <w:rFonts w:ascii="Garamond" w:hAnsi="Garamond"/>
          <w:sz w:val="22"/>
          <w:szCs w:val="22"/>
        </w:rPr>
        <w:t>. Z organizačních důvodů může být za každého uchazeče přítomna pouze jedna osoba. Zástupce uchazeče se prokáže plnou mocí vystavenou uchazečem a osobním dokladem totožnosti</w:t>
      </w:r>
      <w:r w:rsidR="00153442" w:rsidRPr="00887C2F">
        <w:rPr>
          <w:rFonts w:ascii="Garamond" w:hAnsi="Garamond"/>
          <w:sz w:val="22"/>
          <w:szCs w:val="22"/>
        </w:rPr>
        <w:t>; člen statutárního orgánu uchazeče se prokáže výpisem z obchodního rejstříku a osobním dokladem totožnosti</w:t>
      </w:r>
      <w:r w:rsidRPr="00887C2F">
        <w:rPr>
          <w:rFonts w:ascii="Garamond" w:hAnsi="Garamond"/>
          <w:sz w:val="22"/>
          <w:szCs w:val="22"/>
        </w:rPr>
        <w:t>. Účast uchazeče nebo jeho zástupce bude stvrzena podpisem uchazeče nebo jeho zástupce v listině uchazečů přítomných otevírání obálek.</w:t>
      </w:r>
      <w:r w:rsidR="00106A85">
        <w:rPr>
          <w:rFonts w:ascii="Garamond" w:hAnsi="Garamond"/>
          <w:sz w:val="22"/>
          <w:szCs w:val="22"/>
        </w:rPr>
        <w:t xml:space="preserve"> </w:t>
      </w:r>
    </w:p>
    <w:p w:rsidR="00937D4C" w:rsidRPr="004F3695" w:rsidRDefault="00937D4C" w:rsidP="003E689E">
      <w:pPr>
        <w:pStyle w:val="Nadpis1"/>
        <w:keepNext w:val="0"/>
        <w:pageBreakBefore/>
        <w:numPr>
          <w:ilvl w:val="0"/>
          <w:numId w:val="27"/>
        </w:numPr>
        <w:tabs>
          <w:tab w:val="left" w:pos="567"/>
        </w:tabs>
        <w:spacing w:before="240" w:after="120"/>
        <w:ind w:left="567" w:hanging="567"/>
        <w:jc w:val="both"/>
        <w:rPr>
          <w:rFonts w:ascii="Garamond" w:hAnsi="Garamond"/>
          <w:color w:val="984806"/>
          <w:sz w:val="36"/>
          <w:szCs w:val="36"/>
        </w:rPr>
      </w:pPr>
      <w:bookmarkStart w:id="213" w:name="_Toc202861191"/>
      <w:bookmarkStart w:id="214" w:name="_Toc330212585"/>
      <w:bookmarkStart w:id="215" w:name="_Toc336650028"/>
      <w:bookmarkStart w:id="216" w:name="_Toc336650258"/>
      <w:bookmarkStart w:id="217" w:name="_Toc339053250"/>
      <w:r w:rsidRPr="004F3695">
        <w:rPr>
          <w:rFonts w:ascii="Garamond" w:hAnsi="Garamond"/>
          <w:color w:val="984806"/>
          <w:sz w:val="36"/>
          <w:szCs w:val="36"/>
        </w:rPr>
        <w:lastRenderedPageBreak/>
        <w:t>Hodnocení nabídek</w:t>
      </w:r>
      <w:bookmarkEnd w:id="213"/>
      <w:r w:rsidR="008E543B" w:rsidRPr="004F3695">
        <w:rPr>
          <w:rFonts w:ascii="Garamond" w:hAnsi="Garamond"/>
          <w:color w:val="984806"/>
          <w:sz w:val="36"/>
          <w:szCs w:val="36"/>
        </w:rPr>
        <w:t>, oznámení o výběru nejvhodnější nabídky</w:t>
      </w:r>
      <w:bookmarkEnd w:id="214"/>
      <w:bookmarkEnd w:id="215"/>
      <w:bookmarkEnd w:id="216"/>
      <w:bookmarkEnd w:id="217"/>
    </w:p>
    <w:p w:rsidR="00937D4C" w:rsidRPr="004F3695" w:rsidRDefault="00937D4C" w:rsidP="003E689E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218" w:name="_Toc202861192"/>
      <w:bookmarkStart w:id="219" w:name="_Toc330212586"/>
      <w:bookmarkStart w:id="220" w:name="_Toc336650029"/>
      <w:bookmarkStart w:id="221" w:name="_Toc336650259"/>
      <w:bookmarkStart w:id="222" w:name="_Toc339053251"/>
      <w:r w:rsidRPr="004F3695">
        <w:rPr>
          <w:rFonts w:ascii="Garamond" w:hAnsi="Garamond" w:cs="Times New Roman"/>
          <w:color w:val="984806"/>
        </w:rPr>
        <w:t>Hodnotící kritéri</w:t>
      </w:r>
      <w:bookmarkEnd w:id="218"/>
      <w:r w:rsidR="000F1F0A" w:rsidRPr="004F3695">
        <w:rPr>
          <w:rFonts w:ascii="Garamond" w:hAnsi="Garamond" w:cs="Times New Roman"/>
          <w:color w:val="984806"/>
        </w:rPr>
        <w:t>um</w:t>
      </w:r>
      <w:r w:rsidR="008E543B" w:rsidRPr="004F3695">
        <w:rPr>
          <w:rFonts w:ascii="Garamond" w:hAnsi="Garamond" w:cs="Times New Roman"/>
          <w:color w:val="984806"/>
        </w:rPr>
        <w:t xml:space="preserve"> a způsob hodnocení nabídek</w:t>
      </w:r>
      <w:bookmarkEnd w:id="219"/>
      <w:bookmarkEnd w:id="220"/>
      <w:bookmarkEnd w:id="221"/>
      <w:bookmarkEnd w:id="222"/>
    </w:p>
    <w:p w:rsidR="0098646A" w:rsidRDefault="0098646A" w:rsidP="002201B3">
      <w:pPr>
        <w:tabs>
          <w:tab w:val="left" w:pos="144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887C2F">
        <w:rPr>
          <w:rFonts w:ascii="Garamond" w:hAnsi="Garamond"/>
          <w:sz w:val="22"/>
          <w:szCs w:val="22"/>
        </w:rPr>
        <w:t>Po ukončení posouzení nabídek bud</w:t>
      </w:r>
      <w:r w:rsidR="003046C3">
        <w:rPr>
          <w:rFonts w:ascii="Garamond" w:hAnsi="Garamond"/>
          <w:sz w:val="22"/>
          <w:szCs w:val="22"/>
        </w:rPr>
        <w:t>ou</w:t>
      </w:r>
      <w:r w:rsidRPr="00887C2F">
        <w:rPr>
          <w:rFonts w:ascii="Garamond" w:hAnsi="Garamond"/>
          <w:sz w:val="22"/>
          <w:szCs w:val="22"/>
        </w:rPr>
        <w:t xml:space="preserve"> nabídk</w:t>
      </w:r>
      <w:r w:rsidR="003046C3">
        <w:rPr>
          <w:rFonts w:ascii="Garamond" w:hAnsi="Garamond"/>
          <w:sz w:val="22"/>
          <w:szCs w:val="22"/>
        </w:rPr>
        <w:t>y</w:t>
      </w:r>
      <w:r w:rsidRPr="00887C2F">
        <w:rPr>
          <w:rFonts w:ascii="Garamond" w:hAnsi="Garamond"/>
          <w:sz w:val="22"/>
          <w:szCs w:val="22"/>
        </w:rPr>
        <w:t xml:space="preserve"> hodnotící komisí ho</w:t>
      </w:r>
      <w:r>
        <w:rPr>
          <w:rFonts w:ascii="Garamond" w:hAnsi="Garamond"/>
          <w:sz w:val="22"/>
          <w:szCs w:val="22"/>
        </w:rPr>
        <w:t>dnocen</w:t>
      </w:r>
      <w:r w:rsidR="003046C3">
        <w:rPr>
          <w:rFonts w:ascii="Garamond" w:hAnsi="Garamond"/>
          <w:sz w:val="22"/>
          <w:szCs w:val="22"/>
        </w:rPr>
        <w:t>y</w:t>
      </w:r>
      <w:r>
        <w:rPr>
          <w:rFonts w:ascii="Garamond" w:hAnsi="Garamond"/>
          <w:sz w:val="22"/>
          <w:szCs w:val="22"/>
        </w:rPr>
        <w:t xml:space="preserve"> v souladu s hodnotícím kritéri</w:t>
      </w:r>
      <w:r w:rsidR="00EA0C61">
        <w:rPr>
          <w:rFonts w:ascii="Garamond" w:hAnsi="Garamond"/>
          <w:sz w:val="22"/>
          <w:szCs w:val="22"/>
        </w:rPr>
        <w:t>em</w:t>
      </w:r>
      <w:r w:rsidRPr="00887C2F">
        <w:rPr>
          <w:rFonts w:ascii="Garamond" w:hAnsi="Garamond"/>
          <w:sz w:val="22"/>
          <w:szCs w:val="22"/>
        </w:rPr>
        <w:t xml:space="preserve"> a postupem uvedeným níže. </w:t>
      </w:r>
    </w:p>
    <w:p w:rsidR="003076A8" w:rsidRPr="00906A16" w:rsidRDefault="003076A8" w:rsidP="00DE7045">
      <w:pPr>
        <w:tabs>
          <w:tab w:val="left" w:pos="144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906A16">
        <w:rPr>
          <w:rFonts w:ascii="Garamond" w:hAnsi="Garamond"/>
          <w:sz w:val="22"/>
          <w:szCs w:val="22"/>
        </w:rPr>
        <w:t xml:space="preserve">Základním hodnotícím kritériem pro zadání veřejné zakázky je podle ustanovení § 78 odst. 1 písm. b) ZVZ nejnižší nabídková cena. </w:t>
      </w:r>
    </w:p>
    <w:p w:rsidR="00A64321" w:rsidRPr="00906A16" w:rsidRDefault="00A64321" w:rsidP="00A64321">
      <w:pPr>
        <w:tabs>
          <w:tab w:val="left" w:pos="144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906A16">
        <w:rPr>
          <w:rFonts w:ascii="Garamond" w:hAnsi="Garamond"/>
          <w:b/>
          <w:sz w:val="22"/>
          <w:szCs w:val="22"/>
        </w:rPr>
        <w:t>Údaj o výši nabídkové ceny uchazeč doplní do Krycího listu nabídky a dále do příslušných předepsaných bodů Smlouvy.</w:t>
      </w:r>
      <w:r w:rsidRPr="00906A16">
        <w:rPr>
          <w:rFonts w:ascii="Garamond" w:hAnsi="Garamond"/>
          <w:sz w:val="22"/>
          <w:szCs w:val="22"/>
        </w:rPr>
        <w:t xml:space="preserve"> Uchazeč uvede v Krycím listu nabídkovou cenu v členění cena v Kč bez DPH, výše DPH v %, výši DPH v Kč a celkovou nabídkovou cenu v Kč vč. DPH. Nabídková cena musí být konečná, nejvýše přípustná, včetně všech poplatků, licencí a nákladů spojených s plněním veřejné zakázky. Údaje týkající se nabídkové ceny v dokumentu „Krycí list nabídky“ a ve Smlouvě musí být totožné, jinak nejsou splněny podmínky této části zadávací dokumentace a nabídka bude vyřazena.</w:t>
      </w:r>
    </w:p>
    <w:p w:rsidR="00A64321" w:rsidRPr="00906A16" w:rsidRDefault="00A64321" w:rsidP="00A64321">
      <w:pPr>
        <w:tabs>
          <w:tab w:val="left" w:pos="144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906A16">
        <w:rPr>
          <w:rFonts w:ascii="Garamond" w:hAnsi="Garamond"/>
          <w:b/>
          <w:sz w:val="22"/>
          <w:szCs w:val="22"/>
        </w:rPr>
        <w:t>Pořadí nabídek bude v souladu s ust. § 79 odst. 4 ZVZ stanove</w:t>
      </w:r>
      <w:r w:rsidR="00906A16">
        <w:rPr>
          <w:rFonts w:ascii="Garamond" w:hAnsi="Garamond"/>
          <w:b/>
          <w:sz w:val="22"/>
          <w:szCs w:val="22"/>
        </w:rPr>
        <w:t>no podle výše nabídkové ceny od </w:t>
      </w:r>
      <w:r w:rsidRPr="00906A16">
        <w:rPr>
          <w:rFonts w:ascii="Garamond" w:hAnsi="Garamond"/>
          <w:b/>
          <w:sz w:val="22"/>
          <w:szCs w:val="22"/>
        </w:rPr>
        <w:t xml:space="preserve">nejnižší nabídkové ceny k nejvyšší. </w:t>
      </w:r>
      <w:r w:rsidRPr="00906A16">
        <w:rPr>
          <w:rFonts w:ascii="Garamond" w:hAnsi="Garamond"/>
          <w:sz w:val="22"/>
          <w:szCs w:val="22"/>
        </w:rPr>
        <w:t xml:space="preserve">Před stanovením pořadí úspěšnosti nabídek hodnotící komise posoudí výše nabídkových cen s ohledem na mimořádně nízkou nabídkovou cenu dle ust. § 77 ZVZ.   </w:t>
      </w:r>
    </w:p>
    <w:p w:rsidR="00A64321" w:rsidRPr="00A64321" w:rsidRDefault="00A64321" w:rsidP="00A64321">
      <w:pPr>
        <w:tabs>
          <w:tab w:val="left" w:pos="1440"/>
        </w:tabs>
        <w:spacing w:before="120" w:after="120"/>
        <w:jc w:val="both"/>
        <w:rPr>
          <w:rFonts w:ascii="Garamond" w:hAnsi="Garamond"/>
          <w:sz w:val="22"/>
          <w:szCs w:val="22"/>
        </w:rPr>
      </w:pPr>
      <w:r w:rsidRPr="00906A16">
        <w:rPr>
          <w:rFonts w:ascii="Garamond" w:hAnsi="Garamond"/>
          <w:sz w:val="22"/>
          <w:szCs w:val="22"/>
        </w:rPr>
        <w:t xml:space="preserve">Zadavatel rozhodne o výběru nejvhodnější nabídky uchazeče, jehož nabídka byla vyhodnocena jako nabídka </w:t>
      </w:r>
      <w:r w:rsidRPr="00906A16">
        <w:rPr>
          <w:rFonts w:ascii="Garamond" w:hAnsi="Garamond"/>
          <w:b/>
          <w:sz w:val="22"/>
          <w:szCs w:val="22"/>
        </w:rPr>
        <w:t>s nejnižší nabídkovou cenou</w:t>
      </w:r>
      <w:r w:rsidRPr="00906A16">
        <w:rPr>
          <w:rFonts w:ascii="Garamond" w:hAnsi="Garamond"/>
          <w:sz w:val="22"/>
          <w:szCs w:val="22"/>
        </w:rPr>
        <w:t>.</w:t>
      </w:r>
    </w:p>
    <w:p w:rsidR="0035457B" w:rsidRPr="004F3695" w:rsidRDefault="0035457B" w:rsidP="003E689E">
      <w:pPr>
        <w:pStyle w:val="Nadpis2"/>
        <w:numPr>
          <w:ilvl w:val="1"/>
          <w:numId w:val="27"/>
        </w:numPr>
        <w:ind w:left="567" w:hanging="567"/>
        <w:rPr>
          <w:rFonts w:ascii="Garamond" w:hAnsi="Garamond" w:cs="Times New Roman"/>
          <w:color w:val="984806"/>
        </w:rPr>
      </w:pPr>
      <w:bookmarkStart w:id="223" w:name="_Toc330212588"/>
      <w:bookmarkStart w:id="224" w:name="_Toc336650030"/>
      <w:bookmarkStart w:id="225" w:name="_Toc336650260"/>
      <w:bookmarkStart w:id="226" w:name="_Toc339053252"/>
      <w:bookmarkStart w:id="227" w:name="_Toc159728549"/>
      <w:bookmarkStart w:id="228" w:name="_Toc179295072"/>
      <w:r w:rsidRPr="004F3695">
        <w:rPr>
          <w:rFonts w:ascii="Garamond" w:hAnsi="Garamond" w:cs="Times New Roman"/>
          <w:color w:val="984806"/>
        </w:rPr>
        <w:t>Vyhrazená práva Zadavatele</w:t>
      </w:r>
      <w:bookmarkEnd w:id="223"/>
      <w:bookmarkEnd w:id="224"/>
      <w:bookmarkEnd w:id="225"/>
      <w:bookmarkEnd w:id="226"/>
    </w:p>
    <w:p w:rsidR="004A5192" w:rsidRDefault="002A119B" w:rsidP="002A119B">
      <w:pPr>
        <w:jc w:val="both"/>
        <w:rPr>
          <w:rFonts w:ascii="Garamond" w:hAnsi="Garamond"/>
          <w:sz w:val="22"/>
          <w:szCs w:val="22"/>
        </w:rPr>
      </w:pPr>
      <w:r w:rsidRPr="00CB430E">
        <w:rPr>
          <w:rFonts w:ascii="Garamond" w:hAnsi="Garamond"/>
          <w:sz w:val="22"/>
          <w:szCs w:val="22"/>
        </w:rPr>
        <w:t>Zadavatel si vyhrazuje právo zrušit zadávací řízení v souladu s ustanovením § 84 odst. 2 písm. e)</w:t>
      </w:r>
      <w:r>
        <w:rPr>
          <w:rFonts w:ascii="Garamond" w:hAnsi="Garamond"/>
          <w:sz w:val="22"/>
          <w:szCs w:val="22"/>
        </w:rPr>
        <w:t xml:space="preserve"> ZVZ, v </w:t>
      </w:r>
      <w:r w:rsidRPr="00CB430E">
        <w:rPr>
          <w:rFonts w:ascii="Garamond" w:hAnsi="Garamond"/>
          <w:sz w:val="22"/>
          <w:szCs w:val="22"/>
        </w:rPr>
        <w:t>případě, že neobdrží prostředky z</w:t>
      </w:r>
      <w:r w:rsidR="004A67D4">
        <w:rPr>
          <w:rFonts w:ascii="Garamond" w:hAnsi="Garamond"/>
          <w:sz w:val="22"/>
          <w:szCs w:val="22"/>
        </w:rPr>
        <w:t> Operačního programu Výzkum a vývoj pro inovace</w:t>
      </w:r>
      <w:r w:rsidRPr="00CB430E">
        <w:rPr>
          <w:rFonts w:ascii="Garamond" w:hAnsi="Garamond"/>
          <w:sz w:val="22"/>
          <w:szCs w:val="22"/>
        </w:rPr>
        <w:t xml:space="preserve"> pro financování </w:t>
      </w:r>
      <w:r>
        <w:rPr>
          <w:rFonts w:ascii="Garamond" w:hAnsi="Garamond"/>
          <w:sz w:val="22"/>
          <w:szCs w:val="22"/>
        </w:rPr>
        <w:t xml:space="preserve">předmětného </w:t>
      </w:r>
      <w:r w:rsidRPr="00CB430E">
        <w:rPr>
          <w:rFonts w:ascii="Garamond" w:hAnsi="Garamond"/>
          <w:sz w:val="22"/>
          <w:szCs w:val="22"/>
        </w:rPr>
        <w:t>projektu</w:t>
      </w:r>
      <w:r>
        <w:rPr>
          <w:rFonts w:ascii="Garamond" w:hAnsi="Garamond"/>
          <w:sz w:val="22"/>
          <w:szCs w:val="22"/>
        </w:rPr>
        <w:t>, jehož součástí je tato veřejná zakázka</w:t>
      </w:r>
      <w:r w:rsidR="003E08FA">
        <w:rPr>
          <w:rFonts w:ascii="Garamond" w:hAnsi="Garamond"/>
          <w:sz w:val="22"/>
          <w:szCs w:val="22"/>
        </w:rPr>
        <w:t>.</w:t>
      </w:r>
    </w:p>
    <w:p w:rsidR="003E08FA" w:rsidRDefault="003E08FA" w:rsidP="003E08FA">
      <w:pPr>
        <w:spacing w:before="120"/>
        <w:jc w:val="both"/>
        <w:rPr>
          <w:rFonts w:ascii="Garamond" w:hAnsi="Garamond"/>
          <w:color w:val="000000"/>
          <w:sz w:val="22"/>
          <w:szCs w:val="22"/>
        </w:rPr>
      </w:pPr>
      <w:r w:rsidRPr="00906A16">
        <w:rPr>
          <w:rFonts w:ascii="Garamond" w:hAnsi="Garamond"/>
          <w:sz w:val="22"/>
          <w:szCs w:val="22"/>
        </w:rPr>
        <w:t>Zadavatel</w:t>
      </w:r>
      <w:r w:rsidRPr="00906A16">
        <w:rPr>
          <w:rFonts w:ascii="Garamond" w:hAnsi="Garamond"/>
          <w:color w:val="000000"/>
          <w:sz w:val="22"/>
          <w:szCs w:val="22"/>
        </w:rPr>
        <w:t xml:space="preserve"> si vyhrazuje právo pro případ shodných nabídkových cen určit pořadí těchto nabídek losem, přičemž losování proběhne za účasti uchazečů, kteří podali shodné cenové nabídky. O termínu losování budou tito uchazeči Zadavatelem písemně vyrozuměni nejméně 3 pracovní dny předem.</w:t>
      </w:r>
    </w:p>
    <w:p w:rsidR="003E08FA" w:rsidRDefault="003E08FA" w:rsidP="003E08FA">
      <w:pPr>
        <w:spacing w:before="120"/>
        <w:jc w:val="both"/>
        <w:rPr>
          <w:rFonts w:ascii="Garamond" w:hAnsi="Garamond"/>
          <w:sz w:val="22"/>
          <w:szCs w:val="22"/>
        </w:rPr>
      </w:pPr>
    </w:p>
    <w:p w:rsidR="00937D4C" w:rsidRPr="00887C2F" w:rsidRDefault="00C3466D" w:rsidP="00DC7B42">
      <w:pPr>
        <w:spacing w:before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</w:t>
      </w:r>
      <w:r w:rsidR="004A5192">
        <w:rPr>
          <w:rFonts w:ascii="Garamond" w:hAnsi="Garamond"/>
          <w:sz w:val="22"/>
          <w:szCs w:val="22"/>
        </w:rPr>
        <w:t> </w:t>
      </w:r>
      <w:r>
        <w:rPr>
          <w:rFonts w:ascii="Garamond" w:hAnsi="Garamond"/>
          <w:sz w:val="22"/>
          <w:szCs w:val="22"/>
        </w:rPr>
        <w:t>P</w:t>
      </w:r>
      <w:r w:rsidR="004A5192">
        <w:rPr>
          <w:rFonts w:ascii="Garamond" w:hAnsi="Garamond"/>
          <w:sz w:val="22"/>
          <w:szCs w:val="22"/>
        </w:rPr>
        <w:t>lzni dne</w:t>
      </w:r>
      <w:r w:rsidR="00617854">
        <w:rPr>
          <w:rFonts w:ascii="Garamond" w:hAnsi="Garamond"/>
          <w:sz w:val="22"/>
          <w:szCs w:val="22"/>
        </w:rPr>
        <w:t xml:space="preserve"> …………………</w:t>
      </w:r>
    </w:p>
    <w:p w:rsidR="00194C26" w:rsidRPr="004A5192" w:rsidRDefault="004A67D4" w:rsidP="00DC7B42">
      <w:pPr>
        <w:tabs>
          <w:tab w:val="left" w:pos="4536"/>
        </w:tabs>
        <w:spacing w:before="720"/>
        <w:rPr>
          <w:rFonts w:ascii="Garamond" w:hAnsi="Garamond"/>
          <w:sz w:val="22"/>
          <w:szCs w:val="22"/>
        </w:rPr>
        <w:sectPr w:rsidR="00194C26" w:rsidRPr="004A5192" w:rsidSect="004A5192">
          <w:headerReference w:type="default" r:id="rId23"/>
          <w:footerReference w:type="first" r:id="rId24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  <w:r>
        <w:rPr>
          <w:rFonts w:ascii="Garamond" w:hAnsi="Garamond"/>
          <w:sz w:val="22"/>
          <w:szCs w:val="22"/>
        </w:rPr>
        <w:tab/>
      </w:r>
      <w:r w:rsidR="002A119B">
        <w:rPr>
          <w:rFonts w:ascii="Garamond" w:hAnsi="Garamond"/>
          <w:sz w:val="22"/>
          <w:szCs w:val="22"/>
        </w:rPr>
        <w:t>…………………………………………………</w:t>
      </w:r>
      <w:r w:rsidR="002201B3">
        <w:rPr>
          <w:rFonts w:ascii="Garamond" w:hAnsi="Garamond"/>
          <w:sz w:val="22"/>
          <w:szCs w:val="22"/>
        </w:rPr>
        <w:t>..</w:t>
      </w:r>
    </w:p>
    <w:p w:rsidR="004A5192" w:rsidRPr="001F0B17" w:rsidRDefault="004A5192" w:rsidP="002201B3">
      <w:pPr>
        <w:ind w:left="3552" w:firstLine="1410"/>
        <w:jc w:val="both"/>
        <w:rPr>
          <w:rFonts w:ascii="Garamond" w:hAnsi="Garamond"/>
          <w:b/>
          <w:sz w:val="22"/>
          <w:szCs w:val="22"/>
        </w:rPr>
      </w:pPr>
      <w:r w:rsidRPr="001F0B17">
        <w:rPr>
          <w:rFonts w:ascii="Garamond" w:hAnsi="Garamond"/>
          <w:b/>
          <w:sz w:val="22"/>
          <w:szCs w:val="22"/>
        </w:rPr>
        <w:lastRenderedPageBreak/>
        <w:t>doc. PaedDr. Ilona Mauritzová, Ph.D.</w:t>
      </w:r>
    </w:p>
    <w:p w:rsidR="004A5192" w:rsidRPr="001F0B17" w:rsidRDefault="004A5192" w:rsidP="002201B3">
      <w:pPr>
        <w:tabs>
          <w:tab w:val="left" w:pos="6237"/>
        </w:tabs>
        <w:ind w:left="4956" w:firstLine="1423"/>
        <w:jc w:val="both"/>
        <w:rPr>
          <w:rFonts w:ascii="Garamond" w:hAnsi="Garamond"/>
          <w:b/>
          <w:sz w:val="22"/>
          <w:szCs w:val="22"/>
        </w:rPr>
      </w:pPr>
      <w:r w:rsidRPr="001F0B17">
        <w:rPr>
          <w:rFonts w:ascii="Garamond" w:hAnsi="Garamond"/>
          <w:b/>
          <w:sz w:val="22"/>
          <w:szCs w:val="22"/>
        </w:rPr>
        <w:t>rektorka</w:t>
      </w:r>
    </w:p>
    <w:p w:rsidR="004A5192" w:rsidRPr="001F0B17" w:rsidRDefault="004A5192" w:rsidP="001728AA">
      <w:pPr>
        <w:ind w:left="4248" w:firstLine="997"/>
        <w:jc w:val="both"/>
        <w:rPr>
          <w:rFonts w:ascii="Garamond" w:hAnsi="Garamond"/>
          <w:b/>
          <w:sz w:val="22"/>
          <w:szCs w:val="22"/>
        </w:rPr>
      </w:pPr>
      <w:r w:rsidRPr="001F0B17">
        <w:rPr>
          <w:rFonts w:ascii="Garamond" w:hAnsi="Garamond"/>
          <w:b/>
          <w:sz w:val="22"/>
          <w:szCs w:val="22"/>
        </w:rPr>
        <w:t>Západočeská univerzita v Plzni</w:t>
      </w:r>
    </w:p>
    <w:p w:rsidR="00046ABF" w:rsidRPr="00DF3D25" w:rsidRDefault="004A5192" w:rsidP="00F23EE7">
      <w:pPr>
        <w:pStyle w:val="Nadpis1"/>
        <w:jc w:val="both"/>
        <w:rPr>
          <w:rFonts w:ascii="Garamond" w:hAnsi="Garamond"/>
          <w:sz w:val="22"/>
          <w:szCs w:val="22"/>
        </w:rPr>
      </w:pPr>
      <w:r>
        <w:rPr>
          <w:szCs w:val="22"/>
        </w:rPr>
        <w:br w:type="page"/>
      </w:r>
      <w:bookmarkStart w:id="229" w:name="_Toc330212589"/>
      <w:bookmarkStart w:id="230" w:name="_Toc336650031"/>
      <w:bookmarkStart w:id="231" w:name="_Toc336650261"/>
      <w:bookmarkStart w:id="232" w:name="_Ref337140041"/>
      <w:bookmarkStart w:id="233" w:name="_Ref337140854"/>
      <w:bookmarkStart w:id="234" w:name="_Toc339053253"/>
      <w:bookmarkEnd w:id="227"/>
      <w:bookmarkEnd w:id="228"/>
      <w:r w:rsidR="00046ABF" w:rsidRPr="00DF3D25">
        <w:rPr>
          <w:rFonts w:ascii="Garamond" w:hAnsi="Garamond"/>
          <w:sz w:val="22"/>
          <w:szCs w:val="22"/>
        </w:rPr>
        <w:lastRenderedPageBreak/>
        <w:t>Příloha č. 1 zadávací dokumentace</w:t>
      </w:r>
      <w:bookmarkEnd w:id="229"/>
      <w:bookmarkEnd w:id="230"/>
      <w:bookmarkEnd w:id="231"/>
      <w:bookmarkEnd w:id="232"/>
      <w:bookmarkEnd w:id="233"/>
      <w:bookmarkEnd w:id="234"/>
    </w:p>
    <w:p w:rsidR="006A3E4A" w:rsidRDefault="006A3E4A" w:rsidP="00E376E0">
      <w:pPr>
        <w:spacing w:before="240"/>
        <w:jc w:val="center"/>
        <w:rPr>
          <w:rFonts w:ascii="Garamond" w:hAnsi="Garamond"/>
          <w:b/>
          <w:color w:val="984806"/>
          <w:sz w:val="36"/>
          <w:szCs w:val="36"/>
        </w:rPr>
      </w:pPr>
      <w:r w:rsidRPr="000F7506">
        <w:rPr>
          <w:rFonts w:ascii="Garamond" w:hAnsi="Garamond"/>
          <w:b/>
          <w:color w:val="984806"/>
          <w:sz w:val="36"/>
          <w:szCs w:val="36"/>
        </w:rPr>
        <w:t>Krycí list nabídky</w:t>
      </w:r>
    </w:p>
    <w:p w:rsidR="000F7506" w:rsidRDefault="000F7506" w:rsidP="000F7506">
      <w:pPr>
        <w:spacing w:before="120"/>
        <w:jc w:val="center"/>
        <w:rPr>
          <w:rFonts w:ascii="Garamond" w:hAnsi="Garamond"/>
          <w:b/>
          <w:sz w:val="22"/>
          <w:szCs w:val="36"/>
        </w:rPr>
      </w:pPr>
      <w:r w:rsidRPr="000F7506">
        <w:rPr>
          <w:rFonts w:ascii="Garamond" w:hAnsi="Garamond"/>
          <w:b/>
          <w:sz w:val="22"/>
          <w:szCs w:val="36"/>
        </w:rPr>
        <w:t>k veřejné zakázce</w:t>
      </w:r>
    </w:p>
    <w:p w:rsidR="000F7506" w:rsidRPr="000F7506" w:rsidRDefault="00906A16" w:rsidP="000F7506">
      <w:pPr>
        <w:pBdr>
          <w:bottom w:val="single" w:sz="4" w:space="1" w:color="auto"/>
        </w:pBdr>
        <w:spacing w:before="120"/>
        <w:jc w:val="center"/>
        <w:rPr>
          <w:rFonts w:ascii="Garamond" w:hAnsi="Garamond"/>
          <w:b/>
          <w:sz w:val="22"/>
          <w:szCs w:val="36"/>
        </w:rPr>
      </w:pPr>
      <w:r>
        <w:rPr>
          <w:rFonts w:ascii="Garamond" w:hAnsi="Garamond" w:cs="Arial"/>
          <w:b/>
          <w:sz w:val="22"/>
          <w:szCs w:val="22"/>
        </w:rPr>
        <w:t>Nákup velkoplošného plotru se skenerem</w:t>
      </w:r>
    </w:p>
    <w:p w:rsidR="006A3E4A" w:rsidRPr="006A3E4A" w:rsidRDefault="006A3E4A" w:rsidP="00E376E0">
      <w:pPr>
        <w:spacing w:before="240" w:after="120"/>
        <w:rPr>
          <w:rFonts w:ascii="Garamond" w:hAnsi="Garamond"/>
          <w:b/>
          <w:caps/>
          <w:sz w:val="22"/>
          <w:szCs w:val="22"/>
        </w:rPr>
      </w:pPr>
      <w:r w:rsidRPr="006A3E4A">
        <w:rPr>
          <w:rFonts w:ascii="Garamond" w:hAnsi="Garamond"/>
          <w:b/>
          <w:caps/>
          <w:sz w:val="22"/>
          <w:szCs w:val="22"/>
        </w:rPr>
        <w:t>Základní údaje:</w:t>
      </w:r>
    </w:p>
    <w:p w:rsidR="006A3E4A" w:rsidRPr="006A3E4A" w:rsidRDefault="006A3E4A" w:rsidP="00E376E0">
      <w:pPr>
        <w:tabs>
          <w:tab w:val="left" w:pos="3119"/>
        </w:tabs>
        <w:spacing w:before="240" w:after="12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Zadavatel:</w:t>
      </w:r>
      <w:r w:rsidR="000F7506">
        <w:rPr>
          <w:rFonts w:ascii="Garamond" w:hAnsi="Garamond"/>
          <w:b/>
          <w:sz w:val="22"/>
          <w:szCs w:val="22"/>
        </w:rPr>
        <w:tab/>
      </w:r>
      <w:r w:rsidRPr="006A3E4A">
        <w:rPr>
          <w:rFonts w:ascii="Garamond" w:hAnsi="Garamond"/>
          <w:sz w:val="22"/>
          <w:szCs w:val="22"/>
        </w:rPr>
        <w:t>Západočeská univerzita v Plzni</w:t>
      </w:r>
    </w:p>
    <w:p w:rsidR="006A3E4A" w:rsidRPr="006A3E4A" w:rsidRDefault="006A3E4A" w:rsidP="00E376E0">
      <w:pPr>
        <w:tabs>
          <w:tab w:val="left" w:pos="3119"/>
        </w:tabs>
        <w:spacing w:after="12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IČ</w:t>
      </w:r>
      <w:r w:rsidR="00D03F2F">
        <w:rPr>
          <w:rFonts w:ascii="Garamond" w:hAnsi="Garamond"/>
          <w:b/>
          <w:sz w:val="22"/>
          <w:szCs w:val="22"/>
        </w:rPr>
        <w:t>O</w:t>
      </w:r>
      <w:r w:rsidRPr="006A3E4A">
        <w:rPr>
          <w:rFonts w:ascii="Garamond" w:hAnsi="Garamond"/>
          <w:b/>
          <w:sz w:val="22"/>
          <w:szCs w:val="22"/>
        </w:rPr>
        <w:t>:</w:t>
      </w:r>
      <w:r w:rsidR="00E376E0">
        <w:rPr>
          <w:rFonts w:ascii="Garamond" w:hAnsi="Garamond"/>
          <w:sz w:val="22"/>
          <w:szCs w:val="22"/>
        </w:rPr>
        <w:tab/>
      </w:r>
      <w:r w:rsidRPr="006A3E4A">
        <w:rPr>
          <w:rFonts w:ascii="Garamond" w:hAnsi="Garamond"/>
          <w:sz w:val="22"/>
          <w:szCs w:val="22"/>
        </w:rPr>
        <w:t>49777513</w:t>
      </w:r>
    </w:p>
    <w:p w:rsidR="006A3E4A" w:rsidRPr="006A3E4A" w:rsidRDefault="006A3E4A" w:rsidP="00E376E0">
      <w:pPr>
        <w:tabs>
          <w:tab w:val="left" w:pos="3119"/>
        </w:tabs>
        <w:spacing w:after="12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Adresa sídla:</w:t>
      </w:r>
      <w:r w:rsidR="00E376E0">
        <w:rPr>
          <w:rFonts w:ascii="Garamond" w:hAnsi="Garamond"/>
          <w:sz w:val="22"/>
          <w:szCs w:val="22"/>
        </w:rPr>
        <w:tab/>
      </w:r>
      <w:r w:rsidRPr="006A3E4A">
        <w:rPr>
          <w:rFonts w:ascii="Garamond" w:hAnsi="Garamond"/>
          <w:sz w:val="22"/>
          <w:szCs w:val="22"/>
        </w:rPr>
        <w:t>Univerzitní 8, 306 14 Plzeň</w:t>
      </w:r>
    </w:p>
    <w:p w:rsidR="006A3E4A" w:rsidRPr="002C4D67" w:rsidRDefault="006A3E4A" w:rsidP="002C4D67">
      <w:pPr>
        <w:tabs>
          <w:tab w:val="left" w:pos="3119"/>
        </w:tabs>
        <w:rPr>
          <w:rFonts w:ascii="Garamond" w:hAnsi="Garamond"/>
          <w:b/>
          <w:sz w:val="22"/>
          <w:szCs w:val="22"/>
        </w:rPr>
      </w:pPr>
      <w:r w:rsidRPr="002C4D67">
        <w:rPr>
          <w:rFonts w:ascii="Garamond" w:hAnsi="Garamond"/>
          <w:b/>
          <w:sz w:val="22"/>
          <w:szCs w:val="22"/>
        </w:rPr>
        <w:t xml:space="preserve">Osoby oprávněné </w:t>
      </w:r>
      <w:proofErr w:type="gramStart"/>
      <w:r w:rsidRPr="002C4D67">
        <w:rPr>
          <w:rFonts w:ascii="Garamond" w:hAnsi="Garamond"/>
          <w:b/>
          <w:sz w:val="22"/>
          <w:szCs w:val="22"/>
        </w:rPr>
        <w:t>za</w:t>
      </w:r>
      <w:proofErr w:type="gramEnd"/>
    </w:p>
    <w:p w:rsidR="00E376E0" w:rsidRDefault="006A3E4A" w:rsidP="00E376E0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zadavatele jednat:</w:t>
      </w:r>
      <w:r w:rsidRPr="006A3E4A">
        <w:rPr>
          <w:rFonts w:ascii="Garamond" w:hAnsi="Garamond"/>
          <w:b/>
          <w:sz w:val="22"/>
          <w:szCs w:val="22"/>
        </w:rPr>
        <w:tab/>
      </w:r>
      <w:r w:rsidRPr="006A3E4A">
        <w:rPr>
          <w:rFonts w:ascii="Garamond" w:hAnsi="Garamond"/>
          <w:sz w:val="22"/>
          <w:szCs w:val="22"/>
        </w:rPr>
        <w:t xml:space="preserve">doc. PaedDr. Ilona Mauritzová, Ph.D., rektorka </w:t>
      </w:r>
    </w:p>
    <w:p w:rsidR="006A3E4A" w:rsidRPr="006A3E4A" w:rsidRDefault="006A3E4A" w:rsidP="00E376E0">
      <w:pPr>
        <w:tabs>
          <w:tab w:val="left" w:pos="3119"/>
        </w:tabs>
        <w:spacing w:before="480" w:after="120"/>
        <w:rPr>
          <w:rFonts w:ascii="Garamond" w:hAnsi="Garamond"/>
          <w:b/>
          <w:sz w:val="22"/>
          <w:szCs w:val="22"/>
        </w:rPr>
      </w:pPr>
      <w:r w:rsidRPr="00214B21">
        <w:rPr>
          <w:rFonts w:ascii="Garamond" w:hAnsi="Garamond"/>
          <w:b/>
          <w:sz w:val="22"/>
          <w:szCs w:val="22"/>
        </w:rPr>
        <w:t>Uchazeč:</w:t>
      </w:r>
      <w:r w:rsidRPr="006A3E4A">
        <w:rPr>
          <w:rFonts w:ascii="Garamond" w:hAnsi="Garamond"/>
          <w:b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A3E4A" w:rsidRPr="006A3E4A" w:rsidRDefault="006A3E4A" w:rsidP="00E376E0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Adresa:</w:t>
      </w:r>
      <w:r w:rsidRPr="006A3E4A">
        <w:rPr>
          <w:rFonts w:ascii="Garamond" w:hAnsi="Garamond"/>
          <w:b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A3E4A" w:rsidRPr="006A3E4A" w:rsidRDefault="006A3E4A" w:rsidP="00E376E0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IČ</w:t>
      </w:r>
      <w:r w:rsidR="00D03F2F">
        <w:rPr>
          <w:rFonts w:ascii="Garamond" w:hAnsi="Garamond"/>
          <w:b/>
          <w:sz w:val="22"/>
          <w:szCs w:val="22"/>
        </w:rPr>
        <w:t>O</w:t>
      </w:r>
      <w:r w:rsidRPr="006A3E4A">
        <w:rPr>
          <w:rFonts w:ascii="Garamond" w:hAnsi="Garamond"/>
          <w:b/>
          <w:sz w:val="22"/>
          <w:szCs w:val="22"/>
        </w:rPr>
        <w:t>:</w:t>
      </w:r>
      <w:r w:rsidRPr="006A3E4A">
        <w:rPr>
          <w:rFonts w:ascii="Garamond" w:hAnsi="Garamond"/>
          <w:b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A3E4A" w:rsidRDefault="006A3E4A" w:rsidP="00E376E0">
      <w:pPr>
        <w:tabs>
          <w:tab w:val="left" w:pos="3119"/>
        </w:tabs>
        <w:spacing w:after="12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DIČ:</w:t>
      </w:r>
      <w:r w:rsidRPr="006A3E4A">
        <w:rPr>
          <w:rFonts w:ascii="Garamond" w:hAnsi="Garamond"/>
          <w:b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A3E4A" w:rsidRPr="006A3E4A" w:rsidRDefault="009C1D35" w:rsidP="00B252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Osoba oprávněná</w:t>
      </w:r>
    </w:p>
    <w:p w:rsidR="006A3E4A" w:rsidRPr="006A3E4A" w:rsidRDefault="006A3E4A" w:rsidP="00600239">
      <w:pPr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 xml:space="preserve">jednat </w:t>
      </w:r>
      <w:r w:rsidR="001F4F78">
        <w:rPr>
          <w:rFonts w:ascii="Garamond" w:hAnsi="Garamond"/>
          <w:b/>
          <w:sz w:val="22"/>
          <w:szCs w:val="22"/>
        </w:rPr>
        <w:t xml:space="preserve">jménem či </w:t>
      </w:r>
      <w:r w:rsidRPr="006A3E4A">
        <w:rPr>
          <w:rFonts w:ascii="Garamond" w:hAnsi="Garamond"/>
          <w:b/>
          <w:sz w:val="22"/>
          <w:szCs w:val="22"/>
        </w:rPr>
        <w:t>za uchazeče:</w:t>
      </w:r>
      <w:r w:rsidR="0099672A">
        <w:rPr>
          <w:rFonts w:ascii="Garamond" w:hAnsi="Garamond"/>
          <w:b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A3E4A" w:rsidRPr="006A3E4A" w:rsidRDefault="000F7506" w:rsidP="009C1D35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Bankovní</w:t>
      </w:r>
      <w:r w:rsidR="0064181D">
        <w:rPr>
          <w:rFonts w:ascii="Garamond" w:hAnsi="Garamond"/>
          <w:b/>
          <w:sz w:val="22"/>
          <w:szCs w:val="22"/>
        </w:rPr>
        <w:t xml:space="preserve"> </w:t>
      </w:r>
      <w:r w:rsidR="006A3E4A" w:rsidRPr="006A3E4A">
        <w:rPr>
          <w:rFonts w:ascii="Garamond" w:hAnsi="Garamond"/>
          <w:b/>
          <w:sz w:val="22"/>
          <w:szCs w:val="22"/>
        </w:rPr>
        <w:t>spojení:</w:t>
      </w:r>
      <w:r w:rsidR="006A3E4A" w:rsidRPr="006A3E4A">
        <w:rPr>
          <w:rFonts w:ascii="Garamond" w:hAnsi="Garamond"/>
          <w:b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A3E4A" w:rsidRPr="006A3E4A" w:rsidRDefault="006A3E4A" w:rsidP="000F7506">
      <w:pPr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Osoby zmocněné</w:t>
      </w:r>
    </w:p>
    <w:p w:rsidR="006A3E4A" w:rsidRPr="006A3E4A" w:rsidRDefault="006A3E4A" w:rsidP="009C1D35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k zastupování:</w:t>
      </w:r>
      <w:r w:rsidRPr="006A3E4A">
        <w:rPr>
          <w:rFonts w:ascii="Garamond" w:hAnsi="Garamond"/>
          <w:b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A3E4A" w:rsidRDefault="000F7506" w:rsidP="009C1D35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Telefonní/faxové spojení:</w:t>
      </w:r>
      <w:r>
        <w:rPr>
          <w:rFonts w:ascii="Garamond" w:hAnsi="Garamond"/>
          <w:b/>
          <w:sz w:val="22"/>
          <w:szCs w:val="22"/>
        </w:rPr>
        <w:tab/>
      </w:r>
      <w:r w:rsidRPr="000F7506">
        <w:rPr>
          <w:rFonts w:ascii="Garamond" w:hAnsi="Garamond"/>
          <w:sz w:val="22"/>
          <w:szCs w:val="22"/>
          <w:highlight w:val="cyan"/>
        </w:rPr>
        <w:t>[DOPLNÍ UCHAZEČ]</w:t>
      </w:r>
    </w:p>
    <w:p w:rsidR="000F7506" w:rsidRDefault="000F7506" w:rsidP="009C1D35">
      <w:pPr>
        <w:tabs>
          <w:tab w:val="left" w:pos="3119"/>
        </w:tabs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E-mailové spojení:</w:t>
      </w:r>
      <w:r w:rsidRPr="000F7506">
        <w:rPr>
          <w:rFonts w:ascii="Garamond" w:hAnsi="Garamond"/>
          <w:sz w:val="22"/>
          <w:szCs w:val="22"/>
        </w:rPr>
        <w:tab/>
      </w:r>
      <w:r w:rsidRPr="000F7506">
        <w:rPr>
          <w:rFonts w:ascii="Garamond" w:hAnsi="Garamond"/>
          <w:sz w:val="22"/>
          <w:szCs w:val="22"/>
          <w:highlight w:val="cyan"/>
        </w:rPr>
        <w:t>[DOPLNÍ UCHAZEČ]</w:t>
      </w:r>
    </w:p>
    <w:p w:rsidR="00680BF8" w:rsidRDefault="00680BF8" w:rsidP="00E376E0">
      <w:pPr>
        <w:spacing w:before="480"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NABÍDKOVÁ CENA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1620"/>
        <w:gridCol w:w="1260"/>
        <w:gridCol w:w="1620"/>
        <w:gridCol w:w="1620"/>
      </w:tblGrid>
      <w:tr w:rsidR="00680BF8" w:rsidRPr="006A3E4A" w:rsidTr="00890D8B"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680BF8" w:rsidRPr="006A3E4A" w:rsidRDefault="00680BF8" w:rsidP="00283A45">
            <w:pPr>
              <w:snapToGrid w:val="0"/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680BF8" w:rsidRPr="006A3E4A" w:rsidRDefault="00680BF8" w:rsidP="00283A45">
            <w:pPr>
              <w:snapToGrid w:val="0"/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A3E4A">
              <w:rPr>
                <w:rFonts w:ascii="Garamond" w:hAnsi="Garamond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680BF8" w:rsidRPr="006A3E4A" w:rsidRDefault="00680BF8" w:rsidP="00283A45">
            <w:pPr>
              <w:snapToGrid w:val="0"/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DPH v %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A6A6A6"/>
            <w:vAlign w:val="center"/>
          </w:tcPr>
          <w:p w:rsidR="00680BF8" w:rsidRPr="006A3E4A" w:rsidRDefault="00680BF8" w:rsidP="00283A45">
            <w:pPr>
              <w:snapToGrid w:val="0"/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A3E4A">
              <w:rPr>
                <w:rFonts w:ascii="Garamond" w:hAnsi="Garamond"/>
                <w:b/>
                <w:bCs/>
                <w:sz w:val="22"/>
                <w:szCs w:val="22"/>
              </w:rPr>
              <w:t>DPH v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 </w:t>
            </w:r>
            <w:r w:rsidRPr="006A3E4A">
              <w:rPr>
                <w:rFonts w:ascii="Garamond" w:hAnsi="Garamond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680BF8" w:rsidRPr="006A3E4A" w:rsidRDefault="00680BF8" w:rsidP="00283A45">
            <w:pPr>
              <w:snapToGrid w:val="0"/>
              <w:spacing w:before="120" w:after="1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A3E4A">
              <w:rPr>
                <w:rFonts w:ascii="Garamond" w:hAnsi="Garamond"/>
                <w:b/>
                <w:bCs/>
                <w:sz w:val="22"/>
                <w:szCs w:val="22"/>
              </w:rPr>
              <w:t>Cena v Kč včetně DPH</w:t>
            </w:r>
          </w:p>
        </w:tc>
      </w:tr>
      <w:tr w:rsidR="00680BF8" w:rsidRPr="006A3E4A" w:rsidTr="003C29E0">
        <w:tc>
          <w:tcPr>
            <w:tcW w:w="28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BF8" w:rsidRPr="00906A16" w:rsidRDefault="00906A16" w:rsidP="00906A16">
            <w:pPr>
              <w:tabs>
                <w:tab w:val="left" w:pos="540"/>
              </w:tabs>
              <w:snapToGrid w:val="0"/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  <w:r w:rsidRPr="00906A16">
              <w:rPr>
                <w:rFonts w:ascii="Garamond" w:hAnsi="Garamond" w:cs="Arial"/>
                <w:b/>
                <w:sz w:val="20"/>
                <w:szCs w:val="20"/>
              </w:rPr>
              <w:t>Velkoplošný plotr se skenerem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BF8" w:rsidRPr="00600239" w:rsidRDefault="00680BF8" w:rsidP="00283A45">
            <w:pPr>
              <w:snapToGrid w:val="0"/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>[DOPLNÍ UCHAZEČ]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BF8" w:rsidRPr="00600239" w:rsidRDefault="00680BF8" w:rsidP="00283A45">
            <w:pPr>
              <w:snapToGrid w:val="0"/>
              <w:spacing w:before="60" w:after="60"/>
              <w:ind w:hanging="70"/>
              <w:jc w:val="center"/>
              <w:rPr>
                <w:rFonts w:ascii="Garamond" w:hAnsi="Garamond"/>
                <w:sz w:val="22"/>
                <w:szCs w:val="22"/>
              </w:rPr>
            </w:pP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>[DOPLNÍ UCHAZEČ]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0BF8" w:rsidRPr="00600239" w:rsidRDefault="00680BF8" w:rsidP="00283A45">
            <w:pPr>
              <w:snapToGrid w:val="0"/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>[DOPLNÍ UCHAZEČ]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0BF8" w:rsidRPr="00600239" w:rsidRDefault="00680BF8" w:rsidP="00283A45">
            <w:pPr>
              <w:snapToGrid w:val="0"/>
              <w:spacing w:before="60" w:after="60"/>
              <w:jc w:val="center"/>
              <w:rPr>
                <w:rFonts w:ascii="Garamond" w:hAnsi="Garamond"/>
                <w:sz w:val="22"/>
                <w:szCs w:val="22"/>
              </w:rPr>
            </w:pPr>
            <w:r w:rsidRPr="00600239">
              <w:rPr>
                <w:rFonts w:ascii="Garamond" w:hAnsi="Garamond"/>
                <w:sz w:val="22"/>
                <w:szCs w:val="22"/>
                <w:highlight w:val="cyan"/>
              </w:rPr>
              <w:t>[DOPLNÍ UCHAZEČ]</w:t>
            </w:r>
          </w:p>
        </w:tc>
      </w:tr>
    </w:tbl>
    <w:p w:rsidR="00B85C11" w:rsidRDefault="003E08FA" w:rsidP="002201B3">
      <w:pPr>
        <w:spacing w:before="480" w:after="480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V </w:t>
      </w:r>
      <w:r w:rsidRPr="003E08FA">
        <w:rPr>
          <w:rFonts w:ascii="Garamond" w:hAnsi="Garamond" w:cs="Arial"/>
          <w:sz w:val="22"/>
          <w:szCs w:val="22"/>
        </w:rPr>
        <w:t>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  <w:r>
        <w:rPr>
          <w:rFonts w:ascii="Garamond" w:hAnsi="Garamond" w:cs="Arial"/>
          <w:sz w:val="22"/>
          <w:szCs w:val="22"/>
        </w:rPr>
        <w:t xml:space="preserve"> d</w:t>
      </w:r>
      <w:r w:rsidR="00B85C11" w:rsidRPr="006A3E4A">
        <w:rPr>
          <w:rFonts w:ascii="Garamond" w:hAnsi="Garamond" w:cs="Arial"/>
          <w:sz w:val="22"/>
          <w:szCs w:val="22"/>
        </w:rPr>
        <w:t xml:space="preserve">ne </w:t>
      </w:r>
      <w:r w:rsidR="00B85C11">
        <w:rPr>
          <w:rFonts w:ascii="Garamond" w:hAnsi="Garamond"/>
          <w:sz w:val="22"/>
          <w:szCs w:val="22"/>
        </w:rPr>
        <w:t>[</w:t>
      </w:r>
      <w:r w:rsidR="00B85C11" w:rsidRPr="00034199">
        <w:rPr>
          <w:rFonts w:ascii="Garamond" w:hAnsi="Garamond"/>
          <w:sz w:val="22"/>
          <w:szCs w:val="22"/>
          <w:highlight w:val="cyan"/>
        </w:rPr>
        <w:t>DOPLNÍ UCHAZEČ</w:t>
      </w:r>
      <w:r w:rsidR="00B85C11">
        <w:rPr>
          <w:rFonts w:ascii="Garamond" w:hAnsi="Garamond"/>
          <w:sz w:val="22"/>
          <w:szCs w:val="22"/>
        </w:rPr>
        <w:t>]</w:t>
      </w:r>
    </w:p>
    <w:p w:rsidR="00B85C11" w:rsidRPr="006A3E4A" w:rsidRDefault="00E376E0" w:rsidP="00C76909">
      <w:pPr>
        <w:ind w:left="4253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.</w:t>
      </w:r>
      <w:r w:rsidR="00B85C11" w:rsidRPr="006A3E4A">
        <w:rPr>
          <w:rFonts w:ascii="Garamond" w:hAnsi="Garamond" w:cs="Arial"/>
          <w:sz w:val="22"/>
          <w:szCs w:val="22"/>
        </w:rPr>
        <w:t>…………………………………………………..</w:t>
      </w:r>
    </w:p>
    <w:p w:rsidR="00E5492B" w:rsidRDefault="00B85C11" w:rsidP="00B252D7">
      <w:pPr>
        <w:pStyle w:val="Zkladntext2"/>
        <w:spacing w:after="0" w:line="240" w:lineRule="auto"/>
        <w:ind w:left="4253"/>
        <w:jc w:val="center"/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 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66135E" w:rsidRPr="0031571B" w:rsidRDefault="006A3E4A" w:rsidP="00680BF8">
      <w:pPr>
        <w:pStyle w:val="Nadpis1"/>
        <w:pageBreakBefore/>
        <w:jc w:val="both"/>
        <w:rPr>
          <w:rFonts w:ascii="Garamond" w:hAnsi="Garamond"/>
          <w:sz w:val="22"/>
          <w:szCs w:val="22"/>
        </w:rPr>
      </w:pPr>
      <w:bookmarkStart w:id="235" w:name="_Toc330212590"/>
      <w:bookmarkStart w:id="236" w:name="_Toc336650032"/>
      <w:bookmarkStart w:id="237" w:name="_Toc336650262"/>
      <w:bookmarkStart w:id="238" w:name="_Ref337138995"/>
      <w:bookmarkStart w:id="239" w:name="_Ref337140862"/>
      <w:bookmarkStart w:id="240" w:name="_Toc339053254"/>
      <w:r w:rsidRPr="0031571B">
        <w:rPr>
          <w:rFonts w:ascii="Garamond" w:hAnsi="Garamond"/>
          <w:sz w:val="22"/>
          <w:szCs w:val="22"/>
        </w:rPr>
        <w:lastRenderedPageBreak/>
        <w:t>Příloha č. 2 zadávací dokumentace</w:t>
      </w:r>
      <w:bookmarkEnd w:id="235"/>
      <w:bookmarkEnd w:id="236"/>
      <w:bookmarkEnd w:id="237"/>
      <w:bookmarkEnd w:id="238"/>
      <w:bookmarkEnd w:id="239"/>
      <w:bookmarkEnd w:id="240"/>
    </w:p>
    <w:p w:rsidR="006A3E4A" w:rsidRPr="009C1D35" w:rsidRDefault="009C1D35" w:rsidP="009C1D35">
      <w:pPr>
        <w:spacing w:before="240"/>
        <w:jc w:val="center"/>
        <w:rPr>
          <w:rFonts w:ascii="Garamond" w:hAnsi="Garamond"/>
          <w:b/>
          <w:color w:val="984806"/>
          <w:sz w:val="36"/>
          <w:szCs w:val="36"/>
        </w:rPr>
      </w:pPr>
      <w:r>
        <w:rPr>
          <w:rFonts w:ascii="Garamond" w:hAnsi="Garamond"/>
          <w:b/>
          <w:color w:val="984806"/>
          <w:sz w:val="36"/>
          <w:szCs w:val="36"/>
        </w:rPr>
        <w:t>Čestné prohlášení</w:t>
      </w:r>
    </w:p>
    <w:p w:rsidR="006A3E4A" w:rsidRPr="009C1D35" w:rsidRDefault="006A3E4A" w:rsidP="009C1D35">
      <w:pPr>
        <w:spacing w:before="120"/>
        <w:jc w:val="center"/>
        <w:rPr>
          <w:rFonts w:ascii="Garamond" w:hAnsi="Garamond"/>
          <w:b/>
          <w:color w:val="984806"/>
          <w:sz w:val="36"/>
          <w:szCs w:val="36"/>
        </w:rPr>
      </w:pPr>
      <w:r w:rsidRPr="009C1D35">
        <w:rPr>
          <w:rFonts w:ascii="Garamond" w:hAnsi="Garamond"/>
          <w:b/>
          <w:color w:val="984806"/>
          <w:sz w:val="36"/>
          <w:szCs w:val="36"/>
        </w:rPr>
        <w:t>k prokázání základních kvalifikačních předpokladů</w:t>
      </w:r>
    </w:p>
    <w:p w:rsidR="00E21455" w:rsidRPr="00E21455" w:rsidRDefault="00E21455" w:rsidP="000F7506">
      <w:pPr>
        <w:pStyle w:val="Default"/>
        <w:spacing w:before="120"/>
        <w:jc w:val="center"/>
        <w:rPr>
          <w:rFonts w:ascii="Garamond" w:hAnsi="Garamond"/>
          <w:b/>
          <w:sz w:val="22"/>
          <w:szCs w:val="28"/>
        </w:rPr>
      </w:pPr>
      <w:r w:rsidRPr="00E21455">
        <w:rPr>
          <w:rFonts w:ascii="Garamond" w:hAnsi="Garamond"/>
          <w:b/>
          <w:sz w:val="22"/>
          <w:szCs w:val="28"/>
        </w:rPr>
        <w:t>k veřejné zakázce</w:t>
      </w:r>
    </w:p>
    <w:p w:rsidR="00E21455" w:rsidRPr="00E21455" w:rsidRDefault="00906A16" w:rsidP="000F7506">
      <w:pPr>
        <w:pStyle w:val="Default"/>
        <w:pBdr>
          <w:bottom w:val="single" w:sz="4" w:space="1" w:color="auto"/>
        </w:pBdr>
        <w:spacing w:before="120"/>
        <w:jc w:val="center"/>
        <w:rPr>
          <w:rFonts w:ascii="Garamond" w:hAnsi="Garamond"/>
          <w:b/>
          <w:sz w:val="22"/>
          <w:szCs w:val="28"/>
        </w:rPr>
      </w:pPr>
      <w:r>
        <w:rPr>
          <w:rFonts w:ascii="Garamond" w:hAnsi="Garamond" w:cs="Arial"/>
          <w:b/>
          <w:sz w:val="22"/>
          <w:szCs w:val="22"/>
        </w:rPr>
        <w:t>Nákup velkoplošného plotru se skenerem</w:t>
      </w:r>
    </w:p>
    <w:p w:rsidR="006A3E4A" w:rsidRPr="003B02B5" w:rsidRDefault="006A3E4A" w:rsidP="006A3E4A">
      <w:pPr>
        <w:pStyle w:val="Default"/>
        <w:jc w:val="center"/>
        <w:rPr>
          <w:rFonts w:ascii="Garamond" w:hAnsi="Garamond"/>
          <w:sz w:val="22"/>
          <w:szCs w:val="28"/>
        </w:rPr>
      </w:pPr>
    </w:p>
    <w:p w:rsidR="00070D91" w:rsidRPr="006A3E4A" w:rsidRDefault="00070D91" w:rsidP="009C1D35">
      <w:pPr>
        <w:tabs>
          <w:tab w:val="left" w:pos="1701"/>
        </w:tabs>
        <w:spacing w:before="240" w:after="120"/>
        <w:rPr>
          <w:rFonts w:ascii="Garamond" w:hAnsi="Garamond"/>
          <w:b/>
          <w:sz w:val="22"/>
          <w:szCs w:val="22"/>
        </w:rPr>
      </w:pPr>
      <w:r w:rsidRPr="00214B21">
        <w:rPr>
          <w:rFonts w:ascii="Garamond" w:hAnsi="Garamond"/>
          <w:b/>
          <w:sz w:val="22"/>
          <w:szCs w:val="22"/>
        </w:rPr>
        <w:t>Uchazeč: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070D91" w:rsidRPr="006A3E4A" w:rsidRDefault="00070D91" w:rsidP="009C1D35">
      <w:pPr>
        <w:tabs>
          <w:tab w:val="left" w:pos="1701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Adresa: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070D91" w:rsidRPr="006A3E4A" w:rsidRDefault="00070D91" w:rsidP="009C1D35">
      <w:pPr>
        <w:tabs>
          <w:tab w:val="left" w:pos="1701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IČ</w:t>
      </w:r>
      <w:r w:rsidR="00D03F2F">
        <w:rPr>
          <w:rFonts w:ascii="Garamond" w:hAnsi="Garamond"/>
          <w:b/>
          <w:sz w:val="22"/>
          <w:szCs w:val="22"/>
        </w:rPr>
        <w:t>O</w:t>
      </w:r>
      <w:r w:rsidRPr="006A3E4A">
        <w:rPr>
          <w:rFonts w:ascii="Garamond" w:hAnsi="Garamond"/>
          <w:b/>
          <w:sz w:val="22"/>
          <w:szCs w:val="22"/>
        </w:rPr>
        <w:t>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070D91" w:rsidRPr="006A3E4A" w:rsidRDefault="00070D91" w:rsidP="009C1D35">
      <w:pPr>
        <w:tabs>
          <w:tab w:val="left" w:pos="1701"/>
        </w:tabs>
        <w:spacing w:after="120"/>
        <w:rPr>
          <w:rFonts w:ascii="Garamond" w:hAnsi="Garamond"/>
          <w:b/>
          <w:sz w:val="22"/>
          <w:szCs w:val="22"/>
        </w:rPr>
      </w:pPr>
      <w:r w:rsidRPr="006A3E4A">
        <w:rPr>
          <w:rFonts w:ascii="Garamond" w:hAnsi="Garamond"/>
          <w:b/>
          <w:sz w:val="22"/>
          <w:szCs w:val="22"/>
        </w:rPr>
        <w:t>DIČ:</w:t>
      </w:r>
      <w:r w:rsidRPr="006A3E4A">
        <w:rPr>
          <w:rFonts w:ascii="Garamond" w:hAnsi="Garamond"/>
          <w:b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A3E4A" w:rsidRPr="006A3E4A" w:rsidRDefault="006A3E4A" w:rsidP="009C1D35">
      <w:pPr>
        <w:spacing w:before="480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sz w:val="22"/>
          <w:szCs w:val="22"/>
        </w:rPr>
        <w:t>Prohlašuji tímto čestně, že:</w:t>
      </w:r>
    </w:p>
    <w:p w:rsidR="00033644" w:rsidRPr="006A3E4A" w:rsidRDefault="00033644" w:rsidP="002C4D67">
      <w:pPr>
        <w:spacing w:before="480"/>
        <w:ind w:left="3538" w:hanging="3538"/>
        <w:jc w:val="both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sz w:val="22"/>
          <w:szCs w:val="22"/>
        </w:rPr>
        <w:t>dle § 53 odst. 1 písm. c) zákona</w:t>
      </w:r>
      <w:r w:rsidRPr="006A3E4A">
        <w:rPr>
          <w:rFonts w:ascii="Garamond" w:hAnsi="Garamond"/>
          <w:sz w:val="22"/>
          <w:szCs w:val="22"/>
        </w:rPr>
        <w:tab/>
        <w:t>- dodavatel v posledních 3 letech nenaplnil skutkovou podstatu jednání nekalé soutěže formou podplácení podle § 49 obchodního zákoníku,</w:t>
      </w:r>
    </w:p>
    <w:p w:rsidR="00033644" w:rsidRPr="006A3E4A" w:rsidRDefault="00033644" w:rsidP="002C4D67">
      <w:pPr>
        <w:spacing w:before="120"/>
        <w:ind w:left="3540" w:hanging="3540"/>
        <w:jc w:val="both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sz w:val="22"/>
          <w:szCs w:val="22"/>
        </w:rPr>
        <w:t>dle § 53 odst. 1 písm. d) zákona</w:t>
      </w:r>
      <w:r w:rsidRPr="006A3E4A">
        <w:rPr>
          <w:rFonts w:ascii="Garamond" w:hAnsi="Garamond"/>
          <w:sz w:val="22"/>
          <w:szCs w:val="22"/>
        </w:rPr>
        <w:tab/>
        <w:t>- vůči jehož majetku neprobíhá nebo v posledních 3 letech neproběhlo insolvenční řízení, v němž bylo vydáno rozhodnutí o</w:t>
      </w:r>
      <w:r w:rsidR="00680BF8">
        <w:rPr>
          <w:rFonts w:ascii="Garamond" w:hAnsi="Garamond"/>
          <w:sz w:val="22"/>
          <w:szCs w:val="22"/>
        </w:rPr>
        <w:t> </w:t>
      </w:r>
      <w:r w:rsidRPr="006A3E4A">
        <w:rPr>
          <w:rFonts w:ascii="Garamond" w:hAnsi="Garamond"/>
          <w:sz w:val="22"/>
          <w:szCs w:val="22"/>
        </w:rPr>
        <w:t>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033644" w:rsidRPr="006A3E4A" w:rsidRDefault="00033644" w:rsidP="002C4D67">
      <w:pPr>
        <w:spacing w:before="120"/>
        <w:ind w:left="3544" w:hanging="3544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sz w:val="22"/>
          <w:szCs w:val="22"/>
        </w:rPr>
        <w:t>dle § 53 odst. 1 písm. e) zákona</w:t>
      </w:r>
      <w:r w:rsidR="009C1D35">
        <w:rPr>
          <w:rFonts w:ascii="Garamond" w:hAnsi="Garamond"/>
          <w:sz w:val="22"/>
          <w:szCs w:val="22"/>
        </w:rPr>
        <w:tab/>
      </w:r>
      <w:r w:rsidRPr="006A3E4A">
        <w:rPr>
          <w:rFonts w:ascii="Garamond" w:hAnsi="Garamond"/>
          <w:sz w:val="22"/>
          <w:szCs w:val="22"/>
        </w:rPr>
        <w:t>- dodavatel není v likvidaci,</w:t>
      </w:r>
    </w:p>
    <w:p w:rsidR="00033644" w:rsidRPr="006A3E4A" w:rsidRDefault="00033644" w:rsidP="002C4D67">
      <w:pPr>
        <w:spacing w:before="120"/>
        <w:ind w:left="3540" w:hanging="3540"/>
        <w:jc w:val="both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sz w:val="22"/>
          <w:szCs w:val="22"/>
        </w:rPr>
        <w:t xml:space="preserve">dle § 53 odst. 1 písm. f) zákona </w:t>
      </w:r>
      <w:r w:rsidRPr="006A3E4A">
        <w:rPr>
          <w:rFonts w:ascii="Garamond" w:hAnsi="Garamond"/>
          <w:sz w:val="22"/>
          <w:szCs w:val="22"/>
        </w:rPr>
        <w:tab/>
        <w:t>- dodavatel nemá v evidenci daní zachyceny daňové nedoplatky</w:t>
      </w:r>
      <w:r>
        <w:rPr>
          <w:rFonts w:ascii="Garamond" w:hAnsi="Garamond"/>
          <w:sz w:val="22"/>
          <w:szCs w:val="22"/>
        </w:rPr>
        <w:t xml:space="preserve"> ve vztahu ke </w:t>
      </w:r>
      <w:r w:rsidRPr="006F18D4">
        <w:rPr>
          <w:rFonts w:ascii="Garamond" w:hAnsi="Garamond"/>
          <w:b/>
          <w:sz w:val="22"/>
          <w:szCs w:val="22"/>
        </w:rPr>
        <w:t>spotřební dani</w:t>
      </w:r>
      <w:r w:rsidRPr="006A3E4A">
        <w:rPr>
          <w:rFonts w:ascii="Garamond" w:hAnsi="Garamond"/>
          <w:sz w:val="22"/>
          <w:szCs w:val="22"/>
        </w:rPr>
        <w:t>, a to jak v České republice, tak v zemi sídla, místa podnikání či bydliště dodavatele,</w:t>
      </w:r>
    </w:p>
    <w:p w:rsidR="00033644" w:rsidRPr="006A3E4A" w:rsidRDefault="00033644" w:rsidP="002C4D67">
      <w:pPr>
        <w:spacing w:before="120"/>
        <w:ind w:left="3540" w:hanging="3540"/>
        <w:jc w:val="both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sz w:val="22"/>
          <w:szCs w:val="22"/>
        </w:rPr>
        <w:t>dle § 53 odst. 1 písm. g) zákona</w:t>
      </w:r>
      <w:r w:rsidRPr="006A3E4A">
        <w:rPr>
          <w:rFonts w:ascii="Garamond" w:hAnsi="Garamond"/>
          <w:sz w:val="22"/>
          <w:szCs w:val="22"/>
        </w:rPr>
        <w:tab/>
        <w:t>- dodavatel nemá nedoplatek na pojistném a na penále na veřejné zdravotní pojištění, a to jak v České republice, tak v zemi sídla, místa podnikání či bydliště dodavatele,</w:t>
      </w:r>
    </w:p>
    <w:p w:rsidR="00033644" w:rsidRPr="006A3E4A" w:rsidRDefault="00033644" w:rsidP="002C4D67">
      <w:pPr>
        <w:spacing w:before="120"/>
        <w:ind w:left="3540" w:hanging="3540"/>
        <w:jc w:val="both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sz w:val="22"/>
          <w:szCs w:val="22"/>
        </w:rPr>
        <w:t>dle § 53 odst. 1 písm. i) zákona</w:t>
      </w:r>
      <w:r w:rsidRPr="006A3E4A">
        <w:rPr>
          <w:rFonts w:ascii="Garamond" w:hAnsi="Garamond"/>
          <w:sz w:val="22"/>
          <w:szCs w:val="22"/>
        </w:rPr>
        <w:tab/>
        <w:t>- dodavatel nebyl v 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předpisů. Totéž platí pro odpovědného zástupce a jiné osoby odpovídající za činnost dodavatele.</w:t>
      </w:r>
    </w:p>
    <w:p w:rsidR="00033644" w:rsidRDefault="00033644" w:rsidP="002C4D67">
      <w:pPr>
        <w:spacing w:before="120"/>
        <w:ind w:left="3540" w:hanging="3540"/>
        <w:jc w:val="both"/>
        <w:rPr>
          <w:rFonts w:ascii="Garamond" w:hAnsi="Garamond"/>
          <w:sz w:val="22"/>
          <w:szCs w:val="22"/>
        </w:rPr>
      </w:pPr>
      <w:r w:rsidRPr="006A3E4A">
        <w:rPr>
          <w:rFonts w:ascii="Garamond" w:hAnsi="Garamond"/>
          <w:sz w:val="22"/>
          <w:szCs w:val="22"/>
        </w:rPr>
        <w:t>dle § 53 odst. 1 písm. j) zákona</w:t>
      </w:r>
      <w:r w:rsidRPr="006A3E4A">
        <w:rPr>
          <w:rFonts w:ascii="Garamond" w:hAnsi="Garamond"/>
          <w:sz w:val="22"/>
          <w:szCs w:val="22"/>
        </w:rPr>
        <w:tab/>
        <w:t>- dodavatel není veden v rejstříku osob se zákazem plnění veřejných zakázek</w:t>
      </w:r>
      <w:r>
        <w:rPr>
          <w:rFonts w:ascii="Garamond" w:hAnsi="Garamond"/>
          <w:sz w:val="22"/>
          <w:szCs w:val="22"/>
        </w:rPr>
        <w:t>,</w:t>
      </w:r>
    </w:p>
    <w:p w:rsidR="003E08FA" w:rsidRDefault="00033644" w:rsidP="003E08FA">
      <w:pPr>
        <w:spacing w:before="120"/>
        <w:ind w:left="3540" w:hanging="354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dle § 53 odst. 1 písm. k</w:t>
      </w:r>
      <w:r w:rsidRPr="006A3E4A">
        <w:rPr>
          <w:rFonts w:ascii="Garamond" w:hAnsi="Garamond"/>
          <w:sz w:val="22"/>
          <w:szCs w:val="22"/>
        </w:rPr>
        <w:t>) zákona</w:t>
      </w:r>
      <w:r>
        <w:rPr>
          <w:rFonts w:ascii="Garamond" w:hAnsi="Garamond"/>
          <w:sz w:val="22"/>
          <w:szCs w:val="22"/>
        </w:rPr>
        <w:tab/>
        <w:t xml:space="preserve">- </w:t>
      </w:r>
      <w:r>
        <w:rPr>
          <w:rStyle w:val="upd1"/>
          <w:rFonts w:ascii="Garamond" w:hAnsi="Garamond"/>
          <w:bCs/>
          <w:color w:val="000000"/>
          <w:sz w:val="22"/>
          <w:szCs w:val="22"/>
        </w:rPr>
        <w:t>dodavateli</w:t>
      </w:r>
      <w:r w:rsidRPr="00283685">
        <w:rPr>
          <w:rStyle w:val="upd1"/>
          <w:rFonts w:ascii="Garamond" w:hAnsi="Garamond"/>
          <w:bCs/>
          <w:color w:val="000000"/>
          <w:sz w:val="22"/>
          <w:szCs w:val="22"/>
        </w:rPr>
        <w:t xml:space="preserve"> nebyla v posledních 3 letech pravomocně uložena pokuta za umožnění výkonu nelegální práce podle zvláštního právního předpisu</w:t>
      </w:r>
      <w:r>
        <w:rPr>
          <w:rStyle w:val="upd1"/>
          <w:rFonts w:ascii="Garamond" w:hAnsi="Garamond"/>
          <w:bCs/>
          <w:color w:val="000000"/>
          <w:sz w:val="22"/>
          <w:szCs w:val="22"/>
        </w:rPr>
        <w:t>.</w:t>
      </w:r>
    </w:p>
    <w:p w:rsidR="003E08FA" w:rsidRDefault="003E08FA" w:rsidP="003E08FA">
      <w:pPr>
        <w:spacing w:before="120"/>
        <w:ind w:left="3540" w:hanging="3540"/>
        <w:jc w:val="both"/>
        <w:rPr>
          <w:rFonts w:ascii="Garamond" w:hAnsi="Garamond"/>
          <w:color w:val="000000"/>
          <w:sz w:val="22"/>
          <w:szCs w:val="22"/>
        </w:rPr>
      </w:pPr>
    </w:p>
    <w:p w:rsidR="003E08FA" w:rsidRDefault="003E08FA" w:rsidP="003E08FA">
      <w:pPr>
        <w:spacing w:before="120"/>
        <w:ind w:left="3540" w:hanging="3540"/>
        <w:jc w:val="both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3E08FA" w:rsidRDefault="003E08FA" w:rsidP="003E08FA">
      <w:pPr>
        <w:spacing w:before="120"/>
        <w:ind w:left="3540" w:hanging="3540"/>
        <w:jc w:val="both"/>
        <w:rPr>
          <w:rFonts w:ascii="Garamond" w:hAnsi="Garamond" w:cs="Arial"/>
          <w:sz w:val="22"/>
          <w:szCs w:val="22"/>
        </w:rPr>
      </w:pPr>
    </w:p>
    <w:p w:rsidR="003E08FA" w:rsidRPr="003E08FA" w:rsidRDefault="003E08FA" w:rsidP="003E08FA">
      <w:pPr>
        <w:spacing w:before="120"/>
        <w:ind w:left="3540" w:hanging="3540"/>
        <w:jc w:val="both"/>
        <w:rPr>
          <w:rFonts w:ascii="Garamond" w:hAnsi="Garamond"/>
          <w:color w:val="000000"/>
          <w:sz w:val="22"/>
          <w:szCs w:val="22"/>
        </w:rPr>
      </w:pPr>
    </w:p>
    <w:p w:rsidR="006A3E4A" w:rsidRPr="006A3E4A" w:rsidRDefault="006A3E4A" w:rsidP="00F3307A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485BA4" w:rsidRPr="00485BA4" w:rsidRDefault="00485BA4" w:rsidP="00F3307A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 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046ABF" w:rsidRPr="00340DFC" w:rsidRDefault="00F3307A" w:rsidP="00340DFC">
      <w:pPr>
        <w:pStyle w:val="Nadpis1"/>
        <w:jc w:val="both"/>
        <w:rPr>
          <w:rFonts w:ascii="Garamond" w:hAnsi="Garamond"/>
          <w:sz w:val="22"/>
          <w:szCs w:val="22"/>
        </w:rPr>
      </w:pPr>
      <w:r>
        <w:rPr>
          <w:szCs w:val="20"/>
        </w:rPr>
        <w:br w:type="page"/>
      </w:r>
      <w:bookmarkStart w:id="241" w:name="_Toc330212591"/>
      <w:bookmarkStart w:id="242" w:name="_Toc336650033"/>
      <w:bookmarkStart w:id="243" w:name="_Toc336650263"/>
      <w:bookmarkStart w:id="244" w:name="_Ref337139724"/>
      <w:bookmarkStart w:id="245" w:name="_Ref337140868"/>
      <w:bookmarkStart w:id="246" w:name="_Toc339053255"/>
      <w:r w:rsidR="006A3E4A" w:rsidRPr="00340DFC">
        <w:rPr>
          <w:rFonts w:ascii="Garamond" w:hAnsi="Garamond"/>
          <w:sz w:val="22"/>
          <w:szCs w:val="22"/>
        </w:rPr>
        <w:lastRenderedPageBreak/>
        <w:t>Příloha č. 3</w:t>
      </w:r>
      <w:r w:rsidR="00046ABF" w:rsidRPr="00340DFC">
        <w:rPr>
          <w:rFonts w:ascii="Garamond" w:hAnsi="Garamond"/>
          <w:sz w:val="22"/>
          <w:szCs w:val="22"/>
        </w:rPr>
        <w:t xml:space="preserve"> zadávací dokumentace</w:t>
      </w:r>
      <w:bookmarkEnd w:id="241"/>
      <w:bookmarkEnd w:id="242"/>
      <w:bookmarkEnd w:id="243"/>
      <w:bookmarkEnd w:id="244"/>
      <w:bookmarkEnd w:id="245"/>
      <w:bookmarkEnd w:id="246"/>
    </w:p>
    <w:p w:rsidR="00046ABF" w:rsidRPr="00BA3DBB" w:rsidRDefault="00046ABF" w:rsidP="003B02B5">
      <w:pPr>
        <w:spacing w:before="240" w:after="120"/>
        <w:jc w:val="center"/>
        <w:rPr>
          <w:rFonts w:ascii="Garamond" w:hAnsi="Garamond"/>
          <w:b/>
          <w:color w:val="984806"/>
          <w:sz w:val="36"/>
          <w:szCs w:val="36"/>
        </w:rPr>
      </w:pPr>
      <w:r w:rsidRPr="00BA3DBB">
        <w:rPr>
          <w:rFonts w:ascii="Garamond" w:hAnsi="Garamond"/>
          <w:b/>
          <w:color w:val="984806"/>
          <w:sz w:val="36"/>
          <w:szCs w:val="36"/>
        </w:rPr>
        <w:t xml:space="preserve">Čestné prohlášení o </w:t>
      </w:r>
      <w:r w:rsidR="00921D61" w:rsidRPr="00BA3DBB">
        <w:rPr>
          <w:rFonts w:ascii="Garamond" w:hAnsi="Garamond"/>
          <w:b/>
          <w:color w:val="984806"/>
          <w:sz w:val="36"/>
          <w:szCs w:val="36"/>
        </w:rPr>
        <w:t>ekonomické a finanční způsobilosti</w:t>
      </w:r>
    </w:p>
    <w:p w:rsidR="00046ABF" w:rsidRDefault="00046ABF" w:rsidP="00BA3DBB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k veřejné zakázce</w:t>
      </w:r>
    </w:p>
    <w:p w:rsidR="00C42B4C" w:rsidRPr="007D200F" w:rsidRDefault="00906A16" w:rsidP="00BA3DBB">
      <w:pPr>
        <w:pBdr>
          <w:bottom w:val="single" w:sz="4" w:space="1" w:color="auto"/>
        </w:pBdr>
        <w:spacing w:before="120"/>
        <w:jc w:val="center"/>
        <w:rPr>
          <w:rFonts w:ascii="Garamond" w:hAnsi="Garamond"/>
          <w:b/>
        </w:rPr>
      </w:pPr>
      <w:r>
        <w:rPr>
          <w:rFonts w:ascii="Garamond" w:hAnsi="Garamond" w:cs="Arial"/>
          <w:b/>
          <w:sz w:val="22"/>
          <w:szCs w:val="22"/>
        </w:rPr>
        <w:t>Nákup velkoplošného plotru se skenerem</w:t>
      </w:r>
    </w:p>
    <w:p w:rsidR="007D200F" w:rsidRDefault="007D200F" w:rsidP="00046ABF">
      <w:pPr>
        <w:rPr>
          <w:rFonts w:ascii="Garamond" w:hAnsi="Garamond"/>
          <w:b/>
          <w:sz w:val="22"/>
          <w:szCs w:val="22"/>
        </w:rPr>
      </w:pPr>
    </w:p>
    <w:p w:rsidR="00046ABF" w:rsidRPr="00E06A6E" w:rsidRDefault="00046ABF" w:rsidP="0051200A">
      <w:pPr>
        <w:numPr>
          <w:ilvl w:val="0"/>
          <w:numId w:val="28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046ABF" w:rsidRPr="00E06A6E" w:rsidRDefault="00046ABF" w:rsidP="0051200A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 w:rsidR="00BA3DBB">
        <w:rPr>
          <w:rFonts w:ascii="Garamond" w:hAnsi="Garamond"/>
          <w:sz w:val="22"/>
          <w:szCs w:val="22"/>
        </w:rPr>
        <w:tab/>
      </w:r>
      <w:r w:rsidR="00E57D7F">
        <w:rPr>
          <w:rFonts w:ascii="Garamond" w:hAnsi="Garamond"/>
          <w:sz w:val="22"/>
          <w:szCs w:val="22"/>
        </w:rPr>
        <w:t xml:space="preserve"> </w:t>
      </w:r>
      <w:r w:rsidR="002C151F">
        <w:rPr>
          <w:rFonts w:ascii="Garamond" w:hAnsi="Garamond"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046ABF" w:rsidRPr="00E06A6E" w:rsidRDefault="00046ABF" w:rsidP="0051200A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místo podnikání / sídlo:</w:t>
      </w:r>
      <w:r w:rsidR="00BA3DBB">
        <w:rPr>
          <w:rFonts w:ascii="Garamond" w:hAnsi="Garamond"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046ABF" w:rsidRPr="00E06A6E" w:rsidRDefault="00046ABF" w:rsidP="0051200A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IČ</w:t>
      </w:r>
      <w:r w:rsidR="00D03F2F">
        <w:rPr>
          <w:rFonts w:ascii="Garamond" w:hAnsi="Garamond"/>
          <w:sz w:val="22"/>
          <w:szCs w:val="22"/>
        </w:rPr>
        <w:t>O</w:t>
      </w:r>
      <w:r w:rsidRPr="00E06A6E">
        <w:rPr>
          <w:rFonts w:ascii="Garamond" w:hAnsi="Garamond"/>
          <w:sz w:val="22"/>
          <w:szCs w:val="22"/>
        </w:rPr>
        <w:t>:</w:t>
      </w:r>
      <w:r w:rsidR="00E57D7F">
        <w:rPr>
          <w:rFonts w:ascii="Garamond" w:hAnsi="Garamond"/>
          <w:sz w:val="22"/>
          <w:szCs w:val="22"/>
        </w:rPr>
        <w:t xml:space="preserve"> </w:t>
      </w:r>
      <w:r w:rsidR="003B02B5">
        <w:rPr>
          <w:rFonts w:ascii="Garamond" w:hAnsi="Garamond"/>
          <w:sz w:val="22"/>
          <w:szCs w:val="22"/>
        </w:rPr>
        <w:tab/>
      </w:r>
      <w:r w:rsidR="00E57D7F"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046ABF" w:rsidRPr="00E06A6E" w:rsidRDefault="00046ABF" w:rsidP="0051200A">
      <w:pPr>
        <w:numPr>
          <w:ilvl w:val="0"/>
          <w:numId w:val="28"/>
        </w:numPr>
        <w:spacing w:before="240" w:after="120"/>
        <w:ind w:left="851" w:hanging="567"/>
        <w:rPr>
          <w:rFonts w:ascii="Garamond" w:hAnsi="Garamond"/>
          <w:b/>
          <w:bCs/>
          <w:sz w:val="22"/>
          <w:szCs w:val="22"/>
        </w:rPr>
      </w:pPr>
      <w:r w:rsidRPr="00E06A6E">
        <w:rPr>
          <w:rFonts w:ascii="Garamond" w:hAnsi="Garamond"/>
          <w:b/>
          <w:bCs/>
          <w:sz w:val="22"/>
          <w:szCs w:val="22"/>
        </w:rPr>
        <w:t xml:space="preserve">Čestné prohlášení: </w:t>
      </w:r>
    </w:p>
    <w:p w:rsidR="00B85C11" w:rsidRPr="00C42B4C" w:rsidRDefault="00BA3DBB" w:rsidP="0051200A">
      <w:pPr>
        <w:pStyle w:val="Zkladntext"/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Uchazeč tímto prohlašuje, že je v</w:t>
      </w:r>
      <w:r w:rsidR="00576ED6">
        <w:rPr>
          <w:rFonts w:ascii="Garamond" w:hAnsi="Garamond"/>
          <w:sz w:val="22"/>
          <w:szCs w:val="22"/>
        </w:rPr>
        <w:t>e smyslu ustanovení § 50 odst. 1 pís</w:t>
      </w:r>
      <w:r>
        <w:rPr>
          <w:rFonts w:ascii="Garamond" w:hAnsi="Garamond"/>
          <w:sz w:val="22"/>
          <w:szCs w:val="22"/>
        </w:rPr>
        <w:t>m. c) zákona č. 137/2006 Sb., o </w:t>
      </w:r>
      <w:r w:rsidR="00576ED6">
        <w:rPr>
          <w:rFonts w:ascii="Garamond" w:hAnsi="Garamond"/>
          <w:sz w:val="22"/>
          <w:szCs w:val="22"/>
        </w:rPr>
        <w:t>veřejných zakázkách, v platném znění,</w:t>
      </w:r>
      <w:r w:rsidR="00576ED6">
        <w:rPr>
          <w:rFonts w:ascii="Garamond" w:hAnsi="Garamond"/>
          <w:color w:val="000000"/>
          <w:sz w:val="22"/>
          <w:szCs w:val="22"/>
        </w:rPr>
        <w:t xml:space="preserve"> ekonomicky a finančně způsobilý splnit shora uvedenou veřejnou zakázku</w:t>
      </w:r>
      <w:r w:rsidR="00576ED6">
        <w:rPr>
          <w:rFonts w:ascii="Garamond" w:hAnsi="Garamond"/>
          <w:b/>
          <w:sz w:val="22"/>
          <w:szCs w:val="22"/>
        </w:rPr>
        <w:t>.</w:t>
      </w:r>
    </w:p>
    <w:p w:rsidR="00046ABF" w:rsidRPr="00E06A6E" w:rsidRDefault="00046ABF" w:rsidP="0051200A">
      <w:pPr>
        <w:pStyle w:val="Zkladntext"/>
        <w:numPr>
          <w:ilvl w:val="0"/>
          <w:numId w:val="28"/>
        </w:numPr>
        <w:spacing w:before="240"/>
        <w:ind w:left="851" w:hanging="567"/>
        <w:jc w:val="both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 xml:space="preserve">Podpis uchazeče / osoby oprávněné jednat </w:t>
      </w:r>
      <w:r w:rsidR="002C151F">
        <w:rPr>
          <w:rFonts w:ascii="Garamond" w:hAnsi="Garamond"/>
          <w:b/>
          <w:sz w:val="22"/>
          <w:szCs w:val="22"/>
        </w:rPr>
        <w:t xml:space="preserve">jménem či </w:t>
      </w:r>
      <w:r w:rsidRPr="00E06A6E">
        <w:rPr>
          <w:rFonts w:ascii="Garamond" w:hAnsi="Garamond"/>
          <w:b/>
          <w:sz w:val="22"/>
          <w:szCs w:val="22"/>
        </w:rPr>
        <w:t>za uchazeče:</w:t>
      </w: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3E08FA" w:rsidRP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C42B4C" w:rsidRPr="006A3E4A" w:rsidRDefault="00C42B4C" w:rsidP="00C42B4C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B678F7" w:rsidRPr="00C42B4C" w:rsidRDefault="00C42B4C" w:rsidP="00C42B4C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 w:rsidR="002C151F"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B85C11" w:rsidRDefault="00B85C11" w:rsidP="00680BF8">
      <w:pPr>
        <w:rPr>
          <w:rFonts w:ascii="Garamond" w:hAnsi="Garamond"/>
          <w:sz w:val="22"/>
          <w:szCs w:val="22"/>
        </w:rPr>
        <w:sectPr w:rsidR="00B85C11" w:rsidSect="00DE15B8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8925B6" w:rsidRPr="008925B6" w:rsidRDefault="008925B6" w:rsidP="008925B6">
      <w:pPr>
        <w:pStyle w:val="Nadpis1"/>
        <w:keepNext w:val="0"/>
        <w:pageBreakBefore/>
        <w:jc w:val="both"/>
        <w:rPr>
          <w:rFonts w:ascii="Garamond" w:hAnsi="Garamond"/>
          <w:sz w:val="22"/>
          <w:szCs w:val="22"/>
        </w:rPr>
      </w:pPr>
      <w:bookmarkStart w:id="247" w:name="_Ref339049801"/>
      <w:bookmarkStart w:id="248" w:name="_Ref339051363"/>
      <w:bookmarkStart w:id="249" w:name="_Toc339053256"/>
      <w:bookmarkStart w:id="250" w:name="_Toc330212592"/>
      <w:bookmarkStart w:id="251" w:name="_Toc336650034"/>
      <w:bookmarkStart w:id="252" w:name="_Toc336650264"/>
      <w:bookmarkStart w:id="253" w:name="_Ref337140874"/>
      <w:r w:rsidRPr="008925B6">
        <w:rPr>
          <w:rFonts w:ascii="Garamond" w:hAnsi="Garamond"/>
          <w:sz w:val="22"/>
          <w:szCs w:val="22"/>
        </w:rPr>
        <w:lastRenderedPageBreak/>
        <w:t>Příloha č. 4 zadávací dokumentace</w:t>
      </w:r>
      <w:bookmarkEnd w:id="247"/>
      <w:bookmarkEnd w:id="248"/>
      <w:bookmarkEnd w:id="249"/>
    </w:p>
    <w:p w:rsidR="00FC0E94" w:rsidRPr="001A7C98" w:rsidRDefault="00FC0E94" w:rsidP="00FC0E94">
      <w:pPr>
        <w:spacing w:before="240" w:after="120"/>
        <w:jc w:val="center"/>
        <w:rPr>
          <w:rFonts w:ascii="Garamond" w:hAnsi="Garamond"/>
          <w:b/>
          <w:color w:val="984806"/>
          <w:sz w:val="36"/>
          <w:szCs w:val="22"/>
        </w:rPr>
      </w:pPr>
      <w:bookmarkStart w:id="254" w:name="_Ref339051516"/>
      <w:bookmarkStart w:id="255" w:name="_Ref339051661"/>
      <w:bookmarkStart w:id="256" w:name="_Toc339053257"/>
      <w:r w:rsidRPr="001A7C98">
        <w:rPr>
          <w:rFonts w:ascii="Garamond" w:hAnsi="Garamond"/>
          <w:b/>
          <w:color w:val="984806"/>
          <w:sz w:val="36"/>
          <w:szCs w:val="22"/>
        </w:rPr>
        <w:t>Doklady v souladu s ust. § 68 odst. 3 ZVZ</w:t>
      </w:r>
    </w:p>
    <w:p w:rsidR="00FC0E94" w:rsidRPr="001A7C98" w:rsidRDefault="00FC0E94" w:rsidP="00FC0E94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1A7C98">
        <w:rPr>
          <w:rFonts w:ascii="Garamond" w:hAnsi="Garamond"/>
          <w:b/>
          <w:sz w:val="22"/>
          <w:szCs w:val="22"/>
        </w:rPr>
        <w:t>k veřejné zakázce</w:t>
      </w:r>
    </w:p>
    <w:p w:rsidR="00FC0E94" w:rsidRPr="001A7C98" w:rsidRDefault="00FC0E94" w:rsidP="00FC0E94">
      <w:pPr>
        <w:pBdr>
          <w:bottom w:val="single" w:sz="4" w:space="1" w:color="auto"/>
        </w:pBdr>
        <w:spacing w:before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Nákup velkoplošného plotru se skenerem</w:t>
      </w:r>
    </w:p>
    <w:p w:rsidR="00FC0E94" w:rsidRPr="00E06A6E" w:rsidRDefault="00FC0E94" w:rsidP="00FC0E94">
      <w:pPr>
        <w:numPr>
          <w:ilvl w:val="0"/>
          <w:numId w:val="32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FC0E94" w:rsidRPr="00E06A6E" w:rsidRDefault="00FC0E94" w:rsidP="00FC0E94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FC0E94" w:rsidRPr="00E06A6E" w:rsidRDefault="00FC0E94" w:rsidP="00FC0E94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místo podnikání / sídlo: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FC0E94" w:rsidRPr="00E06A6E" w:rsidRDefault="00FC0E94" w:rsidP="00FC0E94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IČ</w:t>
      </w:r>
      <w:r>
        <w:rPr>
          <w:rFonts w:ascii="Garamond" w:hAnsi="Garamond"/>
          <w:sz w:val="22"/>
          <w:szCs w:val="22"/>
        </w:rPr>
        <w:t>O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FC0E94" w:rsidRPr="00B42FA6" w:rsidRDefault="00FC0E94" w:rsidP="00FC0E94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 xml:space="preserve">Uchazeč předkládá následující seznam statutárních orgánů nebo členů statutárních orgánů, kteří v posledních 3 letech od konce lhůty pro prodání nabídek byli v pracovněprávním, funkčním nebo obdobném poměru u zadavatele: </w:t>
      </w:r>
    </w:p>
    <w:p w:rsidR="00FC0E94" w:rsidRPr="00B42FA6" w:rsidRDefault="00FC0E94" w:rsidP="00FC0E94">
      <w:pPr>
        <w:spacing w:before="120" w:after="120"/>
        <w:ind w:firstLine="284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>[</w:t>
      </w:r>
      <w:r w:rsidRPr="00B42FA6">
        <w:rPr>
          <w:rFonts w:ascii="Garamond" w:hAnsi="Garamond"/>
          <w:sz w:val="22"/>
          <w:szCs w:val="22"/>
          <w:highlight w:val="cyan"/>
        </w:rPr>
        <w:t>DOPLNÍ UCHAZEČ</w:t>
      </w:r>
      <w:r w:rsidRPr="00B42FA6">
        <w:rPr>
          <w:rFonts w:ascii="Garamond" w:hAnsi="Garamond"/>
          <w:sz w:val="22"/>
          <w:szCs w:val="22"/>
        </w:rPr>
        <w:t>]</w:t>
      </w:r>
    </w:p>
    <w:p w:rsidR="00FC0E94" w:rsidRPr="00B42FA6" w:rsidRDefault="00FC0E94" w:rsidP="00FC0E94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>Uchazeč předkládá seznam vlastníků akcií, jejichž souhrnná jmenovitá hodnota přesahuje 10% základního kapitálu, vyhotovený ve lhůtě pro podání nabídek:</w:t>
      </w:r>
    </w:p>
    <w:p w:rsidR="00FC0E94" w:rsidRPr="00B42FA6" w:rsidRDefault="00FC0E94" w:rsidP="00FC0E94">
      <w:pPr>
        <w:spacing w:before="120" w:after="120"/>
        <w:ind w:firstLine="284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>[</w:t>
      </w:r>
      <w:r w:rsidRPr="00B42FA6">
        <w:rPr>
          <w:rFonts w:ascii="Garamond" w:hAnsi="Garamond"/>
          <w:sz w:val="22"/>
          <w:szCs w:val="22"/>
          <w:highlight w:val="cyan"/>
        </w:rPr>
        <w:t>DOPLNÍ UCHAZEČ; pokud nemá formu akciové společnosti, ponechá nevyplněné</w:t>
      </w:r>
      <w:r w:rsidRPr="00B42FA6">
        <w:rPr>
          <w:rFonts w:ascii="Garamond" w:hAnsi="Garamond"/>
          <w:sz w:val="22"/>
          <w:szCs w:val="22"/>
        </w:rPr>
        <w:t>]</w:t>
      </w:r>
    </w:p>
    <w:p w:rsidR="00FC0E94" w:rsidRPr="00B42FA6" w:rsidRDefault="00FC0E94" w:rsidP="00FC0E94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Garamond" w:hAnsi="Garamond"/>
          <w:sz w:val="22"/>
          <w:szCs w:val="22"/>
        </w:rPr>
      </w:pPr>
      <w:r w:rsidRPr="00B42FA6">
        <w:rPr>
          <w:rFonts w:ascii="Garamond" w:hAnsi="Garamond"/>
          <w:sz w:val="22"/>
          <w:szCs w:val="22"/>
        </w:rPr>
        <w:t xml:space="preserve">Uchazeč tímto prohlašuje, že neuzavřel a neuzavře zakázanou dohodu podle zvláštního právního předpisu, zákona č. 143/2001 Sb., o ochraně hospodářské soutěže a o změně některých zákonů, ve znění pozdějších předpisů, v souvislosti se zadávanou veřejnou zakázkou. </w:t>
      </w:r>
    </w:p>
    <w:p w:rsidR="00FC0E94" w:rsidRPr="000176E8" w:rsidRDefault="00FC0E94" w:rsidP="00FC0E94">
      <w:pPr>
        <w:numPr>
          <w:ilvl w:val="0"/>
          <w:numId w:val="32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0176E8">
        <w:rPr>
          <w:rFonts w:ascii="Garamond" w:hAnsi="Garamond"/>
          <w:b/>
          <w:sz w:val="22"/>
          <w:szCs w:val="22"/>
        </w:rPr>
        <w:t>Podpis uchazeč / osoby oprávněné jednat za uchazeče:</w:t>
      </w:r>
    </w:p>
    <w:p w:rsidR="00FC0E94" w:rsidRDefault="00FC0E94" w:rsidP="00FC0E94">
      <w:pPr>
        <w:spacing w:before="480" w:after="480"/>
        <w:rPr>
          <w:rFonts w:ascii="Garamond" w:hAnsi="Garamond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 xml:space="preserve">Dne </w:t>
      </w:r>
      <w:r>
        <w:rPr>
          <w:rFonts w:ascii="Garamond" w:hAnsi="Garamond"/>
          <w:sz w:val="22"/>
          <w:szCs w:val="22"/>
        </w:rPr>
        <w:t>[</w:t>
      </w:r>
      <w:r w:rsidRPr="00034199">
        <w:rPr>
          <w:rFonts w:ascii="Garamond" w:hAnsi="Garamond"/>
          <w:sz w:val="22"/>
          <w:szCs w:val="22"/>
          <w:highlight w:val="cyan"/>
        </w:rPr>
        <w:t>DOPLNÍ UCHAZEČ</w:t>
      </w:r>
      <w:r>
        <w:rPr>
          <w:rFonts w:ascii="Garamond" w:hAnsi="Garamond"/>
          <w:sz w:val="22"/>
          <w:szCs w:val="22"/>
        </w:rPr>
        <w:t>]</w:t>
      </w:r>
    </w:p>
    <w:p w:rsidR="00FC0E94" w:rsidRPr="006A3E4A" w:rsidRDefault="00FC0E94" w:rsidP="00FC0E94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FC0E94" w:rsidRPr="00C42B4C" w:rsidRDefault="00FC0E94" w:rsidP="00FC0E94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FC0E94" w:rsidRDefault="00FC0E94" w:rsidP="00FC0E94">
      <w:pPr>
        <w:rPr>
          <w:rFonts w:ascii="Garamond" w:hAnsi="Garamond"/>
          <w:sz w:val="22"/>
          <w:szCs w:val="22"/>
        </w:rPr>
        <w:sectPr w:rsidR="00FC0E94" w:rsidSect="00C3483D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2A2642" w:rsidRPr="0031571B" w:rsidRDefault="002A2642" w:rsidP="008925B6">
      <w:pPr>
        <w:pStyle w:val="Nadpis1"/>
        <w:keepNext w:val="0"/>
        <w:pageBreakBefore/>
        <w:jc w:val="both"/>
        <w:rPr>
          <w:rFonts w:ascii="Garamond" w:hAnsi="Garamond"/>
          <w:sz w:val="22"/>
          <w:szCs w:val="22"/>
        </w:rPr>
      </w:pPr>
      <w:r w:rsidRPr="006B07F3">
        <w:rPr>
          <w:rFonts w:ascii="Garamond" w:hAnsi="Garamond"/>
          <w:sz w:val="22"/>
          <w:szCs w:val="22"/>
        </w:rPr>
        <w:lastRenderedPageBreak/>
        <w:t xml:space="preserve">Příloha č. </w:t>
      </w:r>
      <w:r w:rsidR="0013455D" w:rsidRPr="006B07F3">
        <w:rPr>
          <w:rFonts w:ascii="Garamond" w:hAnsi="Garamond"/>
          <w:sz w:val="22"/>
          <w:szCs w:val="22"/>
        </w:rPr>
        <w:t>5</w:t>
      </w:r>
      <w:r w:rsidRPr="006B07F3">
        <w:rPr>
          <w:rFonts w:ascii="Garamond" w:hAnsi="Garamond"/>
          <w:sz w:val="22"/>
          <w:szCs w:val="22"/>
        </w:rPr>
        <w:t xml:space="preserve"> zadávací dokumentace</w:t>
      </w:r>
      <w:bookmarkEnd w:id="250"/>
      <w:bookmarkEnd w:id="251"/>
      <w:bookmarkEnd w:id="252"/>
      <w:bookmarkEnd w:id="253"/>
      <w:bookmarkEnd w:id="254"/>
      <w:bookmarkEnd w:id="255"/>
      <w:bookmarkEnd w:id="256"/>
    </w:p>
    <w:p w:rsidR="002A2642" w:rsidRPr="00BA3DBB" w:rsidRDefault="002A2642" w:rsidP="0051200A">
      <w:pPr>
        <w:spacing w:before="240" w:after="120"/>
        <w:jc w:val="center"/>
        <w:rPr>
          <w:rFonts w:ascii="Garamond" w:hAnsi="Garamond"/>
          <w:b/>
          <w:color w:val="984806"/>
          <w:sz w:val="36"/>
          <w:szCs w:val="36"/>
        </w:rPr>
      </w:pPr>
      <w:r w:rsidRPr="00BA3DBB">
        <w:rPr>
          <w:rFonts w:ascii="Garamond" w:hAnsi="Garamond"/>
          <w:b/>
          <w:color w:val="984806"/>
          <w:sz w:val="36"/>
          <w:szCs w:val="36"/>
        </w:rPr>
        <w:t xml:space="preserve">Čestné prohlášení </w:t>
      </w:r>
      <w:r w:rsidR="00D03F2F">
        <w:rPr>
          <w:rFonts w:ascii="Garamond" w:hAnsi="Garamond"/>
          <w:b/>
          <w:color w:val="984806"/>
          <w:sz w:val="36"/>
          <w:szCs w:val="36"/>
        </w:rPr>
        <w:t>k nabídce uchazeče</w:t>
      </w:r>
    </w:p>
    <w:p w:rsidR="00C42B4C" w:rsidRDefault="00C42B4C" w:rsidP="00BA3DBB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k veřejné zakázce</w:t>
      </w:r>
    </w:p>
    <w:p w:rsidR="00611EF1" w:rsidRPr="007D200F" w:rsidRDefault="00906A16" w:rsidP="00BA3DBB">
      <w:pPr>
        <w:pBdr>
          <w:bottom w:val="single" w:sz="4" w:space="1" w:color="auto"/>
        </w:pBdr>
        <w:spacing w:before="120"/>
        <w:jc w:val="center"/>
        <w:rPr>
          <w:rFonts w:ascii="Garamond" w:hAnsi="Garamond"/>
          <w:b/>
        </w:rPr>
      </w:pPr>
      <w:r>
        <w:rPr>
          <w:rFonts w:ascii="Garamond" w:hAnsi="Garamond" w:cs="Arial"/>
          <w:b/>
          <w:sz w:val="22"/>
          <w:szCs w:val="22"/>
        </w:rPr>
        <w:t>Nákup velkoplošného plotru se skenerem</w:t>
      </w:r>
      <w:r w:rsidR="002C7A26">
        <w:rPr>
          <w:rFonts w:ascii="Garamond" w:hAnsi="Garamond" w:cs="Arial"/>
          <w:b/>
        </w:rPr>
        <w:t xml:space="preserve"> </w:t>
      </w:r>
    </w:p>
    <w:p w:rsidR="00C42B4C" w:rsidRPr="002A2642" w:rsidRDefault="00C42B4C" w:rsidP="00E658A7">
      <w:pPr>
        <w:jc w:val="center"/>
        <w:rPr>
          <w:rFonts w:ascii="Garamond" w:hAnsi="Garamond"/>
          <w:b/>
          <w:sz w:val="22"/>
          <w:szCs w:val="22"/>
        </w:rPr>
      </w:pPr>
    </w:p>
    <w:p w:rsidR="0051200A" w:rsidRPr="00E06A6E" w:rsidRDefault="0051200A" w:rsidP="00EB5A3B">
      <w:pPr>
        <w:numPr>
          <w:ilvl w:val="0"/>
          <w:numId w:val="29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51200A" w:rsidRPr="00E06A6E" w:rsidRDefault="0051200A" w:rsidP="0051200A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51200A" w:rsidRPr="00E06A6E" w:rsidRDefault="0051200A" w:rsidP="0051200A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místo podnikání / sídlo: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51200A" w:rsidRPr="00E06A6E" w:rsidRDefault="0051200A" w:rsidP="0051200A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IČ</w:t>
      </w:r>
      <w:r>
        <w:rPr>
          <w:rFonts w:ascii="Garamond" w:hAnsi="Garamond"/>
          <w:sz w:val="22"/>
          <w:szCs w:val="22"/>
        </w:rPr>
        <w:t>O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2A2642" w:rsidRPr="00EB5A3B" w:rsidRDefault="002A2642" w:rsidP="00EB5A3B">
      <w:pPr>
        <w:numPr>
          <w:ilvl w:val="0"/>
          <w:numId w:val="29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B5A3B">
        <w:rPr>
          <w:rFonts w:ascii="Garamond" w:hAnsi="Garamond"/>
          <w:b/>
          <w:sz w:val="22"/>
          <w:szCs w:val="22"/>
        </w:rPr>
        <w:t xml:space="preserve">Čestné prohlášení: </w:t>
      </w:r>
    </w:p>
    <w:p w:rsidR="002A2642" w:rsidRPr="002A2642" w:rsidRDefault="002A2642" w:rsidP="00EB5A3B">
      <w:pPr>
        <w:pStyle w:val="Zkladntext"/>
        <w:spacing w:before="120"/>
        <w:jc w:val="both"/>
        <w:rPr>
          <w:rFonts w:ascii="Garamond" w:hAnsi="Garamond"/>
          <w:sz w:val="22"/>
          <w:szCs w:val="22"/>
        </w:rPr>
      </w:pPr>
      <w:r w:rsidRPr="002A2642">
        <w:rPr>
          <w:rFonts w:ascii="Garamond" w:hAnsi="Garamond"/>
          <w:sz w:val="22"/>
          <w:szCs w:val="22"/>
        </w:rPr>
        <w:t>Uchazeč tímto prohlašuje, že:</w:t>
      </w:r>
    </w:p>
    <w:p w:rsidR="002A2642" w:rsidRPr="002A2642" w:rsidRDefault="00461CAE" w:rsidP="00EB5A3B">
      <w:pPr>
        <w:pStyle w:val="Zkladntext"/>
        <w:numPr>
          <w:ilvl w:val="0"/>
          <w:numId w:val="11"/>
        </w:numPr>
        <w:tabs>
          <w:tab w:val="clear" w:pos="2973"/>
          <w:tab w:val="num" w:pos="540"/>
        </w:tabs>
        <w:spacing w:before="120"/>
        <w:ind w:left="540" w:hanging="540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s</w:t>
      </w:r>
      <w:r w:rsidR="002A2642" w:rsidRPr="002A2642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</w:t>
      </w:r>
      <w:r w:rsidR="002A2642" w:rsidRPr="002A2642">
        <w:rPr>
          <w:rFonts w:ascii="Garamond" w:hAnsi="Garamond"/>
          <w:sz w:val="22"/>
          <w:szCs w:val="22"/>
        </w:rPr>
        <w:t>v plném</w:t>
      </w:r>
      <w:proofErr w:type="gramEnd"/>
      <w:r w:rsidR="002A2642" w:rsidRPr="002A2642">
        <w:rPr>
          <w:rFonts w:ascii="Garamond" w:hAnsi="Garamond"/>
          <w:sz w:val="22"/>
          <w:szCs w:val="22"/>
        </w:rPr>
        <w:t xml:space="preserve"> rozsahu seznámil s podmínkami zadávacího řízení, veškerou dokumentací a dalšími skutečnostmi podstatnými pro toto zadávací řízení, </w:t>
      </w:r>
    </w:p>
    <w:p w:rsidR="002A2642" w:rsidRPr="002A2642" w:rsidRDefault="002A2642" w:rsidP="00EB5A3B">
      <w:pPr>
        <w:pStyle w:val="Zkladntext"/>
        <w:numPr>
          <w:ilvl w:val="0"/>
          <w:numId w:val="11"/>
        </w:numPr>
        <w:tabs>
          <w:tab w:val="clear" w:pos="2973"/>
          <w:tab w:val="num" w:pos="540"/>
        </w:tabs>
        <w:spacing w:before="120"/>
        <w:ind w:hanging="2973"/>
        <w:jc w:val="both"/>
        <w:rPr>
          <w:rFonts w:ascii="Garamond" w:hAnsi="Garamond"/>
          <w:sz w:val="22"/>
          <w:szCs w:val="22"/>
        </w:rPr>
      </w:pPr>
      <w:r w:rsidRPr="002A2642">
        <w:rPr>
          <w:rFonts w:ascii="Garamond" w:hAnsi="Garamond"/>
          <w:sz w:val="22"/>
          <w:szCs w:val="22"/>
        </w:rPr>
        <w:t>informace, prohlášení a další skutečnosti, které uvedl v</w:t>
      </w:r>
      <w:r w:rsidR="00A14061">
        <w:rPr>
          <w:rFonts w:ascii="Garamond" w:hAnsi="Garamond"/>
          <w:sz w:val="22"/>
          <w:szCs w:val="22"/>
        </w:rPr>
        <w:t> </w:t>
      </w:r>
      <w:r w:rsidRPr="002A2642">
        <w:rPr>
          <w:rFonts w:ascii="Garamond" w:hAnsi="Garamond"/>
          <w:sz w:val="22"/>
          <w:szCs w:val="22"/>
        </w:rPr>
        <w:t>nabídce</w:t>
      </w:r>
      <w:r w:rsidR="00A14061">
        <w:rPr>
          <w:rFonts w:ascii="Garamond" w:hAnsi="Garamond"/>
          <w:sz w:val="22"/>
          <w:szCs w:val="22"/>
        </w:rPr>
        <w:t>,</w:t>
      </w:r>
      <w:r w:rsidRPr="002A2642">
        <w:rPr>
          <w:rFonts w:ascii="Garamond" w:hAnsi="Garamond"/>
          <w:sz w:val="22"/>
          <w:szCs w:val="22"/>
        </w:rPr>
        <w:t xml:space="preserve"> jsou úplné a pravdivé,</w:t>
      </w:r>
    </w:p>
    <w:p w:rsidR="002A2642" w:rsidRPr="002A2642" w:rsidRDefault="002A2642" w:rsidP="00EB5A3B">
      <w:pPr>
        <w:pStyle w:val="Zkladntext"/>
        <w:numPr>
          <w:ilvl w:val="0"/>
          <w:numId w:val="11"/>
        </w:numPr>
        <w:tabs>
          <w:tab w:val="clear" w:pos="2973"/>
          <w:tab w:val="num" w:pos="540"/>
        </w:tabs>
        <w:spacing w:before="120"/>
        <w:ind w:hanging="2973"/>
        <w:jc w:val="both"/>
        <w:rPr>
          <w:rFonts w:ascii="Garamond" w:hAnsi="Garamond"/>
          <w:sz w:val="22"/>
          <w:szCs w:val="22"/>
        </w:rPr>
      </w:pPr>
      <w:proofErr w:type="gramStart"/>
      <w:r w:rsidRPr="002A2642">
        <w:rPr>
          <w:rFonts w:ascii="Garamond" w:hAnsi="Garamond"/>
          <w:sz w:val="22"/>
          <w:szCs w:val="22"/>
        </w:rPr>
        <w:t>si</w:t>
      </w:r>
      <w:proofErr w:type="gramEnd"/>
      <w:r w:rsidRPr="002A2642">
        <w:rPr>
          <w:rFonts w:ascii="Garamond" w:hAnsi="Garamond"/>
          <w:sz w:val="22"/>
          <w:szCs w:val="22"/>
        </w:rPr>
        <w:t xml:space="preserve"> před podáním nabídky vyjasnil veškerá sporná ustanovení nebo nejasnosti,</w:t>
      </w:r>
    </w:p>
    <w:p w:rsidR="002A2642" w:rsidRDefault="002A2642" w:rsidP="00EB5A3B">
      <w:pPr>
        <w:pStyle w:val="Zkladntext"/>
        <w:numPr>
          <w:ilvl w:val="0"/>
          <w:numId w:val="11"/>
        </w:numPr>
        <w:tabs>
          <w:tab w:val="clear" w:pos="2973"/>
          <w:tab w:val="num" w:pos="540"/>
        </w:tabs>
        <w:spacing w:before="120"/>
        <w:ind w:hanging="2973"/>
        <w:jc w:val="both"/>
        <w:rPr>
          <w:rFonts w:ascii="Garamond" w:hAnsi="Garamond"/>
          <w:sz w:val="22"/>
          <w:szCs w:val="22"/>
        </w:rPr>
      </w:pPr>
      <w:r w:rsidRPr="002A2642">
        <w:rPr>
          <w:rFonts w:ascii="Garamond" w:hAnsi="Garamond"/>
          <w:sz w:val="22"/>
          <w:szCs w:val="22"/>
        </w:rPr>
        <w:t>s podmínkami zadávacího ř</w:t>
      </w:r>
      <w:r w:rsidR="00FD7264">
        <w:rPr>
          <w:rFonts w:ascii="Garamond" w:hAnsi="Garamond"/>
          <w:sz w:val="22"/>
          <w:szCs w:val="22"/>
        </w:rPr>
        <w:t>ízení souhlasí a respektuje je,</w:t>
      </w:r>
    </w:p>
    <w:p w:rsidR="00FD7264" w:rsidRDefault="00FD7264" w:rsidP="00EB5A3B">
      <w:pPr>
        <w:pStyle w:val="Zkladntext"/>
        <w:numPr>
          <w:ilvl w:val="0"/>
          <w:numId w:val="11"/>
        </w:numPr>
        <w:tabs>
          <w:tab w:val="clear" w:pos="2973"/>
          <w:tab w:val="num" w:pos="540"/>
        </w:tabs>
        <w:spacing w:before="120"/>
        <w:ind w:left="540" w:hanging="5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uchazeč, osoba jemu blízká ani žádný zaměstnanec uchazeče ani subdodavatel, osoba jemu blízká ani žádný jeho zaměstnanec se nepodílel na zpracování zadávací dokumentace,</w:t>
      </w:r>
    </w:p>
    <w:p w:rsidR="00FD7264" w:rsidRPr="002A2642" w:rsidRDefault="00FD7264" w:rsidP="00EB5A3B">
      <w:pPr>
        <w:pStyle w:val="Zkladntext"/>
        <w:numPr>
          <w:ilvl w:val="0"/>
          <w:numId w:val="11"/>
        </w:numPr>
        <w:tabs>
          <w:tab w:val="clear" w:pos="2973"/>
          <w:tab w:val="num" w:pos="540"/>
        </w:tabs>
        <w:spacing w:before="120"/>
        <w:ind w:left="540" w:hanging="5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uchazeč nezpracoval nabídku v součinnosti s jiným dodavatelem, který podal nabídku.</w:t>
      </w:r>
    </w:p>
    <w:p w:rsidR="00EB5A3B" w:rsidRPr="00E06A6E" w:rsidRDefault="00EB5A3B" w:rsidP="00EB5A3B">
      <w:pPr>
        <w:numPr>
          <w:ilvl w:val="0"/>
          <w:numId w:val="29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B5A3B">
        <w:rPr>
          <w:rFonts w:ascii="Garamond" w:hAnsi="Garamond"/>
          <w:b/>
          <w:sz w:val="22"/>
          <w:szCs w:val="22"/>
        </w:rPr>
        <w:t>Podpis uchazeče / osoby oprávněné jednat jménem či za</w:t>
      </w:r>
      <w:r w:rsidRPr="00E06A6E">
        <w:rPr>
          <w:rFonts w:ascii="Garamond" w:hAnsi="Garamond"/>
          <w:b/>
          <w:sz w:val="22"/>
          <w:szCs w:val="22"/>
        </w:rPr>
        <w:t xml:space="preserve"> uchazeče:</w:t>
      </w: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3E08FA" w:rsidRP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EB5A3B" w:rsidRPr="006A3E4A" w:rsidRDefault="00EB5A3B" w:rsidP="00EB5A3B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EB5A3B" w:rsidRPr="00C42B4C" w:rsidRDefault="00EB5A3B" w:rsidP="00EB5A3B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EB5A3B" w:rsidRDefault="00EB5A3B" w:rsidP="00EB5A3B">
      <w:pPr>
        <w:rPr>
          <w:rFonts w:ascii="Garamond" w:hAnsi="Garamond"/>
          <w:sz w:val="22"/>
          <w:szCs w:val="22"/>
        </w:rPr>
        <w:sectPr w:rsidR="00EB5A3B" w:rsidSect="00DE15B8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2A2642" w:rsidRDefault="002A2642" w:rsidP="008E543B">
      <w:pPr>
        <w:rPr>
          <w:rFonts w:ascii="Garamond" w:hAnsi="Garamond"/>
        </w:rPr>
      </w:pPr>
    </w:p>
    <w:p w:rsidR="002E7A9B" w:rsidRDefault="002E7A9B" w:rsidP="008E543B">
      <w:pPr>
        <w:rPr>
          <w:rFonts w:ascii="Garamond" w:hAnsi="Garamond"/>
        </w:rPr>
        <w:sectPr w:rsidR="002E7A9B" w:rsidSect="00DE15B8">
          <w:headerReference w:type="default" r:id="rId37"/>
          <w:headerReference w:type="first" r:id="rId38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DE7045" w:rsidRDefault="0013455D" w:rsidP="00EA3B4F">
      <w:pPr>
        <w:pStyle w:val="Nadpis1"/>
        <w:jc w:val="both"/>
        <w:rPr>
          <w:rFonts w:ascii="Garamond" w:hAnsi="Garamond"/>
          <w:sz w:val="22"/>
          <w:szCs w:val="22"/>
        </w:rPr>
      </w:pPr>
      <w:bookmarkStart w:id="257" w:name="_Toc336650035"/>
      <w:bookmarkStart w:id="258" w:name="_Toc336650265"/>
      <w:bookmarkStart w:id="259" w:name="_Ref337138368"/>
      <w:bookmarkStart w:id="260" w:name="_Ref337139911"/>
      <w:bookmarkStart w:id="261" w:name="_Ref337140882"/>
      <w:bookmarkStart w:id="262" w:name="_Toc339053258"/>
      <w:bookmarkStart w:id="263" w:name="_Toc330212593"/>
      <w:r w:rsidRPr="006B07F3">
        <w:rPr>
          <w:rFonts w:ascii="Garamond" w:hAnsi="Garamond"/>
          <w:sz w:val="22"/>
          <w:szCs w:val="22"/>
        </w:rPr>
        <w:lastRenderedPageBreak/>
        <w:t>Příloha č. 6</w:t>
      </w:r>
      <w:r w:rsidR="004F6C48" w:rsidRPr="006B07F3">
        <w:rPr>
          <w:rFonts w:ascii="Garamond" w:hAnsi="Garamond"/>
          <w:sz w:val="22"/>
          <w:szCs w:val="22"/>
        </w:rPr>
        <w:t xml:space="preserve"> zadávací dokumentace:</w:t>
      </w:r>
      <w:bookmarkEnd w:id="257"/>
      <w:bookmarkEnd w:id="258"/>
      <w:bookmarkEnd w:id="259"/>
      <w:bookmarkEnd w:id="260"/>
      <w:bookmarkEnd w:id="261"/>
      <w:bookmarkEnd w:id="262"/>
    </w:p>
    <w:p w:rsidR="000208DC" w:rsidRPr="00DE7045" w:rsidRDefault="004F6C48" w:rsidP="00DE7045">
      <w:pPr>
        <w:spacing w:before="240" w:after="120"/>
        <w:jc w:val="center"/>
        <w:rPr>
          <w:rFonts w:ascii="Garamond" w:hAnsi="Garamond"/>
          <w:b/>
          <w:color w:val="984806"/>
          <w:sz w:val="36"/>
          <w:szCs w:val="36"/>
        </w:rPr>
      </w:pPr>
      <w:r w:rsidRPr="00DE7045">
        <w:rPr>
          <w:rFonts w:ascii="Garamond" w:hAnsi="Garamond"/>
          <w:b/>
          <w:color w:val="984806"/>
          <w:sz w:val="36"/>
          <w:szCs w:val="36"/>
        </w:rPr>
        <w:t xml:space="preserve">Závazný návrh </w:t>
      </w:r>
      <w:r w:rsidR="00A14061" w:rsidRPr="00DE7045">
        <w:rPr>
          <w:rFonts w:ascii="Garamond" w:hAnsi="Garamond"/>
          <w:b/>
          <w:color w:val="984806"/>
          <w:sz w:val="36"/>
          <w:szCs w:val="36"/>
        </w:rPr>
        <w:t>kupní smlouvy</w:t>
      </w:r>
      <w:bookmarkEnd w:id="263"/>
    </w:p>
    <w:p w:rsidR="000208DC" w:rsidRDefault="000208DC" w:rsidP="002E7A9B">
      <w:pPr>
        <w:ind w:left="360"/>
        <w:rPr>
          <w:rFonts w:ascii="Garamond" w:hAnsi="Garamond"/>
          <w:sz w:val="22"/>
          <w:szCs w:val="22"/>
        </w:rPr>
      </w:pPr>
    </w:p>
    <w:p w:rsidR="00FC5DBE" w:rsidRDefault="00FC5DBE" w:rsidP="00FC5DBE">
      <w:pPr>
        <w:pStyle w:val="Zkladntext"/>
        <w:spacing w:before="120"/>
        <w:jc w:val="center"/>
        <w:rPr>
          <w:rFonts w:ascii="Garamond" w:hAnsi="Garamond" w:cs="Arial"/>
          <w:b/>
          <w:sz w:val="28"/>
          <w:szCs w:val="28"/>
        </w:rPr>
      </w:pPr>
      <w:bookmarkStart w:id="264" w:name="_Toc308788919"/>
      <w:r>
        <w:rPr>
          <w:rFonts w:ascii="Garamond" w:hAnsi="Garamond"/>
          <w:b/>
          <w:sz w:val="32"/>
          <w:szCs w:val="32"/>
        </w:rPr>
        <w:t>Kupní smlouva</w:t>
      </w:r>
    </w:p>
    <w:bookmarkEnd w:id="264"/>
    <w:p w:rsidR="00FC5DBE" w:rsidRPr="00640B32" w:rsidRDefault="00FC5DBE" w:rsidP="00FC5DBE">
      <w:pPr>
        <w:spacing w:after="60" w:line="276" w:lineRule="auto"/>
        <w:jc w:val="center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 xml:space="preserve"> (dále jen „</w:t>
      </w:r>
      <w:r>
        <w:rPr>
          <w:rFonts w:ascii="Garamond" w:hAnsi="Garamond" w:cs="Arial"/>
          <w:sz w:val="22"/>
          <w:szCs w:val="22"/>
        </w:rPr>
        <w:t>S</w:t>
      </w:r>
      <w:r w:rsidRPr="00640B32">
        <w:rPr>
          <w:rFonts w:ascii="Garamond" w:hAnsi="Garamond" w:cs="Arial"/>
          <w:sz w:val="22"/>
          <w:szCs w:val="22"/>
        </w:rPr>
        <w:t>mlouva“)</w:t>
      </w:r>
    </w:p>
    <w:p w:rsidR="00FC5DBE" w:rsidRDefault="00FC5DBE" w:rsidP="00FC5DBE">
      <w:pPr>
        <w:spacing w:after="60" w:line="276" w:lineRule="auto"/>
        <w:jc w:val="center"/>
        <w:rPr>
          <w:rFonts w:ascii="Garamond" w:hAnsi="Garamond" w:cs="Arial"/>
          <w:i/>
          <w:sz w:val="22"/>
          <w:szCs w:val="22"/>
        </w:rPr>
      </w:pPr>
      <w:r w:rsidRPr="00640B32">
        <w:rPr>
          <w:rFonts w:ascii="Garamond" w:hAnsi="Garamond" w:cs="Arial"/>
          <w:i/>
          <w:sz w:val="22"/>
          <w:szCs w:val="22"/>
        </w:rPr>
        <w:t xml:space="preserve">uzavřená ve smyslu § </w:t>
      </w:r>
      <w:r>
        <w:rPr>
          <w:rFonts w:ascii="Garamond" w:hAnsi="Garamond" w:cs="Arial"/>
          <w:i/>
          <w:sz w:val="22"/>
          <w:szCs w:val="22"/>
        </w:rPr>
        <w:t>409</w:t>
      </w:r>
      <w:r w:rsidRPr="00640B32">
        <w:rPr>
          <w:rFonts w:ascii="Garamond" w:hAnsi="Garamond" w:cs="Arial"/>
          <w:i/>
          <w:sz w:val="22"/>
          <w:szCs w:val="22"/>
        </w:rPr>
        <w:t xml:space="preserve"> zákona č. 513/1991 Sb., obchodní zákoník, ve znění pozdějších předpisů</w:t>
      </w:r>
      <w:r>
        <w:rPr>
          <w:rFonts w:ascii="Garamond" w:hAnsi="Garamond" w:cs="Arial"/>
          <w:i/>
          <w:sz w:val="22"/>
          <w:szCs w:val="22"/>
        </w:rPr>
        <w:t>, § 46 a násl. zákona č. 121/2000 Sb., o právu autorském, o právech souvisejících s právem autorským a o změně některých zákonů (autorský zákon), ve znění pozdějších předpisů.</w:t>
      </w:r>
    </w:p>
    <w:p w:rsidR="00FC5DBE" w:rsidRPr="00640B32" w:rsidRDefault="00FC5DBE" w:rsidP="00FC5DBE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640B32">
        <w:rPr>
          <w:rFonts w:ascii="Garamond" w:hAnsi="Garamond"/>
          <w:b/>
          <w:sz w:val="22"/>
          <w:szCs w:val="22"/>
        </w:rPr>
        <w:t>I.</w:t>
      </w:r>
    </w:p>
    <w:p w:rsidR="00FC5DBE" w:rsidRPr="00640B32" w:rsidRDefault="00FC5DBE" w:rsidP="00FC5DBE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640B32">
        <w:rPr>
          <w:rFonts w:ascii="Garamond" w:hAnsi="Garamond"/>
          <w:b/>
          <w:sz w:val="22"/>
          <w:szCs w:val="22"/>
        </w:rPr>
        <w:t>Smluvní strany</w:t>
      </w:r>
    </w:p>
    <w:p w:rsidR="00FC5DBE" w:rsidRPr="00640B32" w:rsidRDefault="00FC5DBE" w:rsidP="00FC5DBE">
      <w:pPr>
        <w:spacing w:after="60" w:line="276" w:lineRule="auto"/>
        <w:rPr>
          <w:rFonts w:ascii="Garamond" w:hAnsi="Garamond"/>
          <w:sz w:val="22"/>
          <w:szCs w:val="22"/>
        </w:rPr>
      </w:pPr>
    </w:p>
    <w:p w:rsidR="00FC5DBE" w:rsidRPr="00640B32" w:rsidRDefault="00FC5DBE" w:rsidP="00FC5DBE">
      <w:pPr>
        <w:pStyle w:val="Odstavec11"/>
        <w:numPr>
          <w:ilvl w:val="1"/>
          <w:numId w:val="38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Kupující</w:t>
      </w:r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b/>
          <w:sz w:val="22"/>
          <w:szCs w:val="22"/>
        </w:rPr>
        <w:t>Západočeská univerzita v Plzni</w:t>
      </w:r>
    </w:p>
    <w:p w:rsidR="00FC5DBE" w:rsidRPr="00640B32" w:rsidRDefault="00FC5DBE" w:rsidP="00FC5DBE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426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sídlo: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Univerzitní 8, 306 14 Plzeň</w:t>
      </w:r>
    </w:p>
    <w:p w:rsidR="00FC5DBE" w:rsidRPr="00640B32" w:rsidRDefault="00FC5DBE" w:rsidP="00FC5DBE">
      <w:pPr>
        <w:tabs>
          <w:tab w:val="left" w:pos="1134"/>
        </w:tabs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zastoupený:</w:t>
      </w:r>
      <w:r w:rsidRPr="00640B32"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ab/>
      </w:r>
      <w:r w:rsidR="00FC0E94">
        <w:rPr>
          <w:rFonts w:ascii="Garamond" w:hAnsi="Garamond"/>
          <w:sz w:val="22"/>
          <w:szCs w:val="22"/>
        </w:rPr>
        <w:t xml:space="preserve">    </w:t>
      </w:r>
      <w:r w:rsidR="00FC0E9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doc. PaedDr. Ilona Mauritzová, Ph.D., rektorka</w:t>
      </w:r>
    </w:p>
    <w:p w:rsidR="00FC5DBE" w:rsidRDefault="00FC5DBE" w:rsidP="00FC5DBE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 xml:space="preserve">bank. </w:t>
      </w:r>
      <w:proofErr w:type="gramStart"/>
      <w:r w:rsidRPr="00640B32">
        <w:rPr>
          <w:rFonts w:ascii="Garamond" w:hAnsi="Garamond" w:cs="Arial"/>
          <w:sz w:val="22"/>
          <w:szCs w:val="22"/>
        </w:rPr>
        <w:t>spojení</w:t>
      </w:r>
      <w:proofErr w:type="gramEnd"/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 w:rsidR="00FC0E94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Komerční banka a.s., Plzeň-město</w:t>
      </w:r>
    </w:p>
    <w:p w:rsidR="00FC5DBE" w:rsidRPr="00640B32" w:rsidRDefault="00FC5DBE" w:rsidP="00FC5DBE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číslo účtu: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  <w:t>4811530257/0100</w:t>
      </w:r>
    </w:p>
    <w:p w:rsidR="00FC5DBE" w:rsidRPr="00640B32" w:rsidRDefault="00FC5DBE" w:rsidP="00FC5DBE">
      <w:pPr>
        <w:tabs>
          <w:tab w:val="left" w:pos="1134"/>
        </w:tabs>
        <w:spacing w:after="60" w:line="276" w:lineRule="auto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ab/>
        <w:t>IČ</w:t>
      </w:r>
      <w:r>
        <w:rPr>
          <w:rFonts w:ascii="Garamond" w:hAnsi="Garamond" w:cs="Arial"/>
          <w:sz w:val="22"/>
          <w:szCs w:val="22"/>
        </w:rPr>
        <w:t>O</w:t>
      </w:r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497</w:t>
      </w:r>
      <w:r>
        <w:rPr>
          <w:rFonts w:ascii="Garamond" w:hAnsi="Garamond"/>
          <w:sz w:val="22"/>
          <w:szCs w:val="22"/>
        </w:rPr>
        <w:t xml:space="preserve"> </w:t>
      </w:r>
      <w:r w:rsidRPr="00640B32">
        <w:rPr>
          <w:rFonts w:ascii="Garamond" w:hAnsi="Garamond"/>
          <w:sz w:val="22"/>
          <w:szCs w:val="22"/>
        </w:rPr>
        <w:t>77</w:t>
      </w:r>
      <w:r>
        <w:rPr>
          <w:rFonts w:ascii="Garamond" w:hAnsi="Garamond"/>
          <w:sz w:val="22"/>
          <w:szCs w:val="22"/>
        </w:rPr>
        <w:t> </w:t>
      </w:r>
      <w:r w:rsidRPr="00640B32">
        <w:rPr>
          <w:rFonts w:ascii="Garamond" w:hAnsi="Garamond"/>
          <w:sz w:val="22"/>
          <w:szCs w:val="22"/>
        </w:rPr>
        <w:t>513</w:t>
      </w:r>
    </w:p>
    <w:p w:rsidR="00FC5DBE" w:rsidRPr="00640B32" w:rsidRDefault="00FC5DBE" w:rsidP="00FC5DBE">
      <w:pPr>
        <w:tabs>
          <w:tab w:val="left" w:pos="1134"/>
        </w:tabs>
        <w:spacing w:after="60"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DIČ: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CZ49777513</w:t>
      </w:r>
    </w:p>
    <w:p w:rsidR="00FC5DBE" w:rsidRDefault="00FC5DBE" w:rsidP="00FC5DBE">
      <w:pPr>
        <w:spacing w:after="60" w:line="276" w:lineRule="auto"/>
        <w:ind w:left="1800" w:hanging="384"/>
        <w:rPr>
          <w:rFonts w:ascii="Garamond" w:hAnsi="Garamond"/>
          <w:sz w:val="22"/>
          <w:szCs w:val="22"/>
        </w:rPr>
      </w:pPr>
      <w:r w:rsidRPr="00640B32">
        <w:rPr>
          <w:rFonts w:ascii="Garamond" w:hAnsi="Garamond"/>
          <w:sz w:val="22"/>
          <w:szCs w:val="22"/>
        </w:rPr>
        <w:tab/>
      </w:r>
    </w:p>
    <w:p w:rsidR="00FC5DBE" w:rsidRPr="00640B32" w:rsidRDefault="00FC5DBE" w:rsidP="00FC5DBE">
      <w:pPr>
        <w:spacing w:after="6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ab/>
        <w:t>(dále jen „</w:t>
      </w:r>
      <w:r>
        <w:rPr>
          <w:rFonts w:ascii="Garamond" w:hAnsi="Garamond"/>
          <w:sz w:val="22"/>
          <w:szCs w:val="22"/>
        </w:rPr>
        <w:t>Kupující</w:t>
      </w:r>
      <w:r w:rsidRPr="00640B32">
        <w:rPr>
          <w:rFonts w:ascii="Garamond" w:hAnsi="Garamond"/>
          <w:sz w:val="22"/>
          <w:szCs w:val="22"/>
        </w:rPr>
        <w:t>“) na straně jedné</w:t>
      </w:r>
    </w:p>
    <w:p w:rsidR="00FC5DBE" w:rsidRPr="00640B32" w:rsidRDefault="00FC5DBE" w:rsidP="00FC5DBE">
      <w:pPr>
        <w:pStyle w:val="Textkomente"/>
        <w:spacing w:after="60" w:line="276" w:lineRule="auto"/>
        <w:rPr>
          <w:rFonts w:ascii="Garamond" w:hAnsi="Garamond"/>
          <w:sz w:val="22"/>
          <w:szCs w:val="22"/>
        </w:rPr>
      </w:pPr>
    </w:p>
    <w:p w:rsidR="00FC5DBE" w:rsidRPr="00E165AE" w:rsidRDefault="00FC5DBE" w:rsidP="00FC5DBE">
      <w:pPr>
        <w:spacing w:after="60" w:line="276" w:lineRule="auto"/>
        <w:jc w:val="center"/>
        <w:rPr>
          <w:rFonts w:ascii="Garamond" w:hAnsi="Garamond"/>
          <w:b/>
          <w:sz w:val="22"/>
          <w:szCs w:val="22"/>
        </w:rPr>
      </w:pPr>
      <w:r w:rsidRPr="00E165AE">
        <w:rPr>
          <w:rFonts w:ascii="Garamond" w:hAnsi="Garamond"/>
          <w:b/>
          <w:sz w:val="22"/>
          <w:szCs w:val="22"/>
        </w:rPr>
        <w:t>a</w:t>
      </w:r>
    </w:p>
    <w:p w:rsidR="00FC5DBE" w:rsidRPr="00640B32" w:rsidRDefault="00FC5DBE" w:rsidP="00FC5DBE">
      <w:pPr>
        <w:spacing w:after="60" w:line="276" w:lineRule="auto"/>
        <w:rPr>
          <w:rFonts w:ascii="Garamond" w:hAnsi="Garamond"/>
          <w:sz w:val="22"/>
          <w:szCs w:val="22"/>
        </w:rPr>
      </w:pPr>
    </w:p>
    <w:p w:rsidR="00FC5DBE" w:rsidRPr="00640B32" w:rsidRDefault="00FC5DBE" w:rsidP="00FC5DBE">
      <w:pPr>
        <w:pStyle w:val="Odstavec11"/>
        <w:numPr>
          <w:ilvl w:val="1"/>
          <w:numId w:val="38"/>
        </w:numPr>
        <w:tabs>
          <w:tab w:val="clear" w:pos="360"/>
        </w:tabs>
        <w:spacing w:before="0" w:after="60" w:line="276" w:lineRule="auto"/>
        <w:ind w:left="709" w:hanging="709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Prodávající</w:t>
      </w:r>
      <w:r w:rsidRPr="00640B32">
        <w:rPr>
          <w:rFonts w:ascii="Garamond" w:hAnsi="Garamond"/>
          <w:sz w:val="22"/>
          <w:szCs w:val="22"/>
        </w:rPr>
        <w:t>:</w:t>
      </w:r>
      <w:r w:rsidRPr="00640B3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</w:p>
    <w:p w:rsidR="00FC5DBE" w:rsidRPr="00640B32" w:rsidRDefault="00FC5DBE" w:rsidP="00FC5DBE">
      <w:pPr>
        <w:pStyle w:val="Odstavec11"/>
        <w:numPr>
          <w:ilvl w:val="0"/>
          <w:numId w:val="0"/>
        </w:numPr>
        <w:tabs>
          <w:tab w:val="left" w:pos="1134"/>
        </w:tabs>
        <w:spacing w:before="0" w:after="60" w:line="276" w:lineRule="auto"/>
        <w:ind w:left="567" w:hanging="567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>sídlo: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</w:p>
    <w:p w:rsidR="00FC5DBE" w:rsidRPr="00640B32" w:rsidRDefault="00FC5DBE" w:rsidP="00FC5DBE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jednající/zastoupený:</w:t>
      </w:r>
      <w:r w:rsidRPr="00640B3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</w:p>
    <w:p w:rsidR="00FC5DBE" w:rsidRPr="00640B32" w:rsidRDefault="00FC5DBE" w:rsidP="00FC5DBE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 xml:space="preserve">bank. </w:t>
      </w:r>
      <w:proofErr w:type="gramStart"/>
      <w:r w:rsidRPr="00640B32">
        <w:rPr>
          <w:rFonts w:ascii="Garamond" w:hAnsi="Garamond" w:cs="Arial"/>
          <w:sz w:val="22"/>
          <w:szCs w:val="22"/>
        </w:rPr>
        <w:t>spojení</w:t>
      </w:r>
      <w:proofErr w:type="gramEnd"/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</w:p>
    <w:p w:rsidR="00FC5DBE" w:rsidRPr="00640B32" w:rsidRDefault="00FC5DBE" w:rsidP="00FC5DBE">
      <w:pPr>
        <w:pStyle w:val="Odstavec11"/>
        <w:numPr>
          <w:ilvl w:val="0"/>
          <w:numId w:val="0"/>
        </w:numPr>
        <w:spacing w:before="0" w:after="60" w:line="276" w:lineRule="auto"/>
        <w:ind w:left="1021" w:firstLine="114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číslo účtu: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</w:p>
    <w:p w:rsidR="00FC5DBE" w:rsidRPr="00640B32" w:rsidRDefault="00FC5DBE" w:rsidP="00FC5DBE">
      <w:pPr>
        <w:spacing w:after="60" w:line="276" w:lineRule="auto"/>
        <w:ind w:left="908" w:firstLine="227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IČ</w:t>
      </w:r>
      <w:r>
        <w:rPr>
          <w:rFonts w:ascii="Garamond" w:hAnsi="Garamond" w:cs="Arial"/>
          <w:sz w:val="22"/>
          <w:szCs w:val="22"/>
        </w:rPr>
        <w:t>O</w:t>
      </w:r>
      <w:r w:rsidRPr="00640B32">
        <w:rPr>
          <w:rFonts w:ascii="Garamond" w:hAnsi="Garamond" w:cs="Arial"/>
          <w:sz w:val="22"/>
          <w:szCs w:val="22"/>
        </w:rPr>
        <w:t>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</w:p>
    <w:p w:rsidR="00FC5DBE" w:rsidRPr="00640B32" w:rsidRDefault="00FC5DBE" w:rsidP="00FC5DBE">
      <w:pPr>
        <w:spacing w:after="60" w:line="276" w:lineRule="auto"/>
        <w:ind w:left="908" w:firstLine="227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DIČ:</w:t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</w:p>
    <w:p w:rsidR="00FC5DBE" w:rsidRPr="00640B32" w:rsidRDefault="00FC5DBE" w:rsidP="00FC5DBE">
      <w:pPr>
        <w:spacing w:after="60" w:line="276" w:lineRule="auto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 xml:space="preserve">zapsaný v OR vedeném </w:t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 xml:space="preserve">], </w:t>
      </w:r>
      <w:r w:rsidRPr="00640B32">
        <w:rPr>
          <w:rFonts w:ascii="Garamond" w:hAnsi="Garamond" w:cs="Arial"/>
          <w:sz w:val="22"/>
          <w:szCs w:val="22"/>
        </w:rPr>
        <w:t xml:space="preserve">oddíl </w:t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  <w:r w:rsidRPr="00640B32">
        <w:rPr>
          <w:rFonts w:ascii="Garamond" w:hAnsi="Garamond" w:cs="Arial"/>
          <w:sz w:val="22"/>
          <w:szCs w:val="22"/>
        </w:rPr>
        <w:t xml:space="preserve">, vložka </w:t>
      </w:r>
      <w:r w:rsidRPr="00640B32">
        <w:rPr>
          <w:rFonts w:ascii="Garamond" w:hAnsi="Garamond"/>
          <w:sz w:val="22"/>
          <w:szCs w:val="22"/>
        </w:rPr>
        <w:t>[</w:t>
      </w:r>
      <w:r w:rsidRPr="00640B32">
        <w:rPr>
          <w:rFonts w:ascii="Garamond" w:hAnsi="Garamond"/>
          <w:sz w:val="22"/>
          <w:szCs w:val="22"/>
          <w:highlight w:val="cyan"/>
        </w:rPr>
        <w:t>DOPLNÍ UCHAZEČ</w:t>
      </w:r>
      <w:r w:rsidRPr="00640B32">
        <w:rPr>
          <w:rFonts w:ascii="Garamond" w:hAnsi="Garamond"/>
          <w:sz w:val="22"/>
          <w:szCs w:val="22"/>
        </w:rPr>
        <w:t>]</w:t>
      </w:r>
    </w:p>
    <w:p w:rsidR="00FC5DBE" w:rsidRDefault="00FC5DBE" w:rsidP="00FC5DBE">
      <w:pPr>
        <w:spacing w:after="60" w:line="276" w:lineRule="auto"/>
        <w:rPr>
          <w:rFonts w:ascii="Garamond" w:hAnsi="Garamond" w:cs="Arial"/>
          <w:sz w:val="22"/>
          <w:szCs w:val="22"/>
        </w:rPr>
      </w:pPr>
    </w:p>
    <w:p w:rsidR="00FC5DBE" w:rsidRPr="00640B32" w:rsidRDefault="00FC5DBE" w:rsidP="00FC5DBE">
      <w:pPr>
        <w:spacing w:after="60" w:line="276" w:lineRule="auto"/>
        <w:ind w:left="681" w:firstLine="227"/>
        <w:rPr>
          <w:rFonts w:ascii="Garamond" w:hAnsi="Garamond" w:cs="Arial"/>
          <w:sz w:val="22"/>
          <w:szCs w:val="22"/>
        </w:rPr>
      </w:pPr>
      <w:r w:rsidRPr="00640B32">
        <w:rPr>
          <w:rFonts w:ascii="Garamond" w:hAnsi="Garamond" w:cs="Arial"/>
          <w:sz w:val="22"/>
          <w:szCs w:val="22"/>
        </w:rPr>
        <w:t>(dále jen „</w:t>
      </w:r>
      <w:r>
        <w:rPr>
          <w:rFonts w:ascii="Garamond" w:hAnsi="Garamond" w:cs="Arial"/>
          <w:sz w:val="22"/>
          <w:szCs w:val="22"/>
        </w:rPr>
        <w:t>Prodávající</w:t>
      </w:r>
      <w:r w:rsidRPr="00640B32">
        <w:rPr>
          <w:rFonts w:ascii="Garamond" w:hAnsi="Garamond" w:cs="Arial"/>
          <w:sz w:val="22"/>
          <w:szCs w:val="22"/>
        </w:rPr>
        <w:t xml:space="preserve">“) na straně druhé </w:t>
      </w:r>
    </w:p>
    <w:p w:rsidR="00FC5DBE" w:rsidRPr="00640B32" w:rsidRDefault="00FC5DBE" w:rsidP="00FC5DBE">
      <w:pPr>
        <w:spacing w:after="60" w:line="276" w:lineRule="auto"/>
        <w:rPr>
          <w:rFonts w:ascii="Garamond" w:hAnsi="Garamond"/>
          <w:sz w:val="22"/>
          <w:szCs w:val="22"/>
        </w:rPr>
      </w:pPr>
      <w:r w:rsidRPr="00640B32">
        <w:rPr>
          <w:rFonts w:ascii="Garamond" w:hAnsi="Garamond"/>
          <w:sz w:val="22"/>
          <w:szCs w:val="22"/>
        </w:rPr>
        <w:t>(společně dále také jako „smluvní strany“)</w:t>
      </w:r>
    </w:p>
    <w:p w:rsidR="00FC5DBE" w:rsidRDefault="00FC5DBE" w:rsidP="00FC5DBE">
      <w:pPr>
        <w:rPr>
          <w:rFonts w:ascii="Garamond" w:hAnsi="Garamond" w:cs="Arial"/>
          <w:b/>
          <w:sz w:val="22"/>
          <w:szCs w:val="22"/>
        </w:rPr>
      </w:pPr>
    </w:p>
    <w:p w:rsidR="00FC5DBE" w:rsidRDefault="00FC5DBE" w:rsidP="00FC5DBE">
      <w:p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VZHLEDEM K TOMU, ŽE</w:t>
      </w:r>
    </w:p>
    <w:p w:rsidR="00FC5DBE" w:rsidRPr="00D14FED" w:rsidRDefault="00FC5DBE" w:rsidP="00FC5DBE">
      <w:pPr>
        <w:pStyle w:val="Nadpis2"/>
        <w:keepNext w:val="0"/>
        <w:widowControl w:val="0"/>
        <w:numPr>
          <w:ilvl w:val="0"/>
          <w:numId w:val="40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265" w:name="_Toc328466046"/>
      <w:bookmarkStart w:id="266" w:name="_Toc331144117"/>
      <w:bookmarkStart w:id="267" w:name="_Toc331147242"/>
      <w:bookmarkStart w:id="268" w:name="_Toc331492328"/>
      <w:bookmarkStart w:id="269" w:name="_Toc332027163"/>
      <w:bookmarkStart w:id="270" w:name="_Toc332288162"/>
      <w:bookmarkStart w:id="271" w:name="_Toc332288365"/>
      <w:bookmarkStart w:id="272" w:name="_Toc332288555"/>
      <w:bookmarkStart w:id="273" w:name="_Toc332778297"/>
      <w:bookmarkStart w:id="274" w:name="_Toc332778476"/>
      <w:r>
        <w:rPr>
          <w:rFonts w:ascii="Garamond" w:hAnsi="Garamond"/>
          <w:b w:val="0"/>
          <w:snapToGrid w:val="0"/>
          <w:color w:val="000000"/>
          <w:sz w:val="22"/>
          <w:szCs w:val="22"/>
        </w:rPr>
        <w:t>tato S</w:t>
      </w:r>
      <w:r w:rsidRPr="00D14FED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mlouva je uzavírána na základě výsledků otevřeného zadávacího řízení 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>podle zákona č. </w:t>
      </w:r>
      <w:r w:rsidRPr="00D14FED">
        <w:rPr>
          <w:rFonts w:ascii="Garamond" w:hAnsi="Garamond"/>
          <w:b w:val="0"/>
          <w:snapToGrid w:val="0"/>
          <w:color w:val="000000"/>
          <w:sz w:val="22"/>
          <w:szCs w:val="22"/>
        </w:rPr>
        <w:t>137/2006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> </w:t>
      </w:r>
      <w:r w:rsidRPr="00D14FED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Sb., o veřejných zakázkách, ve znění pozdějších předpisů, k zadání 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>nadlimitní</w:t>
      </w:r>
      <w:r w:rsidRPr="00D14FED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veřejné zakázky na dodávky s </w:t>
      </w:r>
      <w:r w:rsidRPr="00215405">
        <w:rPr>
          <w:rFonts w:ascii="Garamond" w:hAnsi="Garamond"/>
          <w:b w:val="0"/>
          <w:snapToGrid w:val="0"/>
          <w:color w:val="000000"/>
          <w:sz w:val="22"/>
          <w:szCs w:val="22"/>
        </w:rPr>
        <w:t>názvem „</w:t>
      </w:r>
      <w:bookmarkStart w:id="275" w:name="_Ref299545112"/>
      <w:bookmarkEnd w:id="265"/>
      <w:bookmarkEnd w:id="266"/>
      <w:bookmarkEnd w:id="267"/>
      <w:bookmarkEnd w:id="268"/>
      <w:r w:rsidR="00FC0E94">
        <w:rPr>
          <w:rFonts w:ascii="Garamond" w:hAnsi="Garamond"/>
          <w:b w:val="0"/>
          <w:snapToGrid w:val="0"/>
          <w:color w:val="000000"/>
          <w:sz w:val="22"/>
          <w:szCs w:val="22"/>
        </w:rPr>
        <w:t>Nákup velkoplošného plotru se skenerem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>“</w:t>
      </w:r>
      <w:bookmarkEnd w:id="269"/>
      <w:bookmarkEnd w:id="270"/>
      <w:bookmarkEnd w:id="271"/>
      <w:bookmarkEnd w:id="272"/>
      <w:r>
        <w:rPr>
          <w:rFonts w:ascii="Garamond" w:hAnsi="Garamond"/>
          <w:b w:val="0"/>
          <w:snapToGrid w:val="0"/>
          <w:color w:val="000000"/>
          <w:sz w:val="22"/>
          <w:szCs w:val="22"/>
        </w:rPr>
        <w:t>;</w:t>
      </w:r>
      <w:bookmarkEnd w:id="273"/>
      <w:bookmarkEnd w:id="274"/>
      <w:r w:rsidRPr="00D14FED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</w:t>
      </w:r>
    </w:p>
    <w:p w:rsidR="00FC5DBE" w:rsidRPr="00561CB1" w:rsidRDefault="00FC5DBE" w:rsidP="00FC5DBE">
      <w:pPr>
        <w:pStyle w:val="Nadpis2"/>
        <w:keepNext w:val="0"/>
        <w:widowControl w:val="0"/>
        <w:numPr>
          <w:ilvl w:val="0"/>
          <w:numId w:val="40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276" w:name="_Toc328466047"/>
      <w:bookmarkStart w:id="277" w:name="_Toc331144118"/>
      <w:bookmarkStart w:id="278" w:name="_Toc331147243"/>
      <w:bookmarkStart w:id="279" w:name="_Toc331492329"/>
      <w:bookmarkStart w:id="280" w:name="_Toc332027164"/>
      <w:bookmarkStart w:id="281" w:name="_Toc332288163"/>
      <w:bookmarkStart w:id="282" w:name="_Toc332288366"/>
      <w:bookmarkStart w:id="283" w:name="_Toc332288556"/>
      <w:bookmarkStart w:id="284" w:name="_Toc332778298"/>
      <w:bookmarkStart w:id="285" w:name="_Toc332778477"/>
      <w:r w:rsidRPr="00561CB1">
        <w:rPr>
          <w:rFonts w:ascii="Garamond" w:hAnsi="Garamond"/>
          <w:b w:val="0"/>
          <w:sz w:val="22"/>
          <w:szCs w:val="22"/>
        </w:rPr>
        <w:t>v </w:t>
      </w:r>
      <w:r w:rsidRPr="00830F58">
        <w:rPr>
          <w:rFonts w:ascii="Garamond" w:hAnsi="Garamond"/>
          <w:b w:val="0"/>
          <w:snapToGrid w:val="0"/>
          <w:color w:val="000000"/>
          <w:sz w:val="22"/>
          <w:szCs w:val="22"/>
        </w:rPr>
        <w:t>rámci</w:t>
      </w:r>
      <w:r w:rsidRPr="00561CB1">
        <w:rPr>
          <w:rFonts w:ascii="Garamond" w:hAnsi="Garamond"/>
          <w:b w:val="0"/>
          <w:sz w:val="22"/>
          <w:szCs w:val="22"/>
        </w:rPr>
        <w:t xml:space="preserve"> předmětné veřejné zakázky byla jako nejvhodnější nabídka vyhodnocena nabídka </w:t>
      </w:r>
      <w:bookmarkEnd w:id="275"/>
      <w:r>
        <w:rPr>
          <w:rFonts w:ascii="Garamond" w:hAnsi="Garamond"/>
          <w:b w:val="0"/>
          <w:sz w:val="22"/>
          <w:szCs w:val="22"/>
        </w:rPr>
        <w:t>Prodávajícího</w:t>
      </w:r>
      <w:r w:rsidRPr="00561CB1">
        <w:rPr>
          <w:rFonts w:ascii="Garamond" w:hAnsi="Garamond"/>
          <w:b w:val="0"/>
          <w:color w:val="000000"/>
          <w:sz w:val="22"/>
          <w:szCs w:val="22"/>
        </w:rPr>
        <w:t>;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:rsidR="00FC5DBE" w:rsidRPr="00561CB1" w:rsidRDefault="00FC5DBE" w:rsidP="00FC5DBE">
      <w:pPr>
        <w:pStyle w:val="Nadpis2"/>
        <w:keepNext w:val="0"/>
        <w:widowControl w:val="0"/>
        <w:numPr>
          <w:ilvl w:val="0"/>
          <w:numId w:val="40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286" w:name="_Toc328466048"/>
      <w:bookmarkStart w:id="287" w:name="_Toc331144119"/>
      <w:bookmarkStart w:id="288" w:name="_Toc331147244"/>
      <w:bookmarkStart w:id="289" w:name="_Toc331492330"/>
      <w:bookmarkStart w:id="290" w:name="_Toc332027165"/>
      <w:bookmarkStart w:id="291" w:name="_Toc332288164"/>
      <w:bookmarkStart w:id="292" w:name="_Toc332288367"/>
      <w:bookmarkStart w:id="293" w:name="_Toc332288557"/>
      <w:bookmarkStart w:id="294" w:name="_Toc332778299"/>
      <w:bookmarkStart w:id="295" w:name="_Toc332778478"/>
      <w:r>
        <w:rPr>
          <w:rFonts w:ascii="Garamond" w:hAnsi="Garamond"/>
          <w:b w:val="0"/>
          <w:snapToGrid w:val="0"/>
          <w:color w:val="000000"/>
          <w:sz w:val="22"/>
          <w:szCs w:val="22"/>
        </w:rPr>
        <w:t>Prodávající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potvrzuje, že se v plném rozsahu seznámil s rozsahem a povahou 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dodávky 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>týkající se předmětu výše uvedené veřejné zakázky, že jsou mu známy veškeré technické, kvalitativní a jiné podmínky a že disponuje takovými kapacitami a odbornými znalostmi, které jsou k plnění nezbytné;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:rsidR="00FC5DBE" w:rsidRDefault="00FC5DBE" w:rsidP="00FC5DBE">
      <w:pPr>
        <w:pStyle w:val="Nadpis2"/>
        <w:keepNext w:val="0"/>
        <w:widowControl w:val="0"/>
        <w:numPr>
          <w:ilvl w:val="0"/>
          <w:numId w:val="40"/>
        </w:numPr>
        <w:spacing w:before="120" w:after="0" w:line="264" w:lineRule="auto"/>
        <w:ind w:left="284" w:right="-17" w:hanging="284"/>
        <w:jc w:val="both"/>
        <w:rPr>
          <w:rFonts w:ascii="Garamond" w:hAnsi="Garamond"/>
          <w:b w:val="0"/>
          <w:snapToGrid w:val="0"/>
          <w:color w:val="000000"/>
          <w:sz w:val="22"/>
          <w:szCs w:val="22"/>
        </w:rPr>
      </w:pPr>
      <w:bookmarkStart w:id="296" w:name="_Toc328466049"/>
      <w:bookmarkStart w:id="297" w:name="_Toc331144120"/>
      <w:bookmarkStart w:id="298" w:name="_Toc331147245"/>
      <w:bookmarkStart w:id="299" w:name="_Toc331492331"/>
      <w:bookmarkStart w:id="300" w:name="_Toc332027166"/>
      <w:bookmarkStart w:id="301" w:name="_Toc332288165"/>
      <w:bookmarkStart w:id="302" w:name="_Toc332288368"/>
      <w:bookmarkStart w:id="303" w:name="_Toc332288558"/>
      <w:bookmarkStart w:id="304" w:name="_Toc332778300"/>
      <w:bookmarkStart w:id="305" w:name="_Toc332778479"/>
      <w:r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Prodávající 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>výslovně potvrzuje, že prověřil veškeré podklady a pokyny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 objednatele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>, které obdrže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>l do 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dne uzavření této 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>S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mlouvy i pokyny, které jsou obsaženy v zadávacích podmínkách, které 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Kupující 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stanovil pro zadání 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>S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mlouvy, že je shledal vhodnými, že sjednaná cena a způsob plnění </w:t>
      </w:r>
      <w:r>
        <w:rPr>
          <w:rFonts w:ascii="Garamond" w:hAnsi="Garamond"/>
          <w:b w:val="0"/>
          <w:snapToGrid w:val="0"/>
          <w:color w:val="000000"/>
          <w:sz w:val="22"/>
          <w:szCs w:val="22"/>
        </w:rPr>
        <w:t xml:space="preserve">Smlouvy </w:t>
      </w:r>
      <w:r w:rsidRPr="00561CB1">
        <w:rPr>
          <w:rFonts w:ascii="Garamond" w:hAnsi="Garamond"/>
          <w:b w:val="0"/>
          <w:snapToGrid w:val="0"/>
          <w:color w:val="000000"/>
          <w:sz w:val="22"/>
          <w:szCs w:val="22"/>
        </w:rPr>
        <w:t>obsahuje a zohledňuje všechny výše uvedené podmínky a okolnosti;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:rsidR="00FC5DBE" w:rsidRDefault="00FC5DBE" w:rsidP="00FC5DBE">
      <w:pPr>
        <w:pStyle w:val="Nadpis2"/>
        <w:spacing w:line="264" w:lineRule="auto"/>
        <w:ind w:right="-17"/>
        <w:rPr>
          <w:rFonts w:ascii="Garamond" w:hAnsi="Garamond"/>
          <w:snapToGrid w:val="0"/>
          <w:color w:val="000000"/>
          <w:sz w:val="22"/>
          <w:szCs w:val="22"/>
        </w:rPr>
      </w:pPr>
      <w:bookmarkStart w:id="306" w:name="_Toc328466050"/>
      <w:bookmarkStart w:id="307" w:name="_Toc331144121"/>
      <w:bookmarkStart w:id="308" w:name="_Toc331147246"/>
      <w:bookmarkStart w:id="309" w:name="_Toc331492332"/>
      <w:bookmarkStart w:id="310" w:name="_Toc332027167"/>
      <w:bookmarkStart w:id="311" w:name="_Toc332288166"/>
      <w:bookmarkStart w:id="312" w:name="_Toc332288369"/>
      <w:bookmarkStart w:id="313" w:name="_Toc332288559"/>
      <w:bookmarkStart w:id="314" w:name="_Toc332778301"/>
      <w:bookmarkStart w:id="315" w:name="_Toc332778480"/>
      <w:r w:rsidRPr="00E64E02">
        <w:rPr>
          <w:rFonts w:ascii="Garamond" w:hAnsi="Garamond"/>
          <w:snapToGrid w:val="0"/>
          <w:color w:val="000000"/>
          <w:sz w:val="22"/>
          <w:szCs w:val="22"/>
        </w:rPr>
        <w:t>UZAVÍRAJÍ SMLUVNÍ STRANY TUTO SMLOUVU.</w:t>
      </w:r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r w:rsidRPr="00E64E02">
        <w:rPr>
          <w:rFonts w:ascii="Garamond" w:hAnsi="Garamond"/>
          <w:snapToGrid w:val="0"/>
          <w:color w:val="000000"/>
          <w:sz w:val="22"/>
          <w:szCs w:val="22"/>
        </w:rPr>
        <w:t xml:space="preserve">  </w:t>
      </w:r>
    </w:p>
    <w:p w:rsidR="00FC5DBE" w:rsidRDefault="00FC5DBE" w:rsidP="00FC5DBE">
      <w:pPr>
        <w:jc w:val="center"/>
        <w:rPr>
          <w:rFonts w:ascii="Garamond" w:hAnsi="Garamond" w:cs="Arial"/>
          <w:b/>
          <w:sz w:val="22"/>
          <w:szCs w:val="22"/>
        </w:rPr>
      </w:pPr>
    </w:p>
    <w:p w:rsidR="00FC5DBE" w:rsidRPr="00BF3D3A" w:rsidRDefault="00FC5DBE" w:rsidP="00FC5DBE">
      <w:pPr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II.</w:t>
      </w:r>
    </w:p>
    <w:p w:rsidR="00FC5DBE" w:rsidRPr="00BF3D3A" w:rsidRDefault="00FC5DBE" w:rsidP="00FC5DBE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316" w:name="_Toc328466051"/>
      <w:bookmarkStart w:id="317" w:name="_Toc331144122"/>
      <w:bookmarkStart w:id="318" w:name="_Toc331147247"/>
      <w:bookmarkStart w:id="319" w:name="_Toc331492333"/>
      <w:bookmarkStart w:id="320" w:name="_Toc332027168"/>
      <w:bookmarkStart w:id="321" w:name="_Toc332288370"/>
      <w:bookmarkStart w:id="322" w:name="_Toc332288560"/>
      <w:bookmarkStart w:id="323" w:name="_Toc332778302"/>
      <w:bookmarkStart w:id="324" w:name="_Toc332778481"/>
      <w:r w:rsidRPr="00BF3D3A">
        <w:rPr>
          <w:rFonts w:ascii="Garamond" w:hAnsi="Garamond" w:cs="Arial"/>
          <w:b/>
          <w:sz w:val="22"/>
          <w:szCs w:val="22"/>
        </w:rPr>
        <w:t xml:space="preserve">Předmět </w:t>
      </w:r>
      <w:r>
        <w:rPr>
          <w:rFonts w:ascii="Garamond" w:hAnsi="Garamond" w:cs="Arial"/>
          <w:b/>
          <w:sz w:val="22"/>
          <w:szCs w:val="22"/>
        </w:rPr>
        <w:t>S</w:t>
      </w:r>
      <w:r w:rsidRPr="00BF3D3A">
        <w:rPr>
          <w:rFonts w:ascii="Garamond" w:hAnsi="Garamond" w:cs="Arial"/>
          <w:b/>
          <w:sz w:val="22"/>
          <w:szCs w:val="22"/>
        </w:rPr>
        <w:t>mlouvy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</w:p>
    <w:p w:rsidR="00FC5DBE" w:rsidRPr="009F1DA0" w:rsidRDefault="00FC5DBE" w:rsidP="00FC5DBE">
      <w:pPr>
        <w:pStyle w:val="Odstavecseseznamem"/>
        <w:numPr>
          <w:ilvl w:val="0"/>
          <w:numId w:val="41"/>
        </w:numPr>
        <w:spacing w:after="200"/>
        <w:jc w:val="both"/>
        <w:rPr>
          <w:rFonts w:ascii="Garamond" w:eastAsia="MS Mincho" w:hAnsi="Garamond" w:cs="Arial"/>
          <w:vanish/>
          <w:sz w:val="22"/>
          <w:szCs w:val="22"/>
        </w:rPr>
      </w:pPr>
    </w:p>
    <w:p w:rsidR="00FC5DBE" w:rsidRPr="009F1DA0" w:rsidRDefault="00FC5DBE" w:rsidP="00FC5DBE">
      <w:pPr>
        <w:pStyle w:val="Odstavecseseznamem"/>
        <w:numPr>
          <w:ilvl w:val="0"/>
          <w:numId w:val="41"/>
        </w:numPr>
        <w:spacing w:after="200"/>
        <w:jc w:val="both"/>
        <w:rPr>
          <w:rFonts w:ascii="Garamond" w:eastAsia="MS Mincho" w:hAnsi="Garamond" w:cs="Arial"/>
          <w:vanish/>
          <w:sz w:val="22"/>
          <w:szCs w:val="22"/>
        </w:rPr>
      </w:pPr>
    </w:p>
    <w:p w:rsidR="00FC5DBE" w:rsidRPr="00F147B3" w:rsidRDefault="00FC5DBE" w:rsidP="00FC5DBE">
      <w:pPr>
        <w:numPr>
          <w:ilvl w:val="1"/>
          <w:numId w:val="41"/>
        </w:numPr>
        <w:spacing w:after="120"/>
        <w:ind w:left="703" w:hanging="70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Prodávající</w:t>
      </w:r>
      <w:r w:rsidRPr="00BF3D3A">
        <w:rPr>
          <w:rFonts w:ascii="Garamond" w:hAnsi="Garamond" w:cs="Arial"/>
          <w:sz w:val="22"/>
          <w:szCs w:val="22"/>
        </w:rPr>
        <w:t xml:space="preserve"> se v rozsahu a za podmínek stanovených touto </w:t>
      </w:r>
      <w:r>
        <w:rPr>
          <w:rFonts w:ascii="Garamond" w:hAnsi="Garamond" w:cs="Arial"/>
          <w:sz w:val="22"/>
          <w:szCs w:val="22"/>
        </w:rPr>
        <w:t>S</w:t>
      </w:r>
      <w:r w:rsidRPr="00BF3D3A">
        <w:rPr>
          <w:rFonts w:ascii="Garamond" w:hAnsi="Garamond" w:cs="Arial"/>
          <w:sz w:val="22"/>
          <w:szCs w:val="22"/>
        </w:rPr>
        <w:t xml:space="preserve">mlouvou zavazuje dodat </w:t>
      </w:r>
      <w:r>
        <w:rPr>
          <w:rFonts w:ascii="Garamond" w:hAnsi="Garamond" w:cs="Arial"/>
          <w:sz w:val="22"/>
          <w:szCs w:val="22"/>
        </w:rPr>
        <w:t xml:space="preserve">Kupujícímu jeden (1) </w:t>
      </w:r>
      <w:r w:rsidR="00FC0E94">
        <w:rPr>
          <w:rFonts w:ascii="Garamond" w:hAnsi="Garamond" w:cs="Arial"/>
          <w:sz w:val="22"/>
          <w:szCs w:val="22"/>
        </w:rPr>
        <w:t>multifunkční velkoplošný systém umožňující barevný tisk (do formátu A0+), kopírování a barevné skenování (převod velkoplošných papírových dokumentů do velikosti A0 do elektronické podoby – formátu PDF) -</w:t>
      </w:r>
      <w:r>
        <w:rPr>
          <w:rFonts w:ascii="Garamond" w:hAnsi="Garamond" w:cs="Arial"/>
          <w:sz w:val="22"/>
          <w:szCs w:val="22"/>
        </w:rPr>
        <w:t xml:space="preserve"> (dále též souhrnně označováno jako „Zboží“).</w:t>
      </w:r>
    </w:p>
    <w:p w:rsidR="00FC5DBE" w:rsidRPr="00B120C8" w:rsidRDefault="00FC5DBE" w:rsidP="00FC5DBE">
      <w:pPr>
        <w:numPr>
          <w:ilvl w:val="1"/>
          <w:numId w:val="41"/>
        </w:numPr>
        <w:spacing w:after="120"/>
        <w:ind w:left="703" w:hanging="703"/>
        <w:jc w:val="both"/>
        <w:rPr>
          <w:rFonts w:ascii="Garamond" w:hAnsi="Garamond"/>
          <w:sz w:val="22"/>
          <w:szCs w:val="22"/>
        </w:rPr>
      </w:pPr>
      <w:r w:rsidRPr="00BF3D3A">
        <w:rPr>
          <w:rFonts w:ascii="Garamond" w:hAnsi="Garamond" w:cs="Arial"/>
          <w:sz w:val="22"/>
          <w:szCs w:val="22"/>
        </w:rPr>
        <w:t>Přesná specifikace</w:t>
      </w:r>
      <w:r>
        <w:rPr>
          <w:rFonts w:ascii="Garamond" w:hAnsi="Garamond" w:cs="Arial"/>
          <w:sz w:val="22"/>
          <w:szCs w:val="22"/>
        </w:rPr>
        <w:t xml:space="preserve"> Zboží</w:t>
      </w:r>
      <w:r w:rsidRPr="00BF3D3A">
        <w:rPr>
          <w:rFonts w:ascii="Garamond" w:hAnsi="Garamond" w:cs="Arial"/>
          <w:sz w:val="22"/>
          <w:szCs w:val="22"/>
        </w:rPr>
        <w:t xml:space="preserve"> je uvedena v </w:t>
      </w:r>
      <w:r w:rsidRPr="00BF3D3A">
        <w:rPr>
          <w:rFonts w:ascii="Garamond" w:hAnsi="Garamond" w:cs="Arial"/>
          <w:b/>
          <w:sz w:val="22"/>
          <w:szCs w:val="22"/>
        </w:rPr>
        <w:t xml:space="preserve">Příloze č. 1 </w:t>
      </w:r>
      <w:r w:rsidRPr="00BF3D3A">
        <w:rPr>
          <w:rFonts w:ascii="Garamond" w:hAnsi="Garamond" w:cs="Arial"/>
          <w:sz w:val="22"/>
          <w:szCs w:val="22"/>
        </w:rPr>
        <w:t xml:space="preserve">této </w:t>
      </w:r>
      <w:r>
        <w:rPr>
          <w:rFonts w:ascii="Garamond" w:hAnsi="Garamond" w:cs="Arial"/>
          <w:sz w:val="22"/>
          <w:szCs w:val="22"/>
        </w:rPr>
        <w:t>S</w:t>
      </w:r>
      <w:r w:rsidRPr="00BF3D3A">
        <w:rPr>
          <w:rFonts w:ascii="Garamond" w:hAnsi="Garamond" w:cs="Arial"/>
          <w:sz w:val="22"/>
          <w:szCs w:val="22"/>
        </w:rPr>
        <w:t>mlouvy, která tvoří její nedílnou součást.</w:t>
      </w:r>
      <w:r>
        <w:rPr>
          <w:rFonts w:ascii="Garamond" w:hAnsi="Garamond" w:cs="Arial"/>
          <w:sz w:val="22"/>
          <w:szCs w:val="22"/>
        </w:rPr>
        <w:t xml:space="preserve"> </w:t>
      </w:r>
    </w:p>
    <w:p w:rsidR="00FC5DBE" w:rsidRPr="0003785C" w:rsidRDefault="00FC5DBE" w:rsidP="00FC5DBE">
      <w:pPr>
        <w:numPr>
          <w:ilvl w:val="1"/>
          <w:numId w:val="41"/>
        </w:numPr>
        <w:spacing w:after="120"/>
        <w:ind w:left="703" w:hanging="70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Součástí dodání Zboží je i dodání manuálů, tj. návodů k obsluze v českém jazyce.</w:t>
      </w:r>
    </w:p>
    <w:p w:rsidR="00FC5DBE" w:rsidRPr="00BF3D3A" w:rsidRDefault="00FC5DBE" w:rsidP="00FC5DBE">
      <w:pPr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III.</w:t>
      </w:r>
    </w:p>
    <w:p w:rsidR="00FC5DBE" w:rsidRPr="00BF3D3A" w:rsidRDefault="00FC5DBE" w:rsidP="00FC5DBE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325" w:name="_Toc328466053"/>
      <w:bookmarkStart w:id="326" w:name="_Toc331144124"/>
      <w:bookmarkStart w:id="327" w:name="_Toc331147249"/>
      <w:bookmarkStart w:id="328" w:name="_Toc331492335"/>
      <w:bookmarkStart w:id="329" w:name="_Toc332027170"/>
      <w:bookmarkStart w:id="330" w:name="_Toc332288372"/>
      <w:bookmarkStart w:id="331" w:name="_Toc332288562"/>
      <w:bookmarkStart w:id="332" w:name="_Toc332778303"/>
      <w:bookmarkStart w:id="333" w:name="_Toc332778482"/>
      <w:r w:rsidRPr="00BF3D3A">
        <w:rPr>
          <w:rFonts w:ascii="Garamond" w:hAnsi="Garamond" w:cs="Arial"/>
          <w:b/>
          <w:sz w:val="22"/>
          <w:szCs w:val="22"/>
        </w:rPr>
        <w:t>Doba a místo plnění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:rsidR="00FC5DBE" w:rsidRPr="001D337D" w:rsidRDefault="00FC5DBE" w:rsidP="00FC5DBE">
      <w:pPr>
        <w:spacing w:after="120"/>
        <w:ind w:left="705" w:hanging="705"/>
        <w:jc w:val="both"/>
        <w:rPr>
          <w:rFonts w:ascii="Garamond" w:hAnsi="Garamond"/>
          <w:b/>
          <w:caps/>
          <w:sz w:val="22"/>
          <w:szCs w:val="22"/>
        </w:rPr>
      </w:pPr>
      <w:r>
        <w:rPr>
          <w:rFonts w:ascii="Garamond" w:hAnsi="Garamond"/>
          <w:sz w:val="22"/>
          <w:szCs w:val="22"/>
        </w:rPr>
        <w:t>3.1</w:t>
      </w:r>
      <w:r>
        <w:rPr>
          <w:rFonts w:ascii="Garamond" w:hAnsi="Garamond"/>
          <w:sz w:val="22"/>
          <w:szCs w:val="22"/>
        </w:rPr>
        <w:tab/>
        <w:t>Prodávající</w:t>
      </w:r>
      <w:r w:rsidRPr="001D337D">
        <w:rPr>
          <w:rFonts w:ascii="Garamond" w:hAnsi="Garamond"/>
          <w:sz w:val="22"/>
          <w:szCs w:val="22"/>
        </w:rPr>
        <w:t xml:space="preserve"> se zavazuje, že dodá </w:t>
      </w:r>
      <w:r>
        <w:rPr>
          <w:rFonts w:ascii="Garamond" w:hAnsi="Garamond"/>
          <w:sz w:val="22"/>
          <w:szCs w:val="22"/>
        </w:rPr>
        <w:t>Kupujícímu Zboží nejpozději</w:t>
      </w:r>
      <w:r w:rsidRPr="001D337D">
        <w:rPr>
          <w:rFonts w:ascii="Garamond" w:hAnsi="Garamond"/>
          <w:sz w:val="22"/>
          <w:szCs w:val="22"/>
        </w:rPr>
        <w:t xml:space="preserve"> do </w:t>
      </w:r>
      <w:r w:rsidR="00D715D7">
        <w:rPr>
          <w:rFonts w:ascii="Garamond" w:hAnsi="Garamond"/>
          <w:sz w:val="22"/>
          <w:szCs w:val="22"/>
        </w:rPr>
        <w:t>4 týdnů</w:t>
      </w:r>
      <w:r>
        <w:rPr>
          <w:rFonts w:ascii="Garamond" w:hAnsi="Garamond"/>
          <w:sz w:val="22"/>
          <w:szCs w:val="22"/>
        </w:rPr>
        <w:t xml:space="preserve"> od </w:t>
      </w:r>
      <w:r w:rsidRPr="001D337D">
        <w:rPr>
          <w:rFonts w:ascii="Garamond" w:hAnsi="Garamond"/>
          <w:sz w:val="22"/>
          <w:szCs w:val="22"/>
        </w:rPr>
        <w:t xml:space="preserve">uzavření této Smlouvy. V případě prodlení </w:t>
      </w:r>
      <w:r>
        <w:rPr>
          <w:rFonts w:ascii="Garamond" w:hAnsi="Garamond"/>
          <w:sz w:val="22"/>
          <w:szCs w:val="22"/>
        </w:rPr>
        <w:t>Prodávajícího</w:t>
      </w:r>
      <w:r w:rsidRPr="001D337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 dodáním Zboží,</w:t>
      </w:r>
      <w:r w:rsidRPr="001D337D">
        <w:rPr>
          <w:rFonts w:ascii="Garamond" w:hAnsi="Garamond"/>
          <w:sz w:val="22"/>
          <w:szCs w:val="22"/>
        </w:rPr>
        <w:t xml:space="preserve"> je </w:t>
      </w:r>
      <w:r>
        <w:rPr>
          <w:rFonts w:ascii="Garamond" w:hAnsi="Garamond"/>
          <w:sz w:val="22"/>
          <w:szCs w:val="22"/>
        </w:rPr>
        <w:t>Kupující</w:t>
      </w:r>
      <w:r w:rsidRPr="001D337D">
        <w:rPr>
          <w:rFonts w:ascii="Garamond" w:hAnsi="Garamond"/>
          <w:sz w:val="22"/>
          <w:szCs w:val="22"/>
        </w:rPr>
        <w:t xml:space="preserve"> oprávněn požadovat na </w:t>
      </w:r>
      <w:r>
        <w:rPr>
          <w:rFonts w:ascii="Garamond" w:hAnsi="Garamond"/>
          <w:sz w:val="22"/>
          <w:szCs w:val="22"/>
        </w:rPr>
        <w:t>Prodávajícím</w:t>
      </w:r>
      <w:r w:rsidRPr="001D337D">
        <w:rPr>
          <w:rFonts w:ascii="Garamond" w:hAnsi="Garamond"/>
          <w:sz w:val="22"/>
          <w:szCs w:val="22"/>
        </w:rPr>
        <w:t xml:space="preserve"> zaplacení smluvní pokuty ve výši </w:t>
      </w:r>
      <w:r w:rsidR="00FC0E94">
        <w:rPr>
          <w:rFonts w:ascii="Garamond" w:hAnsi="Garamond"/>
          <w:sz w:val="22"/>
          <w:szCs w:val="22"/>
        </w:rPr>
        <w:t>0,5% z celkové smluvní ceny za </w:t>
      </w:r>
      <w:r>
        <w:rPr>
          <w:rFonts w:ascii="Garamond" w:hAnsi="Garamond"/>
          <w:sz w:val="22"/>
          <w:szCs w:val="22"/>
        </w:rPr>
        <w:t>každý i započatý den prodlení</w:t>
      </w:r>
      <w:r w:rsidRPr="001D337D">
        <w:rPr>
          <w:rFonts w:ascii="Garamond" w:hAnsi="Garamond"/>
          <w:sz w:val="22"/>
          <w:szCs w:val="22"/>
        </w:rPr>
        <w:t xml:space="preserve">, čímž není dotčen nárok </w:t>
      </w:r>
      <w:r>
        <w:rPr>
          <w:rFonts w:ascii="Garamond" w:hAnsi="Garamond"/>
          <w:sz w:val="22"/>
          <w:szCs w:val="22"/>
        </w:rPr>
        <w:t>Kupujícího</w:t>
      </w:r>
      <w:r w:rsidRPr="001D337D">
        <w:rPr>
          <w:rFonts w:ascii="Garamond" w:hAnsi="Garamond"/>
          <w:sz w:val="22"/>
          <w:szCs w:val="22"/>
        </w:rPr>
        <w:t xml:space="preserve"> na náhradu škody. Celková výše smluvní pokuty není omezena.</w:t>
      </w:r>
      <w:r w:rsidRPr="001D337D">
        <w:rPr>
          <w:rFonts w:ascii="Garamond" w:hAnsi="Garamond" w:cs="Arial"/>
          <w:sz w:val="22"/>
          <w:szCs w:val="22"/>
        </w:rPr>
        <w:t xml:space="preserve"> </w:t>
      </w:r>
    </w:p>
    <w:p w:rsidR="00FC5DBE" w:rsidRDefault="00FC5DBE" w:rsidP="00FC5DBE">
      <w:pPr>
        <w:spacing w:after="120"/>
        <w:ind w:left="705" w:hanging="705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3.2</w:t>
      </w:r>
      <w:r>
        <w:rPr>
          <w:rFonts w:ascii="Garamond" w:hAnsi="Garamond" w:cs="Arial"/>
          <w:sz w:val="22"/>
          <w:szCs w:val="22"/>
        </w:rPr>
        <w:tab/>
      </w:r>
      <w:r w:rsidRPr="00BF3D3A">
        <w:rPr>
          <w:rFonts w:ascii="Garamond" w:hAnsi="Garamond" w:cs="Arial"/>
          <w:sz w:val="22"/>
          <w:szCs w:val="22"/>
        </w:rPr>
        <w:t xml:space="preserve">O předání a převzetí </w:t>
      </w:r>
      <w:r>
        <w:rPr>
          <w:rFonts w:ascii="Garamond" w:hAnsi="Garamond" w:cs="Arial"/>
          <w:sz w:val="22"/>
          <w:szCs w:val="22"/>
        </w:rPr>
        <w:t xml:space="preserve">Zboží </w:t>
      </w:r>
      <w:r w:rsidRPr="00BF3D3A">
        <w:rPr>
          <w:rFonts w:ascii="Garamond" w:hAnsi="Garamond" w:cs="Arial"/>
          <w:sz w:val="22"/>
          <w:szCs w:val="22"/>
        </w:rPr>
        <w:t xml:space="preserve">bude </w:t>
      </w:r>
      <w:r>
        <w:rPr>
          <w:rFonts w:ascii="Garamond" w:hAnsi="Garamond" w:cs="Arial"/>
          <w:sz w:val="22"/>
          <w:szCs w:val="22"/>
        </w:rPr>
        <w:t xml:space="preserve">smluvními stranami </w:t>
      </w:r>
      <w:r w:rsidRPr="00BF3D3A">
        <w:rPr>
          <w:rFonts w:ascii="Garamond" w:hAnsi="Garamond" w:cs="Arial"/>
          <w:sz w:val="22"/>
          <w:szCs w:val="22"/>
        </w:rPr>
        <w:t>sepsán předávací protokol, který bude podepsán oběma smluvními stranami.</w:t>
      </w:r>
      <w:r>
        <w:rPr>
          <w:rFonts w:ascii="Garamond" w:hAnsi="Garamond" w:cs="Arial"/>
          <w:sz w:val="22"/>
          <w:szCs w:val="22"/>
        </w:rPr>
        <w:t xml:space="preserve"> </w:t>
      </w:r>
    </w:p>
    <w:p w:rsidR="00FC5DBE" w:rsidRPr="00BF3D3A" w:rsidRDefault="00FC5DBE" w:rsidP="00FC5DBE">
      <w:pPr>
        <w:spacing w:after="120"/>
        <w:ind w:left="705" w:hanging="705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3.3</w:t>
      </w:r>
      <w:r>
        <w:rPr>
          <w:rFonts w:ascii="Garamond" w:hAnsi="Garamond" w:cs="Arial"/>
          <w:sz w:val="22"/>
          <w:szCs w:val="22"/>
        </w:rPr>
        <w:tab/>
        <w:t>Dnem podpisu protokolu o předání a převzetí plnění dle Smlouvy smluvními stranami přechází z Prodávajícího na Kupujícího vlastnické právo ke Zboží.</w:t>
      </w:r>
    </w:p>
    <w:p w:rsidR="00FC5DBE" w:rsidRPr="00BF3D3A" w:rsidRDefault="00FC5DBE" w:rsidP="00FC5DBE">
      <w:pPr>
        <w:spacing w:after="120"/>
        <w:ind w:left="705" w:hanging="705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3.4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>Místem plnění je Západočeská univerzita v</w:t>
      </w:r>
      <w:r w:rsidR="00FC0E94">
        <w:rPr>
          <w:rFonts w:ascii="Garamond" w:hAnsi="Garamond"/>
          <w:sz w:val="22"/>
          <w:szCs w:val="22"/>
        </w:rPr>
        <w:t> </w:t>
      </w:r>
      <w:r w:rsidRPr="00BF3D3A">
        <w:rPr>
          <w:rFonts w:ascii="Garamond" w:hAnsi="Garamond"/>
          <w:sz w:val="22"/>
          <w:szCs w:val="22"/>
        </w:rPr>
        <w:t>Plzni</w:t>
      </w:r>
      <w:r w:rsidR="00FC0E94">
        <w:rPr>
          <w:rFonts w:ascii="Garamond" w:hAnsi="Garamond"/>
          <w:sz w:val="22"/>
          <w:szCs w:val="22"/>
        </w:rPr>
        <w:t>, Univerzitní 22 Plzeň</w:t>
      </w:r>
      <w:r>
        <w:rPr>
          <w:rFonts w:ascii="Garamond" w:hAnsi="Garamond"/>
          <w:sz w:val="22"/>
          <w:szCs w:val="22"/>
        </w:rPr>
        <w:t>. V případě vhodnosti nebo potřeby též jiné místo dle pokynů Kupujícího</w:t>
      </w:r>
      <w:r w:rsidRPr="00BF3D3A">
        <w:rPr>
          <w:rFonts w:ascii="Garamond" w:hAnsi="Garamond"/>
          <w:sz w:val="22"/>
          <w:szCs w:val="22"/>
        </w:rPr>
        <w:t>.</w:t>
      </w:r>
    </w:p>
    <w:p w:rsidR="00FC5DBE" w:rsidRPr="00BF3D3A" w:rsidRDefault="00FC5DBE" w:rsidP="00FC5DBE">
      <w:pPr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IV.</w:t>
      </w:r>
    </w:p>
    <w:p w:rsidR="00FC5DBE" w:rsidRPr="00BF3D3A" w:rsidRDefault="00FC5DBE" w:rsidP="00FC5DBE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334" w:name="_Toc328466054"/>
      <w:bookmarkStart w:id="335" w:name="_Toc331144125"/>
      <w:bookmarkStart w:id="336" w:name="_Toc331147250"/>
      <w:bookmarkStart w:id="337" w:name="_Toc331492336"/>
      <w:bookmarkStart w:id="338" w:name="_Toc332027171"/>
      <w:bookmarkStart w:id="339" w:name="_Toc332288373"/>
      <w:bookmarkStart w:id="340" w:name="_Toc332288563"/>
      <w:bookmarkStart w:id="341" w:name="_Toc332778304"/>
      <w:bookmarkStart w:id="342" w:name="_Toc332778483"/>
      <w:r>
        <w:rPr>
          <w:rFonts w:ascii="Garamond" w:hAnsi="Garamond" w:cs="Arial"/>
          <w:b/>
          <w:sz w:val="22"/>
          <w:szCs w:val="22"/>
        </w:rPr>
        <w:t>Smluvní c</w:t>
      </w:r>
      <w:r w:rsidRPr="00BF3D3A">
        <w:rPr>
          <w:rFonts w:ascii="Garamond" w:hAnsi="Garamond" w:cs="Arial"/>
          <w:b/>
          <w:sz w:val="22"/>
          <w:szCs w:val="22"/>
        </w:rPr>
        <w:t>ena a platební podmínky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:rsidR="00FC5DBE" w:rsidRPr="00DF0D59" w:rsidRDefault="00FC5DBE" w:rsidP="00FC5DBE">
      <w:pPr>
        <w:spacing w:after="120"/>
        <w:ind w:left="705" w:hanging="705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4.1</w:t>
      </w:r>
      <w:r>
        <w:rPr>
          <w:rFonts w:ascii="Garamond" w:hAnsi="Garamond"/>
          <w:sz w:val="22"/>
          <w:szCs w:val="22"/>
        </w:rPr>
        <w:tab/>
        <w:t>Kupující</w:t>
      </w:r>
      <w:r w:rsidRPr="00BF3D3A">
        <w:rPr>
          <w:rFonts w:ascii="Garamond" w:hAnsi="Garamond"/>
          <w:sz w:val="22"/>
          <w:szCs w:val="22"/>
        </w:rPr>
        <w:t xml:space="preserve"> se zavazuje uhradit </w:t>
      </w:r>
      <w:r>
        <w:rPr>
          <w:rFonts w:ascii="Garamond" w:hAnsi="Garamond"/>
          <w:sz w:val="22"/>
          <w:szCs w:val="22"/>
        </w:rPr>
        <w:t>poskytovateli</w:t>
      </w:r>
      <w:r w:rsidRPr="00BF3D3A">
        <w:rPr>
          <w:rFonts w:ascii="Garamond" w:hAnsi="Garamond"/>
          <w:sz w:val="22"/>
          <w:szCs w:val="22"/>
        </w:rPr>
        <w:t xml:space="preserve"> sjednanou </w:t>
      </w:r>
      <w:r w:rsidRPr="00BF3D3A">
        <w:rPr>
          <w:rFonts w:ascii="Garamond" w:hAnsi="Garamond"/>
          <w:b/>
          <w:sz w:val="22"/>
          <w:szCs w:val="22"/>
        </w:rPr>
        <w:t>cenu ve výši [</w:t>
      </w:r>
      <w:r w:rsidRPr="00BF3D3A">
        <w:rPr>
          <w:rFonts w:ascii="Garamond" w:hAnsi="Garamond"/>
          <w:b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b/>
          <w:sz w:val="22"/>
          <w:szCs w:val="22"/>
        </w:rPr>
        <w:t>],- Kč bez DPH</w:t>
      </w:r>
      <w:r w:rsidRPr="00BF3D3A">
        <w:rPr>
          <w:rFonts w:ascii="Garamond" w:hAnsi="Garamond"/>
          <w:sz w:val="22"/>
          <w:szCs w:val="22"/>
        </w:rPr>
        <w:t xml:space="preserve"> (slovy: [</w:t>
      </w:r>
      <w:r w:rsidRPr="00BF3D3A">
        <w:rPr>
          <w:rFonts w:ascii="Garamond" w:hAnsi="Garamond"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sz w:val="22"/>
          <w:szCs w:val="22"/>
        </w:rPr>
        <w:t>] korun českých), DPH činí [</w:t>
      </w:r>
      <w:r w:rsidRPr="00BF3D3A">
        <w:rPr>
          <w:rFonts w:ascii="Garamond" w:hAnsi="Garamond"/>
          <w:sz w:val="22"/>
          <w:szCs w:val="22"/>
          <w:highlight w:val="cyan"/>
        </w:rPr>
        <w:t xml:space="preserve">DOPLNÍ </w:t>
      </w:r>
      <w:r w:rsidRPr="00BF3D3A">
        <w:rPr>
          <w:rFonts w:ascii="Garamond" w:hAnsi="Garamond"/>
          <w:sz w:val="22"/>
          <w:szCs w:val="22"/>
          <w:highlight w:val="cyan"/>
        </w:rPr>
        <w:lastRenderedPageBreak/>
        <w:t>UCHAZEČ</w:t>
      </w:r>
      <w:r w:rsidRPr="00BF3D3A">
        <w:rPr>
          <w:rFonts w:ascii="Garamond" w:hAnsi="Garamond"/>
          <w:sz w:val="22"/>
          <w:szCs w:val="22"/>
        </w:rPr>
        <w:t>]%, DPH činí [</w:t>
      </w:r>
      <w:r w:rsidRPr="00BF3D3A">
        <w:rPr>
          <w:rFonts w:ascii="Garamond" w:hAnsi="Garamond"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sz w:val="22"/>
          <w:szCs w:val="22"/>
        </w:rPr>
        <w:t>],- Kč (slovy: [</w:t>
      </w:r>
      <w:r w:rsidRPr="00BF3D3A">
        <w:rPr>
          <w:rFonts w:ascii="Garamond" w:hAnsi="Garamond"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sz w:val="22"/>
          <w:szCs w:val="22"/>
        </w:rPr>
        <w:t>] korun českých), cena včetně DPH činí [</w:t>
      </w:r>
      <w:r w:rsidRPr="00BF3D3A">
        <w:rPr>
          <w:rFonts w:ascii="Garamond" w:hAnsi="Garamond"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sz w:val="22"/>
          <w:szCs w:val="22"/>
        </w:rPr>
        <w:t>],- Kč (slovy: [</w:t>
      </w:r>
      <w:r w:rsidRPr="00BF3D3A">
        <w:rPr>
          <w:rFonts w:ascii="Garamond" w:hAnsi="Garamond"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sz w:val="22"/>
          <w:szCs w:val="22"/>
        </w:rPr>
        <w:t>] korun českých).</w:t>
      </w:r>
      <w:r>
        <w:rPr>
          <w:rFonts w:ascii="Garamond" w:hAnsi="Garamond"/>
          <w:sz w:val="22"/>
          <w:szCs w:val="22"/>
        </w:rPr>
        <w:t xml:space="preserve"> </w:t>
      </w:r>
    </w:p>
    <w:p w:rsidR="00FC5DBE" w:rsidRDefault="00FC5DBE" w:rsidP="00FC5DBE">
      <w:pPr>
        <w:spacing w:after="120"/>
        <w:ind w:left="705" w:hanging="70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4.2</w:t>
      </w:r>
      <w:r>
        <w:rPr>
          <w:rFonts w:ascii="Garamond" w:hAnsi="Garamond"/>
          <w:sz w:val="22"/>
          <w:szCs w:val="22"/>
        </w:rPr>
        <w:tab/>
        <w:t>Smluvní</w:t>
      </w:r>
      <w:r w:rsidRPr="009567FF">
        <w:rPr>
          <w:rFonts w:ascii="Garamond" w:hAnsi="Garamond"/>
          <w:sz w:val="22"/>
          <w:szCs w:val="22"/>
        </w:rPr>
        <w:t xml:space="preserve"> cena je sjednána jako nejvýše přípustná, včetně všech poplatků a veškerých dalších nákladů spojených s dodáním </w:t>
      </w:r>
      <w:r>
        <w:rPr>
          <w:rFonts w:ascii="Garamond" w:hAnsi="Garamond"/>
          <w:sz w:val="22"/>
          <w:szCs w:val="22"/>
        </w:rPr>
        <w:t>Zboží.</w:t>
      </w:r>
    </w:p>
    <w:p w:rsidR="00FC5DBE" w:rsidRPr="009567FF" w:rsidRDefault="00FC5DBE" w:rsidP="00FC5DBE">
      <w:pPr>
        <w:spacing w:after="120"/>
        <w:ind w:left="705" w:hanging="705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4.3</w:t>
      </w:r>
      <w:r>
        <w:rPr>
          <w:rFonts w:ascii="Garamond" w:hAnsi="Garamond"/>
          <w:sz w:val="22"/>
          <w:szCs w:val="22"/>
        </w:rPr>
        <w:tab/>
        <w:t>Smluvní</w:t>
      </w:r>
      <w:r w:rsidRPr="009567FF">
        <w:rPr>
          <w:rFonts w:ascii="Garamond" w:hAnsi="Garamond"/>
          <w:sz w:val="22"/>
          <w:szCs w:val="22"/>
        </w:rPr>
        <w:t xml:space="preserve"> cenu je možné překročit pouze v souvislosti se změnou daňových předpisů týkajících se DPH.</w:t>
      </w:r>
    </w:p>
    <w:p w:rsidR="00FC5DBE" w:rsidRPr="00BF3D3A" w:rsidRDefault="00FC5DBE" w:rsidP="00FC5DBE">
      <w:pPr>
        <w:spacing w:after="120"/>
        <w:ind w:left="705" w:hanging="705"/>
        <w:jc w:val="both"/>
        <w:rPr>
          <w:rFonts w:ascii="Garamond" w:hAnsi="Garamond" w:cs="Arial"/>
          <w:b/>
          <w:sz w:val="22"/>
          <w:szCs w:val="22"/>
        </w:rPr>
      </w:pPr>
      <w:r w:rsidRPr="007A4120">
        <w:rPr>
          <w:rFonts w:ascii="Garamond" w:hAnsi="Garamond"/>
          <w:sz w:val="22"/>
          <w:szCs w:val="22"/>
        </w:rPr>
        <w:t>4.</w:t>
      </w:r>
      <w:r>
        <w:rPr>
          <w:rFonts w:ascii="Garamond" w:hAnsi="Garamond"/>
          <w:sz w:val="22"/>
          <w:szCs w:val="22"/>
        </w:rPr>
        <w:t>4</w:t>
      </w:r>
      <w:r w:rsidRPr="007A412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Smluvní</w:t>
      </w:r>
      <w:r w:rsidRPr="007A4120">
        <w:rPr>
          <w:rFonts w:ascii="Garamond" w:hAnsi="Garamond"/>
          <w:sz w:val="22"/>
          <w:szCs w:val="22"/>
        </w:rPr>
        <w:t xml:space="preserve"> cena bude </w:t>
      </w:r>
      <w:r>
        <w:rPr>
          <w:rFonts w:ascii="Garamond" w:hAnsi="Garamond"/>
          <w:sz w:val="22"/>
          <w:szCs w:val="22"/>
        </w:rPr>
        <w:t>Kupujícím</w:t>
      </w:r>
      <w:r w:rsidRPr="007A4120">
        <w:rPr>
          <w:rFonts w:ascii="Garamond" w:hAnsi="Garamond"/>
          <w:sz w:val="22"/>
          <w:szCs w:val="22"/>
        </w:rPr>
        <w:t xml:space="preserve"> uhrazena </w:t>
      </w:r>
      <w:r>
        <w:rPr>
          <w:rFonts w:ascii="Garamond" w:hAnsi="Garamond"/>
          <w:sz w:val="22"/>
          <w:szCs w:val="22"/>
        </w:rPr>
        <w:t xml:space="preserve">jako jednorázová platba </w:t>
      </w:r>
      <w:r w:rsidRPr="007A4120">
        <w:rPr>
          <w:rFonts w:ascii="Garamond" w:hAnsi="Garamond"/>
          <w:sz w:val="22"/>
          <w:szCs w:val="22"/>
        </w:rPr>
        <w:t>v české měně na zákla</w:t>
      </w:r>
      <w:r>
        <w:rPr>
          <w:rFonts w:ascii="Garamond" w:hAnsi="Garamond"/>
          <w:sz w:val="22"/>
          <w:szCs w:val="22"/>
        </w:rPr>
        <w:t>dě daňového dokladu – faktury. Smluvní</w:t>
      </w:r>
      <w:r w:rsidRPr="007A4120">
        <w:rPr>
          <w:rFonts w:ascii="Garamond" w:hAnsi="Garamond"/>
          <w:sz w:val="22"/>
          <w:szCs w:val="22"/>
        </w:rPr>
        <w:t xml:space="preserve"> cena bude </w:t>
      </w:r>
      <w:r>
        <w:rPr>
          <w:rFonts w:ascii="Garamond" w:hAnsi="Garamond"/>
          <w:sz w:val="22"/>
          <w:szCs w:val="22"/>
        </w:rPr>
        <w:t>Prodávajícím</w:t>
      </w:r>
      <w:r w:rsidRPr="007A4120">
        <w:rPr>
          <w:rFonts w:ascii="Garamond" w:hAnsi="Garamond"/>
          <w:sz w:val="22"/>
          <w:szCs w:val="22"/>
        </w:rPr>
        <w:t xml:space="preserve"> fakturována do </w:t>
      </w:r>
      <w:r w:rsidR="00FC0E94">
        <w:rPr>
          <w:rFonts w:ascii="Garamond" w:hAnsi="Garamond"/>
          <w:sz w:val="22"/>
          <w:szCs w:val="22"/>
        </w:rPr>
        <w:t>30</w:t>
      </w:r>
      <w:r w:rsidRPr="007A4120">
        <w:rPr>
          <w:rFonts w:ascii="Garamond" w:hAnsi="Garamond"/>
          <w:sz w:val="22"/>
          <w:szCs w:val="22"/>
        </w:rPr>
        <w:t xml:space="preserve"> dnů ode dne dodání </w:t>
      </w:r>
      <w:r>
        <w:rPr>
          <w:rFonts w:ascii="Garamond" w:hAnsi="Garamond"/>
          <w:sz w:val="22"/>
          <w:szCs w:val="22"/>
        </w:rPr>
        <w:t>Zboží</w:t>
      </w:r>
      <w:r w:rsidRPr="007A4120">
        <w:rPr>
          <w:rFonts w:ascii="Garamond" w:hAnsi="Garamond"/>
          <w:sz w:val="22"/>
          <w:szCs w:val="22"/>
        </w:rPr>
        <w:t>, tj. ode dne podpisu protokolu o předání</w:t>
      </w:r>
      <w:r>
        <w:rPr>
          <w:rFonts w:ascii="Garamond" w:hAnsi="Garamond"/>
          <w:sz w:val="22"/>
          <w:szCs w:val="22"/>
        </w:rPr>
        <w:t xml:space="preserve"> a </w:t>
      </w:r>
      <w:r w:rsidRPr="007A4120">
        <w:rPr>
          <w:rFonts w:ascii="Garamond" w:hAnsi="Garamond"/>
          <w:sz w:val="22"/>
          <w:szCs w:val="22"/>
        </w:rPr>
        <w:t xml:space="preserve">převzetí </w:t>
      </w:r>
      <w:r>
        <w:rPr>
          <w:rFonts w:ascii="Garamond" w:hAnsi="Garamond"/>
          <w:sz w:val="22"/>
          <w:szCs w:val="22"/>
        </w:rPr>
        <w:t>Zboží oběma smluvními stranami.</w:t>
      </w:r>
    </w:p>
    <w:p w:rsidR="00FC5DBE" w:rsidRPr="00BF3D3A" w:rsidRDefault="00FC5DBE" w:rsidP="00FC5DBE">
      <w:pPr>
        <w:spacing w:after="120"/>
        <w:ind w:left="705" w:hanging="705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4.5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 xml:space="preserve">Přílohou faktury musí být kopie protokolu o předání a převzetí </w:t>
      </w:r>
      <w:r>
        <w:rPr>
          <w:rFonts w:ascii="Garamond" w:hAnsi="Garamond"/>
          <w:sz w:val="22"/>
          <w:szCs w:val="22"/>
        </w:rPr>
        <w:t>Zboží</w:t>
      </w:r>
      <w:r w:rsidRPr="00BF3D3A">
        <w:rPr>
          <w:rFonts w:ascii="Garamond" w:hAnsi="Garamond"/>
          <w:sz w:val="22"/>
          <w:szCs w:val="22"/>
        </w:rPr>
        <w:t xml:space="preserve"> podepsaného oběma smluvními stranami</w:t>
      </w:r>
      <w:r>
        <w:rPr>
          <w:rFonts w:ascii="Garamond" w:hAnsi="Garamond"/>
          <w:sz w:val="22"/>
          <w:szCs w:val="22"/>
        </w:rPr>
        <w:t>.</w:t>
      </w:r>
    </w:p>
    <w:p w:rsidR="00FC5DBE" w:rsidRDefault="00FC5DBE" w:rsidP="00FC5DBE">
      <w:pPr>
        <w:spacing w:after="120"/>
        <w:ind w:left="705" w:hanging="70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4.6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 xml:space="preserve">Daňový doklad – faktura musí obsahovat všechny náležitosti řádného účetního a daňového dokladu ve smyslu příslušných právních předpisů, zejména zákona č. 235/2004 Sb., o dani z přidané hodnoty, ve znění pozdějších předpisů. V případě, že faktura nebude mít odpovídající náležitosti, je </w:t>
      </w:r>
      <w:r>
        <w:rPr>
          <w:rFonts w:ascii="Garamond" w:hAnsi="Garamond"/>
          <w:sz w:val="22"/>
          <w:szCs w:val="22"/>
        </w:rPr>
        <w:t>Kupující</w:t>
      </w:r>
      <w:r w:rsidRPr="00BF3D3A">
        <w:rPr>
          <w:rFonts w:ascii="Garamond" w:hAnsi="Garamond"/>
          <w:sz w:val="22"/>
          <w:szCs w:val="22"/>
        </w:rPr>
        <w:t xml:space="preserve"> oprávněn ji vrátit ve lhůtě splatnosti zpět </w:t>
      </w:r>
      <w:r>
        <w:rPr>
          <w:rFonts w:ascii="Garamond" w:hAnsi="Garamond"/>
          <w:sz w:val="22"/>
          <w:szCs w:val="22"/>
        </w:rPr>
        <w:t>Prodávajícímu</w:t>
      </w:r>
      <w:r w:rsidRPr="00BF3D3A">
        <w:rPr>
          <w:rFonts w:ascii="Garamond" w:hAnsi="Garamond"/>
          <w:sz w:val="22"/>
          <w:szCs w:val="22"/>
        </w:rPr>
        <w:t xml:space="preserve"> k doplnění, aniž se tak dostane do prodlení se splatností. Lhůta splatnosti počíná běžet znovu od opětovného doručení náležitě doplněné či opravené faktury </w:t>
      </w:r>
      <w:r>
        <w:rPr>
          <w:rFonts w:ascii="Garamond" w:hAnsi="Garamond"/>
          <w:sz w:val="22"/>
          <w:szCs w:val="22"/>
        </w:rPr>
        <w:t>Kupujícímu</w:t>
      </w:r>
      <w:r w:rsidRPr="00BF3D3A">
        <w:rPr>
          <w:rFonts w:ascii="Garamond" w:hAnsi="Garamond"/>
          <w:sz w:val="22"/>
          <w:szCs w:val="22"/>
        </w:rPr>
        <w:t>.</w:t>
      </w:r>
    </w:p>
    <w:p w:rsidR="00FC5DBE" w:rsidRPr="00273824" w:rsidRDefault="00FC5DBE" w:rsidP="00FC5DBE">
      <w:pPr>
        <w:spacing w:after="120"/>
        <w:ind w:left="705" w:hanging="705"/>
        <w:jc w:val="both"/>
        <w:rPr>
          <w:rFonts w:ascii="Garamond" w:hAnsi="Garamond" w:cs="Arial"/>
          <w:b/>
          <w:sz w:val="20"/>
          <w:szCs w:val="22"/>
        </w:rPr>
      </w:pPr>
      <w:r>
        <w:rPr>
          <w:rFonts w:ascii="Garamond" w:hAnsi="Garamond"/>
          <w:sz w:val="22"/>
          <w:szCs w:val="22"/>
        </w:rPr>
        <w:t>4.7</w:t>
      </w:r>
      <w:r>
        <w:rPr>
          <w:rFonts w:ascii="Garamond" w:hAnsi="Garamond"/>
          <w:sz w:val="22"/>
          <w:szCs w:val="22"/>
        </w:rPr>
        <w:tab/>
      </w:r>
      <w:r w:rsidRPr="005B5D8E">
        <w:rPr>
          <w:rFonts w:ascii="Garamond" w:hAnsi="Garamond"/>
          <w:sz w:val="22"/>
          <w:szCs w:val="22"/>
        </w:rPr>
        <w:t xml:space="preserve">Daňový doklad – faktura musí </w:t>
      </w:r>
      <w:r>
        <w:rPr>
          <w:rFonts w:ascii="Garamond" w:hAnsi="Garamond"/>
          <w:sz w:val="22"/>
          <w:szCs w:val="22"/>
        </w:rPr>
        <w:t>být též označena identifikací projektu v souladu s</w:t>
      </w:r>
      <w:r w:rsidRPr="00273824">
        <w:rPr>
          <w:rFonts w:ascii="Verdana" w:hAnsi="Verdana"/>
          <w:sz w:val="20"/>
          <w:szCs w:val="20"/>
        </w:rPr>
        <w:t xml:space="preserve"> </w:t>
      </w:r>
      <w:r w:rsidRPr="00273824">
        <w:rPr>
          <w:rFonts w:ascii="Garamond" w:hAnsi="Garamond"/>
          <w:sz w:val="22"/>
          <w:szCs w:val="22"/>
        </w:rPr>
        <w:t>popisem uvedeným v Manuálu vizuální identity</w:t>
      </w:r>
      <w:r>
        <w:rPr>
          <w:rFonts w:ascii="Garamond" w:hAnsi="Garamond"/>
          <w:sz w:val="22"/>
          <w:szCs w:val="22"/>
        </w:rPr>
        <w:t xml:space="preserve"> v pravidlech vydaných Řídícím orgánem OP VK jako „Příručka pro příjemce finanční podpory z Operačního programu Vzdělání pro konkurenceschopnost“ publikované na </w:t>
      </w:r>
      <w:hyperlink r:id="rId39" w:history="1">
        <w:r w:rsidRPr="00273824">
          <w:rPr>
            <w:rStyle w:val="Hypertextovodkaz"/>
            <w:rFonts w:ascii="Garamond" w:hAnsi="Garamond"/>
            <w:sz w:val="22"/>
          </w:rPr>
          <w:t>http://www.msmt.cz/strukturalni-fondy/manualy-vizualni-identity</w:t>
        </w:r>
      </w:hyperlink>
      <w:r>
        <w:rPr>
          <w:rFonts w:ascii="Garamond" w:hAnsi="Garamond"/>
          <w:sz w:val="22"/>
        </w:rPr>
        <w:t>.</w:t>
      </w:r>
    </w:p>
    <w:p w:rsidR="00FC5DBE" w:rsidRDefault="00FC5DBE" w:rsidP="00FC5DBE">
      <w:pPr>
        <w:spacing w:after="120"/>
        <w:ind w:left="705" w:hanging="70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4.8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>Spl</w:t>
      </w:r>
      <w:r>
        <w:rPr>
          <w:rFonts w:ascii="Garamond" w:hAnsi="Garamond"/>
          <w:sz w:val="22"/>
          <w:szCs w:val="22"/>
        </w:rPr>
        <w:t>atnost faktury se sjednává na 30 kalendářních</w:t>
      </w:r>
      <w:r w:rsidRPr="00BF3D3A">
        <w:rPr>
          <w:rFonts w:ascii="Garamond" w:hAnsi="Garamond"/>
          <w:sz w:val="22"/>
          <w:szCs w:val="22"/>
        </w:rPr>
        <w:t xml:space="preserve"> dnů ode dne jejího prokazatelného doručení </w:t>
      </w:r>
      <w:r>
        <w:rPr>
          <w:rFonts w:ascii="Garamond" w:hAnsi="Garamond"/>
          <w:sz w:val="22"/>
          <w:szCs w:val="22"/>
        </w:rPr>
        <w:t>Kupujícímu</w:t>
      </w:r>
      <w:r w:rsidRPr="00BF3D3A">
        <w:rPr>
          <w:rFonts w:ascii="Garamond" w:hAnsi="Garamond"/>
          <w:sz w:val="22"/>
          <w:szCs w:val="22"/>
        </w:rPr>
        <w:t xml:space="preserve">. </w:t>
      </w:r>
      <w:commentRangeStart w:id="343"/>
      <w:r>
        <w:rPr>
          <w:rFonts w:ascii="Garamond" w:hAnsi="Garamond"/>
          <w:sz w:val="22"/>
          <w:szCs w:val="22"/>
        </w:rPr>
        <w:t>Kupující</w:t>
      </w:r>
      <w:r w:rsidRPr="00BF3D3A">
        <w:rPr>
          <w:rFonts w:ascii="Garamond" w:hAnsi="Garamond"/>
          <w:sz w:val="22"/>
          <w:szCs w:val="22"/>
        </w:rPr>
        <w:t xml:space="preserve"> si však vyhrazuje právo jednostranně prodloužit lhůtu splatnosti daňového dokladu dle možností finančních prostředků uvolňov</w:t>
      </w:r>
      <w:r>
        <w:rPr>
          <w:rFonts w:ascii="Garamond" w:hAnsi="Garamond"/>
          <w:sz w:val="22"/>
          <w:szCs w:val="22"/>
        </w:rPr>
        <w:t>aných z Operačního programu Vzdělání pro konkurenceschopnost (OP VK) až o 30</w:t>
      </w:r>
      <w:r w:rsidRPr="00BF3D3A">
        <w:rPr>
          <w:rFonts w:ascii="Garamond" w:hAnsi="Garamond"/>
          <w:sz w:val="22"/>
          <w:szCs w:val="22"/>
        </w:rPr>
        <w:t xml:space="preserve"> kalendářních dní. Pozdní přidělení finančních prostředků </w:t>
      </w:r>
      <w:r>
        <w:rPr>
          <w:rFonts w:ascii="Garamond" w:hAnsi="Garamond"/>
          <w:sz w:val="22"/>
          <w:szCs w:val="22"/>
        </w:rPr>
        <w:t xml:space="preserve">z </w:t>
      </w:r>
      <w:proofErr w:type="gramStart"/>
      <w:r>
        <w:rPr>
          <w:rFonts w:ascii="Garamond" w:hAnsi="Garamond"/>
          <w:sz w:val="22"/>
          <w:szCs w:val="22"/>
        </w:rPr>
        <w:t>OP</w:t>
      </w:r>
      <w:proofErr w:type="gramEnd"/>
      <w:r>
        <w:rPr>
          <w:rFonts w:ascii="Garamond" w:hAnsi="Garamond"/>
          <w:sz w:val="22"/>
          <w:szCs w:val="22"/>
        </w:rPr>
        <w:t xml:space="preserve"> VK</w:t>
      </w:r>
      <w:r w:rsidRPr="00BF3D3A">
        <w:rPr>
          <w:rFonts w:ascii="Garamond" w:hAnsi="Garamond"/>
          <w:sz w:val="22"/>
          <w:szCs w:val="22"/>
        </w:rPr>
        <w:t xml:space="preserve"> nezakládá prodlení </w:t>
      </w:r>
      <w:r>
        <w:rPr>
          <w:rFonts w:ascii="Garamond" w:hAnsi="Garamond"/>
          <w:sz w:val="22"/>
          <w:szCs w:val="22"/>
        </w:rPr>
        <w:t>Kupujícího</w:t>
      </w:r>
      <w:r w:rsidRPr="00BF3D3A">
        <w:rPr>
          <w:rFonts w:ascii="Garamond" w:hAnsi="Garamond"/>
          <w:sz w:val="22"/>
          <w:szCs w:val="22"/>
        </w:rPr>
        <w:t xml:space="preserve"> s hrazením kupní ceny dle této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 xml:space="preserve">mlouvy. </w:t>
      </w:r>
      <w:commentRangeEnd w:id="343"/>
      <w:r w:rsidR="008E5CF2">
        <w:rPr>
          <w:rStyle w:val="Odkaznakoment"/>
        </w:rPr>
        <w:commentReference w:id="343"/>
      </w:r>
    </w:p>
    <w:p w:rsidR="00FC5DBE" w:rsidRPr="00BF3D3A" w:rsidRDefault="00FC5DBE" w:rsidP="00FC5DBE">
      <w:pPr>
        <w:spacing w:after="120"/>
        <w:ind w:left="705" w:hanging="705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4.9</w:t>
      </w:r>
      <w:r>
        <w:rPr>
          <w:rFonts w:ascii="Garamond" w:hAnsi="Garamond"/>
          <w:sz w:val="22"/>
          <w:szCs w:val="22"/>
        </w:rPr>
        <w:tab/>
        <w:t>Smluvní cena bude Kupujícím uhrazena na bankovní účet Prodávajícího uvedený v záhlaví této Smlouvy. Povinnost uhradit smluvní cenu bude Kupujícím splněna v okamžiku připsání celé výše smluvní ceny na bankovní účet Prodávajícího.</w:t>
      </w:r>
    </w:p>
    <w:p w:rsidR="00FC5DBE" w:rsidRPr="00BF3D3A" w:rsidRDefault="00FC5DBE" w:rsidP="00FC5DBE">
      <w:pPr>
        <w:spacing w:after="120"/>
        <w:ind w:left="705" w:hanging="705"/>
        <w:jc w:val="both"/>
        <w:rPr>
          <w:rFonts w:ascii="Garamond" w:hAnsi="Garamond"/>
          <w:sz w:val="22"/>
          <w:szCs w:val="22"/>
        </w:rPr>
      </w:pPr>
      <w:commentRangeStart w:id="345"/>
      <w:r>
        <w:rPr>
          <w:rFonts w:ascii="Garamond" w:hAnsi="Garamond"/>
          <w:sz w:val="22"/>
          <w:szCs w:val="22"/>
        </w:rPr>
        <w:t>4</w:t>
      </w:r>
      <w:commentRangeEnd w:id="345"/>
      <w:r w:rsidR="00265AED">
        <w:rPr>
          <w:rStyle w:val="Odkaznakoment"/>
        </w:rPr>
        <w:commentReference w:id="345"/>
      </w:r>
      <w:r>
        <w:rPr>
          <w:rFonts w:ascii="Garamond" w:hAnsi="Garamond"/>
          <w:sz w:val="22"/>
          <w:szCs w:val="22"/>
        </w:rPr>
        <w:t>.10</w:t>
      </w:r>
      <w:r>
        <w:rPr>
          <w:rFonts w:ascii="Garamond" w:hAnsi="Garamond"/>
          <w:sz w:val="22"/>
          <w:szCs w:val="22"/>
        </w:rPr>
        <w:tab/>
      </w:r>
      <w:commentRangeStart w:id="346"/>
      <w:r w:rsidRPr="00BF3D3A">
        <w:rPr>
          <w:rFonts w:ascii="Garamond" w:hAnsi="Garamond"/>
          <w:sz w:val="22"/>
          <w:szCs w:val="22"/>
        </w:rPr>
        <w:t xml:space="preserve">Pro případ nedostatku finančních prostředků na straně </w:t>
      </w:r>
      <w:r>
        <w:rPr>
          <w:rFonts w:ascii="Garamond" w:hAnsi="Garamond"/>
          <w:sz w:val="22"/>
          <w:szCs w:val="22"/>
        </w:rPr>
        <w:t>Kupujícího</w:t>
      </w:r>
      <w:r w:rsidRPr="00BF3D3A">
        <w:rPr>
          <w:rFonts w:ascii="Garamond" w:hAnsi="Garamond"/>
          <w:sz w:val="22"/>
          <w:szCs w:val="22"/>
        </w:rPr>
        <w:t xml:space="preserve"> z důvodu uvedeného v bodu 4.</w:t>
      </w:r>
      <w:r>
        <w:rPr>
          <w:rFonts w:ascii="Garamond" w:hAnsi="Garamond"/>
          <w:sz w:val="22"/>
          <w:szCs w:val="22"/>
        </w:rPr>
        <w:t>8</w:t>
      </w:r>
      <w:r w:rsidRPr="00BF3D3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 xml:space="preserve">mlouvy sjednaly strany této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>mlouvy následují</w:t>
      </w:r>
      <w:r>
        <w:rPr>
          <w:rFonts w:ascii="Garamond" w:hAnsi="Garamond"/>
          <w:sz w:val="22"/>
          <w:szCs w:val="22"/>
        </w:rPr>
        <w:t>cí postup pro odklad platby: Kupující</w:t>
      </w:r>
      <w:r w:rsidRPr="00BF3D3A">
        <w:rPr>
          <w:rFonts w:ascii="Garamond" w:hAnsi="Garamond"/>
          <w:sz w:val="22"/>
          <w:szCs w:val="22"/>
        </w:rPr>
        <w:t xml:space="preserve"> je povinen bez zbytečného odkladu vznik takové situace </w:t>
      </w:r>
      <w:r>
        <w:rPr>
          <w:rFonts w:ascii="Garamond" w:hAnsi="Garamond"/>
          <w:sz w:val="22"/>
          <w:szCs w:val="22"/>
        </w:rPr>
        <w:t xml:space="preserve">písemně </w:t>
      </w:r>
      <w:r w:rsidRPr="00BF3D3A">
        <w:rPr>
          <w:rFonts w:ascii="Garamond" w:hAnsi="Garamond"/>
          <w:sz w:val="22"/>
          <w:szCs w:val="22"/>
        </w:rPr>
        <w:t xml:space="preserve">oznámit </w:t>
      </w:r>
      <w:r>
        <w:rPr>
          <w:rFonts w:ascii="Garamond" w:hAnsi="Garamond"/>
          <w:sz w:val="22"/>
          <w:szCs w:val="22"/>
        </w:rPr>
        <w:t>Prodávajícímu</w:t>
      </w:r>
      <w:r w:rsidRPr="00BF3D3A">
        <w:rPr>
          <w:rFonts w:ascii="Garamond" w:hAnsi="Garamond"/>
          <w:sz w:val="22"/>
          <w:szCs w:val="22"/>
        </w:rPr>
        <w:t xml:space="preserve">. Ode dne, kdy </w:t>
      </w:r>
      <w:r>
        <w:rPr>
          <w:rFonts w:ascii="Garamond" w:hAnsi="Garamond"/>
          <w:sz w:val="22"/>
          <w:szCs w:val="22"/>
        </w:rPr>
        <w:t>Prodávající</w:t>
      </w:r>
      <w:r w:rsidRPr="00BF3D3A">
        <w:rPr>
          <w:rFonts w:ascii="Garamond" w:hAnsi="Garamond"/>
          <w:sz w:val="22"/>
          <w:szCs w:val="22"/>
        </w:rPr>
        <w:t xml:space="preserve"> toto oznámení obdrží, prodlužuje se lhůta splatnosti daňov</w:t>
      </w:r>
      <w:r>
        <w:rPr>
          <w:rFonts w:ascii="Garamond" w:hAnsi="Garamond"/>
          <w:sz w:val="22"/>
          <w:szCs w:val="22"/>
        </w:rPr>
        <w:t>ého</w:t>
      </w:r>
      <w:r w:rsidRPr="00BF3D3A">
        <w:rPr>
          <w:rFonts w:ascii="Garamond" w:hAnsi="Garamond"/>
          <w:sz w:val="22"/>
          <w:szCs w:val="22"/>
        </w:rPr>
        <w:t xml:space="preserve"> doklad</w:t>
      </w:r>
      <w:r>
        <w:rPr>
          <w:rFonts w:ascii="Garamond" w:hAnsi="Garamond"/>
          <w:sz w:val="22"/>
          <w:szCs w:val="22"/>
        </w:rPr>
        <w:t>u</w:t>
      </w:r>
      <w:r w:rsidRPr="00BF3D3A">
        <w:rPr>
          <w:rFonts w:ascii="Garamond" w:hAnsi="Garamond"/>
          <w:sz w:val="22"/>
          <w:szCs w:val="22"/>
        </w:rPr>
        <w:t xml:space="preserve"> na dobu až </w:t>
      </w:r>
      <w:r>
        <w:rPr>
          <w:rFonts w:ascii="Garamond" w:hAnsi="Garamond"/>
          <w:sz w:val="22"/>
          <w:szCs w:val="22"/>
        </w:rPr>
        <w:t>30</w:t>
      </w:r>
      <w:r w:rsidRPr="00BF3D3A">
        <w:rPr>
          <w:rFonts w:ascii="Garamond" w:hAnsi="Garamond"/>
          <w:sz w:val="22"/>
          <w:szCs w:val="22"/>
        </w:rPr>
        <w:t xml:space="preserve"> kalendářních dnů. Po uplynutí této doby, nebude-li do</w:t>
      </w:r>
      <w:r>
        <w:rPr>
          <w:rFonts w:ascii="Garamond" w:hAnsi="Garamond"/>
          <w:sz w:val="22"/>
          <w:szCs w:val="22"/>
        </w:rPr>
        <w:t>hodnuto jinak, je kterákoliv ze </w:t>
      </w:r>
      <w:r w:rsidRPr="00BF3D3A">
        <w:rPr>
          <w:rFonts w:ascii="Garamond" w:hAnsi="Garamond"/>
          <w:sz w:val="22"/>
          <w:szCs w:val="22"/>
        </w:rPr>
        <w:t xml:space="preserve">smluvních stran oprávněna od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>mlouvy odstoupi</w:t>
      </w:r>
      <w:r>
        <w:rPr>
          <w:rFonts w:ascii="Garamond" w:hAnsi="Garamond"/>
          <w:sz w:val="22"/>
          <w:szCs w:val="22"/>
        </w:rPr>
        <w:t>t. Z titulu nezaplacení částky Kupujícím</w:t>
      </w:r>
      <w:r w:rsidRPr="00BF3D3A">
        <w:rPr>
          <w:rFonts w:ascii="Garamond" w:hAnsi="Garamond"/>
          <w:sz w:val="22"/>
          <w:szCs w:val="22"/>
        </w:rPr>
        <w:t xml:space="preserve"> v souladu s tímto ustanovením o sjednaném odkladu plat</w:t>
      </w:r>
      <w:r>
        <w:rPr>
          <w:rFonts w:ascii="Garamond" w:hAnsi="Garamond"/>
          <w:sz w:val="22"/>
          <w:szCs w:val="22"/>
        </w:rPr>
        <w:t>by</w:t>
      </w:r>
      <w:r w:rsidRPr="00BF3D3A">
        <w:rPr>
          <w:rFonts w:ascii="Garamond" w:hAnsi="Garamond"/>
          <w:sz w:val="22"/>
          <w:szCs w:val="22"/>
        </w:rPr>
        <w:t xml:space="preserve"> nevzniká </w:t>
      </w:r>
      <w:r>
        <w:rPr>
          <w:rFonts w:ascii="Garamond" w:hAnsi="Garamond"/>
          <w:sz w:val="22"/>
          <w:szCs w:val="22"/>
        </w:rPr>
        <w:t>Prodávajícímu</w:t>
      </w:r>
      <w:r w:rsidRPr="00BF3D3A">
        <w:rPr>
          <w:rFonts w:ascii="Garamond" w:hAnsi="Garamond"/>
          <w:sz w:val="22"/>
          <w:szCs w:val="22"/>
        </w:rPr>
        <w:t xml:space="preserve"> náro</w:t>
      </w:r>
      <w:r>
        <w:rPr>
          <w:rFonts w:ascii="Garamond" w:hAnsi="Garamond"/>
          <w:sz w:val="22"/>
          <w:szCs w:val="22"/>
        </w:rPr>
        <w:t>k na jakýkoliv postup dle této S</w:t>
      </w:r>
      <w:r w:rsidRPr="00BF3D3A">
        <w:rPr>
          <w:rFonts w:ascii="Garamond" w:hAnsi="Garamond"/>
          <w:sz w:val="22"/>
          <w:szCs w:val="22"/>
        </w:rPr>
        <w:t>mlouvy, který znamená s</w:t>
      </w:r>
      <w:r>
        <w:rPr>
          <w:rFonts w:ascii="Garamond" w:hAnsi="Garamond"/>
          <w:sz w:val="22"/>
          <w:szCs w:val="22"/>
        </w:rPr>
        <w:t>mluvní pokutu, sankci, nárok na </w:t>
      </w:r>
      <w:r w:rsidRPr="00BF3D3A">
        <w:rPr>
          <w:rFonts w:ascii="Garamond" w:hAnsi="Garamond"/>
          <w:sz w:val="22"/>
          <w:szCs w:val="22"/>
        </w:rPr>
        <w:t>odškodnění, ušlý zisk nebo jiný</w:t>
      </w:r>
      <w:r>
        <w:rPr>
          <w:rFonts w:ascii="Garamond" w:hAnsi="Garamond"/>
          <w:sz w:val="22"/>
          <w:szCs w:val="22"/>
        </w:rPr>
        <w:t xml:space="preserve"> postih či znevýhodnění Kupujícího</w:t>
      </w:r>
      <w:r w:rsidRPr="00BF3D3A">
        <w:rPr>
          <w:rFonts w:ascii="Garamond" w:hAnsi="Garamond"/>
          <w:sz w:val="22"/>
          <w:szCs w:val="22"/>
        </w:rPr>
        <w:t xml:space="preserve">. </w:t>
      </w:r>
      <w:commentRangeEnd w:id="346"/>
      <w:r w:rsidR="008E5CF2">
        <w:rPr>
          <w:rStyle w:val="Odkaznakoment"/>
        </w:rPr>
        <w:commentReference w:id="346"/>
      </w:r>
    </w:p>
    <w:p w:rsidR="00FC5DBE" w:rsidRPr="00BF3D3A" w:rsidRDefault="00FC5DBE" w:rsidP="00FC5DBE">
      <w:pPr>
        <w:spacing w:after="12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4.11</w:t>
      </w:r>
      <w:r>
        <w:rPr>
          <w:rFonts w:ascii="Garamond" w:hAnsi="Garamond"/>
          <w:sz w:val="22"/>
          <w:szCs w:val="22"/>
        </w:rPr>
        <w:tab/>
      </w:r>
      <w:r w:rsidR="00FC0E9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Kupující</w:t>
      </w:r>
      <w:r w:rsidRPr="00BF3D3A">
        <w:rPr>
          <w:rFonts w:ascii="Garamond" w:hAnsi="Garamond"/>
          <w:sz w:val="22"/>
          <w:szCs w:val="22"/>
        </w:rPr>
        <w:t xml:space="preserve"> neposkytuje zálohy na úhradu ceny</w:t>
      </w:r>
      <w:r>
        <w:rPr>
          <w:rFonts w:ascii="Garamond" w:hAnsi="Garamond"/>
          <w:sz w:val="22"/>
          <w:szCs w:val="22"/>
        </w:rPr>
        <w:t xml:space="preserve"> plnění</w:t>
      </w:r>
      <w:r w:rsidRPr="00BF3D3A">
        <w:rPr>
          <w:rFonts w:ascii="Garamond" w:hAnsi="Garamond"/>
          <w:sz w:val="22"/>
          <w:szCs w:val="22"/>
        </w:rPr>
        <w:t>.</w:t>
      </w:r>
    </w:p>
    <w:p w:rsidR="00FC5DBE" w:rsidRPr="00BF3D3A" w:rsidRDefault="00FC5DBE" w:rsidP="00FC5DBE">
      <w:pPr>
        <w:spacing w:after="120"/>
        <w:ind w:left="708" w:hanging="708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4.12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 xml:space="preserve">V případě prodlení </w:t>
      </w:r>
      <w:r>
        <w:rPr>
          <w:rFonts w:ascii="Garamond" w:hAnsi="Garamond"/>
          <w:sz w:val="22"/>
          <w:szCs w:val="22"/>
        </w:rPr>
        <w:t>Kupujícího</w:t>
      </w:r>
      <w:r w:rsidRPr="00BF3D3A">
        <w:rPr>
          <w:rFonts w:ascii="Garamond" w:hAnsi="Garamond"/>
          <w:sz w:val="22"/>
          <w:szCs w:val="22"/>
        </w:rPr>
        <w:t xml:space="preserve"> s úhradou faktury je </w:t>
      </w:r>
      <w:r>
        <w:rPr>
          <w:rFonts w:ascii="Garamond" w:hAnsi="Garamond"/>
          <w:sz w:val="22"/>
          <w:szCs w:val="22"/>
        </w:rPr>
        <w:t>Prodávající</w:t>
      </w:r>
      <w:r w:rsidRPr="00BF3D3A">
        <w:rPr>
          <w:rFonts w:ascii="Garamond" w:hAnsi="Garamond"/>
          <w:sz w:val="22"/>
          <w:szCs w:val="22"/>
        </w:rPr>
        <w:t xml:space="preserve"> oprávněn uplatnit vůči </w:t>
      </w:r>
      <w:r>
        <w:rPr>
          <w:rFonts w:ascii="Garamond" w:hAnsi="Garamond"/>
          <w:sz w:val="22"/>
          <w:szCs w:val="22"/>
        </w:rPr>
        <w:t>Kupujícímu</w:t>
      </w:r>
      <w:r w:rsidRPr="00BF3D3A">
        <w:rPr>
          <w:rFonts w:ascii="Garamond" w:hAnsi="Garamond"/>
          <w:sz w:val="22"/>
          <w:szCs w:val="22"/>
        </w:rPr>
        <w:t xml:space="preserve"> úrok z prodlení ve výši 0,05 % z dlužné částky za každý i jen započatý den prodlení </w:t>
      </w:r>
      <w:r w:rsidRPr="00BF3D3A">
        <w:rPr>
          <w:rFonts w:ascii="Garamond" w:hAnsi="Garamond"/>
          <w:sz w:val="22"/>
          <w:szCs w:val="22"/>
        </w:rPr>
        <w:lastRenderedPageBreak/>
        <w:t>s úhradou faktury. Tento úrok z prodlení se neuplatní v přípa</w:t>
      </w:r>
      <w:r>
        <w:rPr>
          <w:rFonts w:ascii="Garamond" w:hAnsi="Garamond"/>
          <w:sz w:val="22"/>
          <w:szCs w:val="22"/>
        </w:rPr>
        <w:t>dě, že dojde k odkladu platby v </w:t>
      </w:r>
      <w:r w:rsidRPr="00BF3D3A">
        <w:rPr>
          <w:rFonts w:ascii="Garamond" w:hAnsi="Garamond"/>
          <w:sz w:val="22"/>
          <w:szCs w:val="22"/>
        </w:rPr>
        <w:t xml:space="preserve">závislosti na uvolňování prostředků </w:t>
      </w:r>
      <w:r>
        <w:rPr>
          <w:rFonts w:ascii="Garamond" w:hAnsi="Garamond"/>
          <w:sz w:val="22"/>
          <w:szCs w:val="22"/>
        </w:rPr>
        <w:t xml:space="preserve">z </w:t>
      </w:r>
      <w:proofErr w:type="gramStart"/>
      <w:r>
        <w:rPr>
          <w:rFonts w:ascii="Garamond" w:hAnsi="Garamond"/>
          <w:sz w:val="22"/>
          <w:szCs w:val="22"/>
        </w:rPr>
        <w:t>OP</w:t>
      </w:r>
      <w:proofErr w:type="gramEnd"/>
      <w:r>
        <w:rPr>
          <w:rFonts w:ascii="Garamond" w:hAnsi="Garamond"/>
          <w:sz w:val="22"/>
          <w:szCs w:val="22"/>
        </w:rPr>
        <w:t xml:space="preserve"> VK, dle čl. 4.8 a 4.10 této Smlouvy.</w:t>
      </w:r>
    </w:p>
    <w:p w:rsidR="00FC5DBE" w:rsidRDefault="00FC5DBE" w:rsidP="00FC5DBE">
      <w:pPr>
        <w:spacing w:after="120"/>
        <w:ind w:left="708" w:hanging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4.13</w:t>
      </w:r>
      <w:r>
        <w:rPr>
          <w:rFonts w:ascii="Garamond" w:hAnsi="Garamond"/>
          <w:sz w:val="22"/>
          <w:szCs w:val="22"/>
        </w:rPr>
        <w:tab/>
        <w:t>Kupující</w:t>
      </w:r>
      <w:r w:rsidRPr="00BF3D3A">
        <w:rPr>
          <w:rFonts w:ascii="Garamond" w:hAnsi="Garamond"/>
          <w:sz w:val="22"/>
          <w:szCs w:val="22"/>
        </w:rPr>
        <w:t xml:space="preserve"> je oprávněn započíst jakoukoli smluvní pokutu, kterou je povinen uhradit </w:t>
      </w:r>
      <w:r>
        <w:rPr>
          <w:rFonts w:ascii="Garamond" w:hAnsi="Garamond"/>
          <w:sz w:val="22"/>
          <w:szCs w:val="22"/>
        </w:rPr>
        <w:t>Prodávající</w:t>
      </w:r>
      <w:r w:rsidRPr="00BF3D3A">
        <w:rPr>
          <w:rFonts w:ascii="Garamond" w:hAnsi="Garamond"/>
          <w:sz w:val="22"/>
          <w:szCs w:val="22"/>
        </w:rPr>
        <w:t>, proti fakturované částce.</w:t>
      </w:r>
    </w:p>
    <w:p w:rsidR="00FC5DBE" w:rsidRPr="00BF3D3A" w:rsidRDefault="00FC5DBE" w:rsidP="00FC5DBE">
      <w:pPr>
        <w:spacing w:after="120"/>
        <w:ind w:left="708" w:hanging="708"/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V.</w:t>
      </w:r>
    </w:p>
    <w:p w:rsidR="00FC5DBE" w:rsidRPr="00BF3D3A" w:rsidRDefault="00FC5DBE" w:rsidP="00FC5DBE">
      <w:pPr>
        <w:spacing w:after="120"/>
        <w:jc w:val="center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b/>
          <w:sz w:val="22"/>
          <w:szCs w:val="22"/>
        </w:rPr>
        <w:t>Práva a povinnosti smluvních stran</w:t>
      </w:r>
    </w:p>
    <w:p w:rsidR="00FC5DBE" w:rsidRDefault="00FC5DBE" w:rsidP="00FC5DBE">
      <w:pPr>
        <w:pStyle w:val="Odstavecseseznamem"/>
        <w:autoSpaceDE w:val="0"/>
        <w:autoSpaceDN w:val="0"/>
        <w:adjustRightInd w:val="0"/>
        <w:spacing w:after="120"/>
        <w:ind w:left="705" w:hanging="705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5.1</w:t>
      </w:r>
      <w:r>
        <w:rPr>
          <w:rFonts w:ascii="Garamond" w:hAnsi="Garamond" w:cs="Tahoma"/>
          <w:sz w:val="22"/>
          <w:szCs w:val="22"/>
        </w:rPr>
        <w:tab/>
        <w:t>Prodávající</w:t>
      </w:r>
      <w:r w:rsidRPr="00792D7B">
        <w:rPr>
          <w:rFonts w:ascii="Garamond" w:hAnsi="Garamond"/>
          <w:sz w:val="22"/>
          <w:szCs w:val="22"/>
        </w:rPr>
        <w:t xml:space="preserve"> </w:t>
      </w:r>
      <w:r w:rsidRPr="00792D7B">
        <w:rPr>
          <w:rFonts w:ascii="Garamond" w:hAnsi="Garamond" w:cs="Tahoma"/>
          <w:sz w:val="22"/>
          <w:szCs w:val="22"/>
        </w:rPr>
        <w:t>je povinen dodat předmět plnění za podmínek dle této Smlouvy a předmět plnění musí odpovídat technickým požadavkům specifikovaným v příloze č. 1 této Smlouvy</w:t>
      </w:r>
      <w:r>
        <w:rPr>
          <w:rFonts w:ascii="Garamond" w:hAnsi="Garamond" w:cs="Tahoma"/>
          <w:sz w:val="22"/>
          <w:szCs w:val="22"/>
        </w:rPr>
        <w:t xml:space="preserve"> a musí být bez jakýchkoliv vad</w:t>
      </w:r>
      <w:r w:rsidRPr="00792D7B">
        <w:rPr>
          <w:rFonts w:ascii="Garamond" w:hAnsi="Garamond" w:cs="Tahoma"/>
          <w:sz w:val="22"/>
          <w:szCs w:val="22"/>
        </w:rPr>
        <w:t>.</w:t>
      </w:r>
    </w:p>
    <w:p w:rsidR="00FC5DBE" w:rsidRDefault="00FC5DBE" w:rsidP="00FC5DBE">
      <w:pPr>
        <w:pStyle w:val="Odstavecseseznamem"/>
        <w:autoSpaceDE w:val="0"/>
        <w:autoSpaceDN w:val="0"/>
        <w:adjustRightInd w:val="0"/>
        <w:spacing w:after="120"/>
        <w:ind w:left="705" w:hanging="705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sz w:val="22"/>
          <w:szCs w:val="22"/>
        </w:rPr>
        <w:t>5.2</w:t>
      </w:r>
      <w:r>
        <w:rPr>
          <w:rFonts w:ascii="Garamond" w:hAnsi="Garamond"/>
          <w:sz w:val="22"/>
          <w:szCs w:val="22"/>
        </w:rPr>
        <w:tab/>
        <w:t>Prodávající</w:t>
      </w:r>
      <w:r w:rsidRPr="00AD7D61">
        <w:rPr>
          <w:rFonts w:ascii="Garamond" w:hAnsi="Garamond"/>
          <w:sz w:val="22"/>
          <w:szCs w:val="22"/>
        </w:rPr>
        <w:t xml:space="preserve"> není oprávněn postoupit jakákoliv práva anebo povinnosti z této Smlouvy na třetí osoby bez předchozího písemného souhlasu </w:t>
      </w:r>
      <w:r>
        <w:rPr>
          <w:rFonts w:ascii="Garamond" w:hAnsi="Garamond"/>
          <w:sz w:val="22"/>
          <w:szCs w:val="22"/>
        </w:rPr>
        <w:t>Kupujícího</w:t>
      </w:r>
      <w:r w:rsidRPr="00AD7D61">
        <w:rPr>
          <w:rFonts w:ascii="Garamond" w:hAnsi="Garamond"/>
          <w:sz w:val="22"/>
          <w:szCs w:val="22"/>
        </w:rPr>
        <w:t>.</w:t>
      </w:r>
    </w:p>
    <w:p w:rsidR="00FC5DBE" w:rsidRDefault="00FC5DBE" w:rsidP="00FC5DBE">
      <w:pPr>
        <w:pStyle w:val="Odstavecseseznamem"/>
        <w:autoSpaceDE w:val="0"/>
        <w:autoSpaceDN w:val="0"/>
        <w:adjustRightInd w:val="0"/>
        <w:spacing w:after="120"/>
        <w:ind w:left="705" w:hanging="705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sz w:val="22"/>
          <w:szCs w:val="22"/>
        </w:rPr>
        <w:t>5.3</w:t>
      </w:r>
      <w:r>
        <w:rPr>
          <w:rFonts w:ascii="Garamond" w:hAnsi="Garamond"/>
          <w:sz w:val="22"/>
          <w:szCs w:val="22"/>
        </w:rPr>
        <w:tab/>
        <w:t>Prodávající</w:t>
      </w:r>
      <w:r w:rsidRPr="00AD7D61">
        <w:rPr>
          <w:rFonts w:ascii="Garamond" w:hAnsi="Garamond"/>
          <w:sz w:val="22"/>
          <w:szCs w:val="22"/>
        </w:rPr>
        <w:t xml:space="preserve"> souhlasí s tím, že jakékoliv jeho pohledávky vůči </w:t>
      </w:r>
      <w:r>
        <w:rPr>
          <w:rFonts w:ascii="Garamond" w:hAnsi="Garamond"/>
          <w:sz w:val="22"/>
          <w:szCs w:val="22"/>
        </w:rPr>
        <w:t>Kupujícímu, které vzniknou na </w:t>
      </w:r>
      <w:r w:rsidRPr="00AD7D61">
        <w:rPr>
          <w:rFonts w:ascii="Garamond" w:hAnsi="Garamond"/>
          <w:sz w:val="22"/>
          <w:szCs w:val="22"/>
        </w:rPr>
        <w:t>základě této uzavřené Smlouvy, nebude moci postoupit ani započítat jednostranným právním úkonem.</w:t>
      </w:r>
    </w:p>
    <w:p w:rsidR="00FC5DBE" w:rsidRPr="00AD7D61" w:rsidRDefault="00FC5DBE" w:rsidP="00FC5DBE">
      <w:pPr>
        <w:pStyle w:val="Odstavecseseznamem"/>
        <w:autoSpaceDE w:val="0"/>
        <w:autoSpaceDN w:val="0"/>
        <w:adjustRightInd w:val="0"/>
        <w:spacing w:after="120"/>
        <w:ind w:left="705" w:hanging="705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sz w:val="22"/>
          <w:szCs w:val="22"/>
        </w:rPr>
        <w:t>5.4</w:t>
      </w:r>
      <w:r>
        <w:rPr>
          <w:rFonts w:ascii="Garamond" w:hAnsi="Garamond"/>
          <w:sz w:val="22"/>
          <w:szCs w:val="22"/>
        </w:rPr>
        <w:tab/>
        <w:t>Prodávající</w:t>
      </w:r>
      <w:r w:rsidRPr="00AD7D61">
        <w:rPr>
          <w:rFonts w:ascii="Garamond" w:hAnsi="Garamond"/>
          <w:sz w:val="22"/>
          <w:szCs w:val="22"/>
        </w:rPr>
        <w:t xml:space="preserve"> odpovídá </w:t>
      </w:r>
      <w:r>
        <w:rPr>
          <w:rFonts w:ascii="Garamond" w:hAnsi="Garamond"/>
          <w:sz w:val="22"/>
          <w:szCs w:val="22"/>
        </w:rPr>
        <w:t>Kupujícímu</w:t>
      </w:r>
      <w:r w:rsidRPr="00AD7D61">
        <w:rPr>
          <w:rFonts w:ascii="Garamond" w:hAnsi="Garamond"/>
          <w:sz w:val="22"/>
          <w:szCs w:val="22"/>
        </w:rPr>
        <w:t xml:space="preserve"> za škodu způsobenou porušením povinností podle této Smlouvy nebo povinnosti stanovené obecně závazným právním předpisem.</w:t>
      </w:r>
    </w:p>
    <w:p w:rsidR="00FC5DBE" w:rsidRDefault="00FC5DBE" w:rsidP="00FC5DBE">
      <w:pPr>
        <w:pStyle w:val="Odstavecseseznamem"/>
        <w:autoSpaceDE w:val="0"/>
        <w:autoSpaceDN w:val="0"/>
        <w:adjustRightInd w:val="0"/>
        <w:spacing w:after="120"/>
        <w:ind w:left="705" w:hanging="70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5.5</w:t>
      </w:r>
      <w:r>
        <w:rPr>
          <w:rFonts w:ascii="Garamond" w:hAnsi="Garamond"/>
          <w:sz w:val="22"/>
          <w:szCs w:val="22"/>
        </w:rPr>
        <w:tab/>
        <w:t>Kupující</w:t>
      </w:r>
      <w:r w:rsidRPr="000F2D43">
        <w:rPr>
          <w:rFonts w:ascii="Garamond" w:hAnsi="Garamond"/>
          <w:sz w:val="22"/>
          <w:szCs w:val="22"/>
        </w:rPr>
        <w:t xml:space="preserve"> je oprávněn užívat předmět </w:t>
      </w:r>
      <w:r>
        <w:rPr>
          <w:rFonts w:ascii="Garamond" w:hAnsi="Garamond"/>
          <w:sz w:val="22"/>
          <w:szCs w:val="22"/>
        </w:rPr>
        <w:t>S</w:t>
      </w:r>
      <w:r w:rsidRPr="000F2D43">
        <w:rPr>
          <w:rFonts w:ascii="Garamond" w:hAnsi="Garamond"/>
          <w:sz w:val="22"/>
          <w:szCs w:val="22"/>
        </w:rPr>
        <w:t>mlouvy pouze v souladu s jeho určením a za podmínek touto Smlouvou stanovených.</w:t>
      </w:r>
    </w:p>
    <w:p w:rsidR="00FC5DBE" w:rsidRDefault="00FC5DBE" w:rsidP="00FC5DBE">
      <w:pPr>
        <w:ind w:left="708" w:hanging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5.6</w:t>
      </w:r>
      <w:r>
        <w:rPr>
          <w:rFonts w:ascii="Garamond" w:hAnsi="Garamond"/>
          <w:sz w:val="22"/>
          <w:szCs w:val="22"/>
        </w:rPr>
        <w:tab/>
        <w:t>Předmět S</w:t>
      </w:r>
      <w:r w:rsidRPr="00413E79">
        <w:rPr>
          <w:rFonts w:ascii="Garamond" w:hAnsi="Garamond"/>
          <w:sz w:val="22"/>
          <w:szCs w:val="22"/>
        </w:rPr>
        <w:t>mlo</w:t>
      </w:r>
      <w:r>
        <w:rPr>
          <w:rFonts w:ascii="Garamond" w:hAnsi="Garamond"/>
          <w:sz w:val="22"/>
          <w:szCs w:val="22"/>
        </w:rPr>
        <w:t>uvy poskytnutý na základě této S</w:t>
      </w:r>
      <w:r w:rsidRPr="00413E79">
        <w:rPr>
          <w:rFonts w:ascii="Garamond" w:hAnsi="Garamond"/>
          <w:sz w:val="22"/>
          <w:szCs w:val="22"/>
        </w:rPr>
        <w:t xml:space="preserve">mlouvy přechází při zániku </w:t>
      </w:r>
      <w:r>
        <w:rPr>
          <w:rFonts w:ascii="Garamond" w:hAnsi="Garamond"/>
          <w:sz w:val="22"/>
          <w:szCs w:val="22"/>
        </w:rPr>
        <w:t>Kupujícího</w:t>
      </w:r>
      <w:r w:rsidRPr="00413E79">
        <w:rPr>
          <w:rFonts w:ascii="Garamond" w:hAnsi="Garamond"/>
          <w:sz w:val="22"/>
          <w:szCs w:val="22"/>
        </w:rPr>
        <w:t xml:space="preserve"> na jeho právního nástupce.</w:t>
      </w:r>
    </w:p>
    <w:p w:rsidR="00FC5DBE" w:rsidRPr="00BF3D3A" w:rsidRDefault="00FC5DBE" w:rsidP="00FC5DBE">
      <w:pPr>
        <w:spacing w:before="240" w:after="120"/>
        <w:ind w:left="708" w:hanging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5.7</w:t>
      </w:r>
      <w:r>
        <w:rPr>
          <w:rFonts w:ascii="Garamond" w:hAnsi="Garamond"/>
          <w:sz w:val="22"/>
          <w:szCs w:val="22"/>
        </w:rPr>
        <w:tab/>
        <w:t>Prodávající</w:t>
      </w:r>
      <w:r w:rsidRPr="00413E79">
        <w:rPr>
          <w:rFonts w:ascii="Garamond" w:hAnsi="Garamond"/>
          <w:sz w:val="22"/>
          <w:szCs w:val="22"/>
        </w:rPr>
        <w:t xml:space="preserve"> je povinen archivovat originální vyhotovení </w:t>
      </w:r>
      <w:r>
        <w:rPr>
          <w:rFonts w:ascii="Garamond" w:hAnsi="Garamond"/>
          <w:sz w:val="22"/>
          <w:szCs w:val="22"/>
        </w:rPr>
        <w:t>S</w:t>
      </w:r>
      <w:r w:rsidRPr="00413E79">
        <w:rPr>
          <w:rFonts w:ascii="Garamond" w:hAnsi="Garamond"/>
          <w:sz w:val="22"/>
          <w:szCs w:val="22"/>
        </w:rPr>
        <w:t>mlouvy včetně jejích dodatků, originály účetních dokladů a dalších dokladů vztahujících se k realizaci předmětu</w:t>
      </w:r>
      <w:r>
        <w:rPr>
          <w:rFonts w:ascii="Garamond" w:hAnsi="Garamond"/>
          <w:sz w:val="22"/>
          <w:szCs w:val="22"/>
        </w:rPr>
        <w:t xml:space="preserve"> Smlouvy po dobu minimálně 3 let od ukončení OP VK, nejméně však do roku 2025, pokud český právní řád nestanoví lhůtu delší, současně však nejméně tři roky od ukončení nebo částečného uzavření Operačního programu</w:t>
      </w:r>
      <w:r w:rsidRPr="00413E79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</w:t>
      </w:r>
      <w:r w:rsidRPr="005C4167">
        <w:rPr>
          <w:rFonts w:ascii="Garamond" w:hAnsi="Garamond"/>
          <w:sz w:val="22"/>
          <w:szCs w:val="22"/>
        </w:rPr>
        <w:t>Výše uvedené dokumenty a účetní doklady budou uschován</w:t>
      </w:r>
      <w:r>
        <w:rPr>
          <w:rFonts w:ascii="Garamond" w:hAnsi="Garamond"/>
          <w:sz w:val="22"/>
          <w:szCs w:val="22"/>
        </w:rPr>
        <w:t>y způsobem uvedeným v zákoně č. </w:t>
      </w:r>
      <w:r w:rsidRPr="005C4167">
        <w:rPr>
          <w:rFonts w:ascii="Garamond" w:hAnsi="Garamond"/>
          <w:sz w:val="22"/>
          <w:szCs w:val="22"/>
        </w:rPr>
        <w:t>563/1991 Sb., o účetnictví, ve znění pozdějších předpis</w:t>
      </w:r>
      <w:r>
        <w:rPr>
          <w:rFonts w:ascii="Garamond" w:hAnsi="Garamond"/>
          <w:sz w:val="22"/>
          <w:szCs w:val="22"/>
        </w:rPr>
        <w:t>ů a v zákoně č. 499/2004 Sb., o </w:t>
      </w:r>
      <w:r w:rsidRPr="005C4167">
        <w:rPr>
          <w:rFonts w:ascii="Garamond" w:hAnsi="Garamond"/>
          <w:sz w:val="22"/>
          <w:szCs w:val="22"/>
        </w:rPr>
        <w:t>archivnictví a spisové službě a o změně některých zákonů, ve znění po</w:t>
      </w:r>
      <w:r>
        <w:rPr>
          <w:rFonts w:ascii="Garamond" w:hAnsi="Garamond"/>
          <w:sz w:val="22"/>
          <w:szCs w:val="22"/>
        </w:rPr>
        <w:t>zdějších předpisů a </w:t>
      </w:r>
      <w:r w:rsidRPr="005C4167">
        <w:rPr>
          <w:rFonts w:ascii="Garamond" w:hAnsi="Garamond"/>
          <w:sz w:val="22"/>
          <w:szCs w:val="22"/>
        </w:rPr>
        <w:t>v souladu s dalšími právními předpisy ČR.</w:t>
      </w:r>
      <w:r w:rsidRPr="00413E79">
        <w:rPr>
          <w:rFonts w:ascii="Garamond" w:hAnsi="Garamond"/>
          <w:sz w:val="22"/>
          <w:szCs w:val="22"/>
        </w:rPr>
        <w:t xml:space="preserve"> Po tuto dobu je </w:t>
      </w:r>
      <w:r>
        <w:rPr>
          <w:rFonts w:ascii="Garamond" w:hAnsi="Garamond"/>
          <w:sz w:val="22"/>
          <w:szCs w:val="22"/>
        </w:rPr>
        <w:t>Prodávající</w:t>
      </w:r>
      <w:r w:rsidRPr="00413E79">
        <w:rPr>
          <w:rFonts w:ascii="Garamond" w:hAnsi="Garamond"/>
          <w:sz w:val="22"/>
          <w:szCs w:val="22"/>
        </w:rPr>
        <w:t xml:space="preserve"> povinen umožnit osobám oprávněným k výkonu kontroly projektů provést kontrolu dokladů souvisejících s plněním </w:t>
      </w:r>
      <w:r>
        <w:rPr>
          <w:rFonts w:ascii="Garamond" w:hAnsi="Garamond"/>
          <w:sz w:val="22"/>
          <w:szCs w:val="22"/>
        </w:rPr>
        <w:t>S</w:t>
      </w:r>
      <w:r w:rsidRPr="00413E79">
        <w:rPr>
          <w:rFonts w:ascii="Garamond" w:hAnsi="Garamond"/>
          <w:sz w:val="22"/>
          <w:szCs w:val="22"/>
        </w:rPr>
        <w:t>mlouvy</w:t>
      </w:r>
      <w:r>
        <w:rPr>
          <w:rFonts w:ascii="Garamond" w:hAnsi="Garamond"/>
          <w:sz w:val="22"/>
          <w:szCs w:val="22"/>
        </w:rPr>
        <w:t xml:space="preserve">, zejména </w:t>
      </w:r>
      <w:r w:rsidRPr="00C2242D">
        <w:rPr>
          <w:rFonts w:ascii="Garamond" w:hAnsi="Garamond"/>
          <w:sz w:val="22"/>
          <w:szCs w:val="22"/>
        </w:rPr>
        <w:t xml:space="preserve">poskytovat požadované informace a dokumentaci zaměstnancům nebo zmocněncům pověřených orgánů kontroly provádění projektu v rámci OP </w:t>
      </w:r>
      <w:r>
        <w:rPr>
          <w:rFonts w:ascii="Garamond" w:hAnsi="Garamond"/>
          <w:sz w:val="22"/>
          <w:szCs w:val="22"/>
        </w:rPr>
        <w:t>VK</w:t>
      </w:r>
      <w:r w:rsidRPr="00C2242D">
        <w:rPr>
          <w:rFonts w:ascii="Garamond" w:hAnsi="Garamond"/>
          <w:sz w:val="22"/>
          <w:szCs w:val="22"/>
        </w:rPr>
        <w:t xml:space="preserve"> a je povinen vytvořit výše uvedeným osobám podmínky k provedení kontroly vztahující se k realizaci projektu a poskytnout jim při provádění kontroly součinnost.</w:t>
      </w:r>
      <w:r>
        <w:rPr>
          <w:rFonts w:ascii="Garamond" w:hAnsi="Garamond"/>
          <w:sz w:val="22"/>
          <w:szCs w:val="22"/>
        </w:rPr>
        <w:t xml:space="preserve"> Dále musí být veškeré dokumenty a smluvní písemnosti zabezpečeny před ztrátou, odcizením nebo znehodnocením.</w:t>
      </w:r>
    </w:p>
    <w:p w:rsidR="00FC5DBE" w:rsidRPr="00BF3D3A" w:rsidRDefault="00FC5DBE" w:rsidP="00FC5DBE">
      <w:pPr>
        <w:spacing w:after="120"/>
        <w:ind w:left="708" w:hanging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5.8</w:t>
      </w:r>
      <w:r>
        <w:rPr>
          <w:rFonts w:ascii="Garamond" w:hAnsi="Garamond"/>
          <w:sz w:val="22"/>
          <w:szCs w:val="22"/>
        </w:rPr>
        <w:tab/>
        <w:t>Prodávající</w:t>
      </w:r>
      <w:r w:rsidRPr="00BF3D3A">
        <w:rPr>
          <w:rFonts w:ascii="Garamond" w:hAnsi="Garamond"/>
          <w:sz w:val="22"/>
          <w:szCs w:val="22"/>
        </w:rPr>
        <w:t xml:space="preserve"> bere na vědomí, že podle § 2 písm. e) zákona č. 320/2</w:t>
      </w:r>
      <w:r>
        <w:rPr>
          <w:rFonts w:ascii="Garamond" w:hAnsi="Garamond"/>
          <w:sz w:val="22"/>
          <w:szCs w:val="22"/>
        </w:rPr>
        <w:t>001 Sb., o finanční kontrole ve </w:t>
      </w:r>
      <w:r w:rsidRPr="00BF3D3A">
        <w:rPr>
          <w:rFonts w:ascii="Garamond" w:hAnsi="Garamond"/>
          <w:sz w:val="22"/>
          <w:szCs w:val="22"/>
        </w:rPr>
        <w:t>veřejné správě</w:t>
      </w:r>
      <w:r>
        <w:rPr>
          <w:rFonts w:ascii="Garamond" w:hAnsi="Garamond"/>
          <w:sz w:val="22"/>
          <w:szCs w:val="22"/>
        </w:rPr>
        <w:t xml:space="preserve"> a o změně některých zákonů (zákon o finanční kontrole), ve znění pozdějších předpisů</w:t>
      </w:r>
      <w:r w:rsidRPr="00BF3D3A">
        <w:rPr>
          <w:rFonts w:ascii="Garamond" w:hAnsi="Garamond"/>
          <w:sz w:val="22"/>
          <w:szCs w:val="22"/>
        </w:rPr>
        <w:t>, je osobou povinnou spolupůsobit při výkonu f</w:t>
      </w:r>
      <w:r>
        <w:rPr>
          <w:rFonts w:ascii="Garamond" w:hAnsi="Garamond"/>
          <w:sz w:val="22"/>
          <w:szCs w:val="22"/>
        </w:rPr>
        <w:t>inanční kontroly. Řídící orgán O</w:t>
      </w:r>
      <w:r w:rsidRPr="00BF3D3A">
        <w:rPr>
          <w:rFonts w:ascii="Garamond" w:hAnsi="Garamond"/>
          <w:sz w:val="22"/>
          <w:szCs w:val="22"/>
        </w:rPr>
        <w:t xml:space="preserve">peračního programu </w:t>
      </w:r>
      <w:r>
        <w:rPr>
          <w:rFonts w:ascii="Garamond" w:hAnsi="Garamond"/>
          <w:sz w:val="22"/>
          <w:szCs w:val="22"/>
        </w:rPr>
        <w:t>VK</w:t>
      </w:r>
      <w:r w:rsidRPr="00BF3D3A">
        <w:rPr>
          <w:rFonts w:ascii="Garamond" w:hAnsi="Garamond"/>
          <w:sz w:val="22"/>
          <w:szCs w:val="22"/>
        </w:rPr>
        <w:t xml:space="preserve"> bude mít v rámci kontroly právo přístupu, </w:t>
      </w:r>
      <w:r>
        <w:rPr>
          <w:rFonts w:ascii="Garamond" w:hAnsi="Garamond"/>
          <w:sz w:val="22"/>
          <w:szCs w:val="22"/>
        </w:rPr>
        <w:t>a to po dobu 3 let od ukončení O</w:t>
      </w:r>
      <w:r w:rsidRPr="00BF3D3A">
        <w:rPr>
          <w:rFonts w:ascii="Garamond" w:hAnsi="Garamond"/>
          <w:sz w:val="22"/>
          <w:szCs w:val="22"/>
        </w:rPr>
        <w:t>peračního programu, k těm částem nabídky, smlouvy a souvisejících dokumentů, které podléhají ochraně podle zvláštních právních předpisů (např. jako obchodní tajemství, utajované skutečnosti) za předpokladu, že budou splněny požadavky kladené právními předpisy (např. § 11 písm. c) a d), § 12 odst. 2 písm. f) zákona č. 552/1991 Sb., o státní kontrole</w:t>
      </w:r>
      <w:r>
        <w:rPr>
          <w:rFonts w:ascii="Garamond" w:hAnsi="Garamond"/>
          <w:sz w:val="22"/>
          <w:szCs w:val="22"/>
        </w:rPr>
        <w:t>, ve znění pozdějších předpisů). Řídící orgán O</w:t>
      </w:r>
      <w:r w:rsidRPr="00BF3D3A">
        <w:rPr>
          <w:rFonts w:ascii="Garamond" w:hAnsi="Garamond"/>
          <w:sz w:val="22"/>
          <w:szCs w:val="22"/>
        </w:rPr>
        <w:t xml:space="preserve">peračního programu </w:t>
      </w:r>
      <w:r>
        <w:rPr>
          <w:rFonts w:ascii="Garamond" w:hAnsi="Garamond"/>
          <w:sz w:val="22"/>
          <w:szCs w:val="22"/>
        </w:rPr>
        <w:t>VK</w:t>
      </w:r>
      <w:r w:rsidRPr="00BF3D3A">
        <w:rPr>
          <w:rFonts w:ascii="Garamond" w:hAnsi="Garamond"/>
          <w:sz w:val="22"/>
          <w:szCs w:val="22"/>
        </w:rPr>
        <w:t xml:space="preserve"> je oprávněn obdobným způsobem kontrolovat i případné subdodavatele </w:t>
      </w:r>
      <w:r>
        <w:rPr>
          <w:rFonts w:ascii="Garamond" w:hAnsi="Garamond"/>
          <w:sz w:val="22"/>
          <w:szCs w:val="22"/>
        </w:rPr>
        <w:t>Prodávajícího.</w:t>
      </w:r>
    </w:p>
    <w:p w:rsidR="00FC5DBE" w:rsidRPr="00BF3D3A" w:rsidRDefault="00FC5DBE" w:rsidP="00FC5DBE">
      <w:pPr>
        <w:tabs>
          <w:tab w:val="left" w:pos="-3840"/>
        </w:tabs>
        <w:spacing w:after="120"/>
        <w:ind w:left="708" w:hanging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5.9</w:t>
      </w:r>
      <w:r>
        <w:rPr>
          <w:rFonts w:ascii="Garamond" w:hAnsi="Garamond"/>
          <w:sz w:val="22"/>
          <w:szCs w:val="22"/>
        </w:rPr>
        <w:tab/>
        <w:t>Prodávající</w:t>
      </w:r>
      <w:r w:rsidRPr="00BF3D3A">
        <w:rPr>
          <w:rFonts w:ascii="Garamond" w:hAnsi="Garamond"/>
          <w:sz w:val="22"/>
          <w:szCs w:val="22"/>
        </w:rPr>
        <w:t xml:space="preserve"> je povinen zajistit publicitu a propagaci podpořeného projektu dle pravidel OP </w:t>
      </w:r>
      <w:r>
        <w:rPr>
          <w:rFonts w:ascii="Garamond" w:hAnsi="Garamond"/>
          <w:sz w:val="22"/>
          <w:szCs w:val="22"/>
        </w:rPr>
        <w:t>VK a </w:t>
      </w:r>
      <w:r w:rsidRPr="00BF3D3A">
        <w:rPr>
          <w:rFonts w:ascii="Garamond" w:hAnsi="Garamond"/>
          <w:sz w:val="22"/>
          <w:szCs w:val="22"/>
        </w:rPr>
        <w:t xml:space="preserve">dodržovat opatření k publicitě a propagaci projektu v souladu s popisem </w:t>
      </w:r>
      <w:r w:rsidRPr="00E451C4">
        <w:rPr>
          <w:rFonts w:ascii="Garamond" w:hAnsi="Garamond"/>
          <w:sz w:val="22"/>
          <w:szCs w:val="22"/>
        </w:rPr>
        <w:t xml:space="preserve">uvedeným v Manuálu vizuální identity v pravidlech vydaných Řídícím orgánem OP VK jako „Příručka pro příjemce finanční podpory z Operačního programu Vzdělání pro konkurenceschopnost“ publikované na </w:t>
      </w:r>
      <w:hyperlink r:id="rId40" w:history="1">
        <w:r w:rsidRPr="00E451C4">
          <w:rPr>
            <w:rStyle w:val="Hypertextovodkaz"/>
            <w:rFonts w:ascii="Garamond" w:hAnsi="Garamond"/>
            <w:sz w:val="22"/>
            <w:szCs w:val="22"/>
          </w:rPr>
          <w:t>http://www.msmt.cz/strukturalni-fondy/manualy-vizualni-identity</w:t>
        </w:r>
      </w:hyperlink>
      <w:r>
        <w:rPr>
          <w:rFonts w:ascii="Garamond" w:hAnsi="Garamond"/>
          <w:sz w:val="22"/>
          <w:szCs w:val="22"/>
        </w:rPr>
        <w:t>.</w:t>
      </w:r>
      <w:r w:rsidRPr="00BF3D3A">
        <w:rPr>
          <w:rFonts w:ascii="Garamond" w:hAnsi="Garamond"/>
          <w:sz w:val="22"/>
          <w:szCs w:val="22"/>
        </w:rPr>
        <w:t xml:space="preserve"> Náklady na publicitu jsou souč</w:t>
      </w:r>
      <w:r>
        <w:rPr>
          <w:rFonts w:ascii="Garamond" w:hAnsi="Garamond"/>
          <w:sz w:val="22"/>
          <w:szCs w:val="22"/>
        </w:rPr>
        <w:t>ástí kupní ceny uvedené v čl. 4</w:t>
      </w:r>
      <w:r w:rsidRPr="00BF3D3A">
        <w:rPr>
          <w:rFonts w:ascii="Garamond" w:hAnsi="Garamond"/>
          <w:sz w:val="22"/>
          <w:szCs w:val="22"/>
        </w:rPr>
        <w:t xml:space="preserve"> </w:t>
      </w:r>
      <w:proofErr w:type="gramStart"/>
      <w:r w:rsidRPr="00BF3D3A">
        <w:rPr>
          <w:rFonts w:ascii="Garamond" w:hAnsi="Garamond"/>
          <w:sz w:val="22"/>
          <w:szCs w:val="22"/>
        </w:rPr>
        <w:t>této</w:t>
      </w:r>
      <w:proofErr w:type="gramEnd"/>
      <w:r w:rsidRPr="00BF3D3A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>mlouvy.</w:t>
      </w:r>
    </w:p>
    <w:p w:rsidR="00FC5DBE" w:rsidRPr="00BF3D3A" w:rsidRDefault="00FC5DBE" w:rsidP="00FC5DBE">
      <w:pPr>
        <w:tabs>
          <w:tab w:val="left" w:pos="-3840"/>
        </w:tabs>
        <w:spacing w:after="120"/>
        <w:ind w:left="708" w:hanging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5.10</w:t>
      </w:r>
      <w:r>
        <w:rPr>
          <w:rFonts w:ascii="Garamond" w:hAnsi="Garamond"/>
          <w:sz w:val="22"/>
          <w:szCs w:val="22"/>
        </w:rPr>
        <w:tab/>
        <w:t>Prodávající</w:t>
      </w:r>
      <w:r w:rsidRPr="00413E79">
        <w:rPr>
          <w:rFonts w:ascii="Garamond" w:hAnsi="Garamond"/>
          <w:sz w:val="22"/>
          <w:szCs w:val="22"/>
        </w:rPr>
        <w:t xml:space="preserve"> se zavazuje, že pokud </w:t>
      </w:r>
      <w:r>
        <w:rPr>
          <w:rFonts w:ascii="Garamond" w:hAnsi="Garamond"/>
          <w:sz w:val="22"/>
          <w:szCs w:val="22"/>
        </w:rPr>
        <w:t>v souvislosti s realizací této S</w:t>
      </w:r>
      <w:r w:rsidRPr="00413E79">
        <w:rPr>
          <w:rFonts w:ascii="Garamond" w:hAnsi="Garamond"/>
          <w:sz w:val="22"/>
          <w:szCs w:val="22"/>
        </w:rPr>
        <w:t>mlouvy při plnění svých povinností přijdou jeho pověření pracovníci do styku s osobními/citlivými údaji ve smyslu zákona č. 101/2000 Sb., o ochraně osobních údajů, v platném znění, učiní veškerá opatření, aby nedošlo k neoprávněnému nebo nahodilému přístupu k těmto údajům, k jejich změně, zničení či ztrátě, neoprávněným přenosům, k jejich jinému neoprávněnému zpracování, jakož i k jejich jinému zneužití.</w:t>
      </w:r>
    </w:p>
    <w:p w:rsidR="00FC5DBE" w:rsidRDefault="00FC5DBE" w:rsidP="00FC5DBE">
      <w:pPr>
        <w:tabs>
          <w:tab w:val="left" w:pos="-3840"/>
        </w:tabs>
        <w:spacing w:after="120"/>
        <w:ind w:left="708" w:hanging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5.11</w:t>
      </w:r>
      <w:r>
        <w:rPr>
          <w:rFonts w:ascii="Garamond" w:hAnsi="Garamond"/>
          <w:sz w:val="22"/>
          <w:szCs w:val="22"/>
        </w:rPr>
        <w:tab/>
        <w:t>Prodávající</w:t>
      </w:r>
      <w:r w:rsidRPr="00BF3D3A">
        <w:rPr>
          <w:rFonts w:ascii="Garamond" w:hAnsi="Garamond"/>
          <w:sz w:val="22"/>
          <w:szCs w:val="22"/>
        </w:rPr>
        <w:t xml:space="preserve"> není oprávněn změnit subdodavatele, které uvedl ve své nabídce v rámci veřejné zakázky, která předcházela uzavření této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 xml:space="preserve">mlouvy, bez předchozího souhlasu </w:t>
      </w:r>
      <w:r>
        <w:rPr>
          <w:rFonts w:ascii="Garamond" w:hAnsi="Garamond"/>
          <w:sz w:val="22"/>
          <w:szCs w:val="22"/>
        </w:rPr>
        <w:t>Kupujícího</w:t>
      </w:r>
      <w:r w:rsidRPr="00BF3D3A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Kupující</w:t>
      </w:r>
      <w:r w:rsidRPr="00BF3D3A">
        <w:rPr>
          <w:rFonts w:ascii="Garamond" w:hAnsi="Garamond"/>
          <w:sz w:val="22"/>
          <w:szCs w:val="22"/>
        </w:rPr>
        <w:t xml:space="preserve"> se zavazuje své vyjádření sdělit </w:t>
      </w:r>
      <w:r>
        <w:rPr>
          <w:rFonts w:ascii="Garamond" w:hAnsi="Garamond"/>
          <w:sz w:val="22"/>
          <w:szCs w:val="22"/>
        </w:rPr>
        <w:t>Prodávajícímu</w:t>
      </w:r>
      <w:r w:rsidRPr="00BF3D3A">
        <w:rPr>
          <w:rFonts w:ascii="Garamond" w:hAnsi="Garamond"/>
          <w:sz w:val="22"/>
          <w:szCs w:val="22"/>
        </w:rPr>
        <w:t xml:space="preserve"> do 10 kalendářních dnů ode dne doručení příslušné žádosti </w:t>
      </w:r>
      <w:r>
        <w:rPr>
          <w:rFonts w:ascii="Garamond" w:hAnsi="Garamond"/>
          <w:sz w:val="22"/>
          <w:szCs w:val="22"/>
        </w:rPr>
        <w:t>Prodávajícího</w:t>
      </w:r>
      <w:r w:rsidRPr="00BF3D3A">
        <w:rPr>
          <w:rFonts w:ascii="Garamond" w:hAnsi="Garamond"/>
          <w:sz w:val="22"/>
          <w:szCs w:val="22"/>
        </w:rPr>
        <w:t xml:space="preserve">, který je povinen spolu se žádostí doručit </w:t>
      </w:r>
      <w:r>
        <w:rPr>
          <w:rFonts w:ascii="Garamond" w:hAnsi="Garamond"/>
          <w:sz w:val="22"/>
          <w:szCs w:val="22"/>
        </w:rPr>
        <w:t>Kupujícímu</w:t>
      </w:r>
      <w:r w:rsidRPr="00BF3D3A">
        <w:rPr>
          <w:rFonts w:ascii="Garamond" w:hAnsi="Garamond"/>
          <w:sz w:val="22"/>
          <w:szCs w:val="22"/>
        </w:rPr>
        <w:t xml:space="preserve"> rovněž (i) popis činnosti navrhovaného subdodavatele a (</w:t>
      </w:r>
      <w:proofErr w:type="spellStart"/>
      <w:r w:rsidRPr="00BF3D3A">
        <w:rPr>
          <w:rFonts w:ascii="Garamond" w:hAnsi="Garamond"/>
          <w:sz w:val="22"/>
          <w:szCs w:val="22"/>
        </w:rPr>
        <w:t>ii</w:t>
      </w:r>
      <w:proofErr w:type="spellEnd"/>
      <w:r w:rsidRPr="00BF3D3A">
        <w:rPr>
          <w:rFonts w:ascii="Garamond" w:hAnsi="Garamond"/>
          <w:sz w:val="22"/>
          <w:szCs w:val="22"/>
        </w:rPr>
        <w:t xml:space="preserve">) doklady prokazující kvalifikaci navrhovaného subdodavatele odpovídající činnosti navrhovaného subdodavatele. </w:t>
      </w:r>
      <w:r>
        <w:rPr>
          <w:rFonts w:ascii="Garamond" w:hAnsi="Garamond"/>
          <w:sz w:val="22"/>
          <w:szCs w:val="22"/>
        </w:rPr>
        <w:t>Kupující</w:t>
      </w:r>
      <w:r w:rsidRPr="00BF3D3A">
        <w:rPr>
          <w:rFonts w:ascii="Garamond" w:hAnsi="Garamond"/>
          <w:sz w:val="22"/>
          <w:szCs w:val="22"/>
        </w:rPr>
        <w:t xml:space="preserve"> je oprávněn odepřít souhlas v případě, že navrhovaný nový subdodavatel nebude mít potřebnou kvalifikaci k </w:t>
      </w:r>
      <w:r>
        <w:rPr>
          <w:rFonts w:ascii="Garamond" w:hAnsi="Garamond"/>
          <w:sz w:val="22"/>
          <w:szCs w:val="22"/>
        </w:rPr>
        <w:t>výkonu činnosti, pro kterou je Prodávajícím</w:t>
      </w:r>
      <w:r w:rsidRPr="00BF3D3A">
        <w:rPr>
          <w:rFonts w:ascii="Garamond" w:hAnsi="Garamond"/>
          <w:sz w:val="22"/>
          <w:szCs w:val="22"/>
        </w:rPr>
        <w:t xml:space="preserve"> určen. Porušení povinnosti získání souhlasu </w:t>
      </w:r>
      <w:r>
        <w:rPr>
          <w:rFonts w:ascii="Garamond" w:hAnsi="Garamond"/>
          <w:sz w:val="22"/>
          <w:szCs w:val="22"/>
        </w:rPr>
        <w:t>Kupujícího</w:t>
      </w:r>
      <w:r w:rsidRPr="00BF3D3A">
        <w:rPr>
          <w:rFonts w:ascii="Garamond" w:hAnsi="Garamond"/>
          <w:sz w:val="22"/>
          <w:szCs w:val="22"/>
        </w:rPr>
        <w:t xml:space="preserve"> se změnou subdodavatele je podstatným porušením této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>mlouvy.</w:t>
      </w:r>
    </w:p>
    <w:p w:rsidR="00FC5DBE" w:rsidRPr="004D3852" w:rsidRDefault="00FC5DBE" w:rsidP="00FC5DBE">
      <w:pPr>
        <w:tabs>
          <w:tab w:val="left" w:pos="-3840"/>
        </w:tabs>
        <w:spacing w:after="120"/>
        <w:ind w:left="708" w:hanging="708"/>
        <w:jc w:val="both"/>
        <w:rPr>
          <w:rFonts w:ascii="Garamond" w:hAnsi="Garamond"/>
          <w:sz w:val="22"/>
          <w:szCs w:val="22"/>
        </w:rPr>
      </w:pPr>
      <w:r w:rsidRPr="004D3852">
        <w:rPr>
          <w:rFonts w:ascii="Garamond" w:hAnsi="Garamond" w:cs="Arial"/>
          <w:sz w:val="22"/>
          <w:szCs w:val="22"/>
        </w:rPr>
        <w:t xml:space="preserve">5. </w:t>
      </w:r>
      <w:r>
        <w:rPr>
          <w:rFonts w:ascii="Garamond" w:hAnsi="Garamond" w:cs="Arial"/>
          <w:sz w:val="22"/>
          <w:szCs w:val="22"/>
        </w:rPr>
        <w:t>12</w:t>
      </w:r>
      <w:r w:rsidRPr="004D3852">
        <w:rPr>
          <w:rFonts w:ascii="Garamond" w:hAnsi="Garamond" w:cs="Arial"/>
          <w:sz w:val="22"/>
          <w:szCs w:val="22"/>
        </w:rPr>
        <w:tab/>
        <w:t xml:space="preserve">Pokud subdodavatel nesplňuje (přestane splňovat) základní kvalifikační předpoklady dle platného zákona o veřejných zakázkách nebo přestane disponovat dostatečnou odbornou způsobilostí k plnění určené části předmětu Smlouvy, je </w:t>
      </w:r>
      <w:r>
        <w:rPr>
          <w:rFonts w:ascii="Garamond" w:hAnsi="Garamond" w:cs="Arial"/>
          <w:sz w:val="22"/>
          <w:szCs w:val="22"/>
        </w:rPr>
        <w:t>Kupující</w:t>
      </w:r>
      <w:r w:rsidRPr="004D3852">
        <w:rPr>
          <w:rFonts w:ascii="Garamond" w:hAnsi="Garamond" w:cs="Arial"/>
          <w:sz w:val="22"/>
          <w:szCs w:val="22"/>
        </w:rPr>
        <w:t xml:space="preserve"> oprávněn požadovat po </w:t>
      </w:r>
      <w:r>
        <w:rPr>
          <w:rFonts w:ascii="Garamond" w:hAnsi="Garamond" w:cs="Arial"/>
          <w:sz w:val="22"/>
          <w:szCs w:val="22"/>
        </w:rPr>
        <w:t>Prodávajícím</w:t>
      </w:r>
      <w:r w:rsidRPr="004D3852">
        <w:rPr>
          <w:rFonts w:ascii="Garamond" w:hAnsi="Garamond" w:cs="Arial"/>
          <w:sz w:val="22"/>
          <w:szCs w:val="22"/>
        </w:rPr>
        <w:t xml:space="preserve"> neprodlenou změnu subdodavatele, kterémuž požadavku je </w:t>
      </w:r>
      <w:r>
        <w:rPr>
          <w:rFonts w:ascii="Garamond" w:hAnsi="Garamond" w:cs="Arial"/>
          <w:sz w:val="22"/>
          <w:szCs w:val="22"/>
        </w:rPr>
        <w:t>Prodávající</w:t>
      </w:r>
      <w:r w:rsidRPr="004D3852">
        <w:rPr>
          <w:rFonts w:ascii="Garamond" w:hAnsi="Garamond" w:cs="Arial"/>
          <w:sz w:val="22"/>
          <w:szCs w:val="22"/>
        </w:rPr>
        <w:t xml:space="preserve"> povinen do dvaceti (20) dnů po obdržení písemné výzvy </w:t>
      </w:r>
      <w:r>
        <w:rPr>
          <w:rFonts w:ascii="Garamond" w:hAnsi="Garamond" w:cs="Arial"/>
          <w:sz w:val="22"/>
          <w:szCs w:val="22"/>
        </w:rPr>
        <w:t>Kupujícího vyhovět</w:t>
      </w:r>
      <w:r w:rsidRPr="004D3852">
        <w:rPr>
          <w:rFonts w:ascii="Garamond" w:hAnsi="Garamond" w:cs="Arial"/>
          <w:sz w:val="22"/>
          <w:szCs w:val="22"/>
        </w:rPr>
        <w:t xml:space="preserve">. V případě, že </w:t>
      </w:r>
      <w:r>
        <w:rPr>
          <w:rFonts w:ascii="Garamond" w:hAnsi="Garamond" w:cs="Arial"/>
          <w:sz w:val="22"/>
          <w:szCs w:val="22"/>
        </w:rPr>
        <w:t>Prodávající</w:t>
      </w:r>
      <w:r w:rsidRPr="004D3852">
        <w:rPr>
          <w:rFonts w:ascii="Garamond" w:hAnsi="Garamond" w:cs="Arial"/>
          <w:sz w:val="22"/>
          <w:szCs w:val="22"/>
        </w:rPr>
        <w:t xml:space="preserve"> neukončí činnost nevyhovujícího subdodavatele na plnění předmětu Smlouvy ve lhůtě do dvaceti (20) dnů ode dne doručení písemného požadavku </w:t>
      </w:r>
      <w:r>
        <w:rPr>
          <w:rFonts w:ascii="Garamond" w:hAnsi="Garamond" w:cs="Arial"/>
          <w:sz w:val="22"/>
          <w:szCs w:val="22"/>
        </w:rPr>
        <w:t>Kupujícího</w:t>
      </w:r>
      <w:r w:rsidRPr="004D3852">
        <w:rPr>
          <w:rFonts w:ascii="Garamond" w:hAnsi="Garamond" w:cs="Arial"/>
          <w:sz w:val="22"/>
          <w:szCs w:val="22"/>
        </w:rPr>
        <w:t xml:space="preserve"> a v téže lhůtě nebude odsouhlasen jiný adekvátní subdodavatel, je </w:t>
      </w:r>
      <w:r>
        <w:rPr>
          <w:rFonts w:ascii="Garamond" w:hAnsi="Garamond" w:cs="Arial"/>
          <w:sz w:val="22"/>
          <w:szCs w:val="22"/>
        </w:rPr>
        <w:t>Kupující</w:t>
      </w:r>
      <w:r w:rsidRPr="004D3852">
        <w:rPr>
          <w:rFonts w:ascii="Garamond" w:hAnsi="Garamond" w:cs="Arial"/>
          <w:sz w:val="22"/>
          <w:szCs w:val="22"/>
        </w:rPr>
        <w:t xml:space="preserve"> oprávněn od Smlouvy odstoupit pro podstatné porušení Smlouvy.</w:t>
      </w:r>
    </w:p>
    <w:p w:rsidR="00FC5DBE" w:rsidRDefault="00FC5DBE" w:rsidP="00FC5DBE">
      <w:pPr>
        <w:tabs>
          <w:tab w:val="left" w:pos="-3840"/>
        </w:tabs>
        <w:spacing w:after="120"/>
        <w:ind w:left="708" w:hanging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5.13</w:t>
      </w:r>
      <w:r>
        <w:rPr>
          <w:rFonts w:ascii="Garamond" w:hAnsi="Garamond"/>
          <w:sz w:val="22"/>
          <w:szCs w:val="22"/>
        </w:rPr>
        <w:tab/>
        <w:t>Prodávající</w:t>
      </w:r>
      <w:r w:rsidRPr="00BF3D3A">
        <w:rPr>
          <w:rFonts w:ascii="Garamond" w:hAnsi="Garamond"/>
          <w:sz w:val="22"/>
          <w:szCs w:val="22"/>
        </w:rPr>
        <w:t xml:space="preserve"> je povinen dodržet veškeré závazky obsažené v jeho nabídce do veřejné zakázky, která předcházela uzavření této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>mlouvy.</w:t>
      </w:r>
    </w:p>
    <w:p w:rsidR="00FC5DBE" w:rsidRDefault="00FC5DBE" w:rsidP="00FC5DBE">
      <w:pPr>
        <w:tabs>
          <w:tab w:val="left" w:pos="-3840"/>
        </w:tabs>
        <w:spacing w:after="120"/>
        <w:ind w:left="681" w:hanging="68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5.14</w:t>
      </w:r>
      <w:r>
        <w:rPr>
          <w:rFonts w:ascii="Garamond" w:hAnsi="Garamond"/>
          <w:sz w:val="22"/>
          <w:szCs w:val="22"/>
        </w:rPr>
        <w:tab/>
        <w:t>Prodávající</w:t>
      </w:r>
      <w:r w:rsidRPr="00E451C4">
        <w:rPr>
          <w:rFonts w:ascii="Garamond" w:hAnsi="Garamond"/>
          <w:sz w:val="22"/>
          <w:szCs w:val="22"/>
        </w:rPr>
        <w:t xml:space="preserve"> bere na vědomí a souhlasí s tím, že tato smlouva bude uveřejněna na profilu </w:t>
      </w:r>
      <w:r>
        <w:rPr>
          <w:rFonts w:ascii="Garamond" w:hAnsi="Garamond"/>
          <w:sz w:val="22"/>
          <w:szCs w:val="22"/>
        </w:rPr>
        <w:t>Kupujícího</w:t>
      </w:r>
      <w:r w:rsidRPr="00E451C4">
        <w:rPr>
          <w:rFonts w:ascii="Garamond" w:hAnsi="Garamond"/>
          <w:sz w:val="22"/>
          <w:szCs w:val="22"/>
        </w:rPr>
        <w:t xml:space="preserve"> ve smyslu ust. § 147a ZVZ, stejně tak jako bude uveřejněna výše skutečně uhrazené ceny za plnění předmětu této smlouvy, a to ve lhůtách a způsobem uvedeným v ust. § 147a ZVZ. </w:t>
      </w:r>
    </w:p>
    <w:p w:rsidR="00FC5DBE" w:rsidRPr="00E451C4" w:rsidRDefault="00FC5DBE" w:rsidP="00FC5DBE">
      <w:pPr>
        <w:tabs>
          <w:tab w:val="left" w:pos="-3840"/>
        </w:tabs>
        <w:spacing w:after="120"/>
        <w:ind w:left="681" w:hanging="68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5.15</w:t>
      </w:r>
      <w:r>
        <w:rPr>
          <w:rFonts w:ascii="Garamond" w:hAnsi="Garamond"/>
          <w:sz w:val="22"/>
          <w:szCs w:val="22"/>
        </w:rPr>
        <w:tab/>
        <w:t xml:space="preserve">Prodávající poskytuje na Zboží záruku za jakost v délce </w:t>
      </w:r>
      <w:r w:rsidRPr="00BF3D3A">
        <w:rPr>
          <w:rFonts w:ascii="Garamond" w:hAnsi="Garamond"/>
          <w:sz w:val="22"/>
          <w:szCs w:val="22"/>
        </w:rPr>
        <w:t>[</w:t>
      </w:r>
      <w:r w:rsidRPr="00BF3D3A">
        <w:rPr>
          <w:rFonts w:ascii="Garamond" w:hAnsi="Garamond"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sz w:val="22"/>
          <w:szCs w:val="22"/>
        </w:rPr>
        <w:t>]</w:t>
      </w:r>
      <w:r>
        <w:rPr>
          <w:rFonts w:ascii="Garamond" w:hAnsi="Garamond"/>
          <w:sz w:val="22"/>
          <w:szCs w:val="22"/>
        </w:rPr>
        <w:t xml:space="preserve"> měsíců. Záruční doba počíná běžet dnem následujícím po dni, kdy bylo Zboží Kupujícímu dodáno, resp. po dni, kdy byl oběma smluvními stranami podepsán protokol o předání a převzetí Zboží. </w:t>
      </w:r>
    </w:p>
    <w:p w:rsidR="00FC5DBE" w:rsidRPr="00BF3D3A" w:rsidRDefault="00FC5DBE" w:rsidP="00FC5DBE">
      <w:pPr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347" w:name="_Toc328466057"/>
      <w:bookmarkStart w:id="348" w:name="_Toc331144128"/>
      <w:bookmarkStart w:id="349" w:name="_Toc331147253"/>
      <w:bookmarkStart w:id="350" w:name="_Toc331492339"/>
      <w:bookmarkStart w:id="351" w:name="_Toc332027174"/>
      <w:bookmarkStart w:id="352" w:name="_Toc332288376"/>
      <w:bookmarkStart w:id="353" w:name="_Toc332288566"/>
      <w:bookmarkStart w:id="354" w:name="_Toc332778305"/>
      <w:bookmarkStart w:id="355" w:name="_Toc332778484"/>
      <w:r w:rsidRPr="00BF3D3A">
        <w:rPr>
          <w:rFonts w:ascii="Garamond" w:hAnsi="Garamond" w:cs="Arial"/>
          <w:b/>
          <w:sz w:val="22"/>
          <w:szCs w:val="22"/>
        </w:rPr>
        <w:t>VI.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</w:p>
    <w:p w:rsidR="00FC5DBE" w:rsidRPr="00BF3D3A" w:rsidRDefault="00FC5DBE" w:rsidP="00FC5DBE">
      <w:pPr>
        <w:spacing w:after="120"/>
        <w:jc w:val="center"/>
        <w:outlineLvl w:val="0"/>
        <w:rPr>
          <w:rFonts w:ascii="Garamond" w:hAnsi="Garamond" w:cs="Arial"/>
          <w:b/>
          <w:sz w:val="22"/>
          <w:szCs w:val="22"/>
        </w:rPr>
      </w:pPr>
      <w:bookmarkStart w:id="356" w:name="_Toc328466058"/>
      <w:bookmarkStart w:id="357" w:name="_Toc331144129"/>
      <w:bookmarkStart w:id="358" w:name="_Toc331147254"/>
      <w:bookmarkStart w:id="359" w:name="_Toc331492340"/>
      <w:bookmarkStart w:id="360" w:name="_Toc332027175"/>
      <w:bookmarkStart w:id="361" w:name="_Toc332288377"/>
      <w:bookmarkStart w:id="362" w:name="_Toc332288567"/>
      <w:bookmarkStart w:id="363" w:name="_Toc332778306"/>
      <w:bookmarkStart w:id="364" w:name="_Toc332778485"/>
      <w:r w:rsidRPr="00BF3D3A">
        <w:rPr>
          <w:rFonts w:ascii="Garamond" w:hAnsi="Garamond" w:cs="Arial"/>
          <w:b/>
          <w:sz w:val="22"/>
          <w:szCs w:val="22"/>
        </w:rPr>
        <w:t>Platnost a účinnost smlouvy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</w:p>
    <w:p w:rsidR="00FC5DBE" w:rsidRPr="005025B2" w:rsidRDefault="00FC5DBE" w:rsidP="00FC5DBE">
      <w:pPr>
        <w:pStyle w:val="Odstavecseseznamem"/>
        <w:numPr>
          <w:ilvl w:val="0"/>
          <w:numId w:val="43"/>
        </w:numPr>
        <w:tabs>
          <w:tab w:val="left" w:pos="709"/>
        </w:tabs>
        <w:spacing w:after="120"/>
        <w:jc w:val="both"/>
        <w:rPr>
          <w:rFonts w:ascii="Garamond" w:hAnsi="Garamond"/>
          <w:vanish/>
          <w:sz w:val="22"/>
          <w:szCs w:val="22"/>
        </w:rPr>
      </w:pPr>
    </w:p>
    <w:p w:rsidR="00FC5DBE" w:rsidRPr="005025B2" w:rsidRDefault="00FC5DBE" w:rsidP="00FC5DBE">
      <w:pPr>
        <w:pStyle w:val="Odstavecseseznamem"/>
        <w:numPr>
          <w:ilvl w:val="0"/>
          <w:numId w:val="43"/>
        </w:numPr>
        <w:tabs>
          <w:tab w:val="left" w:pos="709"/>
        </w:tabs>
        <w:spacing w:after="120"/>
        <w:jc w:val="both"/>
        <w:rPr>
          <w:rFonts w:ascii="Garamond" w:hAnsi="Garamond"/>
          <w:vanish/>
          <w:sz w:val="22"/>
          <w:szCs w:val="22"/>
        </w:rPr>
      </w:pPr>
    </w:p>
    <w:p w:rsidR="00FC5DBE" w:rsidRPr="005025B2" w:rsidRDefault="00FC5DBE" w:rsidP="00FC5DBE">
      <w:pPr>
        <w:pStyle w:val="Odstavecseseznamem"/>
        <w:numPr>
          <w:ilvl w:val="0"/>
          <w:numId w:val="43"/>
        </w:numPr>
        <w:tabs>
          <w:tab w:val="left" w:pos="709"/>
        </w:tabs>
        <w:spacing w:after="120"/>
        <w:jc w:val="both"/>
        <w:rPr>
          <w:rFonts w:ascii="Garamond" w:hAnsi="Garamond"/>
          <w:vanish/>
          <w:sz w:val="22"/>
          <w:szCs w:val="22"/>
        </w:rPr>
      </w:pPr>
    </w:p>
    <w:p w:rsidR="00FC5DBE" w:rsidRPr="005025B2" w:rsidRDefault="00FC5DBE" w:rsidP="00FC5DBE">
      <w:pPr>
        <w:pStyle w:val="Odstavecseseznamem"/>
        <w:numPr>
          <w:ilvl w:val="0"/>
          <w:numId w:val="43"/>
        </w:numPr>
        <w:tabs>
          <w:tab w:val="left" w:pos="709"/>
        </w:tabs>
        <w:spacing w:after="120"/>
        <w:jc w:val="both"/>
        <w:rPr>
          <w:rFonts w:ascii="Garamond" w:hAnsi="Garamond"/>
          <w:vanish/>
          <w:sz w:val="22"/>
          <w:szCs w:val="22"/>
        </w:rPr>
      </w:pPr>
    </w:p>
    <w:p w:rsidR="00FC5DBE" w:rsidRPr="005025B2" w:rsidRDefault="00FC5DBE" w:rsidP="00FC5DBE">
      <w:pPr>
        <w:pStyle w:val="Odstavecseseznamem"/>
        <w:numPr>
          <w:ilvl w:val="0"/>
          <w:numId w:val="43"/>
        </w:numPr>
        <w:tabs>
          <w:tab w:val="left" w:pos="709"/>
        </w:tabs>
        <w:spacing w:after="120"/>
        <w:jc w:val="both"/>
        <w:rPr>
          <w:rFonts w:ascii="Garamond" w:hAnsi="Garamond"/>
          <w:vanish/>
          <w:sz w:val="22"/>
          <w:szCs w:val="22"/>
        </w:rPr>
      </w:pPr>
    </w:p>
    <w:p w:rsidR="00FC5DBE" w:rsidRPr="005025B2" w:rsidRDefault="00FC5DBE" w:rsidP="00FC5DBE">
      <w:pPr>
        <w:pStyle w:val="Odstavecseseznamem"/>
        <w:numPr>
          <w:ilvl w:val="0"/>
          <w:numId w:val="43"/>
        </w:numPr>
        <w:tabs>
          <w:tab w:val="left" w:pos="709"/>
        </w:tabs>
        <w:spacing w:after="120"/>
        <w:jc w:val="both"/>
        <w:rPr>
          <w:rFonts w:ascii="Garamond" w:hAnsi="Garamond"/>
          <w:vanish/>
          <w:sz w:val="22"/>
          <w:szCs w:val="22"/>
        </w:rPr>
      </w:pPr>
    </w:p>
    <w:p w:rsidR="00FC5DBE" w:rsidRPr="00FB604D" w:rsidRDefault="00FC5DBE" w:rsidP="00FC5DBE">
      <w:pPr>
        <w:pStyle w:val="Odstavecseseznamem"/>
        <w:numPr>
          <w:ilvl w:val="1"/>
          <w:numId w:val="43"/>
        </w:numPr>
        <w:tabs>
          <w:tab w:val="left" w:pos="709"/>
        </w:tabs>
        <w:spacing w:after="120"/>
        <w:jc w:val="both"/>
        <w:rPr>
          <w:rFonts w:ascii="Garamond" w:hAnsi="Garamond"/>
          <w:vanish/>
          <w:sz w:val="22"/>
          <w:szCs w:val="22"/>
        </w:rPr>
      </w:pPr>
      <w:r>
        <w:rPr>
          <w:rFonts w:ascii="Garamond" w:hAnsi="Garamond"/>
          <w:vanish/>
          <w:sz w:val="22"/>
          <w:szCs w:val="22"/>
        </w:rPr>
        <w:tab/>
      </w:r>
    </w:p>
    <w:p w:rsidR="00FC5DBE" w:rsidRPr="00FB604D" w:rsidRDefault="00FC5DBE" w:rsidP="00FC5DBE">
      <w:pPr>
        <w:pStyle w:val="Odstavecseseznamem"/>
        <w:numPr>
          <w:ilvl w:val="0"/>
          <w:numId w:val="42"/>
        </w:numPr>
        <w:spacing w:after="120"/>
        <w:jc w:val="both"/>
        <w:rPr>
          <w:rFonts w:ascii="Garamond" w:hAnsi="Garamond"/>
          <w:vanish/>
          <w:sz w:val="22"/>
          <w:szCs w:val="22"/>
        </w:rPr>
      </w:pPr>
    </w:p>
    <w:p w:rsidR="00FC5DBE" w:rsidRPr="00FB604D" w:rsidRDefault="00FC5DBE" w:rsidP="00FC5DBE">
      <w:pPr>
        <w:pStyle w:val="Odstavecseseznamem"/>
        <w:spacing w:after="120"/>
        <w:ind w:left="709" w:hanging="709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6.1 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 xml:space="preserve">Tato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 xml:space="preserve">mlouva nabývá platnosti a účinnosti dnem </w:t>
      </w:r>
      <w:r>
        <w:rPr>
          <w:rFonts w:ascii="Garamond" w:hAnsi="Garamond"/>
          <w:sz w:val="22"/>
          <w:szCs w:val="22"/>
        </w:rPr>
        <w:t xml:space="preserve">jejího uzavření tzn. dnem </w:t>
      </w:r>
      <w:r w:rsidRPr="00BF3D3A">
        <w:rPr>
          <w:rFonts w:ascii="Garamond" w:hAnsi="Garamond"/>
          <w:sz w:val="22"/>
          <w:szCs w:val="22"/>
        </w:rPr>
        <w:t xml:space="preserve">podpisu </w:t>
      </w:r>
      <w:r>
        <w:rPr>
          <w:rFonts w:ascii="Garamond" w:hAnsi="Garamond"/>
          <w:sz w:val="22"/>
          <w:szCs w:val="22"/>
        </w:rPr>
        <w:t>S</w:t>
      </w:r>
      <w:r w:rsidRPr="00BF3D3A">
        <w:rPr>
          <w:rFonts w:ascii="Garamond" w:hAnsi="Garamond"/>
          <w:sz w:val="22"/>
          <w:szCs w:val="22"/>
        </w:rPr>
        <w:t>mlouvy oprávněnými zástupci obou smluvních stran.</w:t>
      </w:r>
    </w:p>
    <w:p w:rsidR="00FC5DBE" w:rsidRDefault="00FC5DBE" w:rsidP="00FC5DBE">
      <w:pPr>
        <w:jc w:val="both"/>
        <w:rPr>
          <w:rFonts w:ascii="Garamond" w:hAnsi="Garamond"/>
          <w:sz w:val="22"/>
          <w:szCs w:val="22"/>
        </w:rPr>
      </w:pPr>
    </w:p>
    <w:p w:rsidR="00FC5DBE" w:rsidRDefault="00FC5DBE" w:rsidP="00FC5DB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VII.</w:t>
      </w:r>
    </w:p>
    <w:p w:rsidR="00FC5DBE" w:rsidRPr="005025B2" w:rsidRDefault="00FC5DBE" w:rsidP="00FC5DB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Odstoupení od smlouvy</w:t>
      </w:r>
    </w:p>
    <w:p w:rsidR="00FC5DBE" w:rsidRDefault="00FC5DBE" w:rsidP="00FC5DBE">
      <w:pPr>
        <w:pStyle w:val="Odstavecseseznamem"/>
        <w:numPr>
          <w:ilvl w:val="1"/>
          <w:numId w:val="42"/>
        </w:numPr>
        <w:spacing w:before="120" w:after="120"/>
        <w:ind w:left="709" w:hanging="709"/>
        <w:jc w:val="both"/>
        <w:rPr>
          <w:rFonts w:ascii="Garamond" w:hAnsi="Garamond" w:cs="Arial"/>
          <w:sz w:val="22"/>
          <w:szCs w:val="22"/>
        </w:rPr>
      </w:pPr>
      <w:r w:rsidRPr="00AF7316">
        <w:rPr>
          <w:rFonts w:ascii="Garamond" w:hAnsi="Garamond"/>
          <w:sz w:val="22"/>
          <w:szCs w:val="22"/>
        </w:rPr>
        <w:t xml:space="preserve">Odstoupit od </w:t>
      </w:r>
      <w:r>
        <w:rPr>
          <w:rFonts w:ascii="Garamond" w:hAnsi="Garamond"/>
          <w:sz w:val="22"/>
          <w:szCs w:val="22"/>
        </w:rPr>
        <w:t>S</w:t>
      </w:r>
      <w:r w:rsidRPr="00AF7316">
        <w:rPr>
          <w:rFonts w:ascii="Garamond" w:hAnsi="Garamond"/>
          <w:sz w:val="22"/>
          <w:szCs w:val="22"/>
        </w:rPr>
        <w:t xml:space="preserve">mlouvy lze pouze z důvodů stanovených ve </w:t>
      </w:r>
      <w:r>
        <w:rPr>
          <w:rFonts w:ascii="Garamond" w:hAnsi="Garamond"/>
          <w:sz w:val="22"/>
          <w:szCs w:val="22"/>
        </w:rPr>
        <w:t>S</w:t>
      </w:r>
      <w:r w:rsidRPr="00AF7316">
        <w:rPr>
          <w:rFonts w:ascii="Garamond" w:hAnsi="Garamond"/>
          <w:sz w:val="22"/>
          <w:szCs w:val="22"/>
        </w:rPr>
        <w:t>mlouvě nebo zákonem.</w:t>
      </w:r>
    </w:p>
    <w:p w:rsidR="00FC5DBE" w:rsidRPr="005A5DBE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5A5DBE">
        <w:rPr>
          <w:rFonts w:ascii="Garamond" w:hAnsi="Garamond" w:cs="Arial"/>
          <w:sz w:val="22"/>
          <w:szCs w:val="22"/>
        </w:rPr>
        <w:lastRenderedPageBreak/>
        <w:t xml:space="preserve">Od této </w:t>
      </w:r>
      <w:r>
        <w:rPr>
          <w:rFonts w:ascii="Garamond" w:hAnsi="Garamond" w:cs="Arial"/>
          <w:sz w:val="22"/>
          <w:szCs w:val="22"/>
        </w:rPr>
        <w:t>S</w:t>
      </w:r>
      <w:r w:rsidRPr="005A5DBE">
        <w:rPr>
          <w:rFonts w:ascii="Garamond" w:hAnsi="Garamond" w:cs="Arial"/>
          <w:sz w:val="22"/>
          <w:szCs w:val="22"/>
        </w:rPr>
        <w:t xml:space="preserve">mlouvy může smluvní strana dotčená porušením povinnosti jednostranně odstoupit pro podstatné porušení této </w:t>
      </w:r>
      <w:r>
        <w:rPr>
          <w:rFonts w:ascii="Garamond" w:hAnsi="Garamond" w:cs="Arial"/>
          <w:sz w:val="22"/>
          <w:szCs w:val="22"/>
        </w:rPr>
        <w:t>S</w:t>
      </w:r>
      <w:r w:rsidRPr="005A5DBE">
        <w:rPr>
          <w:rFonts w:ascii="Garamond" w:hAnsi="Garamond" w:cs="Arial"/>
          <w:sz w:val="22"/>
          <w:szCs w:val="22"/>
        </w:rPr>
        <w:t xml:space="preserve">mlouvy, přičemž za podstatné porušení této </w:t>
      </w:r>
      <w:r>
        <w:rPr>
          <w:rFonts w:ascii="Garamond" w:hAnsi="Garamond" w:cs="Arial"/>
          <w:sz w:val="22"/>
          <w:szCs w:val="22"/>
        </w:rPr>
        <w:t>S</w:t>
      </w:r>
      <w:r w:rsidRPr="005A5DBE">
        <w:rPr>
          <w:rFonts w:ascii="Garamond" w:hAnsi="Garamond" w:cs="Arial"/>
          <w:sz w:val="22"/>
          <w:szCs w:val="22"/>
        </w:rPr>
        <w:t>mlouvy se zejména považuje:</w:t>
      </w:r>
    </w:p>
    <w:p w:rsidR="00FC5DBE" w:rsidRPr="00BF3D3A" w:rsidRDefault="00FC5DBE" w:rsidP="00FC5DBE">
      <w:pPr>
        <w:numPr>
          <w:ilvl w:val="1"/>
          <w:numId w:val="37"/>
        </w:numPr>
        <w:tabs>
          <w:tab w:val="clear" w:pos="720"/>
        </w:tabs>
        <w:spacing w:after="120"/>
        <w:ind w:left="709" w:hanging="283"/>
        <w:jc w:val="both"/>
        <w:rPr>
          <w:rFonts w:ascii="Garamond" w:hAnsi="Garamond" w:cs="Arial"/>
          <w:sz w:val="22"/>
          <w:szCs w:val="22"/>
        </w:rPr>
      </w:pPr>
      <w:r w:rsidRPr="00BF3D3A">
        <w:rPr>
          <w:rFonts w:ascii="Garamond" w:hAnsi="Garamond" w:cs="Arial"/>
          <w:sz w:val="22"/>
          <w:szCs w:val="22"/>
        </w:rPr>
        <w:t xml:space="preserve">na straně </w:t>
      </w:r>
      <w:r>
        <w:rPr>
          <w:rFonts w:ascii="Garamond" w:hAnsi="Garamond" w:cs="Arial"/>
          <w:sz w:val="22"/>
          <w:szCs w:val="22"/>
        </w:rPr>
        <w:t>Kupujícího</w:t>
      </w:r>
      <w:r w:rsidRPr="00BF3D3A">
        <w:rPr>
          <w:rFonts w:ascii="Garamond" w:hAnsi="Garamond" w:cs="Arial"/>
          <w:sz w:val="22"/>
          <w:szCs w:val="22"/>
        </w:rPr>
        <w:t xml:space="preserve"> nezaplacení kupní ceny podle této </w:t>
      </w:r>
      <w:r>
        <w:rPr>
          <w:rFonts w:ascii="Garamond" w:hAnsi="Garamond" w:cs="Arial"/>
          <w:sz w:val="22"/>
          <w:szCs w:val="22"/>
        </w:rPr>
        <w:t>S</w:t>
      </w:r>
      <w:r w:rsidRPr="00BF3D3A">
        <w:rPr>
          <w:rFonts w:ascii="Garamond" w:hAnsi="Garamond" w:cs="Arial"/>
          <w:sz w:val="22"/>
          <w:szCs w:val="22"/>
        </w:rPr>
        <w:t>mlouvy ve lhůtě delší 60 dní po dni splatnosti příslušné faktury</w:t>
      </w:r>
      <w:r>
        <w:rPr>
          <w:rFonts w:ascii="Garamond" w:hAnsi="Garamond" w:cs="Arial"/>
          <w:sz w:val="22"/>
          <w:szCs w:val="22"/>
        </w:rPr>
        <w:t xml:space="preserve"> (vyjma případu jednostranného prodloužení lhůty splatnosti daňového dokladu Kupujícím ve smyslu bodu 4.8 a 4.10 této Smlouvy)</w:t>
      </w:r>
      <w:r w:rsidRPr="00BF3D3A">
        <w:rPr>
          <w:rFonts w:ascii="Garamond" w:hAnsi="Garamond" w:cs="Arial"/>
          <w:sz w:val="22"/>
          <w:szCs w:val="22"/>
        </w:rPr>
        <w:t xml:space="preserve">, </w:t>
      </w:r>
    </w:p>
    <w:p w:rsidR="00FC5DBE" w:rsidRPr="00BF3D3A" w:rsidRDefault="00FC5DBE" w:rsidP="00FC5DBE">
      <w:pPr>
        <w:numPr>
          <w:ilvl w:val="1"/>
          <w:numId w:val="37"/>
        </w:numPr>
        <w:tabs>
          <w:tab w:val="clear" w:pos="720"/>
        </w:tabs>
        <w:spacing w:after="120"/>
        <w:ind w:left="709" w:hanging="283"/>
        <w:jc w:val="both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sz w:val="22"/>
          <w:szCs w:val="22"/>
        </w:rPr>
        <w:t xml:space="preserve">na straně </w:t>
      </w:r>
      <w:r>
        <w:rPr>
          <w:rFonts w:ascii="Garamond" w:hAnsi="Garamond" w:cs="Arial"/>
          <w:sz w:val="22"/>
          <w:szCs w:val="22"/>
        </w:rPr>
        <w:t>Prodávajícího</w:t>
      </w:r>
      <w:r w:rsidRPr="00BF3D3A">
        <w:rPr>
          <w:rFonts w:ascii="Garamond" w:hAnsi="Garamond" w:cs="Arial"/>
          <w:sz w:val="22"/>
          <w:szCs w:val="22"/>
        </w:rPr>
        <w:t>, jestliže</w:t>
      </w:r>
      <w:r>
        <w:rPr>
          <w:rFonts w:ascii="Garamond" w:hAnsi="Garamond" w:cs="Arial"/>
          <w:sz w:val="22"/>
          <w:szCs w:val="22"/>
        </w:rPr>
        <w:t xml:space="preserve"> Zboží nebude řádně dodáno</w:t>
      </w:r>
      <w:r w:rsidRPr="00BF3D3A">
        <w:rPr>
          <w:rFonts w:ascii="Garamond" w:hAnsi="Garamond" w:cs="Arial"/>
          <w:sz w:val="22"/>
          <w:szCs w:val="22"/>
        </w:rPr>
        <w:t xml:space="preserve"> v dohodnutém termínu,</w:t>
      </w:r>
    </w:p>
    <w:p w:rsidR="00FC5DBE" w:rsidRPr="003E6781" w:rsidRDefault="00FC5DBE" w:rsidP="00FC5DBE">
      <w:pPr>
        <w:numPr>
          <w:ilvl w:val="1"/>
          <w:numId w:val="37"/>
        </w:numPr>
        <w:tabs>
          <w:tab w:val="clear" w:pos="720"/>
        </w:tabs>
        <w:spacing w:after="120"/>
        <w:ind w:left="709" w:hanging="283"/>
        <w:jc w:val="both"/>
        <w:rPr>
          <w:rFonts w:ascii="Garamond" w:hAnsi="Garamond" w:cs="Arial"/>
          <w:b/>
          <w:sz w:val="22"/>
          <w:szCs w:val="22"/>
        </w:rPr>
      </w:pPr>
      <w:r w:rsidRPr="00BF3D3A">
        <w:rPr>
          <w:rFonts w:ascii="Garamond" w:hAnsi="Garamond" w:cs="Arial"/>
          <w:sz w:val="22"/>
          <w:szCs w:val="22"/>
        </w:rPr>
        <w:t xml:space="preserve">na straně </w:t>
      </w:r>
      <w:r>
        <w:rPr>
          <w:rFonts w:ascii="Garamond" w:hAnsi="Garamond" w:cs="Arial"/>
          <w:sz w:val="22"/>
          <w:szCs w:val="22"/>
        </w:rPr>
        <w:t>Kupujícího</w:t>
      </w:r>
      <w:r w:rsidRPr="00BF3D3A">
        <w:rPr>
          <w:rFonts w:ascii="Garamond" w:hAnsi="Garamond" w:cs="Arial"/>
          <w:sz w:val="22"/>
          <w:szCs w:val="22"/>
        </w:rPr>
        <w:t xml:space="preserve">, jestliže </w:t>
      </w:r>
      <w:r>
        <w:rPr>
          <w:rFonts w:ascii="Garamond" w:hAnsi="Garamond" w:cs="Arial"/>
          <w:sz w:val="22"/>
          <w:szCs w:val="22"/>
        </w:rPr>
        <w:t>Zboží</w:t>
      </w:r>
      <w:r w:rsidRPr="00BF3D3A">
        <w:rPr>
          <w:rFonts w:ascii="Garamond" w:hAnsi="Garamond" w:cs="Arial"/>
          <w:sz w:val="22"/>
          <w:szCs w:val="22"/>
        </w:rPr>
        <w:t xml:space="preserve"> nebude mít vlastnosti deklarované </w:t>
      </w:r>
      <w:r>
        <w:rPr>
          <w:rFonts w:ascii="Garamond" w:hAnsi="Garamond" w:cs="Arial"/>
          <w:sz w:val="22"/>
          <w:szCs w:val="22"/>
        </w:rPr>
        <w:t>Prodávajícím v této Smlouvě, resp. v Příloze č. 1 a Prodávající neuvede vlastnosti Zboží do souladu se Smlouvou do 1 měsíce od doručení písemné výzvy Kupujícího;</w:t>
      </w:r>
    </w:p>
    <w:p w:rsidR="00FC5DBE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Kupující</w:t>
      </w:r>
      <w:r w:rsidRPr="00BF3D3A">
        <w:rPr>
          <w:rFonts w:ascii="Garamond" w:hAnsi="Garamond" w:cs="Arial"/>
          <w:sz w:val="22"/>
          <w:szCs w:val="22"/>
        </w:rPr>
        <w:t xml:space="preserve"> je dále oprávněn odstoupit bez jakýchkoliv sankcí od této </w:t>
      </w:r>
      <w:r>
        <w:rPr>
          <w:rFonts w:ascii="Garamond" w:hAnsi="Garamond" w:cs="Arial"/>
          <w:sz w:val="22"/>
          <w:szCs w:val="22"/>
        </w:rPr>
        <w:t>S</w:t>
      </w:r>
      <w:r w:rsidRPr="00BF3D3A">
        <w:rPr>
          <w:rFonts w:ascii="Garamond" w:hAnsi="Garamond" w:cs="Arial"/>
          <w:sz w:val="22"/>
          <w:szCs w:val="22"/>
        </w:rPr>
        <w:t xml:space="preserve">mlouvy v případě, že </w:t>
      </w:r>
      <w:r>
        <w:rPr>
          <w:rFonts w:ascii="Garamond" w:hAnsi="Garamond" w:cs="Arial"/>
          <w:sz w:val="22"/>
          <w:szCs w:val="22"/>
        </w:rPr>
        <w:t>Kupujícímu</w:t>
      </w:r>
      <w:r w:rsidRPr="00BF3D3A">
        <w:rPr>
          <w:rFonts w:ascii="Garamond" w:hAnsi="Garamond" w:cs="Arial"/>
          <w:sz w:val="22"/>
          <w:szCs w:val="22"/>
        </w:rPr>
        <w:t xml:space="preserve"> nebude udělena finanční dotace k pořízení předmětu plnění.</w:t>
      </w:r>
    </w:p>
    <w:p w:rsidR="00FC5DBE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Kupující</w:t>
      </w:r>
      <w:r w:rsidRPr="00216EDB">
        <w:rPr>
          <w:rFonts w:ascii="Garamond" w:hAnsi="Garamond" w:cs="Arial"/>
          <w:sz w:val="22"/>
          <w:szCs w:val="22"/>
        </w:rPr>
        <w:t xml:space="preserve"> má rovněž právo bez jakýchkoli sankcí </w:t>
      </w:r>
      <w:r>
        <w:rPr>
          <w:rFonts w:ascii="Garamond" w:hAnsi="Garamond" w:cs="Arial"/>
          <w:sz w:val="22"/>
          <w:szCs w:val="22"/>
        </w:rPr>
        <w:t xml:space="preserve">(smluvní pokuty, náhrady škody či jiného věcného či finančního plnění ve prospěch poskytovatele) </w:t>
      </w:r>
      <w:r w:rsidRPr="00216EDB">
        <w:rPr>
          <w:rFonts w:ascii="Garamond" w:hAnsi="Garamond" w:cs="Arial"/>
          <w:sz w:val="22"/>
          <w:szCs w:val="22"/>
        </w:rPr>
        <w:t xml:space="preserve">odstoupit od této </w:t>
      </w:r>
      <w:r>
        <w:rPr>
          <w:rFonts w:ascii="Garamond" w:hAnsi="Garamond" w:cs="Arial"/>
          <w:sz w:val="22"/>
          <w:szCs w:val="22"/>
        </w:rPr>
        <w:t>S</w:t>
      </w:r>
      <w:r w:rsidRPr="00216EDB">
        <w:rPr>
          <w:rFonts w:ascii="Garamond" w:hAnsi="Garamond" w:cs="Arial"/>
          <w:sz w:val="22"/>
          <w:szCs w:val="22"/>
        </w:rPr>
        <w:t xml:space="preserve">mlouvy v případě, že výdaje, které by mu na základě této </w:t>
      </w:r>
      <w:r>
        <w:rPr>
          <w:rFonts w:ascii="Garamond" w:hAnsi="Garamond" w:cs="Arial"/>
          <w:sz w:val="22"/>
          <w:szCs w:val="22"/>
        </w:rPr>
        <w:t>S</w:t>
      </w:r>
      <w:r w:rsidRPr="00216EDB">
        <w:rPr>
          <w:rFonts w:ascii="Garamond" w:hAnsi="Garamond" w:cs="Arial"/>
          <w:sz w:val="22"/>
          <w:szCs w:val="22"/>
        </w:rPr>
        <w:t xml:space="preserve">mlouvy měly vzniknout, budou Řídícím orgánem OP </w:t>
      </w:r>
      <w:r>
        <w:rPr>
          <w:rFonts w:ascii="Garamond" w:hAnsi="Garamond" w:cs="Arial"/>
          <w:sz w:val="22"/>
          <w:szCs w:val="22"/>
        </w:rPr>
        <w:t>VK</w:t>
      </w:r>
      <w:r w:rsidRPr="00216EDB">
        <w:rPr>
          <w:rFonts w:ascii="Garamond" w:hAnsi="Garamond" w:cs="Arial"/>
          <w:sz w:val="22"/>
          <w:szCs w:val="22"/>
        </w:rPr>
        <w:t xml:space="preserve">, případně jiným kontrolním subjektem, označeny za nezpůsobilé. </w:t>
      </w:r>
      <w:r>
        <w:rPr>
          <w:rFonts w:ascii="Garamond" w:hAnsi="Garamond" w:cs="Arial"/>
          <w:sz w:val="22"/>
          <w:szCs w:val="22"/>
        </w:rPr>
        <w:t>O této skutečnosti bude Kupující Prodávajícího písemně informovat.</w:t>
      </w:r>
    </w:p>
    <w:p w:rsidR="00FC5DBE" w:rsidRPr="0038666E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A4B77">
        <w:rPr>
          <w:rFonts w:ascii="Garamond" w:hAnsi="Garamond"/>
          <w:sz w:val="22"/>
          <w:szCs w:val="22"/>
        </w:rPr>
        <w:t xml:space="preserve">Pokud ve Smlouvě není dohodnuto jinak, je každá ze smluvních stran oprávněna odstoupit od této Smlouvy vždy jen po předchozím písemném upozornění, ve kterém stanoví druhé </w:t>
      </w:r>
      <w:r>
        <w:rPr>
          <w:rFonts w:ascii="Garamond" w:hAnsi="Garamond"/>
          <w:sz w:val="22"/>
          <w:szCs w:val="22"/>
        </w:rPr>
        <w:t xml:space="preserve">smluvní </w:t>
      </w:r>
      <w:r w:rsidRPr="006A4B77">
        <w:rPr>
          <w:rFonts w:ascii="Garamond" w:hAnsi="Garamond"/>
          <w:sz w:val="22"/>
          <w:szCs w:val="22"/>
        </w:rPr>
        <w:t>straně přiměřenou náhradní lhůtu pro splnění její povinnosti</w:t>
      </w:r>
      <w:r>
        <w:rPr>
          <w:rFonts w:ascii="Garamond" w:hAnsi="Garamond"/>
          <w:sz w:val="22"/>
          <w:szCs w:val="22"/>
        </w:rPr>
        <w:t>, pokud je důvodem odstoupení porušení povinnosti druhé smluvní strany</w:t>
      </w:r>
      <w:r w:rsidRPr="006A4B77">
        <w:rPr>
          <w:rFonts w:ascii="Garamond" w:hAnsi="Garamond"/>
          <w:sz w:val="22"/>
          <w:szCs w:val="22"/>
        </w:rPr>
        <w:t>. Tato lhůta však nesmí být kratší než 3 pracovní dny počínaje dnem následujícím po doručení upozornění druhé smluvní straně. Po marném uplynutí lhůty je pak oprávněna odstoupit písemným oznámením druhé smluvní straně.</w:t>
      </w:r>
    </w:p>
    <w:p w:rsidR="00FC5DBE" w:rsidRPr="008876CE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Kupující je </w:t>
      </w:r>
      <w:r w:rsidRPr="006A4B77">
        <w:rPr>
          <w:rFonts w:ascii="Garamond" w:hAnsi="Garamond"/>
          <w:sz w:val="22"/>
          <w:szCs w:val="22"/>
        </w:rPr>
        <w:t xml:space="preserve">oprávněn od Smlouvy odstoupit již bez dalšího poté, co se o důvodu k odstoupení dozví. Je zcela na uvážení </w:t>
      </w:r>
      <w:r>
        <w:rPr>
          <w:rFonts w:ascii="Garamond" w:hAnsi="Garamond"/>
          <w:sz w:val="22"/>
          <w:szCs w:val="22"/>
        </w:rPr>
        <w:t>Kupujícího, zda i v těchto případech Prodávajícího</w:t>
      </w:r>
      <w:r w:rsidRPr="006A4B77">
        <w:rPr>
          <w:rFonts w:ascii="Garamond" w:hAnsi="Garamond"/>
          <w:sz w:val="22"/>
          <w:szCs w:val="22"/>
        </w:rPr>
        <w:t xml:space="preserve"> na svůj úmysl odstoupit p</w:t>
      </w:r>
      <w:r>
        <w:rPr>
          <w:rFonts w:ascii="Garamond" w:hAnsi="Garamond"/>
          <w:sz w:val="22"/>
          <w:szCs w:val="22"/>
        </w:rPr>
        <w:t>ředem upozorní, event. stanoví Prodávajícímu</w:t>
      </w:r>
      <w:r w:rsidRPr="006A4B77">
        <w:rPr>
          <w:rFonts w:ascii="Garamond" w:hAnsi="Garamond"/>
          <w:sz w:val="22"/>
          <w:szCs w:val="22"/>
        </w:rPr>
        <w:t xml:space="preserve"> náhradní lhůtu pro splnění jeho povinnosti.</w:t>
      </w:r>
    </w:p>
    <w:p w:rsidR="00FC5DBE" w:rsidRPr="00A57B68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A4B77">
        <w:rPr>
          <w:rFonts w:ascii="Garamond" w:hAnsi="Garamond"/>
          <w:sz w:val="22"/>
          <w:szCs w:val="22"/>
        </w:rPr>
        <w:t xml:space="preserve">Obě smluvní strany berou na vědomí, že odstoupení je jednostranný právní úkon, jehož účinky nastávají doručením projevu vůle oprávněné strany odstoupit druhé straně, pokud v této Smlouvě není sjednáno jinak. Odstoupení </w:t>
      </w:r>
      <w:r>
        <w:rPr>
          <w:rFonts w:ascii="Garamond" w:hAnsi="Garamond"/>
          <w:sz w:val="22"/>
          <w:szCs w:val="22"/>
        </w:rPr>
        <w:t xml:space="preserve">Kupujícího </w:t>
      </w:r>
      <w:r w:rsidRPr="006A4B77">
        <w:rPr>
          <w:rFonts w:ascii="Garamond" w:hAnsi="Garamond"/>
          <w:sz w:val="22"/>
          <w:szCs w:val="22"/>
        </w:rPr>
        <w:t xml:space="preserve">se nedotýká nároku na náhradu škody </w:t>
      </w:r>
      <w:r>
        <w:rPr>
          <w:rFonts w:ascii="Garamond" w:hAnsi="Garamond"/>
          <w:sz w:val="22"/>
          <w:szCs w:val="22"/>
        </w:rPr>
        <w:t xml:space="preserve">Kupujícího </w:t>
      </w:r>
      <w:r w:rsidRPr="006A4B77">
        <w:rPr>
          <w:rFonts w:ascii="Garamond" w:hAnsi="Garamond"/>
          <w:sz w:val="22"/>
          <w:szCs w:val="22"/>
        </w:rPr>
        <w:t xml:space="preserve">vzniklé porušením Smlouvy, nároku na zaplacení smluvních pokut, nároků </w:t>
      </w:r>
      <w:r>
        <w:rPr>
          <w:rFonts w:ascii="Garamond" w:hAnsi="Garamond"/>
          <w:sz w:val="22"/>
          <w:szCs w:val="22"/>
        </w:rPr>
        <w:t>Kupujícího</w:t>
      </w:r>
      <w:r w:rsidRPr="006A4B77">
        <w:rPr>
          <w:rFonts w:ascii="Garamond" w:hAnsi="Garamond"/>
          <w:sz w:val="22"/>
          <w:szCs w:val="22"/>
        </w:rPr>
        <w:t xml:space="preserve"> z titulu odpovědnosti za vady včetně odpovědnosti za vady, na něž se vztahuje záruka, nároků z titulu záruky za </w:t>
      </w:r>
      <w:r>
        <w:rPr>
          <w:rFonts w:ascii="Garamond" w:hAnsi="Garamond"/>
          <w:sz w:val="22"/>
          <w:szCs w:val="22"/>
        </w:rPr>
        <w:t xml:space="preserve">jakost </w:t>
      </w:r>
      <w:r w:rsidRPr="006A4B77">
        <w:rPr>
          <w:rFonts w:ascii="Garamond" w:hAnsi="Garamond"/>
          <w:sz w:val="22"/>
          <w:szCs w:val="22"/>
        </w:rPr>
        <w:t xml:space="preserve">a dalších práv a povinností, u nichž to vyplývá z příslušných ustanovení </w:t>
      </w:r>
      <w:r>
        <w:rPr>
          <w:rFonts w:ascii="Garamond" w:hAnsi="Garamond"/>
          <w:sz w:val="22"/>
          <w:szCs w:val="22"/>
        </w:rPr>
        <w:t>zákona č. 513/1991 Sb., o</w:t>
      </w:r>
      <w:r w:rsidRPr="006A4B77">
        <w:rPr>
          <w:rFonts w:ascii="Garamond" w:hAnsi="Garamond"/>
          <w:sz w:val="22"/>
          <w:szCs w:val="22"/>
        </w:rPr>
        <w:t>bchodního zákoníku</w:t>
      </w:r>
      <w:r>
        <w:rPr>
          <w:rFonts w:ascii="Garamond" w:hAnsi="Garamond"/>
          <w:sz w:val="22"/>
          <w:szCs w:val="22"/>
        </w:rPr>
        <w:t>, ve znění pozdějších předpisů</w:t>
      </w:r>
      <w:r w:rsidRPr="006A4B77">
        <w:rPr>
          <w:rFonts w:ascii="Garamond" w:hAnsi="Garamond"/>
          <w:sz w:val="22"/>
          <w:szCs w:val="22"/>
        </w:rPr>
        <w:t xml:space="preserve"> nebo z ustanovení Smlouvy, která podle projevené vůle stran nebo vzhledem ke své povaze mají trvat i po ukončení Smlouvy ve smyslu ust. §</w:t>
      </w:r>
      <w:r>
        <w:rPr>
          <w:rFonts w:ascii="Garamond" w:hAnsi="Garamond"/>
          <w:sz w:val="22"/>
          <w:szCs w:val="22"/>
        </w:rPr>
        <w:t> </w:t>
      </w:r>
      <w:r w:rsidRPr="006A4B77">
        <w:rPr>
          <w:rFonts w:ascii="Garamond" w:hAnsi="Garamond"/>
          <w:sz w:val="22"/>
          <w:szCs w:val="22"/>
        </w:rPr>
        <w:t xml:space="preserve">351 odst. 1. </w:t>
      </w:r>
      <w:r>
        <w:rPr>
          <w:rFonts w:ascii="Garamond" w:hAnsi="Garamond"/>
          <w:sz w:val="22"/>
          <w:szCs w:val="22"/>
        </w:rPr>
        <w:t>zákona č. 513/1991 Sb., o</w:t>
      </w:r>
      <w:r w:rsidRPr="006A4B77">
        <w:rPr>
          <w:rFonts w:ascii="Garamond" w:hAnsi="Garamond"/>
          <w:sz w:val="22"/>
          <w:szCs w:val="22"/>
        </w:rPr>
        <w:t>bchodního zákoníku</w:t>
      </w:r>
      <w:r>
        <w:rPr>
          <w:rFonts w:ascii="Garamond" w:hAnsi="Garamond"/>
          <w:sz w:val="22"/>
          <w:szCs w:val="22"/>
        </w:rPr>
        <w:t>, ve znění pozdějších předpisů</w:t>
      </w:r>
      <w:r w:rsidRPr="006A4B77">
        <w:rPr>
          <w:rFonts w:ascii="Garamond" w:hAnsi="Garamond"/>
          <w:sz w:val="22"/>
          <w:szCs w:val="22"/>
        </w:rPr>
        <w:t>, není-li výslovně sjednáno v této Smlouvě jinak.</w:t>
      </w:r>
    </w:p>
    <w:p w:rsidR="00FC5DBE" w:rsidRDefault="00FC5DBE" w:rsidP="00FC5DBE">
      <w:pPr>
        <w:pStyle w:val="Odstavecseseznamem"/>
        <w:numPr>
          <w:ilvl w:val="1"/>
          <w:numId w:val="42"/>
        </w:numPr>
        <w:tabs>
          <w:tab w:val="left" w:pos="426"/>
        </w:tabs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6A4B77">
        <w:rPr>
          <w:rFonts w:ascii="Garamond" w:hAnsi="Garamond"/>
          <w:sz w:val="22"/>
          <w:szCs w:val="22"/>
        </w:rPr>
        <w:t xml:space="preserve">Odstoupením se Smlouva ruší až od okamžiku účinnosti odstoupení. Ustanovení § 347 </w:t>
      </w:r>
      <w:r>
        <w:rPr>
          <w:rFonts w:ascii="Garamond" w:hAnsi="Garamond"/>
          <w:sz w:val="22"/>
          <w:szCs w:val="22"/>
        </w:rPr>
        <w:t>zákona č. 513/1991 Sb., o</w:t>
      </w:r>
      <w:r w:rsidRPr="006A4B77">
        <w:rPr>
          <w:rFonts w:ascii="Garamond" w:hAnsi="Garamond"/>
          <w:sz w:val="22"/>
          <w:szCs w:val="22"/>
        </w:rPr>
        <w:t>bchodního zákoníku</w:t>
      </w:r>
      <w:r>
        <w:rPr>
          <w:rFonts w:ascii="Garamond" w:hAnsi="Garamond"/>
          <w:sz w:val="22"/>
          <w:szCs w:val="22"/>
        </w:rPr>
        <w:t>, ve znění pozdějších předpisů,</w:t>
      </w:r>
      <w:r w:rsidRPr="006A4B77">
        <w:rPr>
          <w:rFonts w:ascii="Garamond" w:hAnsi="Garamond"/>
          <w:sz w:val="22"/>
          <w:szCs w:val="22"/>
        </w:rPr>
        <w:t xml:space="preserve"> se pro závazek založený touto Smlouvou neuplatní. Odstoupením zanikají práva a povinnosti stran ohledně části závazku založeného Smlouvou nesplněné ke dni účinnosti odstoupení. Pro část závazku, splněného do dne účinnosti odstoupení, zůstávají podmínky sjednané Smlouvou v platnosti.</w:t>
      </w:r>
    </w:p>
    <w:p w:rsidR="00FC5DBE" w:rsidRPr="00216EDB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216EDB">
        <w:rPr>
          <w:rFonts w:ascii="Garamond" w:hAnsi="Garamond"/>
          <w:sz w:val="22"/>
          <w:szCs w:val="22"/>
        </w:rPr>
        <w:t xml:space="preserve">Skončením účinnosti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 xml:space="preserve">mlouvy zanikají všechny závazky smluvních stran ze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 xml:space="preserve">mlouvy. Skončením účinnosti nebo jejím zánikem nezanikají nároky na náhradu škody a zaplacení smluvních pokut sjednaných pro případ porušení smluvních povinností vzniklé před skončením účinnosti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>mlouvy, a</w:t>
      </w:r>
      <w:r>
        <w:rPr>
          <w:rFonts w:ascii="Garamond" w:hAnsi="Garamond"/>
          <w:sz w:val="22"/>
          <w:szCs w:val="22"/>
        </w:rPr>
        <w:t> </w:t>
      </w:r>
      <w:r w:rsidRPr="00216EDB">
        <w:rPr>
          <w:rFonts w:ascii="Garamond" w:hAnsi="Garamond"/>
          <w:sz w:val="22"/>
          <w:szCs w:val="22"/>
        </w:rPr>
        <w:t xml:space="preserve">ty závazky smluvních stran, které podle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 xml:space="preserve">mlouvy nebo vzhledem ke své povaze mají trvat i </w:t>
      </w:r>
      <w:proofErr w:type="gramStart"/>
      <w:r w:rsidRPr="00216EDB">
        <w:rPr>
          <w:rFonts w:ascii="Garamond" w:hAnsi="Garamond"/>
          <w:sz w:val="22"/>
          <w:szCs w:val="22"/>
        </w:rPr>
        <w:t>nadále  nebo</w:t>
      </w:r>
      <w:proofErr w:type="gramEnd"/>
      <w:r w:rsidRPr="00216EDB">
        <w:rPr>
          <w:rFonts w:ascii="Garamond" w:hAnsi="Garamond"/>
          <w:sz w:val="22"/>
          <w:szCs w:val="22"/>
        </w:rPr>
        <w:t xml:space="preserve"> u kterých tak stanoví zákon.</w:t>
      </w:r>
    </w:p>
    <w:p w:rsidR="00FC5DBE" w:rsidRPr="00BF3D3A" w:rsidRDefault="00FC5DBE" w:rsidP="00FC5DBE">
      <w:pPr>
        <w:autoSpaceDE w:val="0"/>
        <w:autoSpaceDN w:val="0"/>
        <w:adjustRightInd w:val="0"/>
        <w:spacing w:before="240"/>
        <w:jc w:val="center"/>
        <w:rPr>
          <w:rFonts w:ascii="Garamond" w:hAnsi="Garamond" w:cs="Calibri,Bold"/>
          <w:b/>
          <w:bCs/>
          <w:sz w:val="22"/>
          <w:szCs w:val="22"/>
        </w:rPr>
      </w:pPr>
      <w:r>
        <w:rPr>
          <w:rFonts w:ascii="Garamond" w:hAnsi="Garamond" w:cs="Calibri,Bold"/>
          <w:b/>
          <w:bCs/>
          <w:sz w:val="22"/>
          <w:szCs w:val="22"/>
        </w:rPr>
        <w:lastRenderedPageBreak/>
        <w:t>VIII</w:t>
      </w:r>
      <w:r w:rsidRPr="00BF3D3A">
        <w:rPr>
          <w:rFonts w:ascii="Garamond" w:hAnsi="Garamond" w:cs="Calibri,Bold"/>
          <w:b/>
          <w:bCs/>
          <w:sz w:val="22"/>
          <w:szCs w:val="22"/>
        </w:rPr>
        <w:t>.</w:t>
      </w:r>
    </w:p>
    <w:p w:rsidR="00FC5DBE" w:rsidRPr="00BF3D3A" w:rsidRDefault="00FC5DBE" w:rsidP="00FC5DBE">
      <w:pPr>
        <w:autoSpaceDE w:val="0"/>
        <w:autoSpaceDN w:val="0"/>
        <w:adjustRightInd w:val="0"/>
        <w:spacing w:after="120"/>
        <w:jc w:val="center"/>
        <w:rPr>
          <w:rFonts w:ascii="Garamond" w:hAnsi="Garamond" w:cs="Calibri,Bold"/>
          <w:b/>
          <w:bCs/>
          <w:sz w:val="22"/>
          <w:szCs w:val="22"/>
        </w:rPr>
      </w:pPr>
      <w:r>
        <w:rPr>
          <w:rFonts w:ascii="Garamond" w:hAnsi="Garamond" w:cs="Calibri,Bold"/>
          <w:b/>
          <w:bCs/>
          <w:sz w:val="22"/>
          <w:szCs w:val="22"/>
        </w:rPr>
        <w:t>Společná a z</w:t>
      </w:r>
      <w:r w:rsidRPr="00BF3D3A">
        <w:rPr>
          <w:rFonts w:ascii="Garamond" w:hAnsi="Garamond" w:cs="Calibri,Bold"/>
          <w:b/>
          <w:bCs/>
          <w:sz w:val="22"/>
          <w:szCs w:val="22"/>
        </w:rPr>
        <w:t>ávěrečná ustanovení</w:t>
      </w:r>
    </w:p>
    <w:p w:rsidR="00FC5DBE" w:rsidRPr="00216EDB" w:rsidRDefault="00FC5DBE" w:rsidP="00FC5DBE">
      <w:pPr>
        <w:pStyle w:val="Odstavecseseznamem"/>
        <w:numPr>
          <w:ilvl w:val="0"/>
          <w:numId w:val="42"/>
        </w:numPr>
        <w:spacing w:after="120"/>
        <w:jc w:val="both"/>
        <w:rPr>
          <w:rFonts w:ascii="Garamond" w:hAnsi="Garamond"/>
          <w:vanish/>
          <w:sz w:val="22"/>
          <w:szCs w:val="22"/>
        </w:rPr>
      </w:pPr>
    </w:p>
    <w:p w:rsidR="00FC5DBE" w:rsidRPr="001D337D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/>
          <w:sz w:val="22"/>
          <w:szCs w:val="22"/>
        </w:rPr>
        <w:t>Smluvní pokuty uplatňované dle této Smlouvy jsou splatné</w:t>
      </w:r>
      <w:r w:rsidRPr="001D337D">
        <w:rPr>
          <w:rFonts w:ascii="Garamond" w:hAnsi="Garamond"/>
          <w:sz w:val="22"/>
          <w:szCs w:val="22"/>
        </w:rPr>
        <w:t xml:space="preserve"> do třiceti </w:t>
      </w:r>
      <w:r>
        <w:rPr>
          <w:rFonts w:ascii="Garamond" w:hAnsi="Garamond"/>
          <w:sz w:val="22"/>
          <w:szCs w:val="22"/>
        </w:rPr>
        <w:t xml:space="preserve">(30) </w:t>
      </w:r>
      <w:r w:rsidRPr="001D337D">
        <w:rPr>
          <w:rFonts w:ascii="Garamond" w:hAnsi="Garamond"/>
          <w:sz w:val="22"/>
          <w:szCs w:val="22"/>
        </w:rPr>
        <w:t>dní od data, kdy byla povinné s</w:t>
      </w:r>
      <w:r>
        <w:rPr>
          <w:rFonts w:ascii="Garamond" w:hAnsi="Garamond"/>
          <w:sz w:val="22"/>
          <w:szCs w:val="22"/>
        </w:rPr>
        <w:t>traně doručena písemná výzva k </w:t>
      </w:r>
      <w:r w:rsidRPr="001D337D">
        <w:rPr>
          <w:rFonts w:ascii="Garamond" w:hAnsi="Garamond"/>
          <w:sz w:val="22"/>
          <w:szCs w:val="22"/>
        </w:rPr>
        <w:t xml:space="preserve">zaplacení </w:t>
      </w:r>
      <w:r>
        <w:rPr>
          <w:rFonts w:ascii="Garamond" w:hAnsi="Garamond"/>
          <w:sz w:val="22"/>
          <w:szCs w:val="22"/>
        </w:rPr>
        <w:t xml:space="preserve">smluvní pokuty </w:t>
      </w:r>
      <w:r w:rsidRPr="001D337D">
        <w:rPr>
          <w:rFonts w:ascii="Garamond" w:hAnsi="Garamond"/>
          <w:sz w:val="22"/>
          <w:szCs w:val="22"/>
        </w:rPr>
        <w:t xml:space="preserve">ze strany oprávněné strany, a to na účet oprávněné strany uvedený v záhlaví této Smlouvy. </w:t>
      </w:r>
    </w:p>
    <w:p w:rsidR="00FC5DBE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216EDB">
        <w:rPr>
          <w:rFonts w:ascii="Garamond" w:hAnsi="Garamond"/>
          <w:sz w:val="22"/>
          <w:szCs w:val="22"/>
        </w:rPr>
        <w:t xml:space="preserve">Veškeré změny či doplnění </w:t>
      </w:r>
      <w:r>
        <w:rPr>
          <w:rFonts w:ascii="Garamond" w:hAnsi="Garamond"/>
          <w:sz w:val="22"/>
          <w:szCs w:val="22"/>
        </w:rPr>
        <w:t>S</w:t>
      </w:r>
      <w:r w:rsidRPr="00216EDB">
        <w:rPr>
          <w:rFonts w:ascii="Garamond" w:hAnsi="Garamond"/>
          <w:sz w:val="22"/>
          <w:szCs w:val="22"/>
        </w:rPr>
        <w:t>mlouvy lze učinit pouze na základě písemné dohody smluvních stran. Takové dohody musí mít podobu datovaných, číslovaných a oběma smluvním</w:t>
      </w:r>
      <w:r>
        <w:rPr>
          <w:rFonts w:ascii="Garamond" w:hAnsi="Garamond"/>
          <w:sz w:val="22"/>
          <w:szCs w:val="22"/>
        </w:rPr>
        <w:t>i stranami podepsaných dodatků S</w:t>
      </w:r>
      <w:r w:rsidRPr="00216EDB">
        <w:rPr>
          <w:rFonts w:ascii="Garamond" w:hAnsi="Garamond"/>
          <w:sz w:val="22"/>
          <w:szCs w:val="22"/>
        </w:rPr>
        <w:t>mlouvy</w:t>
      </w:r>
      <w:r w:rsidRPr="00216EDB">
        <w:rPr>
          <w:rFonts w:ascii="Garamond" w:hAnsi="Garamond" w:cs="Calibri"/>
          <w:sz w:val="22"/>
          <w:szCs w:val="22"/>
        </w:rPr>
        <w:t>.</w:t>
      </w:r>
    </w:p>
    <w:p w:rsidR="00FC5DBE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D01FFE">
        <w:rPr>
          <w:rFonts w:ascii="Garamond" w:hAnsi="Garamond" w:cs="Calibri"/>
          <w:sz w:val="22"/>
          <w:szCs w:val="22"/>
        </w:rPr>
        <w:t>Nastanou-li u některé ze stran skutečnos</w:t>
      </w:r>
      <w:r>
        <w:rPr>
          <w:rFonts w:ascii="Garamond" w:hAnsi="Garamond" w:cs="Calibri"/>
          <w:sz w:val="22"/>
          <w:szCs w:val="22"/>
        </w:rPr>
        <w:t>ti bránící řádnému plnění této S</w:t>
      </w:r>
      <w:r w:rsidRPr="00D01FFE">
        <w:rPr>
          <w:rFonts w:ascii="Garamond" w:hAnsi="Garamond" w:cs="Calibri"/>
          <w:sz w:val="22"/>
          <w:szCs w:val="22"/>
        </w:rPr>
        <w:t xml:space="preserve">mlouvy, je povinna to ihned bez zbytečného odkladu oznámit druhé straně a vyvolat jednání zástupců </w:t>
      </w:r>
      <w:r>
        <w:rPr>
          <w:rFonts w:ascii="Garamond" w:hAnsi="Garamond" w:cs="Calibri"/>
          <w:sz w:val="22"/>
          <w:szCs w:val="22"/>
        </w:rPr>
        <w:t>Kupujícího a Prodávajícího</w:t>
      </w:r>
      <w:r w:rsidRPr="00D01FFE">
        <w:rPr>
          <w:rFonts w:ascii="Garamond" w:hAnsi="Garamond" w:cs="Calibri"/>
          <w:sz w:val="22"/>
          <w:szCs w:val="22"/>
        </w:rPr>
        <w:t>.</w:t>
      </w:r>
    </w:p>
    <w:p w:rsidR="00FC5DBE" w:rsidRDefault="00FC5DBE" w:rsidP="00FC5DBE">
      <w:pPr>
        <w:pStyle w:val="Odstavecseseznamem"/>
        <w:numPr>
          <w:ilvl w:val="1"/>
          <w:numId w:val="42"/>
        </w:numPr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D01FFE">
        <w:rPr>
          <w:rFonts w:ascii="Garamond" w:hAnsi="Garamond"/>
          <w:sz w:val="22"/>
          <w:szCs w:val="22"/>
        </w:rPr>
        <w:t xml:space="preserve">Vztahuje-li se důvod neplatnosti jen na některé ustanovení </w:t>
      </w:r>
      <w:r>
        <w:rPr>
          <w:rFonts w:ascii="Garamond" w:hAnsi="Garamond"/>
          <w:sz w:val="22"/>
          <w:szCs w:val="22"/>
        </w:rPr>
        <w:t>S</w:t>
      </w:r>
      <w:r w:rsidRPr="00D01FFE">
        <w:rPr>
          <w:rFonts w:ascii="Garamond" w:hAnsi="Garamond"/>
          <w:sz w:val="22"/>
          <w:szCs w:val="22"/>
        </w:rPr>
        <w:t>mlouvy, je neplatným pouze toto ustanovení, pokud z jeho povahy, obsahu anebo z okolností, za nichž bylo sjednáno, nevyplývá, že jej nelze oddělit od ostatního o</w:t>
      </w:r>
      <w:r>
        <w:rPr>
          <w:rFonts w:ascii="Garamond" w:hAnsi="Garamond"/>
          <w:sz w:val="22"/>
          <w:szCs w:val="22"/>
        </w:rPr>
        <w:t>bsahu S</w:t>
      </w:r>
      <w:r w:rsidRPr="00D01FFE">
        <w:rPr>
          <w:rFonts w:ascii="Garamond" w:hAnsi="Garamond"/>
          <w:sz w:val="22"/>
          <w:szCs w:val="22"/>
        </w:rPr>
        <w:t>mlouvy.</w:t>
      </w:r>
    </w:p>
    <w:p w:rsidR="00FC5DBE" w:rsidRPr="006D18E8" w:rsidRDefault="00FC5DBE" w:rsidP="00FC5DBE">
      <w:pPr>
        <w:pStyle w:val="Odstavecseseznamem"/>
        <w:autoSpaceDE w:val="0"/>
        <w:autoSpaceDN w:val="0"/>
        <w:spacing w:after="120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8.6 </w:t>
      </w:r>
      <w:r>
        <w:rPr>
          <w:rFonts w:ascii="Garamond" w:hAnsi="Garamond"/>
          <w:sz w:val="22"/>
          <w:szCs w:val="22"/>
        </w:rPr>
        <w:tab/>
      </w:r>
      <w:r w:rsidRPr="006D18E8">
        <w:rPr>
          <w:rFonts w:ascii="Garamond" w:hAnsi="Garamond"/>
          <w:sz w:val="22"/>
          <w:szCs w:val="22"/>
        </w:rPr>
        <w:t xml:space="preserve">Smluvní strany budou vždy usilovat o smírné urovnání případných sporů vzniklých ze </w:t>
      </w:r>
      <w:r>
        <w:rPr>
          <w:rFonts w:ascii="Garamond" w:hAnsi="Garamond"/>
          <w:sz w:val="22"/>
          <w:szCs w:val="22"/>
        </w:rPr>
        <w:t>S</w:t>
      </w:r>
      <w:r w:rsidRPr="006D18E8">
        <w:rPr>
          <w:rFonts w:ascii="Garamond" w:hAnsi="Garamond"/>
          <w:sz w:val="22"/>
          <w:szCs w:val="22"/>
        </w:rPr>
        <w:t xml:space="preserve">mlouvy. Případné spory vzniklé z této </w:t>
      </w:r>
      <w:r>
        <w:rPr>
          <w:rFonts w:ascii="Garamond" w:hAnsi="Garamond"/>
          <w:sz w:val="22"/>
          <w:szCs w:val="22"/>
        </w:rPr>
        <w:t>S</w:t>
      </w:r>
      <w:r w:rsidRPr="006D18E8">
        <w:rPr>
          <w:rFonts w:ascii="Garamond" w:hAnsi="Garamond"/>
          <w:sz w:val="22"/>
          <w:szCs w:val="22"/>
        </w:rPr>
        <w:t xml:space="preserve">mlouvy budou řešeny podle platné právní úpravy věcně a místně příslušnými orgány České republiky. Smluvní strany sjednávají ve smyslu ustanovení § 89a zákona č. 99/1963 Sb., občanského soudního řádu, </w:t>
      </w:r>
      <w:r>
        <w:rPr>
          <w:rFonts w:ascii="Garamond" w:hAnsi="Garamond"/>
          <w:sz w:val="22"/>
          <w:szCs w:val="22"/>
        </w:rPr>
        <w:t xml:space="preserve">ve znění pozdějších předpisů, </w:t>
      </w:r>
      <w:r w:rsidRPr="006D18E8">
        <w:rPr>
          <w:rFonts w:ascii="Garamond" w:hAnsi="Garamond"/>
          <w:sz w:val="22"/>
          <w:szCs w:val="22"/>
        </w:rPr>
        <w:t xml:space="preserve">pro spory vyplývající z této </w:t>
      </w:r>
      <w:r>
        <w:rPr>
          <w:rFonts w:ascii="Garamond" w:hAnsi="Garamond"/>
          <w:sz w:val="22"/>
          <w:szCs w:val="22"/>
        </w:rPr>
        <w:t>S</w:t>
      </w:r>
      <w:r w:rsidRPr="006D18E8">
        <w:rPr>
          <w:rFonts w:ascii="Garamond" w:hAnsi="Garamond"/>
          <w:sz w:val="22"/>
          <w:szCs w:val="22"/>
        </w:rPr>
        <w:t xml:space="preserve">mlouvy či s touto </w:t>
      </w:r>
      <w:r>
        <w:rPr>
          <w:rFonts w:ascii="Garamond" w:hAnsi="Garamond"/>
          <w:sz w:val="22"/>
          <w:szCs w:val="22"/>
        </w:rPr>
        <w:t>S</w:t>
      </w:r>
      <w:r w:rsidRPr="006D18E8">
        <w:rPr>
          <w:rFonts w:ascii="Garamond" w:hAnsi="Garamond"/>
          <w:sz w:val="22"/>
          <w:szCs w:val="22"/>
        </w:rPr>
        <w:t xml:space="preserve">mlouvou související místní příslušnost Okresního soudu Plzeň – město, případně Krajského soudu v Plzni. </w:t>
      </w:r>
    </w:p>
    <w:p w:rsidR="00FC5DBE" w:rsidRDefault="00FC5DBE" w:rsidP="00FC5DBE">
      <w:pPr>
        <w:pStyle w:val="Odstavecseseznamem"/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/>
          <w:sz w:val="22"/>
          <w:szCs w:val="22"/>
        </w:rPr>
        <w:t>8.7</w:t>
      </w:r>
      <w:r>
        <w:rPr>
          <w:rFonts w:ascii="Garamond" w:hAnsi="Garamond"/>
          <w:sz w:val="22"/>
          <w:szCs w:val="22"/>
        </w:rPr>
        <w:tab/>
      </w:r>
      <w:r w:rsidRPr="006D18E8">
        <w:rPr>
          <w:rFonts w:ascii="Garamond" w:hAnsi="Garamond"/>
          <w:sz w:val="22"/>
          <w:szCs w:val="22"/>
        </w:rPr>
        <w:t>Smlouva se vyhotovuje ve 4 (čtyřech) stejnopisech, z nichž každý má platnost originálu. Každá ze smluvních stran obdrží po 2 (dvou) stejnopisech</w:t>
      </w:r>
      <w:r w:rsidRPr="006D18E8">
        <w:rPr>
          <w:rFonts w:ascii="Garamond" w:hAnsi="Garamond" w:cs="Calibri"/>
          <w:sz w:val="22"/>
          <w:szCs w:val="22"/>
        </w:rPr>
        <w:t>.</w:t>
      </w:r>
    </w:p>
    <w:p w:rsidR="00FC5DBE" w:rsidRPr="006D18E8" w:rsidRDefault="00FC5DBE" w:rsidP="00FC5DBE">
      <w:pPr>
        <w:pStyle w:val="Odstavecseseznamem"/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/>
          <w:sz w:val="22"/>
          <w:szCs w:val="22"/>
        </w:rPr>
        <w:t>8.8</w:t>
      </w:r>
      <w:r>
        <w:rPr>
          <w:rFonts w:ascii="Garamond" w:hAnsi="Garamond"/>
          <w:sz w:val="22"/>
          <w:szCs w:val="22"/>
        </w:rPr>
        <w:tab/>
      </w:r>
      <w:r w:rsidRPr="006D18E8">
        <w:rPr>
          <w:rFonts w:ascii="Garamond" w:hAnsi="Garamond"/>
          <w:sz w:val="22"/>
          <w:szCs w:val="22"/>
        </w:rPr>
        <w:t xml:space="preserve">Nedílnou součástí této </w:t>
      </w:r>
      <w:r>
        <w:rPr>
          <w:rFonts w:ascii="Garamond" w:hAnsi="Garamond"/>
          <w:sz w:val="22"/>
          <w:szCs w:val="22"/>
        </w:rPr>
        <w:t>Smlouvy je</w:t>
      </w:r>
      <w:r w:rsidRPr="006D18E8">
        <w:rPr>
          <w:rFonts w:ascii="Garamond" w:hAnsi="Garamond"/>
          <w:sz w:val="22"/>
          <w:szCs w:val="22"/>
        </w:rPr>
        <w:t xml:space="preserve"> následující příloh</w:t>
      </w:r>
      <w:r>
        <w:rPr>
          <w:rFonts w:ascii="Garamond" w:hAnsi="Garamond"/>
          <w:sz w:val="22"/>
          <w:szCs w:val="22"/>
        </w:rPr>
        <w:t>a</w:t>
      </w:r>
      <w:r w:rsidRPr="006D18E8">
        <w:rPr>
          <w:rFonts w:ascii="Garamond" w:hAnsi="Garamond"/>
          <w:sz w:val="22"/>
          <w:szCs w:val="22"/>
        </w:rPr>
        <w:t>:</w:t>
      </w:r>
    </w:p>
    <w:p w:rsidR="00FC5DBE" w:rsidRPr="00BF3D3A" w:rsidRDefault="00FC5DBE" w:rsidP="00FC0E94">
      <w:pPr>
        <w:autoSpaceDE w:val="0"/>
        <w:autoSpaceDN w:val="0"/>
        <w:adjustRightInd w:val="0"/>
        <w:spacing w:after="120"/>
        <w:ind w:left="851"/>
        <w:jc w:val="both"/>
        <w:rPr>
          <w:rFonts w:ascii="Garamond" w:hAnsi="Garamond" w:cs="Calibri"/>
          <w:sz w:val="22"/>
          <w:szCs w:val="22"/>
        </w:rPr>
      </w:pPr>
      <w:r w:rsidRPr="00BF3D3A">
        <w:rPr>
          <w:rFonts w:ascii="Garamond" w:hAnsi="Garamond" w:cs="Calibri"/>
          <w:sz w:val="22"/>
          <w:szCs w:val="22"/>
        </w:rPr>
        <w:t>Příloha č. 1 – Podro</w:t>
      </w:r>
      <w:r>
        <w:rPr>
          <w:rFonts w:ascii="Garamond" w:hAnsi="Garamond" w:cs="Calibri"/>
          <w:sz w:val="22"/>
          <w:szCs w:val="22"/>
        </w:rPr>
        <w:t>bná technická specifikace Zboží</w:t>
      </w:r>
    </w:p>
    <w:p w:rsidR="00FC5DBE" w:rsidRDefault="00FC5DBE" w:rsidP="00FC5DBE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/>
          <w:sz w:val="22"/>
          <w:szCs w:val="22"/>
        </w:rPr>
        <w:t>8.9</w:t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>Sm</w:t>
      </w:r>
      <w:r>
        <w:rPr>
          <w:rFonts w:ascii="Garamond" w:hAnsi="Garamond"/>
          <w:sz w:val="22"/>
          <w:szCs w:val="22"/>
        </w:rPr>
        <w:t>luvní strany prohlašují, že si S</w:t>
      </w:r>
      <w:r w:rsidRPr="00BF3D3A">
        <w:rPr>
          <w:rFonts w:ascii="Garamond" w:hAnsi="Garamond"/>
          <w:sz w:val="22"/>
          <w:szCs w:val="22"/>
        </w:rPr>
        <w:t>mlouvu před jejím podpisem přečetly a s jejím obsahem bez výhrad souhlasí. Smlouva je vyjádřením jejich pravé, skutečné, svobodné a v</w:t>
      </w:r>
      <w:r>
        <w:rPr>
          <w:rFonts w:ascii="Garamond" w:hAnsi="Garamond"/>
          <w:sz w:val="22"/>
          <w:szCs w:val="22"/>
        </w:rPr>
        <w:t>ážné vůle. Na důkaz pravosti a </w:t>
      </w:r>
      <w:r w:rsidRPr="00BF3D3A">
        <w:rPr>
          <w:rFonts w:ascii="Garamond" w:hAnsi="Garamond"/>
          <w:sz w:val="22"/>
          <w:szCs w:val="22"/>
        </w:rPr>
        <w:t>pravdivosti těchto prohlášení připojují oprávnění zástupci smluvních stran své vlastnoruční podpisy</w:t>
      </w:r>
      <w:r w:rsidRPr="00BF3D3A">
        <w:rPr>
          <w:rFonts w:ascii="Garamond" w:hAnsi="Garamond" w:cs="Calibri"/>
          <w:sz w:val="22"/>
          <w:szCs w:val="22"/>
        </w:rPr>
        <w:t>.</w:t>
      </w:r>
    </w:p>
    <w:p w:rsidR="00FC5DBE" w:rsidRDefault="00FC5DBE" w:rsidP="00FC5DBE">
      <w:pPr>
        <w:spacing w:after="120"/>
        <w:rPr>
          <w:rFonts w:ascii="Garamond" w:hAnsi="Garamond"/>
          <w:sz w:val="22"/>
          <w:szCs w:val="22"/>
        </w:rPr>
      </w:pPr>
    </w:p>
    <w:p w:rsidR="00FC5DBE" w:rsidRDefault="00FC5DBE" w:rsidP="00FC5DBE">
      <w:pPr>
        <w:spacing w:after="120"/>
        <w:rPr>
          <w:rFonts w:ascii="Garamond" w:hAnsi="Garamond"/>
          <w:sz w:val="22"/>
          <w:szCs w:val="22"/>
        </w:rPr>
      </w:pPr>
    </w:p>
    <w:p w:rsidR="00FC5DBE" w:rsidRPr="00BF3D3A" w:rsidRDefault="00FC5DBE" w:rsidP="00FC5DBE">
      <w:pPr>
        <w:spacing w:after="120"/>
        <w:rPr>
          <w:rFonts w:ascii="Garamond" w:hAnsi="Garamond"/>
          <w:sz w:val="22"/>
          <w:szCs w:val="22"/>
        </w:rPr>
      </w:pPr>
      <w:r w:rsidRPr="00BF3D3A">
        <w:rPr>
          <w:rFonts w:ascii="Garamond" w:hAnsi="Garamond"/>
          <w:sz w:val="22"/>
          <w:szCs w:val="22"/>
        </w:rPr>
        <w:t>V Plzni dne ……………………</w:t>
      </w:r>
      <w:r w:rsidRPr="00BF3D3A"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>V [</w:t>
      </w:r>
      <w:r w:rsidRPr="00BF3D3A">
        <w:rPr>
          <w:rFonts w:ascii="Garamond" w:hAnsi="Garamond"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sz w:val="22"/>
          <w:szCs w:val="22"/>
        </w:rPr>
        <w:t>] dne [</w:t>
      </w:r>
      <w:r w:rsidRPr="00BF3D3A">
        <w:rPr>
          <w:rFonts w:ascii="Garamond" w:hAnsi="Garamond"/>
          <w:sz w:val="22"/>
          <w:szCs w:val="22"/>
          <w:highlight w:val="cyan"/>
        </w:rPr>
        <w:t>DOPLNÍ UCHAZEČ</w:t>
      </w:r>
      <w:r w:rsidRPr="00BF3D3A">
        <w:rPr>
          <w:rFonts w:ascii="Garamond" w:hAnsi="Garamond"/>
          <w:sz w:val="22"/>
          <w:szCs w:val="22"/>
        </w:rPr>
        <w:t>]</w:t>
      </w:r>
    </w:p>
    <w:p w:rsidR="00FC5DBE" w:rsidRDefault="00FC5DBE" w:rsidP="00FC5DBE">
      <w:pPr>
        <w:spacing w:after="120"/>
      </w:pPr>
      <w:r w:rsidRPr="00BF3D3A">
        <w:rPr>
          <w:rFonts w:ascii="Garamond" w:hAnsi="Garamond"/>
          <w:sz w:val="22"/>
          <w:szCs w:val="22"/>
        </w:rPr>
        <w:t xml:space="preserve">Za </w:t>
      </w:r>
      <w:r>
        <w:rPr>
          <w:rFonts w:ascii="Garamond" w:hAnsi="Garamond"/>
          <w:sz w:val="22"/>
          <w:szCs w:val="22"/>
        </w:rPr>
        <w:t>Kupujícího</w:t>
      </w:r>
      <w:r w:rsidRPr="00BF3D3A">
        <w:rPr>
          <w:rFonts w:ascii="Garamond" w:hAnsi="Garamond"/>
          <w:sz w:val="22"/>
          <w:szCs w:val="22"/>
        </w:rPr>
        <w:t>:</w:t>
      </w:r>
      <w:r w:rsidRPr="00BF3D3A"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BF3D3A">
        <w:rPr>
          <w:rFonts w:ascii="Garamond" w:hAnsi="Garamond"/>
          <w:sz w:val="22"/>
          <w:szCs w:val="22"/>
        </w:rPr>
        <w:t xml:space="preserve">Za </w:t>
      </w:r>
      <w:r>
        <w:rPr>
          <w:rFonts w:ascii="Garamond" w:hAnsi="Garamond"/>
          <w:sz w:val="22"/>
          <w:szCs w:val="22"/>
        </w:rPr>
        <w:t>Prodávajícího</w:t>
      </w:r>
      <w:r w:rsidRPr="00BF3D3A">
        <w:rPr>
          <w:rFonts w:ascii="Garamond" w:hAnsi="Garamond"/>
          <w:sz w:val="22"/>
          <w:szCs w:val="22"/>
        </w:rPr>
        <w:t>:</w:t>
      </w:r>
    </w:p>
    <w:p w:rsidR="00FC5DBE" w:rsidRDefault="00FC5DBE" w:rsidP="00FC5DBE">
      <w:pPr>
        <w:spacing w:after="120"/>
      </w:pPr>
    </w:p>
    <w:p w:rsidR="00FC5DBE" w:rsidRDefault="00FC5DBE" w:rsidP="00FC5DBE">
      <w:pPr>
        <w:spacing w:after="120"/>
      </w:pPr>
    </w:p>
    <w:p w:rsidR="00FC5DBE" w:rsidRDefault="00FC5DBE" w:rsidP="00FC5DBE">
      <w:pPr>
        <w:spacing w:after="120"/>
      </w:pPr>
    </w:p>
    <w:p w:rsidR="00FC5DBE" w:rsidRDefault="00FC5DBE" w:rsidP="00FC5DBE">
      <w:pPr>
        <w:spacing w:after="120"/>
      </w:pPr>
    </w:p>
    <w:p w:rsidR="00FC5DBE" w:rsidRDefault="00FC5DBE" w:rsidP="00FC5DBE">
      <w:pPr>
        <w:spacing w:after="120"/>
      </w:pPr>
      <w:r>
        <w:t>__________________________</w:t>
      </w:r>
      <w:r>
        <w:tab/>
        <w:t>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FC5DBE" w:rsidRPr="00A976CD" w:rsidRDefault="00FC5DBE" w:rsidP="00FC5DBE">
      <w:pPr>
        <w:rPr>
          <w:rFonts w:ascii="Garamond" w:hAnsi="Garamond"/>
          <w:sz w:val="22"/>
          <w:szCs w:val="22"/>
        </w:rPr>
      </w:pPr>
      <w:r w:rsidRPr="00A976CD">
        <w:rPr>
          <w:rFonts w:ascii="Garamond" w:hAnsi="Garamond"/>
          <w:b/>
          <w:sz w:val="22"/>
          <w:szCs w:val="22"/>
        </w:rPr>
        <w:t>Západočeská univerzita v Plzni</w:t>
      </w:r>
      <w:r w:rsidRPr="00A976CD">
        <w:rPr>
          <w:rFonts w:ascii="Garamond" w:hAnsi="Garamond"/>
          <w:sz w:val="22"/>
          <w:szCs w:val="22"/>
        </w:rPr>
        <w:tab/>
      </w:r>
      <w:r w:rsidRPr="00A976CD">
        <w:rPr>
          <w:rFonts w:ascii="Garamond" w:hAnsi="Garamond"/>
          <w:sz w:val="22"/>
          <w:szCs w:val="22"/>
        </w:rPr>
        <w:tab/>
      </w:r>
      <w:r w:rsidRPr="00A976C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A976CD">
        <w:rPr>
          <w:rFonts w:ascii="Garamond" w:hAnsi="Garamond"/>
          <w:sz w:val="22"/>
          <w:szCs w:val="22"/>
        </w:rPr>
        <w:t>[</w:t>
      </w:r>
      <w:r w:rsidRPr="00A976CD">
        <w:rPr>
          <w:rFonts w:ascii="Garamond" w:hAnsi="Garamond"/>
          <w:sz w:val="22"/>
          <w:szCs w:val="22"/>
          <w:highlight w:val="cyan"/>
        </w:rPr>
        <w:t>DOPLNÍ UCHAZEČ</w:t>
      </w:r>
      <w:r w:rsidRPr="00A976CD">
        <w:rPr>
          <w:rFonts w:ascii="Garamond" w:hAnsi="Garamond"/>
          <w:sz w:val="22"/>
          <w:szCs w:val="22"/>
        </w:rPr>
        <w:t>]</w:t>
      </w:r>
    </w:p>
    <w:p w:rsidR="00FC5DBE" w:rsidRPr="00A976CD" w:rsidRDefault="00FC5DBE" w:rsidP="00FC5DBE">
      <w:pPr>
        <w:jc w:val="both"/>
        <w:rPr>
          <w:rFonts w:ascii="Garamond" w:hAnsi="Garamond"/>
          <w:b/>
          <w:sz w:val="22"/>
          <w:szCs w:val="22"/>
        </w:rPr>
      </w:pPr>
      <w:r w:rsidRPr="00A976CD">
        <w:rPr>
          <w:rFonts w:ascii="Garamond" w:hAnsi="Garamond"/>
          <w:b/>
          <w:sz w:val="22"/>
          <w:szCs w:val="22"/>
        </w:rPr>
        <w:t>doc. PaedDr. Ilona Mauritzová, Ph.D.</w:t>
      </w:r>
    </w:p>
    <w:p w:rsidR="00FC5DBE" w:rsidRPr="00A976CD" w:rsidRDefault="00FC5DBE" w:rsidP="00FC5DBE">
      <w:pPr>
        <w:spacing w:after="120"/>
        <w:rPr>
          <w:rFonts w:ascii="Garamond" w:hAnsi="Garamond" w:cs="Arial"/>
          <w:b/>
          <w:sz w:val="22"/>
          <w:szCs w:val="22"/>
        </w:rPr>
      </w:pPr>
      <w:r w:rsidRPr="00A976CD">
        <w:rPr>
          <w:rFonts w:ascii="Garamond" w:hAnsi="Garamond"/>
          <w:b/>
          <w:sz w:val="22"/>
          <w:szCs w:val="22"/>
        </w:rPr>
        <w:t>rektorka</w:t>
      </w:r>
    </w:p>
    <w:p w:rsidR="00FC5DBE" w:rsidRDefault="00FC5DBE" w:rsidP="00FC5DBE">
      <w:pPr>
        <w:pStyle w:val="Nadpis1"/>
        <w:keepNext w:val="0"/>
        <w:jc w:val="left"/>
      </w:pPr>
    </w:p>
    <w:p w:rsidR="00FC0E94" w:rsidRDefault="00FC0E94" w:rsidP="00FC0E94">
      <w:pPr>
        <w:pStyle w:val="Nadpis1"/>
        <w:keepNext w:val="0"/>
        <w:jc w:val="left"/>
      </w:pPr>
      <w:r>
        <w:t xml:space="preserve">Příloha č. 1 kupní smlouvy </w:t>
      </w:r>
    </w:p>
    <w:p w:rsidR="00FC0E94" w:rsidRDefault="00FC0E94" w:rsidP="00FC0E94">
      <w:pPr>
        <w:pStyle w:val="Nadpis1"/>
        <w:keepNext w:val="0"/>
        <w:jc w:val="left"/>
      </w:pPr>
    </w:p>
    <w:p w:rsidR="00FC0E94" w:rsidRDefault="00FC0E94" w:rsidP="00FC0E94">
      <w:pPr>
        <w:pStyle w:val="Nadpis1"/>
        <w:keepNext w:val="0"/>
        <w:jc w:val="left"/>
      </w:pPr>
    </w:p>
    <w:p w:rsidR="006210D5" w:rsidRPr="00680BF8" w:rsidRDefault="00FC0E94" w:rsidP="00FC0E94">
      <w:pPr>
        <w:pStyle w:val="Nadpis1"/>
        <w:keepNext w:val="0"/>
        <w:jc w:val="left"/>
        <w:rPr>
          <w:rFonts w:ascii="Garamond" w:hAnsi="Garamond"/>
          <w:sz w:val="22"/>
          <w:szCs w:val="22"/>
        </w:rPr>
      </w:pPr>
      <w:r w:rsidRPr="00A976CD">
        <w:rPr>
          <w:rFonts w:ascii="Garamond" w:hAnsi="Garamond"/>
          <w:sz w:val="22"/>
          <w:szCs w:val="22"/>
        </w:rPr>
        <w:t>[</w:t>
      </w:r>
      <w:r w:rsidRPr="00A976CD">
        <w:rPr>
          <w:rFonts w:ascii="Garamond" w:hAnsi="Garamond"/>
          <w:sz w:val="22"/>
          <w:szCs w:val="22"/>
          <w:highlight w:val="cyan"/>
        </w:rPr>
        <w:t>DOPLNÍ UCHAZEČ</w:t>
      </w:r>
      <w:r w:rsidRPr="00A976CD">
        <w:rPr>
          <w:rFonts w:ascii="Garamond" w:hAnsi="Garamond"/>
          <w:sz w:val="22"/>
          <w:szCs w:val="22"/>
        </w:rPr>
        <w:t>]</w:t>
      </w:r>
      <w:r w:rsidR="00CE326F">
        <w:br w:type="page"/>
      </w:r>
      <w:bookmarkStart w:id="365" w:name="_Toc330212596"/>
      <w:bookmarkStart w:id="366" w:name="_Toc336650036"/>
      <w:bookmarkStart w:id="367" w:name="_Toc336650266"/>
      <w:bookmarkStart w:id="368" w:name="_Ref337140217"/>
      <w:bookmarkStart w:id="369" w:name="_Ref337140889"/>
      <w:bookmarkStart w:id="370" w:name="_Toc339053259"/>
      <w:r w:rsidR="00B85C11" w:rsidRPr="006B07F3">
        <w:rPr>
          <w:rFonts w:ascii="Garamond" w:hAnsi="Garamond"/>
          <w:sz w:val="22"/>
          <w:szCs w:val="22"/>
        </w:rPr>
        <w:lastRenderedPageBreak/>
        <w:t xml:space="preserve">Příloha č. </w:t>
      </w:r>
      <w:r w:rsidR="0013455D" w:rsidRPr="006B07F3">
        <w:rPr>
          <w:rFonts w:ascii="Garamond" w:hAnsi="Garamond"/>
          <w:sz w:val="22"/>
          <w:szCs w:val="22"/>
        </w:rPr>
        <w:t>7</w:t>
      </w:r>
      <w:r w:rsidR="00B85C11" w:rsidRPr="006B07F3">
        <w:rPr>
          <w:rFonts w:ascii="Garamond" w:hAnsi="Garamond"/>
          <w:sz w:val="22"/>
          <w:szCs w:val="22"/>
        </w:rPr>
        <w:t xml:space="preserve"> zadávací dokumentace</w:t>
      </w:r>
      <w:bookmarkEnd w:id="365"/>
      <w:bookmarkEnd w:id="366"/>
      <w:bookmarkEnd w:id="367"/>
      <w:bookmarkEnd w:id="368"/>
      <w:bookmarkEnd w:id="369"/>
      <w:bookmarkEnd w:id="370"/>
    </w:p>
    <w:p w:rsidR="008734AA" w:rsidRPr="00BA3DBB" w:rsidRDefault="008734AA" w:rsidP="00624A8D">
      <w:pPr>
        <w:spacing w:before="240" w:after="120"/>
        <w:jc w:val="center"/>
        <w:rPr>
          <w:rFonts w:ascii="Garamond" w:hAnsi="Garamond"/>
          <w:b/>
          <w:color w:val="984806"/>
          <w:sz w:val="36"/>
          <w:szCs w:val="36"/>
        </w:rPr>
      </w:pPr>
      <w:r w:rsidRPr="00BA3DBB">
        <w:rPr>
          <w:rFonts w:ascii="Garamond" w:hAnsi="Garamond"/>
          <w:b/>
          <w:color w:val="984806"/>
          <w:sz w:val="36"/>
          <w:szCs w:val="36"/>
        </w:rPr>
        <w:t>Čestné prohlášení o neexistenci střetu zájmů</w:t>
      </w:r>
    </w:p>
    <w:p w:rsidR="00A14061" w:rsidRDefault="00A14061" w:rsidP="00BA3DBB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k veřejné zakázce</w:t>
      </w:r>
    </w:p>
    <w:p w:rsidR="008734AA" w:rsidRDefault="00906A16" w:rsidP="00BA3DBB">
      <w:pPr>
        <w:pBdr>
          <w:bottom w:val="single" w:sz="4" w:space="1" w:color="auto"/>
        </w:pBdr>
        <w:spacing w:before="12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  <w:sz w:val="22"/>
          <w:szCs w:val="22"/>
        </w:rPr>
        <w:t>Nákup velkoplošného plotru se skenerem</w:t>
      </w:r>
    </w:p>
    <w:p w:rsidR="00624A8D" w:rsidRPr="00E06A6E" w:rsidRDefault="00624A8D" w:rsidP="00624A8D">
      <w:pPr>
        <w:numPr>
          <w:ilvl w:val="0"/>
          <w:numId w:val="30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624A8D" w:rsidRPr="00E06A6E" w:rsidRDefault="00624A8D" w:rsidP="00624A8D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24A8D" w:rsidRPr="00E06A6E" w:rsidRDefault="00624A8D" w:rsidP="00624A8D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místo podnikání / sídlo: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24A8D" w:rsidRPr="00E06A6E" w:rsidRDefault="00624A8D" w:rsidP="00624A8D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IČ</w:t>
      </w:r>
      <w:r>
        <w:rPr>
          <w:rFonts w:ascii="Garamond" w:hAnsi="Garamond"/>
          <w:sz w:val="22"/>
          <w:szCs w:val="22"/>
        </w:rPr>
        <w:t>O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8734AA" w:rsidRPr="00624A8D" w:rsidRDefault="008734AA" w:rsidP="00624A8D">
      <w:pPr>
        <w:numPr>
          <w:ilvl w:val="0"/>
          <w:numId w:val="30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624A8D">
        <w:rPr>
          <w:rFonts w:ascii="Garamond" w:hAnsi="Garamond"/>
          <w:b/>
          <w:sz w:val="22"/>
          <w:szCs w:val="22"/>
        </w:rPr>
        <w:t xml:space="preserve">Čestné prohlášení </w:t>
      </w:r>
    </w:p>
    <w:p w:rsidR="00BA3DBB" w:rsidRDefault="008734AA" w:rsidP="00624A8D">
      <w:pPr>
        <w:tabs>
          <w:tab w:val="left" w:pos="0"/>
        </w:tabs>
        <w:spacing w:before="120"/>
        <w:jc w:val="both"/>
        <w:rPr>
          <w:rFonts w:ascii="Garamond" w:hAnsi="Garamond"/>
          <w:sz w:val="22"/>
          <w:szCs w:val="22"/>
        </w:rPr>
      </w:pPr>
      <w:r w:rsidRPr="008734AA">
        <w:rPr>
          <w:rFonts w:ascii="Garamond" w:hAnsi="Garamond"/>
          <w:sz w:val="22"/>
          <w:szCs w:val="22"/>
        </w:rPr>
        <w:t>Uchazeč tímto čestně prohlašuje, že u něho nejsou dány podmínky pro existenci střetu zájmů ve smyslu ustanovení zadávací dokument</w:t>
      </w:r>
      <w:r w:rsidR="00BA3DBB">
        <w:rPr>
          <w:rFonts w:ascii="Garamond" w:hAnsi="Garamond"/>
          <w:sz w:val="22"/>
          <w:szCs w:val="22"/>
        </w:rPr>
        <w:t>ace k předmětné veřejné zakázce, zejména, že:</w:t>
      </w:r>
    </w:p>
    <w:p w:rsidR="008734AA" w:rsidRDefault="00BA3DBB" w:rsidP="00624A8D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se uchazeč</w:t>
      </w:r>
      <w:proofErr w:type="gramEnd"/>
      <w:r>
        <w:rPr>
          <w:rFonts w:ascii="Garamond" w:hAnsi="Garamond"/>
          <w:sz w:val="22"/>
          <w:szCs w:val="22"/>
        </w:rPr>
        <w:t xml:space="preserve"> nepodílel na přípravě či zpracování této veřejné zakázky; </w:t>
      </w:r>
    </w:p>
    <w:p w:rsidR="00BA3DBB" w:rsidRDefault="00BA3DBB" w:rsidP="00624A8D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se</w:t>
      </w:r>
      <w:proofErr w:type="gramEnd"/>
      <w:r>
        <w:rPr>
          <w:rFonts w:ascii="Garamond" w:hAnsi="Garamond"/>
          <w:sz w:val="22"/>
          <w:szCs w:val="22"/>
        </w:rPr>
        <w:t xml:space="preserve"> na zpracování uchazečovi nabídky nepodílel zaměstnanec Zadavatele či člen realizačního týmu projektu či osoba, která se na základě smluvního vztahu podílela na přípravě nebo realizaci předmětného zadávacího řízení;</w:t>
      </w:r>
    </w:p>
    <w:p w:rsidR="00BA3DBB" w:rsidRDefault="00BA3DBB" w:rsidP="00624A8D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nabídka uchazeče není zpracována ve sdružení uchazeče a osoby, která je zaměstnan</w:t>
      </w:r>
      <w:r w:rsidRPr="00BA3DBB">
        <w:rPr>
          <w:rFonts w:ascii="Garamond" w:hAnsi="Garamond"/>
          <w:sz w:val="22"/>
          <w:szCs w:val="22"/>
        </w:rPr>
        <w:t>c</w:t>
      </w:r>
      <w:r>
        <w:rPr>
          <w:rFonts w:ascii="Garamond" w:hAnsi="Garamond"/>
          <w:sz w:val="22"/>
          <w:szCs w:val="22"/>
        </w:rPr>
        <w:t>em</w:t>
      </w:r>
      <w:r w:rsidRPr="00BA3DB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Z</w:t>
      </w:r>
      <w:r w:rsidRPr="00BA3DBB">
        <w:rPr>
          <w:rFonts w:ascii="Garamond" w:hAnsi="Garamond"/>
          <w:sz w:val="22"/>
          <w:szCs w:val="22"/>
        </w:rPr>
        <w:t>adavatele či člen</w:t>
      </w:r>
      <w:r>
        <w:rPr>
          <w:rFonts w:ascii="Garamond" w:hAnsi="Garamond"/>
          <w:sz w:val="22"/>
          <w:szCs w:val="22"/>
        </w:rPr>
        <w:t>em</w:t>
      </w:r>
      <w:r w:rsidRPr="00BA3DBB">
        <w:rPr>
          <w:rFonts w:ascii="Garamond" w:hAnsi="Garamond"/>
          <w:sz w:val="22"/>
          <w:szCs w:val="22"/>
        </w:rPr>
        <w:t xml:space="preserve"> realizačního týmu projektu či osoba, která se na základě smluvního vztahu podílela na přípravě nebo realizaci předmětného zadávacího řízení</w:t>
      </w:r>
      <w:r>
        <w:rPr>
          <w:rFonts w:ascii="Garamond" w:hAnsi="Garamond"/>
          <w:sz w:val="22"/>
          <w:szCs w:val="22"/>
        </w:rPr>
        <w:t>;</w:t>
      </w:r>
    </w:p>
    <w:p w:rsidR="00BA3DBB" w:rsidRPr="008734AA" w:rsidRDefault="00BA3DBB" w:rsidP="00624A8D">
      <w:pPr>
        <w:numPr>
          <w:ilvl w:val="0"/>
          <w:numId w:val="25"/>
        </w:numPr>
        <w:tabs>
          <w:tab w:val="left" w:pos="284"/>
        </w:tabs>
        <w:spacing w:before="12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subdodavatelem uchazeče není zaměstnanec Zadavatele </w:t>
      </w:r>
      <w:r w:rsidRPr="00BA3DBB">
        <w:rPr>
          <w:rFonts w:ascii="Garamond" w:hAnsi="Garamond"/>
          <w:sz w:val="22"/>
          <w:szCs w:val="22"/>
        </w:rPr>
        <w:t>člen realizačního týmu projektu či osoba, která se na základě smluvního vztahu podílela na přípravě nebo realizaci předmětného zadávacího řízení</w:t>
      </w:r>
      <w:r>
        <w:rPr>
          <w:rFonts w:ascii="Garamond" w:hAnsi="Garamond"/>
          <w:sz w:val="22"/>
          <w:szCs w:val="22"/>
        </w:rPr>
        <w:t>.</w:t>
      </w:r>
    </w:p>
    <w:p w:rsidR="003E08FA" w:rsidRDefault="008734AA" w:rsidP="003E08FA">
      <w:pPr>
        <w:numPr>
          <w:ilvl w:val="0"/>
          <w:numId w:val="30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8734AA">
        <w:rPr>
          <w:rFonts w:ascii="Garamond" w:hAnsi="Garamond"/>
          <w:b/>
          <w:sz w:val="22"/>
          <w:szCs w:val="22"/>
        </w:rPr>
        <w:t>Podpis uchazeče / osoby oprávněné jednat za uchazeče:</w:t>
      </w:r>
    </w:p>
    <w:p w:rsidR="003E08FA" w:rsidRDefault="003E08FA" w:rsidP="003E08FA">
      <w:pPr>
        <w:spacing w:before="240" w:after="120"/>
        <w:ind w:left="284"/>
        <w:rPr>
          <w:rFonts w:ascii="Garamond" w:hAnsi="Garamond"/>
          <w:b/>
          <w:sz w:val="22"/>
          <w:szCs w:val="22"/>
        </w:rPr>
      </w:pPr>
    </w:p>
    <w:p w:rsidR="003E08FA" w:rsidRDefault="003E08FA" w:rsidP="003E08FA">
      <w:pPr>
        <w:spacing w:before="240" w:after="120"/>
        <w:ind w:left="284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3E08FA" w:rsidRPr="003E08FA" w:rsidRDefault="003E08FA" w:rsidP="003E08FA">
      <w:pPr>
        <w:spacing w:before="240" w:after="120"/>
        <w:ind w:left="284"/>
        <w:rPr>
          <w:rFonts w:ascii="Garamond" w:hAnsi="Garamond"/>
          <w:b/>
          <w:sz w:val="22"/>
          <w:szCs w:val="22"/>
        </w:rPr>
      </w:pPr>
    </w:p>
    <w:p w:rsidR="00624A8D" w:rsidRPr="006A3E4A" w:rsidRDefault="00624A8D" w:rsidP="00624A8D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624A8D" w:rsidRPr="00C42B4C" w:rsidRDefault="00624A8D" w:rsidP="00624A8D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624A8D" w:rsidRDefault="00624A8D" w:rsidP="00624A8D">
      <w:pPr>
        <w:rPr>
          <w:rFonts w:ascii="Garamond" w:hAnsi="Garamond"/>
          <w:sz w:val="22"/>
          <w:szCs w:val="22"/>
        </w:rPr>
        <w:sectPr w:rsidR="00624A8D" w:rsidSect="00624A8D">
          <w:headerReference w:type="default" r:id="rId41"/>
          <w:footerReference w:type="default" r:id="rId42"/>
          <w:headerReference w:type="first" r:id="rId43"/>
          <w:footerReference w:type="first" r:id="rId44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p w:rsidR="008734AA" w:rsidRPr="000A5819" w:rsidRDefault="002C2EA0" w:rsidP="00EA3B4F">
      <w:pPr>
        <w:pStyle w:val="Nadpis1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lastRenderedPageBreak/>
        <w:br w:type="page"/>
      </w:r>
      <w:bookmarkStart w:id="371" w:name="_Toc330212597"/>
      <w:bookmarkStart w:id="372" w:name="_Toc336650037"/>
      <w:bookmarkStart w:id="373" w:name="_Toc336650267"/>
      <w:bookmarkStart w:id="374" w:name="_Ref337140350"/>
      <w:bookmarkStart w:id="375" w:name="_Ref337140894"/>
      <w:bookmarkStart w:id="376" w:name="_Toc339053260"/>
      <w:r w:rsidR="008734AA" w:rsidRPr="006B07F3">
        <w:rPr>
          <w:rFonts w:ascii="Garamond" w:hAnsi="Garamond"/>
          <w:sz w:val="22"/>
          <w:szCs w:val="22"/>
        </w:rPr>
        <w:lastRenderedPageBreak/>
        <w:t xml:space="preserve">Příloha č. </w:t>
      </w:r>
      <w:r w:rsidR="0013455D" w:rsidRPr="006B07F3">
        <w:rPr>
          <w:rFonts w:ascii="Garamond" w:hAnsi="Garamond"/>
          <w:sz w:val="22"/>
          <w:szCs w:val="22"/>
        </w:rPr>
        <w:t>8</w:t>
      </w:r>
      <w:r w:rsidR="008734AA" w:rsidRPr="006B07F3">
        <w:rPr>
          <w:rFonts w:ascii="Garamond" w:hAnsi="Garamond"/>
          <w:sz w:val="22"/>
          <w:szCs w:val="22"/>
        </w:rPr>
        <w:t xml:space="preserve"> zadávací dokumentace</w:t>
      </w:r>
      <w:bookmarkEnd w:id="371"/>
      <w:bookmarkEnd w:id="372"/>
      <w:bookmarkEnd w:id="373"/>
      <w:bookmarkEnd w:id="374"/>
      <w:bookmarkEnd w:id="375"/>
      <w:bookmarkEnd w:id="376"/>
    </w:p>
    <w:p w:rsidR="008734AA" w:rsidRPr="00BA3DBB" w:rsidRDefault="008734AA" w:rsidP="00624A8D">
      <w:pPr>
        <w:spacing w:before="240" w:after="120"/>
        <w:jc w:val="center"/>
        <w:rPr>
          <w:rFonts w:ascii="Garamond" w:hAnsi="Garamond"/>
          <w:b/>
          <w:color w:val="984806"/>
          <w:sz w:val="36"/>
          <w:szCs w:val="36"/>
        </w:rPr>
      </w:pPr>
      <w:r w:rsidRPr="00BA3DBB">
        <w:rPr>
          <w:rFonts w:ascii="Garamond" w:hAnsi="Garamond"/>
          <w:b/>
          <w:color w:val="984806"/>
          <w:sz w:val="36"/>
          <w:szCs w:val="36"/>
        </w:rPr>
        <w:t>Rejstřík subdodavatelů</w:t>
      </w:r>
    </w:p>
    <w:p w:rsidR="002C2EA0" w:rsidRDefault="002C2EA0" w:rsidP="001A7C98">
      <w:pPr>
        <w:spacing w:before="120"/>
        <w:jc w:val="center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k veřejné zakázce</w:t>
      </w:r>
    </w:p>
    <w:p w:rsidR="00653113" w:rsidRPr="00CB073B" w:rsidRDefault="00906A16" w:rsidP="001A7C98">
      <w:pPr>
        <w:pBdr>
          <w:bottom w:val="single" w:sz="4" w:space="1" w:color="auto"/>
        </w:pBdr>
        <w:spacing w:before="12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  <w:sz w:val="22"/>
          <w:szCs w:val="22"/>
        </w:rPr>
        <w:t>Nákup velkoplošného plotru se skenerem</w:t>
      </w:r>
    </w:p>
    <w:p w:rsidR="00624A8D" w:rsidRPr="00E06A6E" w:rsidRDefault="00624A8D" w:rsidP="00C3483D">
      <w:pPr>
        <w:numPr>
          <w:ilvl w:val="0"/>
          <w:numId w:val="31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E06A6E">
        <w:rPr>
          <w:rFonts w:ascii="Garamond" w:hAnsi="Garamond"/>
          <w:b/>
          <w:sz w:val="22"/>
          <w:szCs w:val="22"/>
        </w:rPr>
        <w:t>Identifikace uchazeče:</w:t>
      </w:r>
    </w:p>
    <w:p w:rsidR="00624A8D" w:rsidRPr="00E06A6E" w:rsidRDefault="00624A8D" w:rsidP="00624A8D">
      <w:pPr>
        <w:pStyle w:val="Zkladntext"/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jméno / obchodní firma:</w:t>
      </w:r>
      <w:r>
        <w:rPr>
          <w:rFonts w:ascii="Garamond" w:hAnsi="Garamond"/>
          <w:sz w:val="22"/>
          <w:szCs w:val="22"/>
        </w:rPr>
        <w:tab/>
        <w:t xml:space="preserve"> 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24A8D" w:rsidRPr="00E06A6E" w:rsidRDefault="00624A8D" w:rsidP="00624A8D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místo podnikání / sídlo: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624A8D" w:rsidRPr="00E06A6E" w:rsidRDefault="00624A8D" w:rsidP="00624A8D">
      <w:pPr>
        <w:pStyle w:val="Zkladntext"/>
        <w:tabs>
          <w:tab w:val="left" w:pos="2835"/>
        </w:tabs>
        <w:spacing w:before="120"/>
        <w:ind w:left="360"/>
        <w:jc w:val="both"/>
        <w:rPr>
          <w:rFonts w:ascii="Garamond" w:hAnsi="Garamond"/>
          <w:sz w:val="22"/>
          <w:szCs w:val="22"/>
        </w:rPr>
      </w:pPr>
      <w:r w:rsidRPr="00E06A6E">
        <w:rPr>
          <w:rFonts w:ascii="Garamond" w:hAnsi="Garamond"/>
          <w:sz w:val="22"/>
          <w:szCs w:val="22"/>
        </w:rPr>
        <w:t>IČ</w:t>
      </w:r>
      <w:r>
        <w:rPr>
          <w:rFonts w:ascii="Garamond" w:hAnsi="Garamond"/>
          <w:sz w:val="22"/>
          <w:szCs w:val="22"/>
        </w:rPr>
        <w:t>O</w:t>
      </w:r>
      <w:r w:rsidRPr="00E06A6E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 w:rsidRPr="00E57D7F">
        <w:rPr>
          <w:rFonts w:ascii="Garamond" w:hAnsi="Garamond"/>
          <w:sz w:val="22"/>
          <w:szCs w:val="22"/>
          <w:highlight w:val="cyan"/>
        </w:rPr>
        <w:t>[DOPLNÍ UCHAZEČ]</w:t>
      </w:r>
    </w:p>
    <w:p w:rsidR="008734AA" w:rsidRPr="00C3483D" w:rsidRDefault="008734AA" w:rsidP="00C3483D">
      <w:pPr>
        <w:numPr>
          <w:ilvl w:val="0"/>
          <w:numId w:val="31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C3483D">
        <w:rPr>
          <w:rFonts w:ascii="Garamond" w:hAnsi="Garamond"/>
          <w:b/>
          <w:sz w:val="22"/>
          <w:szCs w:val="22"/>
        </w:rPr>
        <w:t>R</w:t>
      </w:r>
      <w:r w:rsidR="009A7C95" w:rsidRPr="00C3483D">
        <w:rPr>
          <w:rFonts w:ascii="Garamond" w:hAnsi="Garamond"/>
          <w:b/>
          <w:sz w:val="22"/>
          <w:szCs w:val="22"/>
        </w:rPr>
        <w:t xml:space="preserve">ejstřík </w:t>
      </w:r>
      <w:r w:rsidRPr="00C3483D">
        <w:rPr>
          <w:rFonts w:ascii="Garamond" w:hAnsi="Garamond"/>
          <w:b/>
          <w:sz w:val="22"/>
          <w:szCs w:val="22"/>
        </w:rPr>
        <w:t>subdodavatelů</w:t>
      </w:r>
    </w:p>
    <w:p w:rsidR="008734AA" w:rsidRDefault="008734AA" w:rsidP="00C3483D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8734AA">
        <w:rPr>
          <w:rFonts w:ascii="Garamond" w:hAnsi="Garamond"/>
          <w:sz w:val="22"/>
          <w:szCs w:val="22"/>
        </w:rPr>
        <w:t xml:space="preserve">V rámci realizace veřejné zakázky bude uchazeč </w:t>
      </w:r>
      <w:r>
        <w:rPr>
          <w:rFonts w:ascii="Garamond" w:hAnsi="Garamond"/>
          <w:sz w:val="22"/>
          <w:szCs w:val="22"/>
        </w:rPr>
        <w:t>realizovat</w:t>
      </w:r>
      <w:r w:rsidRPr="008734AA">
        <w:rPr>
          <w:rFonts w:ascii="Garamond" w:hAnsi="Garamond"/>
          <w:sz w:val="22"/>
          <w:szCs w:val="22"/>
        </w:rPr>
        <w:t xml:space="preserve"> prostřednictvím níže uvedených subdodavatelů níže uvedené </w:t>
      </w:r>
      <w:r w:rsidR="00DC7F95">
        <w:rPr>
          <w:rFonts w:ascii="Garamond" w:hAnsi="Garamond"/>
          <w:sz w:val="22"/>
          <w:szCs w:val="22"/>
        </w:rPr>
        <w:t>plnění</w:t>
      </w:r>
      <w:r w:rsidRPr="008734AA">
        <w:rPr>
          <w:rFonts w:ascii="Garamond" w:hAnsi="Garamond"/>
          <w:sz w:val="22"/>
          <w:szCs w:val="22"/>
        </w:rPr>
        <w:t xml:space="preserve">. Uchazeč je povinen ve formuláři uvést veškeré </w:t>
      </w:r>
      <w:r w:rsidR="00DC7F95">
        <w:rPr>
          <w:rFonts w:ascii="Garamond" w:hAnsi="Garamond"/>
          <w:sz w:val="22"/>
          <w:szCs w:val="22"/>
        </w:rPr>
        <w:t>plnění</w:t>
      </w:r>
      <w:r w:rsidRPr="008734AA">
        <w:rPr>
          <w:rFonts w:ascii="Garamond" w:hAnsi="Garamond"/>
          <w:sz w:val="22"/>
          <w:szCs w:val="22"/>
        </w:rPr>
        <w:t>, je</w:t>
      </w:r>
      <w:r w:rsidR="00DC7F95">
        <w:rPr>
          <w:rFonts w:ascii="Garamond" w:hAnsi="Garamond"/>
          <w:sz w:val="22"/>
          <w:szCs w:val="22"/>
        </w:rPr>
        <w:t xml:space="preserve">hož </w:t>
      </w:r>
      <w:r w:rsidR="001D5E1C">
        <w:rPr>
          <w:rFonts w:ascii="Garamond" w:hAnsi="Garamond"/>
          <w:sz w:val="22"/>
          <w:szCs w:val="22"/>
        </w:rPr>
        <w:t>real</w:t>
      </w:r>
      <w:r>
        <w:rPr>
          <w:rFonts w:ascii="Garamond" w:hAnsi="Garamond"/>
          <w:sz w:val="22"/>
          <w:szCs w:val="22"/>
        </w:rPr>
        <w:t>izaci</w:t>
      </w:r>
      <w:r w:rsidRPr="008734AA">
        <w:rPr>
          <w:rFonts w:ascii="Garamond" w:hAnsi="Garamond"/>
          <w:sz w:val="22"/>
          <w:szCs w:val="22"/>
        </w:rPr>
        <w:t xml:space="preserve"> hodlá provádět prostřednictvím subdodavatelů. Uchazeč je povinen jednotlivé </w:t>
      </w:r>
      <w:r w:rsidR="00DC7F95">
        <w:rPr>
          <w:rFonts w:ascii="Garamond" w:hAnsi="Garamond"/>
          <w:sz w:val="22"/>
          <w:szCs w:val="22"/>
        </w:rPr>
        <w:t xml:space="preserve">plnění </w:t>
      </w:r>
      <w:r w:rsidRPr="008734AA">
        <w:rPr>
          <w:rFonts w:ascii="Garamond" w:hAnsi="Garamond"/>
          <w:sz w:val="22"/>
          <w:szCs w:val="22"/>
        </w:rPr>
        <w:t xml:space="preserve">označit pořadovým číslem, specifikovat s dostatečnou určitostí o jaké </w:t>
      </w:r>
      <w:r w:rsidR="00DC7F95">
        <w:rPr>
          <w:rFonts w:ascii="Garamond" w:hAnsi="Garamond"/>
          <w:sz w:val="22"/>
          <w:szCs w:val="22"/>
        </w:rPr>
        <w:t xml:space="preserve">plnění </w:t>
      </w:r>
      <w:r w:rsidRPr="008734AA">
        <w:rPr>
          <w:rFonts w:ascii="Garamond" w:hAnsi="Garamond"/>
          <w:sz w:val="22"/>
          <w:szCs w:val="22"/>
        </w:rPr>
        <w:t>se jedná</w:t>
      </w:r>
      <w:r w:rsidR="00972E31">
        <w:rPr>
          <w:rFonts w:ascii="Garamond" w:hAnsi="Garamond"/>
          <w:sz w:val="22"/>
          <w:szCs w:val="22"/>
        </w:rPr>
        <w:t xml:space="preserve"> a</w:t>
      </w:r>
      <w:r w:rsidRPr="008734AA">
        <w:rPr>
          <w:rFonts w:ascii="Garamond" w:hAnsi="Garamond"/>
          <w:sz w:val="22"/>
          <w:szCs w:val="22"/>
        </w:rPr>
        <w:t xml:space="preserve"> dostatečně určitě identifikovat subdodavatele dle požadavků uvedených v tabulce níže. </w:t>
      </w:r>
    </w:p>
    <w:p w:rsidR="00A64321" w:rsidRPr="00A64321" w:rsidRDefault="00A64321" w:rsidP="00A64321">
      <w:pPr>
        <w:spacing w:before="120" w:after="120"/>
        <w:jc w:val="both"/>
        <w:rPr>
          <w:rFonts w:ascii="Garamond" w:hAnsi="Garamond"/>
          <w:bCs/>
          <w:sz w:val="22"/>
          <w:szCs w:val="22"/>
        </w:rPr>
      </w:pPr>
      <w:r w:rsidRPr="00A64321">
        <w:rPr>
          <w:rFonts w:ascii="Garamond" w:hAnsi="Garamond"/>
          <w:bCs/>
          <w:sz w:val="22"/>
          <w:szCs w:val="22"/>
        </w:rPr>
        <w:t>Uchazeč tento doklad předkládá pouze v případě, že hodlá svěřit některé části plnění subdodavateli.</w:t>
      </w:r>
    </w:p>
    <w:tbl>
      <w:tblPr>
        <w:tblW w:w="917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402"/>
        <w:gridCol w:w="5067"/>
      </w:tblGrid>
      <w:tr w:rsidR="00972E31" w:rsidRPr="007A3E24" w:rsidTr="00890D8B">
        <w:trPr>
          <w:trHeight w:val="1210"/>
        </w:trPr>
        <w:tc>
          <w:tcPr>
            <w:tcW w:w="709" w:type="dxa"/>
            <w:shd w:val="clear" w:color="auto" w:fill="A6A6A6"/>
            <w:vAlign w:val="center"/>
          </w:tcPr>
          <w:p w:rsidR="00972E31" w:rsidRDefault="00972E31" w:rsidP="007A3E2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proofErr w:type="spellStart"/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Poř</w:t>
            </w:r>
            <w:proofErr w:type="spellEnd"/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.</w:t>
            </w:r>
          </w:p>
          <w:p w:rsidR="00972E31" w:rsidRPr="007A3E24" w:rsidRDefault="00972E31" w:rsidP="007A3E2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 xml:space="preserve">č. 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972E31" w:rsidRPr="007A3E24" w:rsidRDefault="00972E31" w:rsidP="007A3E2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 xml:space="preserve">Specifikace 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plnění</w:t>
            </w:r>
          </w:p>
        </w:tc>
        <w:tc>
          <w:tcPr>
            <w:tcW w:w="5067" w:type="dxa"/>
            <w:shd w:val="clear" w:color="auto" w:fill="A6A6A6"/>
            <w:vAlign w:val="center"/>
          </w:tcPr>
          <w:p w:rsidR="00972E31" w:rsidRPr="007A3E24" w:rsidRDefault="00972E31" w:rsidP="007A3E2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Identifikace subdodavatele</w:t>
            </w:r>
          </w:p>
          <w:p w:rsidR="00972E31" w:rsidRDefault="00972E31" w:rsidP="007A3E2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 xml:space="preserve"> (jméno / název, </w:t>
            </w:r>
          </w:p>
          <w:p w:rsidR="00972E31" w:rsidRPr="007A3E24" w:rsidRDefault="00972E31" w:rsidP="007A3E2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místo podnikání / sídlo, IČ, tele</w:t>
            </w:r>
            <w:r w:rsidR="001A7C98">
              <w:rPr>
                <w:rFonts w:ascii="Garamond" w:hAnsi="Garamond"/>
                <w:b/>
                <w:bCs/>
                <w:sz w:val="22"/>
                <w:szCs w:val="22"/>
              </w:rPr>
              <w:t>fonní / faxové a </w:t>
            </w:r>
            <w:r w:rsidRPr="007A3E24">
              <w:rPr>
                <w:rFonts w:ascii="Garamond" w:hAnsi="Garamond"/>
                <w:b/>
                <w:bCs/>
                <w:sz w:val="22"/>
                <w:szCs w:val="22"/>
              </w:rPr>
              <w:t>emailové spojení)</w:t>
            </w:r>
          </w:p>
        </w:tc>
      </w:tr>
      <w:tr w:rsidR="00972E31" w:rsidRPr="007A3E24" w:rsidTr="00746D1A">
        <w:tc>
          <w:tcPr>
            <w:tcW w:w="709" w:type="dxa"/>
            <w:shd w:val="clear" w:color="auto" w:fill="auto"/>
          </w:tcPr>
          <w:p w:rsidR="00972E31" w:rsidRPr="007A3E24" w:rsidRDefault="00972E31" w:rsidP="0051649B">
            <w:pPr>
              <w:rPr>
                <w:rFonts w:ascii="Garamond" w:hAnsi="Garamond"/>
                <w:sz w:val="22"/>
                <w:szCs w:val="22"/>
              </w:rPr>
            </w:pPr>
          </w:p>
          <w:p w:rsidR="00972E31" w:rsidRPr="007A3E24" w:rsidRDefault="00972E31" w:rsidP="0051649B">
            <w:pPr>
              <w:rPr>
                <w:rFonts w:ascii="Garamond" w:hAnsi="Garamond"/>
                <w:sz w:val="22"/>
                <w:szCs w:val="22"/>
              </w:rPr>
            </w:pPr>
          </w:p>
          <w:p w:rsidR="00972E31" w:rsidRPr="007A3E24" w:rsidRDefault="00972E31" w:rsidP="0051649B">
            <w:pPr>
              <w:rPr>
                <w:rFonts w:ascii="Garamond" w:hAnsi="Garamond"/>
                <w:sz w:val="22"/>
                <w:szCs w:val="22"/>
              </w:rPr>
            </w:pPr>
          </w:p>
          <w:p w:rsidR="00972E31" w:rsidRPr="007A3E24" w:rsidRDefault="00972E31" w:rsidP="0051649B">
            <w:pPr>
              <w:rPr>
                <w:rFonts w:ascii="Garamond" w:hAnsi="Garamond"/>
                <w:sz w:val="22"/>
                <w:szCs w:val="22"/>
              </w:rPr>
            </w:pPr>
          </w:p>
          <w:p w:rsidR="00972E31" w:rsidRPr="007A3E24" w:rsidRDefault="00972E31" w:rsidP="0051649B">
            <w:pPr>
              <w:rPr>
                <w:rFonts w:ascii="Garamond" w:hAnsi="Garamond"/>
                <w:sz w:val="22"/>
                <w:szCs w:val="22"/>
              </w:rPr>
            </w:pPr>
          </w:p>
          <w:p w:rsidR="00972E31" w:rsidRPr="007A3E24" w:rsidRDefault="00972E31" w:rsidP="0051649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2E31" w:rsidRPr="007A3E24" w:rsidRDefault="00972E31" w:rsidP="0051649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</w:tcPr>
          <w:p w:rsidR="00972E31" w:rsidRPr="007A3E24" w:rsidRDefault="00972E31" w:rsidP="0051649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C2EA0" w:rsidRPr="008734AA" w:rsidRDefault="002C2EA0" w:rsidP="00C3483D">
      <w:pPr>
        <w:numPr>
          <w:ilvl w:val="0"/>
          <w:numId w:val="31"/>
        </w:numPr>
        <w:spacing w:before="240" w:after="120"/>
        <w:ind w:left="851" w:hanging="567"/>
        <w:rPr>
          <w:rFonts w:ascii="Garamond" w:hAnsi="Garamond"/>
          <w:b/>
          <w:sz w:val="22"/>
          <w:szCs w:val="22"/>
        </w:rPr>
      </w:pPr>
      <w:r w:rsidRPr="008734AA">
        <w:rPr>
          <w:rFonts w:ascii="Garamond" w:hAnsi="Garamond"/>
          <w:b/>
          <w:sz w:val="22"/>
          <w:szCs w:val="22"/>
        </w:rPr>
        <w:t>Podpis uchazeče / osoby oprávněné jednat za uchazeče:</w:t>
      </w: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  <w:bookmarkStart w:id="377" w:name="_Ref334107634"/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  <w:r w:rsidRPr="003E08FA">
        <w:rPr>
          <w:rFonts w:ascii="Garamond" w:hAnsi="Garamond" w:cs="Arial"/>
          <w:sz w:val="22"/>
          <w:szCs w:val="22"/>
        </w:rPr>
        <w:t>V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 dne [</w:t>
      </w:r>
      <w:r w:rsidRPr="003E08FA">
        <w:rPr>
          <w:rFonts w:ascii="Garamond" w:hAnsi="Garamond" w:cs="Arial"/>
          <w:sz w:val="22"/>
          <w:szCs w:val="22"/>
          <w:highlight w:val="cyan"/>
        </w:rPr>
        <w:t>DOPLNÍ UCHAZEČ</w:t>
      </w:r>
      <w:r w:rsidRPr="003E08FA">
        <w:rPr>
          <w:rFonts w:ascii="Garamond" w:hAnsi="Garamond" w:cs="Arial"/>
          <w:sz w:val="22"/>
          <w:szCs w:val="22"/>
        </w:rPr>
        <w:t>]</w:t>
      </w:r>
    </w:p>
    <w:p w:rsid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3E08FA" w:rsidRPr="003E08FA" w:rsidRDefault="003E08FA" w:rsidP="003E08FA">
      <w:pPr>
        <w:spacing w:before="120"/>
        <w:jc w:val="both"/>
        <w:rPr>
          <w:rFonts w:ascii="Garamond" w:hAnsi="Garamond" w:cs="Arial"/>
          <w:sz w:val="22"/>
          <w:szCs w:val="22"/>
        </w:rPr>
      </w:pPr>
    </w:p>
    <w:p w:rsidR="00C3483D" w:rsidRPr="006A3E4A" w:rsidRDefault="00C3483D" w:rsidP="00C3483D">
      <w:pPr>
        <w:ind w:left="4820"/>
        <w:jc w:val="center"/>
        <w:rPr>
          <w:rFonts w:ascii="Garamond" w:hAnsi="Garamond" w:cs="Arial"/>
          <w:sz w:val="22"/>
          <w:szCs w:val="22"/>
        </w:rPr>
      </w:pPr>
      <w:r w:rsidRPr="006A3E4A">
        <w:rPr>
          <w:rFonts w:ascii="Garamond" w:hAnsi="Garamond" w:cs="Arial"/>
          <w:sz w:val="22"/>
          <w:szCs w:val="22"/>
        </w:rPr>
        <w:t>………………………………………………….</w:t>
      </w:r>
    </w:p>
    <w:p w:rsidR="00C3483D" w:rsidRPr="00C42B4C" w:rsidRDefault="00C3483D" w:rsidP="00C3483D">
      <w:pPr>
        <w:pStyle w:val="Zkladntext2"/>
        <w:spacing w:after="0" w:line="240" w:lineRule="auto"/>
        <w:ind w:left="4820"/>
        <w:jc w:val="center"/>
        <w:rPr>
          <w:rFonts w:ascii="Garamond" w:hAnsi="Garamond" w:cs="Arial"/>
          <w:sz w:val="22"/>
          <w:szCs w:val="22"/>
        </w:rPr>
      </w:pPr>
      <w:r w:rsidRPr="00485BA4">
        <w:rPr>
          <w:rFonts w:ascii="Garamond" w:hAnsi="Garamond" w:cs="Arial"/>
          <w:sz w:val="22"/>
          <w:szCs w:val="22"/>
        </w:rPr>
        <w:t>[</w:t>
      </w:r>
      <w:r w:rsidRPr="00485BA4">
        <w:rPr>
          <w:rFonts w:ascii="Garamond" w:hAnsi="Garamond" w:cs="Arial"/>
          <w:sz w:val="22"/>
          <w:szCs w:val="22"/>
          <w:highlight w:val="cyan"/>
        </w:rPr>
        <w:t>DOPLNÍ UCHAZEČ – obchodní firma + osoba oprávněná jednat</w:t>
      </w:r>
      <w:r>
        <w:rPr>
          <w:rFonts w:ascii="Garamond" w:hAnsi="Garamond" w:cs="Arial"/>
          <w:sz w:val="22"/>
          <w:szCs w:val="22"/>
          <w:highlight w:val="cyan"/>
        </w:rPr>
        <w:t xml:space="preserve"> </w:t>
      </w:r>
      <w:r w:rsidRPr="00485BA4">
        <w:rPr>
          <w:rFonts w:ascii="Garamond" w:hAnsi="Garamond" w:cs="Arial"/>
          <w:sz w:val="22"/>
          <w:szCs w:val="22"/>
          <w:highlight w:val="cyan"/>
        </w:rPr>
        <w:t>za uchazeče</w:t>
      </w:r>
      <w:r w:rsidRPr="00485BA4">
        <w:rPr>
          <w:rFonts w:ascii="Garamond" w:hAnsi="Garamond" w:cs="Arial"/>
          <w:sz w:val="22"/>
          <w:szCs w:val="22"/>
        </w:rPr>
        <w:t>]</w:t>
      </w:r>
    </w:p>
    <w:p w:rsidR="00C3483D" w:rsidRDefault="00C3483D" w:rsidP="00C3483D">
      <w:pPr>
        <w:rPr>
          <w:rFonts w:ascii="Garamond" w:hAnsi="Garamond"/>
          <w:sz w:val="22"/>
          <w:szCs w:val="22"/>
        </w:rPr>
        <w:sectPr w:rsidR="00C3483D" w:rsidSect="00C3483D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6" w:h="16838" w:code="9"/>
          <w:pgMar w:top="1701" w:right="1418" w:bottom="1644" w:left="1418" w:header="709" w:footer="680" w:gutter="0"/>
          <w:cols w:space="708"/>
          <w:titlePg/>
          <w:docGrid w:linePitch="360"/>
        </w:sectPr>
      </w:pPr>
    </w:p>
    <w:bookmarkEnd w:id="377"/>
    <w:p w:rsidR="001A7C98" w:rsidRPr="00856D7D" w:rsidRDefault="001A7C98" w:rsidP="00856D7D">
      <w:pPr>
        <w:pStyle w:val="Nadpis1"/>
        <w:jc w:val="both"/>
        <w:rPr>
          <w:rFonts w:ascii="Garamond" w:hAnsi="Garamond"/>
          <w:sz w:val="22"/>
          <w:szCs w:val="22"/>
        </w:rPr>
      </w:pPr>
    </w:p>
    <w:sectPr w:rsidR="001A7C98" w:rsidRPr="00856D7D" w:rsidSect="00DE15B8">
      <w:headerReference w:type="default" r:id="rId49"/>
      <w:footerReference w:type="default" r:id="rId50"/>
      <w:type w:val="continuous"/>
      <w:pgSz w:w="11906" w:h="16838" w:code="9"/>
      <w:pgMar w:top="1701" w:right="1418" w:bottom="1644" w:left="1418" w:header="709" w:footer="680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0" w:author="hynek" w:date="2013-01-02T14:58:00Z" w:initials="h">
    <w:p w:rsidR="00D715D7" w:rsidRDefault="00D715D7">
      <w:pPr>
        <w:pStyle w:val="Textkomente"/>
      </w:pPr>
      <w:r>
        <w:rPr>
          <w:rStyle w:val="Odkaznakoment"/>
        </w:rPr>
        <w:annotationRef/>
      </w:r>
      <w:r>
        <w:t xml:space="preserve">Žádám aby  zde byli pouze absolutně nezbytné věci vyplívající ze </w:t>
      </w:r>
      <w:proofErr w:type="gramStart"/>
      <w:r>
        <w:t>zákona !!!!!!!! – nic</w:t>
      </w:r>
      <w:proofErr w:type="gramEnd"/>
      <w:r>
        <w:t xml:space="preserve"> navíc co se nevztahuje na tento typ zboží a zakázky – toto vyžaduji a </w:t>
      </w:r>
      <w:proofErr w:type="spellStart"/>
      <w:r>
        <w:t>zodpovědosti</w:t>
      </w:r>
      <w:proofErr w:type="spellEnd"/>
      <w:r>
        <w:t xml:space="preserve"> jsem si vědom !!!!</w:t>
      </w:r>
    </w:p>
  </w:comment>
  <w:comment w:id="61" w:author="Kateřina Burešová" w:date="2013-01-03T11:54:00Z" w:initials="KB">
    <w:p w:rsidR="00D715D7" w:rsidRDefault="00D715D7">
      <w:pPr>
        <w:pStyle w:val="Textkomente"/>
      </w:pPr>
      <w:r>
        <w:rPr>
          <w:rStyle w:val="Odkaznakoment"/>
        </w:rPr>
        <w:annotationRef/>
      </w:r>
      <w:r>
        <w:t>Jediné fakultativní kvalifikační předpoklady jsou technické – v daném případě popis zboží. Ostatní jsou obligatorní.</w:t>
      </w:r>
    </w:p>
  </w:comment>
  <w:comment w:id="343" w:author="hynek" w:date="2013-01-02T15:06:00Z" w:initials="h">
    <w:p w:rsidR="00D715D7" w:rsidRDefault="00D715D7">
      <w:pPr>
        <w:pStyle w:val="Textkomente"/>
      </w:pPr>
      <w:r>
        <w:rPr>
          <w:rStyle w:val="Odkaznakoment"/>
        </w:rPr>
        <w:annotationRef/>
      </w:r>
      <w:r>
        <w:t xml:space="preserve">není relevantní – peníze jsou již na </w:t>
      </w:r>
      <w:proofErr w:type="gramStart"/>
      <w:r>
        <w:t xml:space="preserve">účtu  </w:t>
      </w:r>
      <w:bookmarkStart w:id="344" w:name="_GoBack"/>
      <w:bookmarkEnd w:id="344"/>
      <w:r>
        <w:t>ZČU</w:t>
      </w:r>
      <w:proofErr w:type="gramEnd"/>
    </w:p>
  </w:comment>
  <w:comment w:id="345" w:author="Kateřina Burešová" w:date="2013-01-03T12:03:00Z" w:initials="KB">
    <w:p w:rsidR="00265AED" w:rsidRDefault="00265AED">
      <w:pPr>
        <w:pStyle w:val="Textkomente"/>
      </w:pPr>
      <w:r>
        <w:rPr>
          <w:rStyle w:val="Odkaznakoment"/>
        </w:rPr>
        <w:annotationRef/>
      </w:r>
      <w:r>
        <w:t>Není však vyloučeno, že hodnota zboží přesáhne finanční dotaci. Každopádně se jedná o standardní ustanovení smluv schválené ze strany ZČU JUDr. Žižkovou, proto by bylo vhodné s ní projednat případné vypuštění těchto dvou bodů.</w:t>
      </w:r>
    </w:p>
  </w:comment>
  <w:comment w:id="346" w:author="hynek" w:date="2013-01-02T15:06:00Z" w:initials="h">
    <w:p w:rsidR="00D715D7" w:rsidRDefault="00D715D7">
      <w:pPr>
        <w:pStyle w:val="Textkomente"/>
      </w:pPr>
      <w:r>
        <w:rPr>
          <w:rStyle w:val="Odkaznakoment"/>
        </w:rPr>
        <w:annotationRef/>
      </w:r>
      <w:r>
        <w:t xml:space="preserve">není relevantní – peníze jsou již na </w:t>
      </w:r>
      <w:proofErr w:type="gramStart"/>
      <w:r>
        <w:t>účtu  ZČU</w:t>
      </w:r>
      <w:proofErr w:type="gram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5D7" w:rsidRDefault="00D715D7">
      <w:r>
        <w:separator/>
      </w:r>
    </w:p>
  </w:endnote>
  <w:endnote w:type="continuationSeparator" w:id="0">
    <w:p w:rsidR="00D715D7" w:rsidRDefault="00D7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>
    <w:pPr>
      <w:pStyle w:val="Zpat"/>
      <w:jc w:val="right"/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1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34</w:t>
    </w:r>
    <w:r w:rsidRPr="004268C5">
      <w:rPr>
        <w:rFonts w:ascii="Garamond" w:hAnsi="Garamond"/>
        <w:b/>
        <w:sz w:val="18"/>
      </w:rPr>
      <w:fldChar w:fldCharType="end"/>
    </w:r>
  </w:p>
  <w:p w:rsidR="00D715D7" w:rsidRDefault="00D715D7">
    <w:pPr>
      <w:pStyle w:val="Zpa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B563B3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24</w:t>
    </w:r>
    <w:r w:rsidRPr="004268C5">
      <w:rPr>
        <w:rFonts w:ascii="Garamond" w:hAnsi="Garamond"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B563B3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34</w:t>
    </w:r>
    <w:r w:rsidRPr="004268C5">
      <w:rPr>
        <w:rFonts w:ascii="Garamond" w:hAnsi="Garamond"/>
        <w:sz w:val="18"/>
        <w:szCs w:val="20"/>
      </w:rPr>
      <w:fldChar w:fldCharType="end"/>
    </w:r>
  </w:p>
  <w:p w:rsidR="00D715D7" w:rsidRPr="008D03E1" w:rsidRDefault="00D715D7" w:rsidP="008D03E1">
    <w:pPr>
      <w:pStyle w:val="Zpat"/>
      <w:rPr>
        <w:szCs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23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33</w:t>
    </w:r>
    <w:r w:rsidRPr="004268C5">
      <w:rPr>
        <w:rFonts w:ascii="Garamond" w:hAnsi="Garamond"/>
        <w:b/>
        <w:sz w:val="18"/>
      </w:rPr>
      <w:fldChar w:fldCharType="end"/>
    </w:r>
  </w:p>
  <w:p w:rsidR="00D715D7" w:rsidRDefault="00D715D7">
    <w:pPr>
      <w:pStyle w:val="Zpa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B563B3">
      <w:rPr>
        <w:rFonts w:ascii="Garamond" w:hAnsi="Garamond"/>
        <w:b/>
        <w:sz w:val="18"/>
        <w:szCs w:val="20"/>
      </w:rPr>
      <w:fldChar w:fldCharType="separate"/>
    </w:r>
    <w:r w:rsidR="00265AED">
      <w:rPr>
        <w:rFonts w:ascii="Garamond" w:hAnsi="Garamond"/>
        <w:b/>
        <w:noProof/>
        <w:sz w:val="18"/>
        <w:szCs w:val="20"/>
      </w:rPr>
      <w:t>32</w:t>
    </w:r>
    <w:r w:rsidRPr="004268C5">
      <w:rPr>
        <w:rFonts w:ascii="Garamond" w:hAnsi="Garamond"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B563B3">
      <w:rPr>
        <w:rFonts w:ascii="Garamond" w:hAnsi="Garamond"/>
        <w:b/>
        <w:sz w:val="18"/>
        <w:szCs w:val="20"/>
      </w:rPr>
      <w:fldChar w:fldCharType="separate"/>
    </w:r>
    <w:r w:rsidR="00265AED">
      <w:rPr>
        <w:rFonts w:ascii="Garamond" w:hAnsi="Garamond"/>
        <w:b/>
        <w:noProof/>
        <w:sz w:val="18"/>
        <w:szCs w:val="20"/>
      </w:rPr>
      <w:t>33</w:t>
    </w:r>
    <w:r w:rsidRPr="004268C5">
      <w:rPr>
        <w:rFonts w:ascii="Garamond" w:hAnsi="Garamond"/>
        <w:sz w:val="18"/>
        <w:szCs w:val="20"/>
      </w:rPr>
      <w:fldChar w:fldCharType="end"/>
    </w:r>
  </w:p>
  <w:p w:rsidR="00D715D7" w:rsidRPr="008D03E1" w:rsidRDefault="00D715D7" w:rsidP="008D03E1">
    <w:pPr>
      <w:pStyle w:val="Zpat"/>
      <w:rPr>
        <w:szCs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24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33</w:t>
    </w:r>
    <w:r w:rsidRPr="004268C5">
      <w:rPr>
        <w:rFonts w:ascii="Garamond" w:hAnsi="Garamond"/>
        <w:b/>
        <w:sz w:val="18"/>
      </w:rPr>
      <w:fldChar w:fldCharType="end"/>
    </w:r>
  </w:p>
  <w:p w:rsidR="00D715D7" w:rsidRDefault="00D715D7">
    <w:pPr>
      <w:pStyle w:val="Zpa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B563B3">
      <w:rPr>
        <w:rFonts w:ascii="Garamond" w:hAnsi="Garamond"/>
        <w:b/>
        <w:sz w:val="18"/>
        <w:szCs w:val="20"/>
      </w:rPr>
      <w:fldChar w:fldCharType="separate"/>
    </w:r>
    <w:r w:rsidR="00265AED">
      <w:rPr>
        <w:rFonts w:ascii="Garamond" w:hAnsi="Garamond"/>
        <w:b/>
        <w:noProof/>
        <w:sz w:val="18"/>
        <w:szCs w:val="20"/>
      </w:rPr>
      <w:t>33</w:t>
    </w:r>
    <w:r w:rsidRPr="004268C5">
      <w:rPr>
        <w:rFonts w:ascii="Garamond" w:hAnsi="Garamond"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B563B3">
      <w:rPr>
        <w:rFonts w:ascii="Garamond" w:hAnsi="Garamond"/>
        <w:b/>
        <w:sz w:val="18"/>
        <w:szCs w:val="20"/>
      </w:rPr>
      <w:fldChar w:fldCharType="separate"/>
    </w:r>
    <w:r w:rsidR="00265AED">
      <w:rPr>
        <w:rFonts w:ascii="Garamond" w:hAnsi="Garamond"/>
        <w:b/>
        <w:noProof/>
        <w:sz w:val="18"/>
        <w:szCs w:val="20"/>
      </w:rPr>
      <w:t>33</w:t>
    </w:r>
    <w:r w:rsidRPr="004268C5">
      <w:rPr>
        <w:rFonts w:ascii="Garamond" w:hAnsi="Garamond"/>
        <w:sz w:val="18"/>
        <w:szCs w:val="20"/>
      </w:rPr>
      <w:fldChar w:fldCharType="end"/>
    </w:r>
  </w:p>
  <w:p w:rsidR="00D715D7" w:rsidRPr="008D03E1" w:rsidRDefault="00D715D7" w:rsidP="008D03E1">
    <w:pPr>
      <w:pStyle w:val="Zpat"/>
      <w:rPr>
        <w:szCs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22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34</w:t>
    </w:r>
    <w:r w:rsidRPr="004268C5">
      <w:rPr>
        <w:rFonts w:ascii="Garamond" w:hAnsi="Garamond"/>
        <w:b/>
        <w:sz w:val="18"/>
      </w:rPr>
      <w:fldChar w:fldCharType="end"/>
    </w:r>
  </w:p>
  <w:p w:rsidR="00D715D7" w:rsidRDefault="00D715D7">
    <w:pPr>
      <w:pStyle w:val="Zpat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8D03E1" w:rsidRDefault="00D715D7">
    <w:pPr>
      <w:pStyle w:val="Zpat"/>
      <w:jc w:val="right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Pr="008D03E1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34</w:t>
    </w:r>
    <w:r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Pr="008D03E1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34</w:t>
    </w:r>
    <w:r w:rsidRPr="008D03E1">
      <w:rPr>
        <w:rFonts w:ascii="Garamond" w:hAnsi="Garamond"/>
        <w:b/>
        <w:sz w:val="18"/>
      </w:rPr>
      <w:fldChar w:fldCharType="end"/>
    </w:r>
  </w:p>
  <w:p w:rsidR="00D715D7" w:rsidRPr="008D03E1" w:rsidRDefault="00D715D7" w:rsidP="008D03E1">
    <w:pPr>
      <w:pStyle w:val="Zpat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>
    <w:pPr>
      <w:pStyle w:val="Zpat"/>
      <w:jc w:val="right"/>
    </w:pPr>
    <w:r w:rsidRPr="00CF1D01">
      <w:rPr>
        <w:rFonts w:ascii="Garamond" w:hAnsi="Garamond"/>
        <w:sz w:val="18"/>
      </w:rPr>
      <w:t xml:space="preserve">Stránka </w:t>
    </w:r>
    <w:r w:rsidRPr="00CF1D01">
      <w:rPr>
        <w:rFonts w:ascii="Garamond" w:hAnsi="Garamond"/>
        <w:b/>
        <w:sz w:val="18"/>
      </w:rPr>
      <w:fldChar w:fldCharType="begin"/>
    </w:r>
    <w:r w:rsidRPr="00CF1D01">
      <w:rPr>
        <w:rFonts w:ascii="Garamond" w:hAnsi="Garamond"/>
        <w:b/>
        <w:sz w:val="18"/>
      </w:rPr>
      <w:instrText>PAGE</w:instrText>
    </w:r>
    <w:r w:rsidRPr="00CF1D01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1</w:t>
    </w:r>
    <w:r w:rsidRPr="00CF1D01">
      <w:rPr>
        <w:rFonts w:ascii="Garamond" w:hAnsi="Garamond"/>
        <w:b/>
        <w:sz w:val="18"/>
      </w:rPr>
      <w:fldChar w:fldCharType="end"/>
    </w:r>
    <w:r w:rsidRPr="00CF1D01">
      <w:rPr>
        <w:rFonts w:ascii="Garamond" w:hAnsi="Garamond"/>
        <w:sz w:val="18"/>
      </w:rPr>
      <w:t xml:space="preserve"> z </w:t>
    </w:r>
    <w:r w:rsidRPr="00CF1D01">
      <w:rPr>
        <w:rFonts w:ascii="Garamond" w:hAnsi="Garamond"/>
        <w:b/>
        <w:sz w:val="18"/>
      </w:rPr>
      <w:fldChar w:fldCharType="begin"/>
    </w:r>
    <w:r w:rsidRPr="00CF1D01">
      <w:rPr>
        <w:rFonts w:ascii="Garamond" w:hAnsi="Garamond"/>
        <w:b/>
        <w:sz w:val="18"/>
      </w:rPr>
      <w:instrText>NUMPAGES</w:instrText>
    </w:r>
    <w:r w:rsidRPr="00CF1D01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33</w:t>
    </w:r>
    <w:r w:rsidRPr="00CF1D01">
      <w:rPr>
        <w:rFonts w:ascii="Garamond" w:hAnsi="Garamond"/>
        <w:b/>
        <w:sz w:val="18"/>
      </w:rPr>
      <w:fldChar w:fldCharType="end"/>
    </w:r>
  </w:p>
  <w:p w:rsidR="00D715D7" w:rsidRDefault="00D715D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 w:rsidP="004268C5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B563B3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B563B3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2</w:t>
    </w:r>
    <w:r w:rsidRPr="004268C5">
      <w:rPr>
        <w:rFonts w:ascii="Garamond" w:hAnsi="Garamond"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B563B3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B563B3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33</w:t>
    </w:r>
    <w:r w:rsidRPr="004268C5">
      <w:rPr>
        <w:rFonts w:ascii="Garamond" w:hAnsi="Garamond"/>
        <w:sz w:val="18"/>
      </w:rPr>
      <w:fldChar w:fldCharType="end"/>
    </w:r>
  </w:p>
  <w:p w:rsidR="00D715D7" w:rsidRDefault="00D715D7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 w:rsidP="004268C5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B563B3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B563B3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4</w:t>
    </w:r>
    <w:r w:rsidRPr="004268C5">
      <w:rPr>
        <w:rFonts w:ascii="Garamond" w:hAnsi="Garamond"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B563B3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B563B3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33</w:t>
    </w:r>
    <w:r w:rsidRPr="004268C5">
      <w:rPr>
        <w:rFonts w:ascii="Garamond" w:hAnsi="Garamond"/>
        <w:sz w:val="18"/>
      </w:rPr>
      <w:fldChar w:fldCharType="end"/>
    </w:r>
  </w:p>
  <w:p w:rsidR="00D715D7" w:rsidRDefault="00D715D7">
    <w:pPr>
      <w:pStyle w:val="Zpa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8D03E1" w:rsidRDefault="00D715D7">
    <w:pPr>
      <w:pStyle w:val="Zpat"/>
      <w:jc w:val="right"/>
      <w:rPr>
        <w:rFonts w:ascii="Garamond" w:hAnsi="Garamond"/>
        <w:sz w:val="18"/>
      </w:rPr>
    </w:pPr>
  </w:p>
  <w:p w:rsidR="00D715D7" w:rsidRPr="004268C5" w:rsidRDefault="00D715D7" w:rsidP="004268C5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B563B3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B563B3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11</w:t>
    </w:r>
    <w:r w:rsidRPr="004268C5">
      <w:rPr>
        <w:rFonts w:ascii="Garamond" w:hAnsi="Garamond"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B563B3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B563B3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33</w:t>
    </w:r>
    <w:r w:rsidRPr="004268C5">
      <w:rPr>
        <w:rFonts w:ascii="Garamond" w:hAnsi="Garamond"/>
        <w:sz w:val="18"/>
      </w:rPr>
      <w:fldChar w:fldCharType="end"/>
    </w:r>
  </w:p>
  <w:p w:rsidR="00D715D7" w:rsidRDefault="00D715D7">
    <w:pPr>
      <w:pStyle w:val="Zpa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B563B3">
      <w:rPr>
        <w:rFonts w:ascii="Garamond" w:hAnsi="Garamond"/>
        <w:b/>
        <w:sz w:val="18"/>
        <w:szCs w:val="20"/>
      </w:rPr>
      <w:fldChar w:fldCharType="separate"/>
    </w:r>
    <w:r w:rsidR="00265AED">
      <w:rPr>
        <w:rFonts w:ascii="Garamond" w:hAnsi="Garamond"/>
        <w:b/>
        <w:noProof/>
        <w:sz w:val="18"/>
        <w:szCs w:val="20"/>
      </w:rPr>
      <w:t>21</w:t>
    </w:r>
    <w:r w:rsidRPr="004268C5">
      <w:rPr>
        <w:rFonts w:ascii="Garamond" w:hAnsi="Garamond"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B563B3">
      <w:rPr>
        <w:rFonts w:ascii="Garamond" w:hAnsi="Garamond"/>
        <w:b/>
        <w:sz w:val="18"/>
        <w:szCs w:val="20"/>
      </w:rPr>
      <w:fldChar w:fldCharType="separate"/>
    </w:r>
    <w:r w:rsidR="00265AED">
      <w:rPr>
        <w:rFonts w:ascii="Garamond" w:hAnsi="Garamond"/>
        <w:b/>
        <w:noProof/>
        <w:sz w:val="18"/>
        <w:szCs w:val="20"/>
      </w:rPr>
      <w:t>33</w:t>
    </w:r>
    <w:r w:rsidRPr="004268C5">
      <w:rPr>
        <w:rFonts w:ascii="Garamond" w:hAnsi="Garamond"/>
        <w:sz w:val="18"/>
        <w:szCs w:val="20"/>
      </w:rPr>
      <w:fldChar w:fldCharType="end"/>
    </w:r>
  </w:p>
  <w:p w:rsidR="00D715D7" w:rsidRPr="008D03E1" w:rsidRDefault="00D715D7" w:rsidP="008D03E1">
    <w:pPr>
      <w:pStyle w:val="Zpat"/>
      <w:rPr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21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>
      <w:rPr>
        <w:rFonts w:ascii="Garamond" w:hAnsi="Garamond"/>
        <w:b/>
        <w:noProof/>
        <w:sz w:val="18"/>
      </w:rPr>
      <w:t>34</w:t>
    </w:r>
    <w:r w:rsidRPr="004268C5">
      <w:rPr>
        <w:rFonts w:ascii="Garamond" w:hAnsi="Garamond"/>
        <w:b/>
        <w:sz w:val="18"/>
      </w:rPr>
      <w:fldChar w:fldCharType="end"/>
    </w:r>
  </w:p>
  <w:p w:rsidR="00D715D7" w:rsidRDefault="00D715D7">
    <w:pPr>
      <w:pStyle w:val="Zpa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 w:rsidP="004268C5">
    <w:pPr>
      <w:pStyle w:val="Zpat"/>
      <w:jc w:val="right"/>
      <w:rPr>
        <w:rFonts w:ascii="Garamond" w:hAnsi="Garamond"/>
        <w:sz w:val="18"/>
        <w:szCs w:val="20"/>
      </w:rPr>
    </w:pPr>
    <w:r w:rsidRPr="004268C5">
      <w:rPr>
        <w:rFonts w:ascii="Garamond" w:hAnsi="Garamond"/>
        <w:sz w:val="18"/>
        <w:szCs w:val="20"/>
      </w:rPr>
      <w:t xml:space="preserve">Stránka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PAGE</w:instrText>
    </w:r>
    <w:r w:rsidRPr="00B563B3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36</w:t>
    </w:r>
    <w:r w:rsidRPr="004268C5">
      <w:rPr>
        <w:rFonts w:ascii="Garamond" w:hAnsi="Garamond"/>
        <w:sz w:val="18"/>
        <w:szCs w:val="20"/>
      </w:rPr>
      <w:fldChar w:fldCharType="end"/>
    </w:r>
    <w:r w:rsidRPr="004268C5">
      <w:rPr>
        <w:rFonts w:ascii="Garamond" w:hAnsi="Garamond"/>
        <w:sz w:val="18"/>
        <w:szCs w:val="20"/>
      </w:rPr>
      <w:t xml:space="preserve"> z </w:t>
    </w:r>
    <w:r w:rsidRPr="00B563B3">
      <w:rPr>
        <w:rFonts w:ascii="Garamond" w:hAnsi="Garamond"/>
        <w:b/>
        <w:sz w:val="18"/>
        <w:szCs w:val="20"/>
      </w:rPr>
      <w:fldChar w:fldCharType="begin"/>
    </w:r>
    <w:r w:rsidRPr="004268C5">
      <w:rPr>
        <w:rFonts w:ascii="Garamond" w:hAnsi="Garamond"/>
        <w:b/>
        <w:sz w:val="18"/>
        <w:szCs w:val="20"/>
      </w:rPr>
      <w:instrText>NUMPAGES</w:instrText>
    </w:r>
    <w:r w:rsidRPr="00B563B3">
      <w:rPr>
        <w:rFonts w:ascii="Garamond" w:hAnsi="Garamond"/>
        <w:b/>
        <w:sz w:val="18"/>
        <w:szCs w:val="20"/>
      </w:rPr>
      <w:fldChar w:fldCharType="separate"/>
    </w:r>
    <w:r>
      <w:rPr>
        <w:rFonts w:ascii="Garamond" w:hAnsi="Garamond"/>
        <w:b/>
        <w:noProof/>
        <w:sz w:val="18"/>
        <w:szCs w:val="20"/>
      </w:rPr>
      <w:t>34</w:t>
    </w:r>
    <w:r w:rsidRPr="004268C5">
      <w:rPr>
        <w:rFonts w:ascii="Garamond" w:hAnsi="Garamond"/>
        <w:sz w:val="18"/>
        <w:szCs w:val="20"/>
      </w:rPr>
      <w:fldChar w:fldCharType="end"/>
    </w:r>
  </w:p>
  <w:p w:rsidR="00D715D7" w:rsidRPr="008D03E1" w:rsidRDefault="00D715D7" w:rsidP="008D03E1">
    <w:pPr>
      <w:pStyle w:val="Zpat"/>
      <w:rPr>
        <w:szCs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4268C5" w:rsidRDefault="00D715D7">
    <w:pPr>
      <w:pStyle w:val="Zpat"/>
      <w:jc w:val="right"/>
      <w:rPr>
        <w:rFonts w:ascii="Garamond" w:hAnsi="Garamond"/>
        <w:sz w:val="18"/>
      </w:rPr>
    </w:pPr>
    <w:r w:rsidRPr="004268C5">
      <w:rPr>
        <w:rFonts w:ascii="Garamond" w:hAnsi="Garamond"/>
        <w:sz w:val="18"/>
      </w:rPr>
      <w:t xml:space="preserve">Stránka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PAGE</w:instrText>
    </w:r>
    <w:r w:rsidRPr="004268C5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22</w:t>
    </w:r>
    <w:r w:rsidRPr="004268C5">
      <w:rPr>
        <w:rFonts w:ascii="Garamond" w:hAnsi="Garamond"/>
        <w:b/>
        <w:sz w:val="18"/>
      </w:rPr>
      <w:fldChar w:fldCharType="end"/>
    </w:r>
    <w:r w:rsidRPr="004268C5">
      <w:rPr>
        <w:rFonts w:ascii="Garamond" w:hAnsi="Garamond"/>
        <w:sz w:val="18"/>
      </w:rPr>
      <w:t xml:space="preserve"> z </w:t>
    </w:r>
    <w:r w:rsidRPr="004268C5">
      <w:rPr>
        <w:rFonts w:ascii="Garamond" w:hAnsi="Garamond"/>
        <w:b/>
        <w:sz w:val="18"/>
      </w:rPr>
      <w:fldChar w:fldCharType="begin"/>
    </w:r>
    <w:r w:rsidRPr="004268C5">
      <w:rPr>
        <w:rFonts w:ascii="Garamond" w:hAnsi="Garamond"/>
        <w:b/>
        <w:sz w:val="18"/>
      </w:rPr>
      <w:instrText>NUMPAGES</w:instrText>
    </w:r>
    <w:r w:rsidRPr="004268C5">
      <w:rPr>
        <w:rFonts w:ascii="Garamond" w:hAnsi="Garamond"/>
        <w:b/>
        <w:sz w:val="18"/>
      </w:rPr>
      <w:fldChar w:fldCharType="separate"/>
    </w:r>
    <w:r w:rsidR="00265AED">
      <w:rPr>
        <w:rFonts w:ascii="Garamond" w:hAnsi="Garamond"/>
        <w:b/>
        <w:noProof/>
        <w:sz w:val="18"/>
      </w:rPr>
      <w:t>33</w:t>
    </w:r>
    <w:r w:rsidRPr="004268C5">
      <w:rPr>
        <w:rFonts w:ascii="Garamond" w:hAnsi="Garamond"/>
        <w:b/>
        <w:sz w:val="18"/>
      </w:rPr>
      <w:fldChar w:fldCharType="end"/>
    </w:r>
  </w:p>
  <w:p w:rsidR="00D715D7" w:rsidRDefault="00D715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5D7" w:rsidRDefault="00D715D7">
      <w:r>
        <w:separator/>
      </w:r>
    </w:p>
  </w:footnote>
  <w:footnote w:type="continuationSeparator" w:id="0">
    <w:p w:rsidR="00D715D7" w:rsidRDefault="00D71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1D1E4B" w:rsidRDefault="00D715D7" w:rsidP="001D1E4B">
    <w:pPr>
      <w:pStyle w:val="Zhlav"/>
      <w:rPr>
        <w:rFonts w:ascii="Garamond" w:hAnsi="Garamond"/>
        <w:b/>
        <w:i/>
        <w:color w:val="993300"/>
        <w:sz w:val="28"/>
        <w:szCs w:val="28"/>
      </w:rPr>
    </w:pPr>
    <w:r>
      <w:rPr>
        <w:b/>
        <w:noProof/>
        <w:color w:val="000080"/>
        <w:sz w:val="32"/>
        <w:szCs w:val="32"/>
      </w:rPr>
      <w:drawing>
        <wp:inline distT="0" distB="0" distL="0" distR="0">
          <wp:extent cx="5753735" cy="862330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B85C11">
    <w:pPr>
      <w:pStyle w:val="Zhlav"/>
    </w:pPr>
    <w:r w:rsidRPr="00D715D7">
      <w:drawing>
        <wp:anchor distT="0" distB="0" distL="0" distR="0" simplePos="0" relativeHeight="251683840" behindDoc="0" locked="0" layoutInCell="1" allowOverlap="1">
          <wp:simplePos x="0" y="0"/>
          <wp:positionH relativeFrom="margin">
            <wp:posOffset>-148535</wp:posOffset>
          </wp:positionH>
          <wp:positionV relativeFrom="paragraph">
            <wp:posOffset>-130838</wp:posOffset>
          </wp:positionV>
          <wp:extent cx="6143211" cy="1502797"/>
          <wp:effectExtent l="1905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485BA4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73600" behindDoc="0" locked="0" layoutInCell="1" allowOverlap="1">
          <wp:simplePos x="0" y="0"/>
          <wp:positionH relativeFrom="margin">
            <wp:posOffset>-173990</wp:posOffset>
          </wp:positionH>
          <wp:positionV relativeFrom="paragraph">
            <wp:posOffset>-274955</wp:posOffset>
          </wp:positionV>
          <wp:extent cx="6142990" cy="1502410"/>
          <wp:effectExtent l="19050" t="0" r="0" b="0"/>
          <wp:wrapSquare wrapText="largest"/>
          <wp:docPr id="2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B85C11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-331470</wp:posOffset>
          </wp:positionV>
          <wp:extent cx="6142990" cy="1502410"/>
          <wp:effectExtent l="19050" t="0" r="0" b="0"/>
          <wp:wrapSquare wrapText="largest"/>
          <wp:docPr id="2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B85C11">
    <w:pPr>
      <w:pStyle w:val="Zhlav"/>
    </w:pPr>
    <w:r>
      <w:rPr>
        <w:b/>
        <w:noProof/>
        <w:color w:val="000080"/>
        <w:sz w:val="32"/>
        <w:szCs w:val="32"/>
      </w:rPr>
      <w:drawing>
        <wp:inline distT="0" distB="0" distL="0" distR="0">
          <wp:extent cx="5753735" cy="862330"/>
          <wp:effectExtent l="19050" t="0" r="0" b="0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5C020F">
    <w:pPr>
      <w:pStyle w:val="Zhlav"/>
    </w:pPr>
    <w:r>
      <w:rPr>
        <w:b/>
        <w:noProof/>
        <w:color w:val="000080"/>
        <w:sz w:val="32"/>
        <w:szCs w:val="32"/>
      </w:rPr>
      <w:drawing>
        <wp:inline distT="0" distB="0" distL="0" distR="0">
          <wp:extent cx="5753735" cy="862330"/>
          <wp:effectExtent l="19050" t="0" r="0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15D7" w:rsidRDefault="00D715D7" w:rsidP="005C020F">
    <w:pPr>
      <w:pStyle w:val="Zhlav"/>
    </w:pPr>
  </w:p>
  <w:p w:rsidR="00D715D7" w:rsidRPr="001D1E4B" w:rsidRDefault="00D715D7" w:rsidP="005C020F">
    <w:pPr>
      <w:pStyle w:val="Zhlav"/>
      <w:rPr>
        <w:rFonts w:ascii="Garamond" w:hAnsi="Garamond"/>
        <w:b/>
        <w:i/>
        <w:color w:val="993300"/>
        <w:sz w:val="28"/>
        <w:szCs w:val="28"/>
      </w:rPr>
    </w:pPr>
  </w:p>
  <w:p w:rsidR="00D715D7" w:rsidRDefault="00D715D7" w:rsidP="005C020F">
    <w:pPr>
      <w:pStyle w:val="Zhlav"/>
    </w:pPr>
  </w:p>
  <w:p w:rsidR="00D715D7" w:rsidRDefault="00D715D7">
    <w:pPr>
      <w:pStyle w:val="Zhlav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485BA4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77696" behindDoc="0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-299720</wp:posOffset>
          </wp:positionV>
          <wp:extent cx="6142990" cy="1502410"/>
          <wp:effectExtent l="19050" t="0" r="0" b="0"/>
          <wp:wrapSquare wrapText="largest"/>
          <wp:docPr id="2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B85C11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75648" behindDoc="0" locked="0" layoutInCell="1" allowOverlap="1">
          <wp:simplePos x="0" y="0"/>
          <wp:positionH relativeFrom="margin">
            <wp:posOffset>-173990</wp:posOffset>
          </wp:positionH>
          <wp:positionV relativeFrom="paragraph">
            <wp:posOffset>-235585</wp:posOffset>
          </wp:positionV>
          <wp:extent cx="6142990" cy="1502410"/>
          <wp:effectExtent l="19050" t="0" r="0" b="0"/>
          <wp:wrapSquare wrapText="largest"/>
          <wp:docPr id="2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485BA4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79744" behindDoc="0" locked="0" layoutInCell="1" allowOverlap="1">
          <wp:simplePos x="0" y="0"/>
          <wp:positionH relativeFrom="margin">
            <wp:posOffset>-149860</wp:posOffset>
          </wp:positionH>
          <wp:positionV relativeFrom="paragraph">
            <wp:posOffset>-394970</wp:posOffset>
          </wp:positionV>
          <wp:extent cx="6142990" cy="1502410"/>
          <wp:effectExtent l="19050" t="0" r="0" b="0"/>
          <wp:wrapSquare wrapText="largest"/>
          <wp:docPr id="3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B85C11">
    <w:pPr>
      <w:pStyle w:val="Zhlav"/>
    </w:pPr>
    <w:r>
      <w:rPr>
        <w:b/>
        <w:noProof/>
        <w:color w:val="000080"/>
        <w:sz w:val="32"/>
        <w:szCs w:val="32"/>
      </w:rPr>
      <w:drawing>
        <wp:inline distT="0" distB="0" distL="0" distR="0">
          <wp:extent cx="5753735" cy="862330"/>
          <wp:effectExtent l="19050" t="0" r="0" b="0"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1D1E4B" w:rsidRDefault="00D715D7" w:rsidP="001D1E4B">
    <w:pPr>
      <w:pStyle w:val="Zhlav"/>
      <w:rPr>
        <w:rFonts w:ascii="Garamond" w:hAnsi="Garamond"/>
        <w:b/>
        <w:i/>
        <w:color w:val="993300"/>
        <w:sz w:val="28"/>
        <w:szCs w:val="28"/>
      </w:rPr>
    </w:pPr>
    <w:r>
      <w:rPr>
        <w:b/>
        <w:noProof/>
        <w:color w:val="000080"/>
        <w:sz w:val="32"/>
        <w:szCs w:val="32"/>
      </w:rPr>
      <w:drawing>
        <wp:inline distT="0" distB="0" distL="0" distR="0">
          <wp:extent cx="5753735" cy="862330"/>
          <wp:effectExtent l="19050" t="0" r="0" b="0"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CF3D8A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-324789</wp:posOffset>
          </wp:positionH>
          <wp:positionV relativeFrom="paragraph">
            <wp:posOffset>-124212</wp:posOffset>
          </wp:positionV>
          <wp:extent cx="6143211" cy="1502797"/>
          <wp:effectExtent l="19050" t="0" r="0" b="0"/>
          <wp:wrapSquare wrapText="largest"/>
          <wp:docPr id="2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1D1E4B">
    <w:pPr>
      <w:pStyle w:val="Zhlav"/>
      <w:pBdr>
        <w:bottom w:val="single" w:sz="12" w:space="1" w:color="auto"/>
      </w:pBdr>
      <w:jc w:val="right"/>
      <w:rPr>
        <w:rFonts w:ascii="Garamond" w:hAnsi="Garamond"/>
        <w:b/>
        <w:i/>
        <w:color w:val="993300"/>
        <w:sz w:val="28"/>
        <w:szCs w:val="28"/>
      </w:rPr>
    </w:pPr>
    <w:r w:rsidRPr="00FC5DBE">
      <w:rPr>
        <w:rFonts w:ascii="Garamond" w:hAnsi="Garamond"/>
        <w:b/>
        <w:i/>
        <w:noProof/>
        <w:color w:val="993300"/>
        <w:sz w:val="28"/>
        <w:szCs w:val="28"/>
      </w:rPr>
      <w:drawing>
        <wp:anchor distT="0" distB="0" distL="0" distR="0" simplePos="0" relativeHeight="251661312" behindDoc="0" locked="0" layoutInCell="1" allowOverlap="1">
          <wp:simplePos x="0" y="0"/>
          <wp:positionH relativeFrom="margin">
            <wp:posOffset>-172389</wp:posOffset>
          </wp:positionH>
          <wp:positionV relativeFrom="paragraph">
            <wp:posOffset>28188</wp:posOffset>
          </wp:positionV>
          <wp:extent cx="6143211" cy="1502797"/>
          <wp:effectExtent l="19050" t="0" r="0" b="0"/>
          <wp:wrapSquare wrapText="largest"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15D7" w:rsidRPr="001D1E4B" w:rsidRDefault="00D715D7" w:rsidP="00206C7D">
    <w:pPr>
      <w:pStyle w:val="Zhlav"/>
      <w:pBdr>
        <w:bottom w:val="single" w:sz="12" w:space="1" w:color="auto"/>
      </w:pBdr>
      <w:rPr>
        <w:rFonts w:ascii="Garamond" w:hAnsi="Garamond"/>
        <w:b/>
        <w:i/>
        <w:color w:val="993300"/>
        <w:sz w:val="28"/>
        <w:szCs w:val="28"/>
      </w:rPr>
    </w:pPr>
    <w:r>
      <w:rPr>
        <w:rFonts w:ascii="Garamond" w:hAnsi="Garamond"/>
        <w:b/>
        <w:i/>
        <w:color w:val="993300"/>
        <w:sz w:val="28"/>
        <w:szCs w:val="2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CF3D8A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65408" behindDoc="0" locked="0" layoutInCell="1" allowOverlap="1">
          <wp:simplePos x="0" y="0"/>
          <wp:positionH relativeFrom="margin">
            <wp:posOffset>85725</wp:posOffset>
          </wp:positionH>
          <wp:positionV relativeFrom="paragraph">
            <wp:posOffset>-164465</wp:posOffset>
          </wp:positionV>
          <wp:extent cx="6142990" cy="1502410"/>
          <wp:effectExtent l="19050" t="0" r="0" b="0"/>
          <wp:wrapSquare wrapText="largest"/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E1159B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63360" behindDoc="0" locked="0" layoutInCell="1" allowOverlap="1">
          <wp:simplePos x="0" y="0"/>
          <wp:positionH relativeFrom="margin">
            <wp:posOffset>160351</wp:posOffset>
          </wp:positionH>
          <wp:positionV relativeFrom="paragraph">
            <wp:posOffset>180588</wp:posOffset>
          </wp:positionV>
          <wp:extent cx="6143211" cy="1502797"/>
          <wp:effectExtent l="19050" t="0" r="0" b="0"/>
          <wp:wrapSquare wrapText="largest"/>
          <wp:docPr id="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Pr="001D1E4B" w:rsidRDefault="00D715D7" w:rsidP="001D1E4B">
    <w:pPr>
      <w:pStyle w:val="Zhlav"/>
      <w:rPr>
        <w:rFonts w:ascii="Garamond" w:hAnsi="Garamond"/>
        <w:b/>
        <w:i/>
        <w:color w:val="993300"/>
        <w:sz w:val="28"/>
        <w:szCs w:val="28"/>
      </w:rPr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67456" behindDoc="0" locked="0" layoutInCell="1" allowOverlap="1">
          <wp:simplePos x="0" y="0"/>
          <wp:positionH relativeFrom="margin">
            <wp:posOffset>-19989</wp:posOffset>
          </wp:positionH>
          <wp:positionV relativeFrom="paragraph">
            <wp:posOffset>180588</wp:posOffset>
          </wp:positionV>
          <wp:extent cx="6143211" cy="1502797"/>
          <wp:effectExtent l="19050" t="0" r="0" b="0"/>
          <wp:wrapSquare wrapText="largest"/>
          <wp:docPr id="2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485BA4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69504" behindDoc="0" locked="0" layoutInCell="1" allowOverlap="1">
          <wp:simplePos x="0" y="0"/>
          <wp:positionH relativeFrom="margin">
            <wp:posOffset>-300990</wp:posOffset>
          </wp:positionH>
          <wp:positionV relativeFrom="paragraph">
            <wp:posOffset>-283845</wp:posOffset>
          </wp:positionV>
          <wp:extent cx="6142990" cy="1502410"/>
          <wp:effectExtent l="19050" t="0" r="0" b="0"/>
          <wp:wrapSquare wrapText="largest"/>
          <wp:docPr id="2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B85C11">
    <w:pPr>
      <w:pStyle w:val="Zhlav"/>
    </w:pPr>
    <w:r>
      <w:rPr>
        <w:b/>
        <w:noProof/>
        <w:color w:val="000080"/>
        <w:sz w:val="32"/>
        <w:szCs w:val="32"/>
      </w:rPr>
      <w:drawing>
        <wp:inline distT="0" distB="0" distL="0" distR="0">
          <wp:extent cx="5753735" cy="862330"/>
          <wp:effectExtent l="19050" t="0" r="0" b="0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D7" w:rsidRDefault="00D715D7" w:rsidP="00485BA4">
    <w:pPr>
      <w:pStyle w:val="Zhlav"/>
    </w:pPr>
    <w:r w:rsidRPr="00FC5DBE">
      <w:rPr>
        <w:b/>
        <w:noProof/>
        <w:color w:val="000080"/>
        <w:sz w:val="32"/>
        <w:szCs w:val="32"/>
      </w:rPr>
      <w:drawing>
        <wp:anchor distT="0" distB="0" distL="0" distR="0" simplePos="0" relativeHeight="251681792" behindDoc="0" locked="0" layoutInCell="1" allowOverlap="1">
          <wp:simplePos x="0" y="0"/>
          <wp:positionH relativeFrom="margin">
            <wp:posOffset>-325120</wp:posOffset>
          </wp:positionH>
          <wp:positionV relativeFrom="paragraph">
            <wp:posOffset>-394970</wp:posOffset>
          </wp:positionV>
          <wp:extent cx="6142990" cy="1502410"/>
          <wp:effectExtent l="19050" t="0" r="0" b="0"/>
          <wp:wrapSquare wrapText="largest"/>
          <wp:docPr id="3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15024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32040B7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F55A45"/>
    <w:multiLevelType w:val="multilevel"/>
    <w:tmpl w:val="6CDC9B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A7522FD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74A4"/>
    <w:multiLevelType w:val="hybridMultilevel"/>
    <w:tmpl w:val="2A28C0BC"/>
    <w:lvl w:ilvl="0" w:tplc="BD8E6C02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A4E5C"/>
    <w:multiLevelType w:val="multilevel"/>
    <w:tmpl w:val="259C526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70701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11643E7"/>
    <w:multiLevelType w:val="hybridMultilevel"/>
    <w:tmpl w:val="FACE6226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335A4C2D"/>
    <w:multiLevelType w:val="hybridMultilevel"/>
    <w:tmpl w:val="8A0C71D8"/>
    <w:lvl w:ilvl="0" w:tplc="B1429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A2EC8"/>
    <w:multiLevelType w:val="hybridMultilevel"/>
    <w:tmpl w:val="32CE901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>
    <w:nsid w:val="3A6D1633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231AB"/>
    <w:multiLevelType w:val="hybridMultilevel"/>
    <w:tmpl w:val="244AB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D54C90"/>
    <w:multiLevelType w:val="hybridMultilevel"/>
    <w:tmpl w:val="0F745B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6">
    <w:nsid w:val="46EB7992"/>
    <w:multiLevelType w:val="hybridMultilevel"/>
    <w:tmpl w:val="54745AF4"/>
    <w:lvl w:ilvl="0" w:tplc="04050017">
      <w:start w:val="1"/>
      <w:numFmt w:val="decimal"/>
      <w:lvlText w:val="%1."/>
      <w:lvlJc w:val="left"/>
      <w:pPr>
        <w:tabs>
          <w:tab w:val="num" w:pos="2143"/>
        </w:tabs>
        <w:ind w:left="2143" w:hanging="720"/>
      </w:pPr>
      <w:rPr>
        <w:rFonts w:hint="default"/>
      </w:rPr>
    </w:lvl>
    <w:lvl w:ilvl="1" w:tplc="1AE64F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  <w:sz w:val="22"/>
        <w:szCs w:val="22"/>
      </w:rPr>
    </w:lvl>
    <w:lvl w:ilvl="2" w:tplc="B676525E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E1F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</w:lvl>
    <w:lvl w:ilvl="2" w:tplc="13784E9A">
      <w:numFmt w:val="none"/>
      <w:lvlText w:val=""/>
      <w:lvlJc w:val="left"/>
      <w:pPr>
        <w:tabs>
          <w:tab w:val="num" w:pos="360"/>
        </w:tabs>
      </w:pPr>
    </w:lvl>
    <w:lvl w:ilvl="3" w:tplc="DCD0A436">
      <w:numFmt w:val="none"/>
      <w:lvlText w:val=""/>
      <w:lvlJc w:val="left"/>
      <w:pPr>
        <w:tabs>
          <w:tab w:val="num" w:pos="360"/>
        </w:tabs>
      </w:pPr>
    </w:lvl>
    <w:lvl w:ilvl="4" w:tplc="1B34090E">
      <w:numFmt w:val="none"/>
      <w:lvlText w:val=""/>
      <w:lvlJc w:val="left"/>
      <w:pPr>
        <w:tabs>
          <w:tab w:val="num" w:pos="360"/>
        </w:tabs>
      </w:pPr>
    </w:lvl>
    <w:lvl w:ilvl="5" w:tplc="DD7ECDBA">
      <w:numFmt w:val="none"/>
      <w:lvlText w:val=""/>
      <w:lvlJc w:val="left"/>
      <w:pPr>
        <w:tabs>
          <w:tab w:val="num" w:pos="360"/>
        </w:tabs>
      </w:pPr>
    </w:lvl>
    <w:lvl w:ilvl="6" w:tplc="FA124320">
      <w:numFmt w:val="none"/>
      <w:lvlText w:val=""/>
      <w:lvlJc w:val="left"/>
      <w:pPr>
        <w:tabs>
          <w:tab w:val="num" w:pos="360"/>
        </w:tabs>
      </w:pPr>
    </w:lvl>
    <w:lvl w:ilvl="7" w:tplc="6E96D544">
      <w:numFmt w:val="none"/>
      <w:lvlText w:val=""/>
      <w:lvlJc w:val="left"/>
      <w:pPr>
        <w:tabs>
          <w:tab w:val="num" w:pos="360"/>
        </w:tabs>
      </w:pPr>
    </w:lvl>
    <w:lvl w:ilvl="8" w:tplc="4C5E1AD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00050E6"/>
    <w:multiLevelType w:val="hybridMultilevel"/>
    <w:tmpl w:val="019E7E3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B40000"/>
        <w:sz w:val="16"/>
        <w:szCs w:val="16"/>
      </w:rPr>
    </w:lvl>
    <w:lvl w:ilvl="1" w:tplc="FFFFFFFF">
      <w:start w:val="1"/>
      <w:numFmt w:val="lowerRoman"/>
      <w:lvlText w:val="(%2)"/>
      <w:lvlJc w:val="left"/>
      <w:pPr>
        <w:tabs>
          <w:tab w:val="num" w:pos="1727"/>
        </w:tabs>
        <w:ind w:left="172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2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Wingdings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Wingdings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Wingdings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Wingdings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26">
    <w:nsid w:val="612A5002"/>
    <w:multiLevelType w:val="hybridMultilevel"/>
    <w:tmpl w:val="4CD0203A"/>
    <w:lvl w:ilvl="0" w:tplc="C9C63972">
      <w:start w:val="1"/>
      <w:numFmt w:val="lowerLetter"/>
      <w:lvlText w:val="%1)"/>
      <w:lvlJc w:val="left"/>
      <w:pPr>
        <w:ind w:left="1126" w:hanging="360"/>
      </w:pPr>
      <w:rPr>
        <w:rFonts w:ascii="Garamond" w:hAnsi="Garamond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E3B5A"/>
    <w:multiLevelType w:val="hybridMultilevel"/>
    <w:tmpl w:val="36049B5C"/>
    <w:lvl w:ilvl="0" w:tplc="B1429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B86EE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110F34"/>
    <w:multiLevelType w:val="hybridMultilevel"/>
    <w:tmpl w:val="ACA0F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B0FDD"/>
    <w:multiLevelType w:val="hybridMultilevel"/>
    <w:tmpl w:val="49721C0C"/>
    <w:lvl w:ilvl="0" w:tplc="0712A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216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80F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985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32">
    <w:nsid w:val="6DB16794"/>
    <w:multiLevelType w:val="multilevel"/>
    <w:tmpl w:val="1158D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E550262"/>
    <w:multiLevelType w:val="hybridMultilevel"/>
    <w:tmpl w:val="4D7CE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A48D0"/>
    <w:multiLevelType w:val="hybridMultilevel"/>
    <w:tmpl w:val="1986B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8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C9F214F"/>
    <w:multiLevelType w:val="hybridMultilevel"/>
    <w:tmpl w:val="36A2451C"/>
    <w:lvl w:ilvl="0" w:tplc="77127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2">
    <w:nsid w:val="7FCB75B0"/>
    <w:multiLevelType w:val="hybridMultilevel"/>
    <w:tmpl w:val="519ADA54"/>
    <w:lvl w:ilvl="0" w:tplc="04050001">
      <w:start w:val="1"/>
      <w:numFmt w:val="decimal"/>
      <w:lvlText w:val="%1."/>
      <w:lvlJc w:val="left"/>
      <w:pPr>
        <w:ind w:left="61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740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9"/>
  </w:num>
  <w:num w:numId="3">
    <w:abstractNumId w:val="23"/>
  </w:num>
  <w:num w:numId="4">
    <w:abstractNumId w:val="15"/>
  </w:num>
  <w:num w:numId="5">
    <w:abstractNumId w:val="5"/>
  </w:num>
  <w:num w:numId="6">
    <w:abstractNumId w:val="39"/>
  </w:num>
  <w:num w:numId="7">
    <w:abstractNumId w:val="14"/>
  </w:num>
  <w:num w:numId="8">
    <w:abstractNumId w:val="18"/>
  </w:num>
  <w:num w:numId="9">
    <w:abstractNumId w:val="31"/>
  </w:num>
  <w:num w:numId="10">
    <w:abstractNumId w:val="29"/>
  </w:num>
  <w:num w:numId="11">
    <w:abstractNumId w:val="3"/>
  </w:num>
  <w:num w:numId="12">
    <w:abstractNumId w:val="10"/>
  </w:num>
  <w:num w:numId="13">
    <w:abstractNumId w:val="37"/>
  </w:num>
  <w:num w:numId="14">
    <w:abstractNumId w:val="21"/>
  </w:num>
  <w:num w:numId="15">
    <w:abstractNumId w:val="16"/>
  </w:num>
  <w:num w:numId="16">
    <w:abstractNumId w:val="20"/>
  </w:num>
  <w:num w:numId="17">
    <w:abstractNumId w:val="0"/>
  </w:num>
  <w:num w:numId="18">
    <w:abstractNumId w:val="41"/>
  </w:num>
  <w:num w:numId="19">
    <w:abstractNumId w:val="8"/>
  </w:num>
  <w:num w:numId="20">
    <w:abstractNumId w:val="27"/>
  </w:num>
  <w:num w:numId="21">
    <w:abstractNumId w:val="40"/>
  </w:num>
  <w:num w:numId="22">
    <w:abstractNumId w:val="13"/>
  </w:num>
  <w:num w:numId="23">
    <w:abstractNumId w:val="30"/>
  </w:num>
  <w:num w:numId="24">
    <w:abstractNumId w:val="42"/>
  </w:num>
  <w:num w:numId="25">
    <w:abstractNumId w:val="6"/>
  </w:num>
  <w:num w:numId="26">
    <w:abstractNumId w:val="26"/>
  </w:num>
  <w:num w:numId="27">
    <w:abstractNumId w:val="32"/>
  </w:num>
  <w:num w:numId="28">
    <w:abstractNumId w:val="33"/>
  </w:num>
  <w:num w:numId="29">
    <w:abstractNumId w:val="28"/>
  </w:num>
  <w:num w:numId="30">
    <w:abstractNumId w:val="2"/>
  </w:num>
  <w:num w:numId="31">
    <w:abstractNumId w:val="34"/>
  </w:num>
  <w:num w:numId="32">
    <w:abstractNumId w:val="11"/>
  </w:num>
  <w:num w:numId="33">
    <w:abstractNumId w:val="43"/>
  </w:num>
  <w:num w:numId="34">
    <w:abstractNumId w:val="9"/>
  </w:num>
  <w:num w:numId="3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8"/>
  </w:num>
  <w:num w:numId="38">
    <w:abstractNumId w:val="7"/>
  </w:num>
  <w:num w:numId="39">
    <w:abstractNumId w:val="22"/>
  </w:num>
  <w:num w:numId="40">
    <w:abstractNumId w:val="12"/>
  </w:num>
  <w:num w:numId="41">
    <w:abstractNumId w:val="1"/>
  </w:num>
  <w:num w:numId="42">
    <w:abstractNumId w:val="4"/>
  </w:num>
  <w:num w:numId="43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37D4C"/>
    <w:rsid w:val="000009C6"/>
    <w:rsid w:val="00000E30"/>
    <w:rsid w:val="00001156"/>
    <w:rsid w:val="00001450"/>
    <w:rsid w:val="000023D0"/>
    <w:rsid w:val="00003639"/>
    <w:rsid w:val="00003895"/>
    <w:rsid w:val="0000431F"/>
    <w:rsid w:val="000056B2"/>
    <w:rsid w:val="00005F2F"/>
    <w:rsid w:val="00006322"/>
    <w:rsid w:val="00006766"/>
    <w:rsid w:val="00006868"/>
    <w:rsid w:val="0000785B"/>
    <w:rsid w:val="00007F75"/>
    <w:rsid w:val="0001017D"/>
    <w:rsid w:val="000106A3"/>
    <w:rsid w:val="00011E78"/>
    <w:rsid w:val="00012477"/>
    <w:rsid w:val="000136C1"/>
    <w:rsid w:val="00014D85"/>
    <w:rsid w:val="00014F02"/>
    <w:rsid w:val="00015216"/>
    <w:rsid w:val="00015FFF"/>
    <w:rsid w:val="000169BB"/>
    <w:rsid w:val="00016FBB"/>
    <w:rsid w:val="000175D7"/>
    <w:rsid w:val="000176E8"/>
    <w:rsid w:val="0001785F"/>
    <w:rsid w:val="000208DC"/>
    <w:rsid w:val="00020F16"/>
    <w:rsid w:val="000215BB"/>
    <w:rsid w:val="0002227F"/>
    <w:rsid w:val="0002280E"/>
    <w:rsid w:val="000234E1"/>
    <w:rsid w:val="0002557E"/>
    <w:rsid w:val="000258FF"/>
    <w:rsid w:val="00025E65"/>
    <w:rsid w:val="0002630D"/>
    <w:rsid w:val="00026637"/>
    <w:rsid w:val="000266FE"/>
    <w:rsid w:val="00027C39"/>
    <w:rsid w:val="00027E12"/>
    <w:rsid w:val="000301D1"/>
    <w:rsid w:val="00032374"/>
    <w:rsid w:val="00033644"/>
    <w:rsid w:val="00033838"/>
    <w:rsid w:val="00034015"/>
    <w:rsid w:val="00034102"/>
    <w:rsid w:val="00034199"/>
    <w:rsid w:val="000367D9"/>
    <w:rsid w:val="000373B0"/>
    <w:rsid w:val="00040107"/>
    <w:rsid w:val="00040DCC"/>
    <w:rsid w:val="00042C83"/>
    <w:rsid w:val="00043142"/>
    <w:rsid w:val="00043A95"/>
    <w:rsid w:val="000440E2"/>
    <w:rsid w:val="00045EBD"/>
    <w:rsid w:val="0004612C"/>
    <w:rsid w:val="00046ABF"/>
    <w:rsid w:val="00046BE4"/>
    <w:rsid w:val="00051373"/>
    <w:rsid w:val="00052D29"/>
    <w:rsid w:val="000537FE"/>
    <w:rsid w:val="0005384A"/>
    <w:rsid w:val="00053BC6"/>
    <w:rsid w:val="00054A54"/>
    <w:rsid w:val="00054D48"/>
    <w:rsid w:val="00054F2F"/>
    <w:rsid w:val="000569B5"/>
    <w:rsid w:val="00057254"/>
    <w:rsid w:val="00057CB6"/>
    <w:rsid w:val="00061684"/>
    <w:rsid w:val="00062924"/>
    <w:rsid w:val="0006369B"/>
    <w:rsid w:val="00063716"/>
    <w:rsid w:val="00063E9F"/>
    <w:rsid w:val="0006435A"/>
    <w:rsid w:val="000664D6"/>
    <w:rsid w:val="00066AF1"/>
    <w:rsid w:val="00066F39"/>
    <w:rsid w:val="00067BC9"/>
    <w:rsid w:val="00070908"/>
    <w:rsid w:val="00070D91"/>
    <w:rsid w:val="000714E6"/>
    <w:rsid w:val="0007204B"/>
    <w:rsid w:val="000721F0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7127"/>
    <w:rsid w:val="00077656"/>
    <w:rsid w:val="00081A42"/>
    <w:rsid w:val="00081E80"/>
    <w:rsid w:val="00081F9E"/>
    <w:rsid w:val="00082473"/>
    <w:rsid w:val="00082C0A"/>
    <w:rsid w:val="000836C6"/>
    <w:rsid w:val="0008393B"/>
    <w:rsid w:val="00083979"/>
    <w:rsid w:val="000839D1"/>
    <w:rsid w:val="00083DA6"/>
    <w:rsid w:val="00084295"/>
    <w:rsid w:val="00084424"/>
    <w:rsid w:val="0008455A"/>
    <w:rsid w:val="0008505F"/>
    <w:rsid w:val="00085C72"/>
    <w:rsid w:val="000865A3"/>
    <w:rsid w:val="000865F9"/>
    <w:rsid w:val="00087270"/>
    <w:rsid w:val="00087644"/>
    <w:rsid w:val="00087EDC"/>
    <w:rsid w:val="00087F08"/>
    <w:rsid w:val="0009078D"/>
    <w:rsid w:val="00090F57"/>
    <w:rsid w:val="000911CD"/>
    <w:rsid w:val="00091947"/>
    <w:rsid w:val="000930C1"/>
    <w:rsid w:val="000934D9"/>
    <w:rsid w:val="0009391B"/>
    <w:rsid w:val="00093C58"/>
    <w:rsid w:val="00094A47"/>
    <w:rsid w:val="00095945"/>
    <w:rsid w:val="000961AC"/>
    <w:rsid w:val="000969C3"/>
    <w:rsid w:val="00097750"/>
    <w:rsid w:val="00097CB4"/>
    <w:rsid w:val="000A03F1"/>
    <w:rsid w:val="000A1A95"/>
    <w:rsid w:val="000A2166"/>
    <w:rsid w:val="000A2486"/>
    <w:rsid w:val="000A2FD8"/>
    <w:rsid w:val="000A394C"/>
    <w:rsid w:val="000A3DB4"/>
    <w:rsid w:val="000A3F8B"/>
    <w:rsid w:val="000A4D15"/>
    <w:rsid w:val="000A5819"/>
    <w:rsid w:val="000A5865"/>
    <w:rsid w:val="000A5974"/>
    <w:rsid w:val="000A5A1D"/>
    <w:rsid w:val="000A6124"/>
    <w:rsid w:val="000A7996"/>
    <w:rsid w:val="000A7A84"/>
    <w:rsid w:val="000B09C3"/>
    <w:rsid w:val="000B1495"/>
    <w:rsid w:val="000B30F1"/>
    <w:rsid w:val="000B3145"/>
    <w:rsid w:val="000B3762"/>
    <w:rsid w:val="000B4192"/>
    <w:rsid w:val="000B4E41"/>
    <w:rsid w:val="000B5E30"/>
    <w:rsid w:val="000B6FE2"/>
    <w:rsid w:val="000B709D"/>
    <w:rsid w:val="000C016D"/>
    <w:rsid w:val="000C08B0"/>
    <w:rsid w:val="000C10D5"/>
    <w:rsid w:val="000C1528"/>
    <w:rsid w:val="000C1AD7"/>
    <w:rsid w:val="000C2F74"/>
    <w:rsid w:val="000C3559"/>
    <w:rsid w:val="000C4754"/>
    <w:rsid w:val="000C510A"/>
    <w:rsid w:val="000C51B1"/>
    <w:rsid w:val="000C51B7"/>
    <w:rsid w:val="000C5A98"/>
    <w:rsid w:val="000C5B47"/>
    <w:rsid w:val="000C61E7"/>
    <w:rsid w:val="000C6EAC"/>
    <w:rsid w:val="000C7979"/>
    <w:rsid w:val="000D0F1B"/>
    <w:rsid w:val="000D10D4"/>
    <w:rsid w:val="000D1304"/>
    <w:rsid w:val="000D25A5"/>
    <w:rsid w:val="000D2C26"/>
    <w:rsid w:val="000D3749"/>
    <w:rsid w:val="000D37D1"/>
    <w:rsid w:val="000D3A0E"/>
    <w:rsid w:val="000D4A93"/>
    <w:rsid w:val="000D79C0"/>
    <w:rsid w:val="000E08FE"/>
    <w:rsid w:val="000E1BD0"/>
    <w:rsid w:val="000E2B1E"/>
    <w:rsid w:val="000E3F04"/>
    <w:rsid w:val="000E4B7F"/>
    <w:rsid w:val="000E513F"/>
    <w:rsid w:val="000E52FE"/>
    <w:rsid w:val="000E5968"/>
    <w:rsid w:val="000E59EA"/>
    <w:rsid w:val="000E66E6"/>
    <w:rsid w:val="000E6E02"/>
    <w:rsid w:val="000E7363"/>
    <w:rsid w:val="000E7C55"/>
    <w:rsid w:val="000F1E98"/>
    <w:rsid w:val="000F1F0A"/>
    <w:rsid w:val="000F23E8"/>
    <w:rsid w:val="000F27CA"/>
    <w:rsid w:val="000F2CF2"/>
    <w:rsid w:val="000F344E"/>
    <w:rsid w:val="000F3A77"/>
    <w:rsid w:val="000F4134"/>
    <w:rsid w:val="000F4F48"/>
    <w:rsid w:val="000F537B"/>
    <w:rsid w:val="000F5B0B"/>
    <w:rsid w:val="000F713E"/>
    <w:rsid w:val="000F7506"/>
    <w:rsid w:val="000F7954"/>
    <w:rsid w:val="001009A9"/>
    <w:rsid w:val="00100A1F"/>
    <w:rsid w:val="0010294D"/>
    <w:rsid w:val="00103CB6"/>
    <w:rsid w:val="0010504E"/>
    <w:rsid w:val="00105430"/>
    <w:rsid w:val="00105572"/>
    <w:rsid w:val="00105740"/>
    <w:rsid w:val="00105847"/>
    <w:rsid w:val="00105E39"/>
    <w:rsid w:val="00106A85"/>
    <w:rsid w:val="001075E9"/>
    <w:rsid w:val="00110119"/>
    <w:rsid w:val="001121B9"/>
    <w:rsid w:val="0011242B"/>
    <w:rsid w:val="00113EA1"/>
    <w:rsid w:val="00114360"/>
    <w:rsid w:val="00114653"/>
    <w:rsid w:val="00115ACB"/>
    <w:rsid w:val="00115C0A"/>
    <w:rsid w:val="001161A1"/>
    <w:rsid w:val="00116979"/>
    <w:rsid w:val="00117D65"/>
    <w:rsid w:val="00120229"/>
    <w:rsid w:val="00120653"/>
    <w:rsid w:val="001208BB"/>
    <w:rsid w:val="00121DE5"/>
    <w:rsid w:val="0012233C"/>
    <w:rsid w:val="00122F15"/>
    <w:rsid w:val="001237EB"/>
    <w:rsid w:val="0012457D"/>
    <w:rsid w:val="0012492D"/>
    <w:rsid w:val="001260EA"/>
    <w:rsid w:val="00126770"/>
    <w:rsid w:val="00126D5E"/>
    <w:rsid w:val="0012705A"/>
    <w:rsid w:val="00127938"/>
    <w:rsid w:val="00127CB2"/>
    <w:rsid w:val="0013011E"/>
    <w:rsid w:val="00130584"/>
    <w:rsid w:val="001327DB"/>
    <w:rsid w:val="00132E25"/>
    <w:rsid w:val="00133419"/>
    <w:rsid w:val="00134406"/>
    <w:rsid w:val="0013455D"/>
    <w:rsid w:val="00134853"/>
    <w:rsid w:val="00134DCC"/>
    <w:rsid w:val="0013515A"/>
    <w:rsid w:val="0013534A"/>
    <w:rsid w:val="001353F6"/>
    <w:rsid w:val="0013587C"/>
    <w:rsid w:val="00136AE7"/>
    <w:rsid w:val="00136E1F"/>
    <w:rsid w:val="00137A74"/>
    <w:rsid w:val="0014046D"/>
    <w:rsid w:val="0014048A"/>
    <w:rsid w:val="00140ABE"/>
    <w:rsid w:val="00141294"/>
    <w:rsid w:val="00141BCF"/>
    <w:rsid w:val="001435C5"/>
    <w:rsid w:val="0014364C"/>
    <w:rsid w:val="001438E9"/>
    <w:rsid w:val="00144FC2"/>
    <w:rsid w:val="001450CA"/>
    <w:rsid w:val="00145BAB"/>
    <w:rsid w:val="00145F75"/>
    <w:rsid w:val="0014670C"/>
    <w:rsid w:val="00146917"/>
    <w:rsid w:val="00150B73"/>
    <w:rsid w:val="00152096"/>
    <w:rsid w:val="00152859"/>
    <w:rsid w:val="00152EFC"/>
    <w:rsid w:val="00153442"/>
    <w:rsid w:val="0015368D"/>
    <w:rsid w:val="00154BD3"/>
    <w:rsid w:val="00154CF9"/>
    <w:rsid w:val="00154E49"/>
    <w:rsid w:val="00157257"/>
    <w:rsid w:val="0016223C"/>
    <w:rsid w:val="0016243D"/>
    <w:rsid w:val="00162ECF"/>
    <w:rsid w:val="001637C4"/>
    <w:rsid w:val="00163FFB"/>
    <w:rsid w:val="00170306"/>
    <w:rsid w:val="00170972"/>
    <w:rsid w:val="001728AA"/>
    <w:rsid w:val="00173CF2"/>
    <w:rsid w:val="00174481"/>
    <w:rsid w:val="00175D35"/>
    <w:rsid w:val="001762BA"/>
    <w:rsid w:val="001764E9"/>
    <w:rsid w:val="00176C8C"/>
    <w:rsid w:val="00177302"/>
    <w:rsid w:val="00177DA1"/>
    <w:rsid w:val="0018023E"/>
    <w:rsid w:val="0018024C"/>
    <w:rsid w:val="001803DF"/>
    <w:rsid w:val="00180F52"/>
    <w:rsid w:val="001810A9"/>
    <w:rsid w:val="001813C0"/>
    <w:rsid w:val="00182132"/>
    <w:rsid w:val="00184FC1"/>
    <w:rsid w:val="00185237"/>
    <w:rsid w:val="00185A3B"/>
    <w:rsid w:val="001868BC"/>
    <w:rsid w:val="00186DC9"/>
    <w:rsid w:val="001874FD"/>
    <w:rsid w:val="00187E49"/>
    <w:rsid w:val="00190A50"/>
    <w:rsid w:val="0019204F"/>
    <w:rsid w:val="00192E11"/>
    <w:rsid w:val="00194C26"/>
    <w:rsid w:val="00194F74"/>
    <w:rsid w:val="001950B9"/>
    <w:rsid w:val="001957DA"/>
    <w:rsid w:val="0019642A"/>
    <w:rsid w:val="00196D6A"/>
    <w:rsid w:val="00196E03"/>
    <w:rsid w:val="001A100F"/>
    <w:rsid w:val="001A15D4"/>
    <w:rsid w:val="001A2ED0"/>
    <w:rsid w:val="001A3B1F"/>
    <w:rsid w:val="001A48E7"/>
    <w:rsid w:val="001A4DD7"/>
    <w:rsid w:val="001A6295"/>
    <w:rsid w:val="001A6F7C"/>
    <w:rsid w:val="001A745B"/>
    <w:rsid w:val="001A79CD"/>
    <w:rsid w:val="001A7C98"/>
    <w:rsid w:val="001A7E12"/>
    <w:rsid w:val="001B0F6D"/>
    <w:rsid w:val="001B19B1"/>
    <w:rsid w:val="001B1A9A"/>
    <w:rsid w:val="001B25E4"/>
    <w:rsid w:val="001B39B0"/>
    <w:rsid w:val="001B39BC"/>
    <w:rsid w:val="001B442D"/>
    <w:rsid w:val="001B6D84"/>
    <w:rsid w:val="001B71A2"/>
    <w:rsid w:val="001B71C8"/>
    <w:rsid w:val="001C0846"/>
    <w:rsid w:val="001C19C8"/>
    <w:rsid w:val="001C1E2E"/>
    <w:rsid w:val="001C1EFB"/>
    <w:rsid w:val="001C2ABB"/>
    <w:rsid w:val="001C2D63"/>
    <w:rsid w:val="001C3735"/>
    <w:rsid w:val="001C4AC2"/>
    <w:rsid w:val="001C4CF8"/>
    <w:rsid w:val="001C4EF8"/>
    <w:rsid w:val="001C5915"/>
    <w:rsid w:val="001C5DF1"/>
    <w:rsid w:val="001C5E7A"/>
    <w:rsid w:val="001C62B9"/>
    <w:rsid w:val="001C6E7C"/>
    <w:rsid w:val="001C7814"/>
    <w:rsid w:val="001D1769"/>
    <w:rsid w:val="001D1828"/>
    <w:rsid w:val="001D1E4B"/>
    <w:rsid w:val="001D285D"/>
    <w:rsid w:val="001D44B5"/>
    <w:rsid w:val="001D4E08"/>
    <w:rsid w:val="001D5047"/>
    <w:rsid w:val="001D5E1C"/>
    <w:rsid w:val="001D672F"/>
    <w:rsid w:val="001D7AE9"/>
    <w:rsid w:val="001E0053"/>
    <w:rsid w:val="001E082E"/>
    <w:rsid w:val="001E1890"/>
    <w:rsid w:val="001E2126"/>
    <w:rsid w:val="001E213A"/>
    <w:rsid w:val="001E2771"/>
    <w:rsid w:val="001E28FF"/>
    <w:rsid w:val="001E394A"/>
    <w:rsid w:val="001E4504"/>
    <w:rsid w:val="001E4739"/>
    <w:rsid w:val="001E4DC0"/>
    <w:rsid w:val="001E526C"/>
    <w:rsid w:val="001E5D20"/>
    <w:rsid w:val="001E6C26"/>
    <w:rsid w:val="001E6E89"/>
    <w:rsid w:val="001F010A"/>
    <w:rsid w:val="001F09D2"/>
    <w:rsid w:val="001F0B17"/>
    <w:rsid w:val="001F1659"/>
    <w:rsid w:val="001F452B"/>
    <w:rsid w:val="001F4F78"/>
    <w:rsid w:val="001F51ED"/>
    <w:rsid w:val="001F6228"/>
    <w:rsid w:val="001F7C9D"/>
    <w:rsid w:val="002000E4"/>
    <w:rsid w:val="00200426"/>
    <w:rsid w:val="00201320"/>
    <w:rsid w:val="00201879"/>
    <w:rsid w:val="00201AE6"/>
    <w:rsid w:val="0020286F"/>
    <w:rsid w:val="00202C8D"/>
    <w:rsid w:val="00204C53"/>
    <w:rsid w:val="00204E1F"/>
    <w:rsid w:val="00205AF8"/>
    <w:rsid w:val="002067FD"/>
    <w:rsid w:val="00206C7D"/>
    <w:rsid w:val="00206CAF"/>
    <w:rsid w:val="002071EA"/>
    <w:rsid w:val="00207458"/>
    <w:rsid w:val="002100AF"/>
    <w:rsid w:val="00210D9E"/>
    <w:rsid w:val="0021250B"/>
    <w:rsid w:val="00213526"/>
    <w:rsid w:val="002139E9"/>
    <w:rsid w:val="00214B21"/>
    <w:rsid w:val="00214F3A"/>
    <w:rsid w:val="00215A31"/>
    <w:rsid w:val="0021725B"/>
    <w:rsid w:val="002176DF"/>
    <w:rsid w:val="00217B59"/>
    <w:rsid w:val="002201B3"/>
    <w:rsid w:val="00220453"/>
    <w:rsid w:val="00220C30"/>
    <w:rsid w:val="00221259"/>
    <w:rsid w:val="0022164B"/>
    <w:rsid w:val="00223A69"/>
    <w:rsid w:val="00223BF8"/>
    <w:rsid w:val="002247E4"/>
    <w:rsid w:val="00224F94"/>
    <w:rsid w:val="002252C1"/>
    <w:rsid w:val="002252CE"/>
    <w:rsid w:val="0022735C"/>
    <w:rsid w:val="00227A20"/>
    <w:rsid w:val="00230761"/>
    <w:rsid w:val="00230786"/>
    <w:rsid w:val="00231DEE"/>
    <w:rsid w:val="0023430C"/>
    <w:rsid w:val="002345BE"/>
    <w:rsid w:val="002347E8"/>
    <w:rsid w:val="00234DA7"/>
    <w:rsid w:val="00234F74"/>
    <w:rsid w:val="002350E8"/>
    <w:rsid w:val="00235233"/>
    <w:rsid w:val="00236EE3"/>
    <w:rsid w:val="00237447"/>
    <w:rsid w:val="00237BE8"/>
    <w:rsid w:val="00237F95"/>
    <w:rsid w:val="0024016D"/>
    <w:rsid w:val="00240756"/>
    <w:rsid w:val="0024197C"/>
    <w:rsid w:val="00242402"/>
    <w:rsid w:val="00245E6A"/>
    <w:rsid w:val="00246416"/>
    <w:rsid w:val="00246DD4"/>
    <w:rsid w:val="0024719E"/>
    <w:rsid w:val="0024794D"/>
    <w:rsid w:val="00251824"/>
    <w:rsid w:val="002523FD"/>
    <w:rsid w:val="0025330A"/>
    <w:rsid w:val="00253329"/>
    <w:rsid w:val="00253730"/>
    <w:rsid w:val="00253A76"/>
    <w:rsid w:val="00253AF6"/>
    <w:rsid w:val="00253F30"/>
    <w:rsid w:val="00254CAD"/>
    <w:rsid w:val="00254EC4"/>
    <w:rsid w:val="0025614D"/>
    <w:rsid w:val="0025631C"/>
    <w:rsid w:val="00256855"/>
    <w:rsid w:val="0026069B"/>
    <w:rsid w:val="00260B20"/>
    <w:rsid w:val="00261B1B"/>
    <w:rsid w:val="00261D86"/>
    <w:rsid w:val="002628DD"/>
    <w:rsid w:val="0026301E"/>
    <w:rsid w:val="00264185"/>
    <w:rsid w:val="00265AED"/>
    <w:rsid w:val="002664B4"/>
    <w:rsid w:val="002679E2"/>
    <w:rsid w:val="00271CE9"/>
    <w:rsid w:val="002721E8"/>
    <w:rsid w:val="00273539"/>
    <w:rsid w:val="00273862"/>
    <w:rsid w:val="002741E3"/>
    <w:rsid w:val="002743A7"/>
    <w:rsid w:val="002749D2"/>
    <w:rsid w:val="00276D20"/>
    <w:rsid w:val="00277A63"/>
    <w:rsid w:val="00277C6B"/>
    <w:rsid w:val="00277DB1"/>
    <w:rsid w:val="00280D73"/>
    <w:rsid w:val="00281DC7"/>
    <w:rsid w:val="002824E5"/>
    <w:rsid w:val="002829FC"/>
    <w:rsid w:val="002830C9"/>
    <w:rsid w:val="002831D0"/>
    <w:rsid w:val="002831FF"/>
    <w:rsid w:val="00283840"/>
    <w:rsid w:val="00283A45"/>
    <w:rsid w:val="002849B1"/>
    <w:rsid w:val="00286286"/>
    <w:rsid w:val="002862CC"/>
    <w:rsid w:val="00290D37"/>
    <w:rsid w:val="00292082"/>
    <w:rsid w:val="00292464"/>
    <w:rsid w:val="002931F8"/>
    <w:rsid w:val="00293BFE"/>
    <w:rsid w:val="002948B4"/>
    <w:rsid w:val="00294914"/>
    <w:rsid w:val="00295B51"/>
    <w:rsid w:val="00295D82"/>
    <w:rsid w:val="002962CE"/>
    <w:rsid w:val="00296ECE"/>
    <w:rsid w:val="00296F7F"/>
    <w:rsid w:val="002971AA"/>
    <w:rsid w:val="002A0E69"/>
    <w:rsid w:val="002A119B"/>
    <w:rsid w:val="002A17A3"/>
    <w:rsid w:val="002A202C"/>
    <w:rsid w:val="002A2576"/>
    <w:rsid w:val="002A2642"/>
    <w:rsid w:val="002A27FE"/>
    <w:rsid w:val="002A2934"/>
    <w:rsid w:val="002A293E"/>
    <w:rsid w:val="002A2CE8"/>
    <w:rsid w:val="002A2FD2"/>
    <w:rsid w:val="002A2FEB"/>
    <w:rsid w:val="002A3B1F"/>
    <w:rsid w:val="002A6CF3"/>
    <w:rsid w:val="002A729A"/>
    <w:rsid w:val="002B0701"/>
    <w:rsid w:val="002B226E"/>
    <w:rsid w:val="002B3A0F"/>
    <w:rsid w:val="002B3A10"/>
    <w:rsid w:val="002B3E07"/>
    <w:rsid w:val="002B5576"/>
    <w:rsid w:val="002B577E"/>
    <w:rsid w:val="002B594E"/>
    <w:rsid w:val="002C09A1"/>
    <w:rsid w:val="002C151F"/>
    <w:rsid w:val="002C2BC3"/>
    <w:rsid w:val="002C2EA0"/>
    <w:rsid w:val="002C33EE"/>
    <w:rsid w:val="002C4D67"/>
    <w:rsid w:val="002C4E6F"/>
    <w:rsid w:val="002C599D"/>
    <w:rsid w:val="002C6DAB"/>
    <w:rsid w:val="002C7010"/>
    <w:rsid w:val="002C7A26"/>
    <w:rsid w:val="002D1233"/>
    <w:rsid w:val="002D131A"/>
    <w:rsid w:val="002D2BDD"/>
    <w:rsid w:val="002D2FA4"/>
    <w:rsid w:val="002D51EC"/>
    <w:rsid w:val="002D5326"/>
    <w:rsid w:val="002D6A7A"/>
    <w:rsid w:val="002D7415"/>
    <w:rsid w:val="002D79E6"/>
    <w:rsid w:val="002E13CA"/>
    <w:rsid w:val="002E204F"/>
    <w:rsid w:val="002E2C06"/>
    <w:rsid w:val="002E3321"/>
    <w:rsid w:val="002E39BD"/>
    <w:rsid w:val="002E48F3"/>
    <w:rsid w:val="002E4A77"/>
    <w:rsid w:val="002E4C37"/>
    <w:rsid w:val="002E508A"/>
    <w:rsid w:val="002E5AE4"/>
    <w:rsid w:val="002E5B05"/>
    <w:rsid w:val="002E5D3D"/>
    <w:rsid w:val="002E6055"/>
    <w:rsid w:val="002E63A6"/>
    <w:rsid w:val="002E6DBE"/>
    <w:rsid w:val="002E7A9B"/>
    <w:rsid w:val="002F0048"/>
    <w:rsid w:val="002F21F8"/>
    <w:rsid w:val="002F26A2"/>
    <w:rsid w:val="002F36B3"/>
    <w:rsid w:val="002F5000"/>
    <w:rsid w:val="002F5247"/>
    <w:rsid w:val="002F5768"/>
    <w:rsid w:val="002F76C4"/>
    <w:rsid w:val="0030172C"/>
    <w:rsid w:val="00301F51"/>
    <w:rsid w:val="00302B4F"/>
    <w:rsid w:val="003032D6"/>
    <w:rsid w:val="0030346B"/>
    <w:rsid w:val="003042CA"/>
    <w:rsid w:val="003046C3"/>
    <w:rsid w:val="00305C30"/>
    <w:rsid w:val="00306C21"/>
    <w:rsid w:val="003076A8"/>
    <w:rsid w:val="003077DF"/>
    <w:rsid w:val="00307C03"/>
    <w:rsid w:val="003106AD"/>
    <w:rsid w:val="00310EDE"/>
    <w:rsid w:val="00311F4D"/>
    <w:rsid w:val="00312227"/>
    <w:rsid w:val="003123E4"/>
    <w:rsid w:val="0031371B"/>
    <w:rsid w:val="003144E1"/>
    <w:rsid w:val="003145B2"/>
    <w:rsid w:val="003145C1"/>
    <w:rsid w:val="00314BBA"/>
    <w:rsid w:val="0031571B"/>
    <w:rsid w:val="00316314"/>
    <w:rsid w:val="00320136"/>
    <w:rsid w:val="00320561"/>
    <w:rsid w:val="0032337C"/>
    <w:rsid w:val="00326CBC"/>
    <w:rsid w:val="00326D93"/>
    <w:rsid w:val="00330B20"/>
    <w:rsid w:val="00330C4B"/>
    <w:rsid w:val="003312F9"/>
    <w:rsid w:val="00331C31"/>
    <w:rsid w:val="00333256"/>
    <w:rsid w:val="00334147"/>
    <w:rsid w:val="00334960"/>
    <w:rsid w:val="00334B5B"/>
    <w:rsid w:val="00334FF9"/>
    <w:rsid w:val="00335884"/>
    <w:rsid w:val="00335D63"/>
    <w:rsid w:val="00336005"/>
    <w:rsid w:val="0033718A"/>
    <w:rsid w:val="00337C65"/>
    <w:rsid w:val="00340DFC"/>
    <w:rsid w:val="003426C0"/>
    <w:rsid w:val="00342E36"/>
    <w:rsid w:val="00344967"/>
    <w:rsid w:val="00344E17"/>
    <w:rsid w:val="00344F88"/>
    <w:rsid w:val="0034591D"/>
    <w:rsid w:val="00345A67"/>
    <w:rsid w:val="00347335"/>
    <w:rsid w:val="003500FE"/>
    <w:rsid w:val="00350148"/>
    <w:rsid w:val="00350292"/>
    <w:rsid w:val="00352694"/>
    <w:rsid w:val="00352B34"/>
    <w:rsid w:val="0035308B"/>
    <w:rsid w:val="0035457B"/>
    <w:rsid w:val="00354619"/>
    <w:rsid w:val="00354DAC"/>
    <w:rsid w:val="00354F7A"/>
    <w:rsid w:val="003558D1"/>
    <w:rsid w:val="00357196"/>
    <w:rsid w:val="00360A39"/>
    <w:rsid w:val="003619C7"/>
    <w:rsid w:val="003622AB"/>
    <w:rsid w:val="00364582"/>
    <w:rsid w:val="00365648"/>
    <w:rsid w:val="003656AB"/>
    <w:rsid w:val="003662D3"/>
    <w:rsid w:val="003667FE"/>
    <w:rsid w:val="00367008"/>
    <w:rsid w:val="00367119"/>
    <w:rsid w:val="00371A1B"/>
    <w:rsid w:val="00371DD6"/>
    <w:rsid w:val="003724E3"/>
    <w:rsid w:val="003755B5"/>
    <w:rsid w:val="00375A0C"/>
    <w:rsid w:val="003768B5"/>
    <w:rsid w:val="00381252"/>
    <w:rsid w:val="003815E5"/>
    <w:rsid w:val="00381DAB"/>
    <w:rsid w:val="0038362F"/>
    <w:rsid w:val="00385E19"/>
    <w:rsid w:val="00386249"/>
    <w:rsid w:val="003866A4"/>
    <w:rsid w:val="00386C71"/>
    <w:rsid w:val="00386DA4"/>
    <w:rsid w:val="00387E8D"/>
    <w:rsid w:val="00390528"/>
    <w:rsid w:val="00390854"/>
    <w:rsid w:val="00390E98"/>
    <w:rsid w:val="00392479"/>
    <w:rsid w:val="00394EA5"/>
    <w:rsid w:val="003961E1"/>
    <w:rsid w:val="0039718F"/>
    <w:rsid w:val="0039742E"/>
    <w:rsid w:val="003974F1"/>
    <w:rsid w:val="00397D1C"/>
    <w:rsid w:val="003A398D"/>
    <w:rsid w:val="003A3ECF"/>
    <w:rsid w:val="003A43DE"/>
    <w:rsid w:val="003A4649"/>
    <w:rsid w:val="003A4F32"/>
    <w:rsid w:val="003A56E9"/>
    <w:rsid w:val="003A5C04"/>
    <w:rsid w:val="003A7738"/>
    <w:rsid w:val="003A774B"/>
    <w:rsid w:val="003A787E"/>
    <w:rsid w:val="003A7E23"/>
    <w:rsid w:val="003A7F41"/>
    <w:rsid w:val="003B02B5"/>
    <w:rsid w:val="003B182B"/>
    <w:rsid w:val="003B1D3B"/>
    <w:rsid w:val="003B1E61"/>
    <w:rsid w:val="003B2CC9"/>
    <w:rsid w:val="003B2DC7"/>
    <w:rsid w:val="003B330C"/>
    <w:rsid w:val="003B50B7"/>
    <w:rsid w:val="003B50D9"/>
    <w:rsid w:val="003B5FFE"/>
    <w:rsid w:val="003B6234"/>
    <w:rsid w:val="003B73EE"/>
    <w:rsid w:val="003B7819"/>
    <w:rsid w:val="003C00EF"/>
    <w:rsid w:val="003C039E"/>
    <w:rsid w:val="003C17C6"/>
    <w:rsid w:val="003C1BA1"/>
    <w:rsid w:val="003C28DB"/>
    <w:rsid w:val="003C29E0"/>
    <w:rsid w:val="003C394D"/>
    <w:rsid w:val="003C4314"/>
    <w:rsid w:val="003C4D4C"/>
    <w:rsid w:val="003C6576"/>
    <w:rsid w:val="003C68E0"/>
    <w:rsid w:val="003C735B"/>
    <w:rsid w:val="003D13E7"/>
    <w:rsid w:val="003D1623"/>
    <w:rsid w:val="003D1C9D"/>
    <w:rsid w:val="003D24B2"/>
    <w:rsid w:val="003D2E56"/>
    <w:rsid w:val="003D2E79"/>
    <w:rsid w:val="003D31AE"/>
    <w:rsid w:val="003D3A96"/>
    <w:rsid w:val="003D466D"/>
    <w:rsid w:val="003D4E2D"/>
    <w:rsid w:val="003D5277"/>
    <w:rsid w:val="003D6774"/>
    <w:rsid w:val="003D6B03"/>
    <w:rsid w:val="003D700D"/>
    <w:rsid w:val="003D7DAC"/>
    <w:rsid w:val="003E08FA"/>
    <w:rsid w:val="003E0AB3"/>
    <w:rsid w:val="003E2DFF"/>
    <w:rsid w:val="003E36FB"/>
    <w:rsid w:val="003E52B0"/>
    <w:rsid w:val="003E57C4"/>
    <w:rsid w:val="003E689E"/>
    <w:rsid w:val="003E69DB"/>
    <w:rsid w:val="003E6DBA"/>
    <w:rsid w:val="003E6FF4"/>
    <w:rsid w:val="003E768A"/>
    <w:rsid w:val="003E77E9"/>
    <w:rsid w:val="003F2DC7"/>
    <w:rsid w:val="003F3531"/>
    <w:rsid w:val="003F415A"/>
    <w:rsid w:val="003F432D"/>
    <w:rsid w:val="003F4E17"/>
    <w:rsid w:val="003F4E37"/>
    <w:rsid w:val="003F5B4E"/>
    <w:rsid w:val="003F5F00"/>
    <w:rsid w:val="003F645B"/>
    <w:rsid w:val="003F6C67"/>
    <w:rsid w:val="003F7336"/>
    <w:rsid w:val="003F7A89"/>
    <w:rsid w:val="003F7C78"/>
    <w:rsid w:val="0040050F"/>
    <w:rsid w:val="00401890"/>
    <w:rsid w:val="00402881"/>
    <w:rsid w:val="00402D23"/>
    <w:rsid w:val="00403851"/>
    <w:rsid w:val="00404105"/>
    <w:rsid w:val="00404648"/>
    <w:rsid w:val="00404784"/>
    <w:rsid w:val="004049E2"/>
    <w:rsid w:val="004054B7"/>
    <w:rsid w:val="00407E8A"/>
    <w:rsid w:val="004106E4"/>
    <w:rsid w:val="00411D40"/>
    <w:rsid w:val="004122A9"/>
    <w:rsid w:val="00412DE3"/>
    <w:rsid w:val="00412EA4"/>
    <w:rsid w:val="004134D8"/>
    <w:rsid w:val="00414F70"/>
    <w:rsid w:val="00415C95"/>
    <w:rsid w:val="00415D89"/>
    <w:rsid w:val="00416625"/>
    <w:rsid w:val="004166AD"/>
    <w:rsid w:val="00416F61"/>
    <w:rsid w:val="0041718B"/>
    <w:rsid w:val="00420639"/>
    <w:rsid w:val="00420C62"/>
    <w:rsid w:val="00422425"/>
    <w:rsid w:val="004231CA"/>
    <w:rsid w:val="00423631"/>
    <w:rsid w:val="00424AF5"/>
    <w:rsid w:val="004264FB"/>
    <w:rsid w:val="004268C5"/>
    <w:rsid w:val="00427512"/>
    <w:rsid w:val="00427A15"/>
    <w:rsid w:val="00430681"/>
    <w:rsid w:val="004313D8"/>
    <w:rsid w:val="00431B4C"/>
    <w:rsid w:val="00433D8B"/>
    <w:rsid w:val="00434A6F"/>
    <w:rsid w:val="004353FA"/>
    <w:rsid w:val="0043557F"/>
    <w:rsid w:val="00435B1D"/>
    <w:rsid w:val="004360F9"/>
    <w:rsid w:val="004369F8"/>
    <w:rsid w:val="00436A4C"/>
    <w:rsid w:val="00441806"/>
    <w:rsid w:val="00441F9C"/>
    <w:rsid w:val="00443A7B"/>
    <w:rsid w:val="00446333"/>
    <w:rsid w:val="00446B2B"/>
    <w:rsid w:val="00447477"/>
    <w:rsid w:val="004511EF"/>
    <w:rsid w:val="0045188C"/>
    <w:rsid w:val="004518AA"/>
    <w:rsid w:val="00451BE3"/>
    <w:rsid w:val="00452EB2"/>
    <w:rsid w:val="00453275"/>
    <w:rsid w:val="00453341"/>
    <w:rsid w:val="004539A5"/>
    <w:rsid w:val="00453B50"/>
    <w:rsid w:val="0045458F"/>
    <w:rsid w:val="00454690"/>
    <w:rsid w:val="00456F5B"/>
    <w:rsid w:val="00457027"/>
    <w:rsid w:val="00457262"/>
    <w:rsid w:val="00457620"/>
    <w:rsid w:val="0046039C"/>
    <w:rsid w:val="00461173"/>
    <w:rsid w:val="00461CAE"/>
    <w:rsid w:val="0046231A"/>
    <w:rsid w:val="00463209"/>
    <w:rsid w:val="00464071"/>
    <w:rsid w:val="00464C04"/>
    <w:rsid w:val="0046553B"/>
    <w:rsid w:val="004656B4"/>
    <w:rsid w:val="004660D2"/>
    <w:rsid w:val="004660FC"/>
    <w:rsid w:val="00466CE0"/>
    <w:rsid w:val="00467872"/>
    <w:rsid w:val="004702FF"/>
    <w:rsid w:val="00471D5C"/>
    <w:rsid w:val="0047228C"/>
    <w:rsid w:val="00472B2E"/>
    <w:rsid w:val="00472DF9"/>
    <w:rsid w:val="004755E2"/>
    <w:rsid w:val="00475970"/>
    <w:rsid w:val="00476038"/>
    <w:rsid w:val="00477AC3"/>
    <w:rsid w:val="00477CF8"/>
    <w:rsid w:val="00477D08"/>
    <w:rsid w:val="00477E29"/>
    <w:rsid w:val="0048018F"/>
    <w:rsid w:val="00481788"/>
    <w:rsid w:val="00481B7B"/>
    <w:rsid w:val="00482099"/>
    <w:rsid w:val="00482702"/>
    <w:rsid w:val="004833B2"/>
    <w:rsid w:val="00483BAF"/>
    <w:rsid w:val="00483FF6"/>
    <w:rsid w:val="00484665"/>
    <w:rsid w:val="00485787"/>
    <w:rsid w:val="00485BA4"/>
    <w:rsid w:val="00485D04"/>
    <w:rsid w:val="00486E6E"/>
    <w:rsid w:val="00487121"/>
    <w:rsid w:val="00490008"/>
    <w:rsid w:val="004906A4"/>
    <w:rsid w:val="00491368"/>
    <w:rsid w:val="0049271D"/>
    <w:rsid w:val="0049282F"/>
    <w:rsid w:val="00493727"/>
    <w:rsid w:val="004942F9"/>
    <w:rsid w:val="004948E7"/>
    <w:rsid w:val="00494EBF"/>
    <w:rsid w:val="00495146"/>
    <w:rsid w:val="00495630"/>
    <w:rsid w:val="00495F35"/>
    <w:rsid w:val="0049625D"/>
    <w:rsid w:val="004964DC"/>
    <w:rsid w:val="00497334"/>
    <w:rsid w:val="00497456"/>
    <w:rsid w:val="004976D6"/>
    <w:rsid w:val="004A097D"/>
    <w:rsid w:val="004A0CA8"/>
    <w:rsid w:val="004A129A"/>
    <w:rsid w:val="004A1380"/>
    <w:rsid w:val="004A13ED"/>
    <w:rsid w:val="004A14B7"/>
    <w:rsid w:val="004A1D81"/>
    <w:rsid w:val="004A229C"/>
    <w:rsid w:val="004A3AA9"/>
    <w:rsid w:val="004A3CFA"/>
    <w:rsid w:val="004A3FF5"/>
    <w:rsid w:val="004A5192"/>
    <w:rsid w:val="004A6173"/>
    <w:rsid w:val="004A67D4"/>
    <w:rsid w:val="004A6F85"/>
    <w:rsid w:val="004A73EC"/>
    <w:rsid w:val="004A78E9"/>
    <w:rsid w:val="004A7EE6"/>
    <w:rsid w:val="004A7F49"/>
    <w:rsid w:val="004B08F5"/>
    <w:rsid w:val="004B11FB"/>
    <w:rsid w:val="004B12C4"/>
    <w:rsid w:val="004B1A04"/>
    <w:rsid w:val="004B1BF1"/>
    <w:rsid w:val="004B1C4C"/>
    <w:rsid w:val="004B1E3A"/>
    <w:rsid w:val="004B1FA4"/>
    <w:rsid w:val="004B281A"/>
    <w:rsid w:val="004B34C8"/>
    <w:rsid w:val="004B5A62"/>
    <w:rsid w:val="004B7A61"/>
    <w:rsid w:val="004B7F0D"/>
    <w:rsid w:val="004C0BAC"/>
    <w:rsid w:val="004C1E04"/>
    <w:rsid w:val="004C1F75"/>
    <w:rsid w:val="004C2257"/>
    <w:rsid w:val="004C2542"/>
    <w:rsid w:val="004C2748"/>
    <w:rsid w:val="004C37BF"/>
    <w:rsid w:val="004C4443"/>
    <w:rsid w:val="004C46DD"/>
    <w:rsid w:val="004C526B"/>
    <w:rsid w:val="004C6D47"/>
    <w:rsid w:val="004D0089"/>
    <w:rsid w:val="004D05C4"/>
    <w:rsid w:val="004D085C"/>
    <w:rsid w:val="004D09AA"/>
    <w:rsid w:val="004D1311"/>
    <w:rsid w:val="004D17FD"/>
    <w:rsid w:val="004D183D"/>
    <w:rsid w:val="004D2509"/>
    <w:rsid w:val="004D2717"/>
    <w:rsid w:val="004D3010"/>
    <w:rsid w:val="004D370D"/>
    <w:rsid w:val="004D40F2"/>
    <w:rsid w:val="004D6D24"/>
    <w:rsid w:val="004D7477"/>
    <w:rsid w:val="004D75C8"/>
    <w:rsid w:val="004D7982"/>
    <w:rsid w:val="004E0447"/>
    <w:rsid w:val="004E063D"/>
    <w:rsid w:val="004E144E"/>
    <w:rsid w:val="004E14CA"/>
    <w:rsid w:val="004E2314"/>
    <w:rsid w:val="004E50BB"/>
    <w:rsid w:val="004E57F9"/>
    <w:rsid w:val="004E5B9E"/>
    <w:rsid w:val="004E6859"/>
    <w:rsid w:val="004E6910"/>
    <w:rsid w:val="004E71FE"/>
    <w:rsid w:val="004E7806"/>
    <w:rsid w:val="004E79DA"/>
    <w:rsid w:val="004E7D15"/>
    <w:rsid w:val="004F0443"/>
    <w:rsid w:val="004F0A16"/>
    <w:rsid w:val="004F1365"/>
    <w:rsid w:val="004F195A"/>
    <w:rsid w:val="004F2D9C"/>
    <w:rsid w:val="004F3695"/>
    <w:rsid w:val="004F496F"/>
    <w:rsid w:val="004F59A2"/>
    <w:rsid w:val="004F67DA"/>
    <w:rsid w:val="004F6C48"/>
    <w:rsid w:val="004F7338"/>
    <w:rsid w:val="004F74CB"/>
    <w:rsid w:val="004F7B8C"/>
    <w:rsid w:val="0050041F"/>
    <w:rsid w:val="0050132C"/>
    <w:rsid w:val="00503152"/>
    <w:rsid w:val="00503878"/>
    <w:rsid w:val="00503A04"/>
    <w:rsid w:val="0050531B"/>
    <w:rsid w:val="0051200A"/>
    <w:rsid w:val="0051250E"/>
    <w:rsid w:val="00512587"/>
    <w:rsid w:val="00512A29"/>
    <w:rsid w:val="0051649B"/>
    <w:rsid w:val="00520B76"/>
    <w:rsid w:val="00521B63"/>
    <w:rsid w:val="005225C4"/>
    <w:rsid w:val="00524241"/>
    <w:rsid w:val="005248C4"/>
    <w:rsid w:val="005268A9"/>
    <w:rsid w:val="00526FDB"/>
    <w:rsid w:val="00527852"/>
    <w:rsid w:val="00527D8B"/>
    <w:rsid w:val="00531006"/>
    <w:rsid w:val="00531918"/>
    <w:rsid w:val="0053287D"/>
    <w:rsid w:val="00532A6C"/>
    <w:rsid w:val="005340D4"/>
    <w:rsid w:val="005341FF"/>
    <w:rsid w:val="00534CAF"/>
    <w:rsid w:val="00535337"/>
    <w:rsid w:val="0053637F"/>
    <w:rsid w:val="005369FE"/>
    <w:rsid w:val="00536B99"/>
    <w:rsid w:val="00537A62"/>
    <w:rsid w:val="00537AEA"/>
    <w:rsid w:val="00537FA3"/>
    <w:rsid w:val="00537FDD"/>
    <w:rsid w:val="0054009A"/>
    <w:rsid w:val="00540D6A"/>
    <w:rsid w:val="00541057"/>
    <w:rsid w:val="0054251C"/>
    <w:rsid w:val="00542DB3"/>
    <w:rsid w:val="00542E96"/>
    <w:rsid w:val="00543FEB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50464"/>
    <w:rsid w:val="00550B3E"/>
    <w:rsid w:val="00551371"/>
    <w:rsid w:val="005516CC"/>
    <w:rsid w:val="00553D71"/>
    <w:rsid w:val="00554CBD"/>
    <w:rsid w:val="0055515F"/>
    <w:rsid w:val="00557540"/>
    <w:rsid w:val="00557A6E"/>
    <w:rsid w:val="00557CF5"/>
    <w:rsid w:val="0056048D"/>
    <w:rsid w:val="0056119B"/>
    <w:rsid w:val="005617C3"/>
    <w:rsid w:val="005618C1"/>
    <w:rsid w:val="0056273F"/>
    <w:rsid w:val="00563799"/>
    <w:rsid w:val="00564382"/>
    <w:rsid w:val="00564D49"/>
    <w:rsid w:val="00565250"/>
    <w:rsid w:val="00565A61"/>
    <w:rsid w:val="00570421"/>
    <w:rsid w:val="00570CA5"/>
    <w:rsid w:val="00571E8B"/>
    <w:rsid w:val="0057228B"/>
    <w:rsid w:val="00573766"/>
    <w:rsid w:val="00573F9E"/>
    <w:rsid w:val="00574D71"/>
    <w:rsid w:val="005750AD"/>
    <w:rsid w:val="00575806"/>
    <w:rsid w:val="00576ED6"/>
    <w:rsid w:val="00577C15"/>
    <w:rsid w:val="00580CEF"/>
    <w:rsid w:val="00581DB5"/>
    <w:rsid w:val="00583AEC"/>
    <w:rsid w:val="005842FB"/>
    <w:rsid w:val="005846E8"/>
    <w:rsid w:val="00584889"/>
    <w:rsid w:val="00584DD8"/>
    <w:rsid w:val="005850AF"/>
    <w:rsid w:val="005863EB"/>
    <w:rsid w:val="005867D8"/>
    <w:rsid w:val="00586B4A"/>
    <w:rsid w:val="00590CF6"/>
    <w:rsid w:val="005912F6"/>
    <w:rsid w:val="00591C29"/>
    <w:rsid w:val="00591D43"/>
    <w:rsid w:val="0059360C"/>
    <w:rsid w:val="005937B6"/>
    <w:rsid w:val="005949BF"/>
    <w:rsid w:val="00597097"/>
    <w:rsid w:val="00597BDA"/>
    <w:rsid w:val="005A0790"/>
    <w:rsid w:val="005A1F38"/>
    <w:rsid w:val="005A3497"/>
    <w:rsid w:val="005A5023"/>
    <w:rsid w:val="005A50CB"/>
    <w:rsid w:val="005A5568"/>
    <w:rsid w:val="005A5A9F"/>
    <w:rsid w:val="005A70A7"/>
    <w:rsid w:val="005A7754"/>
    <w:rsid w:val="005A79ED"/>
    <w:rsid w:val="005A7F60"/>
    <w:rsid w:val="005A7FE3"/>
    <w:rsid w:val="005B15BE"/>
    <w:rsid w:val="005B2065"/>
    <w:rsid w:val="005B26A9"/>
    <w:rsid w:val="005B3194"/>
    <w:rsid w:val="005B393A"/>
    <w:rsid w:val="005B42FF"/>
    <w:rsid w:val="005B5C34"/>
    <w:rsid w:val="005B63EA"/>
    <w:rsid w:val="005B6692"/>
    <w:rsid w:val="005B66DE"/>
    <w:rsid w:val="005B680C"/>
    <w:rsid w:val="005B74D6"/>
    <w:rsid w:val="005C020F"/>
    <w:rsid w:val="005C0CF5"/>
    <w:rsid w:val="005C32BD"/>
    <w:rsid w:val="005C3993"/>
    <w:rsid w:val="005C5A7A"/>
    <w:rsid w:val="005C7082"/>
    <w:rsid w:val="005C7890"/>
    <w:rsid w:val="005D05C5"/>
    <w:rsid w:val="005D103D"/>
    <w:rsid w:val="005D1964"/>
    <w:rsid w:val="005D2465"/>
    <w:rsid w:val="005D3150"/>
    <w:rsid w:val="005D3179"/>
    <w:rsid w:val="005D32B2"/>
    <w:rsid w:val="005D3334"/>
    <w:rsid w:val="005D41CD"/>
    <w:rsid w:val="005D6889"/>
    <w:rsid w:val="005D6D8F"/>
    <w:rsid w:val="005D6FEA"/>
    <w:rsid w:val="005D7A11"/>
    <w:rsid w:val="005D7C64"/>
    <w:rsid w:val="005D7D67"/>
    <w:rsid w:val="005E04A4"/>
    <w:rsid w:val="005E0CEA"/>
    <w:rsid w:val="005E2349"/>
    <w:rsid w:val="005E25CB"/>
    <w:rsid w:val="005E2D9F"/>
    <w:rsid w:val="005E2EBF"/>
    <w:rsid w:val="005E3230"/>
    <w:rsid w:val="005E37D2"/>
    <w:rsid w:val="005E3833"/>
    <w:rsid w:val="005E423B"/>
    <w:rsid w:val="005E4D5F"/>
    <w:rsid w:val="005E4FE4"/>
    <w:rsid w:val="005E5161"/>
    <w:rsid w:val="005E581E"/>
    <w:rsid w:val="005E5CBB"/>
    <w:rsid w:val="005E7ABE"/>
    <w:rsid w:val="005F0A4B"/>
    <w:rsid w:val="005F0DF2"/>
    <w:rsid w:val="005F0ED7"/>
    <w:rsid w:val="005F12F4"/>
    <w:rsid w:val="005F188B"/>
    <w:rsid w:val="005F18BF"/>
    <w:rsid w:val="005F2157"/>
    <w:rsid w:val="005F2F4A"/>
    <w:rsid w:val="005F3562"/>
    <w:rsid w:val="005F4819"/>
    <w:rsid w:val="005F49DB"/>
    <w:rsid w:val="005F4B1F"/>
    <w:rsid w:val="005F4E95"/>
    <w:rsid w:val="005F5333"/>
    <w:rsid w:val="005F5CE3"/>
    <w:rsid w:val="005F5FC3"/>
    <w:rsid w:val="005F6EA7"/>
    <w:rsid w:val="005F6F87"/>
    <w:rsid w:val="00600012"/>
    <w:rsid w:val="00600239"/>
    <w:rsid w:val="006002D6"/>
    <w:rsid w:val="00600818"/>
    <w:rsid w:val="006012AD"/>
    <w:rsid w:val="00601F57"/>
    <w:rsid w:val="00603E00"/>
    <w:rsid w:val="00604E33"/>
    <w:rsid w:val="0060518D"/>
    <w:rsid w:val="00605CB7"/>
    <w:rsid w:val="00606133"/>
    <w:rsid w:val="00606AD5"/>
    <w:rsid w:val="00606F21"/>
    <w:rsid w:val="006075FA"/>
    <w:rsid w:val="0060765A"/>
    <w:rsid w:val="00611703"/>
    <w:rsid w:val="00611B8C"/>
    <w:rsid w:val="00611EF1"/>
    <w:rsid w:val="00612810"/>
    <w:rsid w:val="00612890"/>
    <w:rsid w:val="00613042"/>
    <w:rsid w:val="00613134"/>
    <w:rsid w:val="00613649"/>
    <w:rsid w:val="006136A4"/>
    <w:rsid w:val="00615FF4"/>
    <w:rsid w:val="00616C3A"/>
    <w:rsid w:val="00617854"/>
    <w:rsid w:val="006178CE"/>
    <w:rsid w:val="0061790D"/>
    <w:rsid w:val="006210D5"/>
    <w:rsid w:val="0062239F"/>
    <w:rsid w:val="00622B97"/>
    <w:rsid w:val="00623EDA"/>
    <w:rsid w:val="006247DC"/>
    <w:rsid w:val="006247E7"/>
    <w:rsid w:val="00624A8D"/>
    <w:rsid w:val="00625FE8"/>
    <w:rsid w:val="0062607E"/>
    <w:rsid w:val="006266AE"/>
    <w:rsid w:val="00626939"/>
    <w:rsid w:val="0062798F"/>
    <w:rsid w:val="00627A62"/>
    <w:rsid w:val="00627C90"/>
    <w:rsid w:val="00627CA4"/>
    <w:rsid w:val="00627DEE"/>
    <w:rsid w:val="006300A9"/>
    <w:rsid w:val="006321B0"/>
    <w:rsid w:val="00632807"/>
    <w:rsid w:val="00633E73"/>
    <w:rsid w:val="006341D3"/>
    <w:rsid w:val="00635A26"/>
    <w:rsid w:val="00636960"/>
    <w:rsid w:val="00636AD6"/>
    <w:rsid w:val="00636CED"/>
    <w:rsid w:val="00637727"/>
    <w:rsid w:val="00640D56"/>
    <w:rsid w:val="00640FB0"/>
    <w:rsid w:val="0064181D"/>
    <w:rsid w:val="0064200E"/>
    <w:rsid w:val="0064319A"/>
    <w:rsid w:val="00643235"/>
    <w:rsid w:val="00643606"/>
    <w:rsid w:val="00643BF1"/>
    <w:rsid w:val="00643C0B"/>
    <w:rsid w:val="00643E83"/>
    <w:rsid w:val="00643E8E"/>
    <w:rsid w:val="006440CF"/>
    <w:rsid w:val="00644FFE"/>
    <w:rsid w:val="00646684"/>
    <w:rsid w:val="00646C58"/>
    <w:rsid w:val="006470EC"/>
    <w:rsid w:val="0064723C"/>
    <w:rsid w:val="006473E4"/>
    <w:rsid w:val="0064740C"/>
    <w:rsid w:val="00647601"/>
    <w:rsid w:val="006506B3"/>
    <w:rsid w:val="0065271D"/>
    <w:rsid w:val="00652A7A"/>
    <w:rsid w:val="00652B3D"/>
    <w:rsid w:val="00653113"/>
    <w:rsid w:val="00653347"/>
    <w:rsid w:val="00654602"/>
    <w:rsid w:val="00656FC6"/>
    <w:rsid w:val="00657001"/>
    <w:rsid w:val="006571A5"/>
    <w:rsid w:val="00657D61"/>
    <w:rsid w:val="006604D4"/>
    <w:rsid w:val="0066135E"/>
    <w:rsid w:val="0066189D"/>
    <w:rsid w:val="00662382"/>
    <w:rsid w:val="00662D2A"/>
    <w:rsid w:val="0066305E"/>
    <w:rsid w:val="00663529"/>
    <w:rsid w:val="00665ACF"/>
    <w:rsid w:val="00665C73"/>
    <w:rsid w:val="0066648F"/>
    <w:rsid w:val="006667FB"/>
    <w:rsid w:val="0066713A"/>
    <w:rsid w:val="0066796C"/>
    <w:rsid w:val="00667CE4"/>
    <w:rsid w:val="006721C2"/>
    <w:rsid w:val="00673C38"/>
    <w:rsid w:val="00673C65"/>
    <w:rsid w:val="00674202"/>
    <w:rsid w:val="0067572F"/>
    <w:rsid w:val="00675AEA"/>
    <w:rsid w:val="00675BDA"/>
    <w:rsid w:val="00675C5C"/>
    <w:rsid w:val="006763E7"/>
    <w:rsid w:val="00680AE9"/>
    <w:rsid w:val="00680B40"/>
    <w:rsid w:val="00680BF8"/>
    <w:rsid w:val="00682983"/>
    <w:rsid w:val="00682A6F"/>
    <w:rsid w:val="00683571"/>
    <w:rsid w:val="00684C25"/>
    <w:rsid w:val="006856D8"/>
    <w:rsid w:val="00686ED6"/>
    <w:rsid w:val="00692700"/>
    <w:rsid w:val="0069275C"/>
    <w:rsid w:val="006927EF"/>
    <w:rsid w:val="00692CEC"/>
    <w:rsid w:val="00692DBD"/>
    <w:rsid w:val="00692F23"/>
    <w:rsid w:val="006942D9"/>
    <w:rsid w:val="00694CC3"/>
    <w:rsid w:val="00695209"/>
    <w:rsid w:val="0069526C"/>
    <w:rsid w:val="00695D7E"/>
    <w:rsid w:val="0069627D"/>
    <w:rsid w:val="006962C7"/>
    <w:rsid w:val="00696794"/>
    <w:rsid w:val="006968BC"/>
    <w:rsid w:val="00696F62"/>
    <w:rsid w:val="006A058A"/>
    <w:rsid w:val="006A0721"/>
    <w:rsid w:val="006A0D12"/>
    <w:rsid w:val="006A21D0"/>
    <w:rsid w:val="006A26E1"/>
    <w:rsid w:val="006A3B8B"/>
    <w:rsid w:val="006A3E4A"/>
    <w:rsid w:val="006A4E8C"/>
    <w:rsid w:val="006A50E4"/>
    <w:rsid w:val="006A5D5F"/>
    <w:rsid w:val="006B07F3"/>
    <w:rsid w:val="006B1E59"/>
    <w:rsid w:val="006B3250"/>
    <w:rsid w:val="006B42E1"/>
    <w:rsid w:val="006B562B"/>
    <w:rsid w:val="006B5687"/>
    <w:rsid w:val="006B5714"/>
    <w:rsid w:val="006B5CA2"/>
    <w:rsid w:val="006B6349"/>
    <w:rsid w:val="006B678E"/>
    <w:rsid w:val="006B793F"/>
    <w:rsid w:val="006C04CD"/>
    <w:rsid w:val="006C2BC0"/>
    <w:rsid w:val="006C446B"/>
    <w:rsid w:val="006C4613"/>
    <w:rsid w:val="006C5E0C"/>
    <w:rsid w:val="006C66B1"/>
    <w:rsid w:val="006D153F"/>
    <w:rsid w:val="006D155C"/>
    <w:rsid w:val="006D1FD8"/>
    <w:rsid w:val="006D20B7"/>
    <w:rsid w:val="006D4C49"/>
    <w:rsid w:val="006D4F2D"/>
    <w:rsid w:val="006D69BA"/>
    <w:rsid w:val="006D72E7"/>
    <w:rsid w:val="006E0110"/>
    <w:rsid w:val="006E0114"/>
    <w:rsid w:val="006E0253"/>
    <w:rsid w:val="006E041A"/>
    <w:rsid w:val="006E055C"/>
    <w:rsid w:val="006E181A"/>
    <w:rsid w:val="006E309B"/>
    <w:rsid w:val="006E4491"/>
    <w:rsid w:val="006E76AF"/>
    <w:rsid w:val="006F073C"/>
    <w:rsid w:val="006F095D"/>
    <w:rsid w:val="006F0E16"/>
    <w:rsid w:val="006F18D4"/>
    <w:rsid w:val="006F1BB1"/>
    <w:rsid w:val="006F1BE5"/>
    <w:rsid w:val="006F1D35"/>
    <w:rsid w:val="006F2E3A"/>
    <w:rsid w:val="006F3364"/>
    <w:rsid w:val="006F3C44"/>
    <w:rsid w:val="006F456C"/>
    <w:rsid w:val="006F49B0"/>
    <w:rsid w:val="006F5CA2"/>
    <w:rsid w:val="006F7969"/>
    <w:rsid w:val="007001B7"/>
    <w:rsid w:val="00700718"/>
    <w:rsid w:val="007007D4"/>
    <w:rsid w:val="007014C8"/>
    <w:rsid w:val="00702FC3"/>
    <w:rsid w:val="00703C4E"/>
    <w:rsid w:val="00703EE5"/>
    <w:rsid w:val="00705666"/>
    <w:rsid w:val="007069EE"/>
    <w:rsid w:val="00706A27"/>
    <w:rsid w:val="00707329"/>
    <w:rsid w:val="00707DB9"/>
    <w:rsid w:val="0071141A"/>
    <w:rsid w:val="00711AF8"/>
    <w:rsid w:val="00712665"/>
    <w:rsid w:val="00712DCC"/>
    <w:rsid w:val="00713471"/>
    <w:rsid w:val="007136AF"/>
    <w:rsid w:val="0071424D"/>
    <w:rsid w:val="0071469C"/>
    <w:rsid w:val="00717D76"/>
    <w:rsid w:val="007200B0"/>
    <w:rsid w:val="0072171C"/>
    <w:rsid w:val="0072304A"/>
    <w:rsid w:val="0072379F"/>
    <w:rsid w:val="00724169"/>
    <w:rsid w:val="007242B0"/>
    <w:rsid w:val="00724B32"/>
    <w:rsid w:val="00726BC1"/>
    <w:rsid w:val="00726EA6"/>
    <w:rsid w:val="00730914"/>
    <w:rsid w:val="00731997"/>
    <w:rsid w:val="007320D0"/>
    <w:rsid w:val="00732D49"/>
    <w:rsid w:val="00734212"/>
    <w:rsid w:val="00735D89"/>
    <w:rsid w:val="00736251"/>
    <w:rsid w:val="0073631D"/>
    <w:rsid w:val="00736864"/>
    <w:rsid w:val="00736D50"/>
    <w:rsid w:val="007408C7"/>
    <w:rsid w:val="00740F03"/>
    <w:rsid w:val="00741F25"/>
    <w:rsid w:val="00741F74"/>
    <w:rsid w:val="007433EB"/>
    <w:rsid w:val="00743690"/>
    <w:rsid w:val="00744196"/>
    <w:rsid w:val="00744C36"/>
    <w:rsid w:val="007451DD"/>
    <w:rsid w:val="0074572A"/>
    <w:rsid w:val="00746D1A"/>
    <w:rsid w:val="00747709"/>
    <w:rsid w:val="00750637"/>
    <w:rsid w:val="0075083C"/>
    <w:rsid w:val="00750908"/>
    <w:rsid w:val="00752161"/>
    <w:rsid w:val="0075301F"/>
    <w:rsid w:val="0075587F"/>
    <w:rsid w:val="00755D35"/>
    <w:rsid w:val="007565BB"/>
    <w:rsid w:val="00756648"/>
    <w:rsid w:val="007611AA"/>
    <w:rsid w:val="00761685"/>
    <w:rsid w:val="00761C0A"/>
    <w:rsid w:val="00761F59"/>
    <w:rsid w:val="00761FB6"/>
    <w:rsid w:val="00762FE9"/>
    <w:rsid w:val="007633CA"/>
    <w:rsid w:val="007637C6"/>
    <w:rsid w:val="00763F8E"/>
    <w:rsid w:val="0076489D"/>
    <w:rsid w:val="007649F7"/>
    <w:rsid w:val="007667EB"/>
    <w:rsid w:val="00766AF4"/>
    <w:rsid w:val="00766C5E"/>
    <w:rsid w:val="007676BA"/>
    <w:rsid w:val="007678B8"/>
    <w:rsid w:val="007706CB"/>
    <w:rsid w:val="00771238"/>
    <w:rsid w:val="00771685"/>
    <w:rsid w:val="00771998"/>
    <w:rsid w:val="007728A5"/>
    <w:rsid w:val="007735DF"/>
    <w:rsid w:val="0077368D"/>
    <w:rsid w:val="00773963"/>
    <w:rsid w:val="00773D6E"/>
    <w:rsid w:val="007741C4"/>
    <w:rsid w:val="007750B0"/>
    <w:rsid w:val="007751B2"/>
    <w:rsid w:val="00775253"/>
    <w:rsid w:val="00776215"/>
    <w:rsid w:val="0077624D"/>
    <w:rsid w:val="00776F49"/>
    <w:rsid w:val="007779E7"/>
    <w:rsid w:val="00777AC5"/>
    <w:rsid w:val="0078266B"/>
    <w:rsid w:val="00782B19"/>
    <w:rsid w:val="00782E83"/>
    <w:rsid w:val="0078413F"/>
    <w:rsid w:val="00784F65"/>
    <w:rsid w:val="0078777D"/>
    <w:rsid w:val="007879B1"/>
    <w:rsid w:val="007918B9"/>
    <w:rsid w:val="00791FB7"/>
    <w:rsid w:val="0079227D"/>
    <w:rsid w:val="0079232D"/>
    <w:rsid w:val="00792C37"/>
    <w:rsid w:val="007931BD"/>
    <w:rsid w:val="00793583"/>
    <w:rsid w:val="00793942"/>
    <w:rsid w:val="00793A89"/>
    <w:rsid w:val="00794ECD"/>
    <w:rsid w:val="007954E4"/>
    <w:rsid w:val="007957FF"/>
    <w:rsid w:val="00795DB4"/>
    <w:rsid w:val="00796C5F"/>
    <w:rsid w:val="007A3484"/>
    <w:rsid w:val="007A3779"/>
    <w:rsid w:val="007A3837"/>
    <w:rsid w:val="007A3E24"/>
    <w:rsid w:val="007A40BD"/>
    <w:rsid w:val="007A41C0"/>
    <w:rsid w:val="007A481B"/>
    <w:rsid w:val="007A4B82"/>
    <w:rsid w:val="007A4DA9"/>
    <w:rsid w:val="007A4F08"/>
    <w:rsid w:val="007A7B3A"/>
    <w:rsid w:val="007A7DD4"/>
    <w:rsid w:val="007A7DD8"/>
    <w:rsid w:val="007B1163"/>
    <w:rsid w:val="007B282C"/>
    <w:rsid w:val="007B4701"/>
    <w:rsid w:val="007B515E"/>
    <w:rsid w:val="007B5173"/>
    <w:rsid w:val="007B5756"/>
    <w:rsid w:val="007C0345"/>
    <w:rsid w:val="007C0E22"/>
    <w:rsid w:val="007C1752"/>
    <w:rsid w:val="007C1AC0"/>
    <w:rsid w:val="007C296E"/>
    <w:rsid w:val="007C2D4A"/>
    <w:rsid w:val="007C3002"/>
    <w:rsid w:val="007C40C9"/>
    <w:rsid w:val="007C48B5"/>
    <w:rsid w:val="007C49A8"/>
    <w:rsid w:val="007C52FE"/>
    <w:rsid w:val="007C6F5D"/>
    <w:rsid w:val="007C763C"/>
    <w:rsid w:val="007D1DC3"/>
    <w:rsid w:val="007D200F"/>
    <w:rsid w:val="007D295D"/>
    <w:rsid w:val="007D3DB5"/>
    <w:rsid w:val="007D3EA1"/>
    <w:rsid w:val="007D431D"/>
    <w:rsid w:val="007D4660"/>
    <w:rsid w:val="007D481A"/>
    <w:rsid w:val="007D6E84"/>
    <w:rsid w:val="007D77D1"/>
    <w:rsid w:val="007E0473"/>
    <w:rsid w:val="007E1440"/>
    <w:rsid w:val="007E2554"/>
    <w:rsid w:val="007E2D4A"/>
    <w:rsid w:val="007E2F62"/>
    <w:rsid w:val="007E30EB"/>
    <w:rsid w:val="007E43B4"/>
    <w:rsid w:val="007E496C"/>
    <w:rsid w:val="007E4A57"/>
    <w:rsid w:val="007E6109"/>
    <w:rsid w:val="007E7AC1"/>
    <w:rsid w:val="007F19AF"/>
    <w:rsid w:val="007F237F"/>
    <w:rsid w:val="007F47D8"/>
    <w:rsid w:val="007F4AF9"/>
    <w:rsid w:val="007F4D37"/>
    <w:rsid w:val="007F5EF3"/>
    <w:rsid w:val="007F6CED"/>
    <w:rsid w:val="008004F4"/>
    <w:rsid w:val="00800F94"/>
    <w:rsid w:val="0080104D"/>
    <w:rsid w:val="008012F0"/>
    <w:rsid w:val="00801341"/>
    <w:rsid w:val="0080189D"/>
    <w:rsid w:val="00801C24"/>
    <w:rsid w:val="0080490B"/>
    <w:rsid w:val="00806C53"/>
    <w:rsid w:val="00806F5B"/>
    <w:rsid w:val="00807D8B"/>
    <w:rsid w:val="008121A1"/>
    <w:rsid w:val="0081338E"/>
    <w:rsid w:val="00814209"/>
    <w:rsid w:val="00814525"/>
    <w:rsid w:val="00814F8D"/>
    <w:rsid w:val="00815575"/>
    <w:rsid w:val="0081591A"/>
    <w:rsid w:val="00815BD4"/>
    <w:rsid w:val="00817A7E"/>
    <w:rsid w:val="00820313"/>
    <w:rsid w:val="00821683"/>
    <w:rsid w:val="008217DF"/>
    <w:rsid w:val="008225FE"/>
    <w:rsid w:val="0082270C"/>
    <w:rsid w:val="00824065"/>
    <w:rsid w:val="0082460C"/>
    <w:rsid w:val="00824748"/>
    <w:rsid w:val="0082490D"/>
    <w:rsid w:val="0082598E"/>
    <w:rsid w:val="00825AE2"/>
    <w:rsid w:val="00826A01"/>
    <w:rsid w:val="00831CC5"/>
    <w:rsid w:val="0083306B"/>
    <w:rsid w:val="0084062B"/>
    <w:rsid w:val="00840639"/>
    <w:rsid w:val="00840AD3"/>
    <w:rsid w:val="00841AD8"/>
    <w:rsid w:val="0084262F"/>
    <w:rsid w:val="0084337C"/>
    <w:rsid w:val="00843588"/>
    <w:rsid w:val="00843E3D"/>
    <w:rsid w:val="00845402"/>
    <w:rsid w:val="00845563"/>
    <w:rsid w:val="00846B6C"/>
    <w:rsid w:val="008470CF"/>
    <w:rsid w:val="00847A7B"/>
    <w:rsid w:val="008501C3"/>
    <w:rsid w:val="00850C19"/>
    <w:rsid w:val="008516C0"/>
    <w:rsid w:val="0085244F"/>
    <w:rsid w:val="00853906"/>
    <w:rsid w:val="0085390B"/>
    <w:rsid w:val="00853D38"/>
    <w:rsid w:val="008541D9"/>
    <w:rsid w:val="008545A0"/>
    <w:rsid w:val="00854AF1"/>
    <w:rsid w:val="00855294"/>
    <w:rsid w:val="008562A2"/>
    <w:rsid w:val="008569EC"/>
    <w:rsid w:val="00856D7D"/>
    <w:rsid w:val="00856FCF"/>
    <w:rsid w:val="00857ABE"/>
    <w:rsid w:val="00860CF4"/>
    <w:rsid w:val="008619B1"/>
    <w:rsid w:val="008619BE"/>
    <w:rsid w:val="008622CF"/>
    <w:rsid w:val="00863222"/>
    <w:rsid w:val="00863247"/>
    <w:rsid w:val="00863A1B"/>
    <w:rsid w:val="00863DEA"/>
    <w:rsid w:val="0086481B"/>
    <w:rsid w:val="00864BD4"/>
    <w:rsid w:val="00865F7C"/>
    <w:rsid w:val="00865FB9"/>
    <w:rsid w:val="008670C0"/>
    <w:rsid w:val="00872167"/>
    <w:rsid w:val="008734AA"/>
    <w:rsid w:val="00874183"/>
    <w:rsid w:val="008774CB"/>
    <w:rsid w:val="00877AE2"/>
    <w:rsid w:val="00877CD3"/>
    <w:rsid w:val="008803BC"/>
    <w:rsid w:val="0088430B"/>
    <w:rsid w:val="008844ED"/>
    <w:rsid w:val="00884659"/>
    <w:rsid w:val="0088506D"/>
    <w:rsid w:val="00885205"/>
    <w:rsid w:val="00885A3B"/>
    <w:rsid w:val="00885BAB"/>
    <w:rsid w:val="00887321"/>
    <w:rsid w:val="00887AC8"/>
    <w:rsid w:val="00887C2F"/>
    <w:rsid w:val="00890AD9"/>
    <w:rsid w:val="00890D8B"/>
    <w:rsid w:val="008917FC"/>
    <w:rsid w:val="0089256F"/>
    <w:rsid w:val="008925B6"/>
    <w:rsid w:val="0089274A"/>
    <w:rsid w:val="00892FF6"/>
    <w:rsid w:val="0089327E"/>
    <w:rsid w:val="008936C3"/>
    <w:rsid w:val="008939C5"/>
    <w:rsid w:val="008939D8"/>
    <w:rsid w:val="00893EFC"/>
    <w:rsid w:val="00894CA2"/>
    <w:rsid w:val="008968C6"/>
    <w:rsid w:val="008969AE"/>
    <w:rsid w:val="008972E8"/>
    <w:rsid w:val="0089774C"/>
    <w:rsid w:val="008A0F86"/>
    <w:rsid w:val="008A1614"/>
    <w:rsid w:val="008A1763"/>
    <w:rsid w:val="008A176F"/>
    <w:rsid w:val="008A1E8C"/>
    <w:rsid w:val="008A2585"/>
    <w:rsid w:val="008A3C51"/>
    <w:rsid w:val="008A3E6E"/>
    <w:rsid w:val="008A47AD"/>
    <w:rsid w:val="008A52D2"/>
    <w:rsid w:val="008A5C15"/>
    <w:rsid w:val="008A7D9D"/>
    <w:rsid w:val="008B01B0"/>
    <w:rsid w:val="008B04FB"/>
    <w:rsid w:val="008B0502"/>
    <w:rsid w:val="008B14AE"/>
    <w:rsid w:val="008B18A1"/>
    <w:rsid w:val="008B2BDD"/>
    <w:rsid w:val="008B3105"/>
    <w:rsid w:val="008B371D"/>
    <w:rsid w:val="008B39F1"/>
    <w:rsid w:val="008B4B07"/>
    <w:rsid w:val="008B59BD"/>
    <w:rsid w:val="008B6594"/>
    <w:rsid w:val="008B7376"/>
    <w:rsid w:val="008C06E3"/>
    <w:rsid w:val="008C1377"/>
    <w:rsid w:val="008C1387"/>
    <w:rsid w:val="008C169A"/>
    <w:rsid w:val="008C1BE5"/>
    <w:rsid w:val="008C2C7D"/>
    <w:rsid w:val="008C2FFD"/>
    <w:rsid w:val="008C314D"/>
    <w:rsid w:val="008C3271"/>
    <w:rsid w:val="008C3611"/>
    <w:rsid w:val="008C4626"/>
    <w:rsid w:val="008C478D"/>
    <w:rsid w:val="008C5750"/>
    <w:rsid w:val="008C5E3A"/>
    <w:rsid w:val="008C7A39"/>
    <w:rsid w:val="008D03E1"/>
    <w:rsid w:val="008D0627"/>
    <w:rsid w:val="008D0720"/>
    <w:rsid w:val="008D13CC"/>
    <w:rsid w:val="008D1752"/>
    <w:rsid w:val="008D2CA9"/>
    <w:rsid w:val="008D2D6E"/>
    <w:rsid w:val="008D561F"/>
    <w:rsid w:val="008D5C1C"/>
    <w:rsid w:val="008D63D6"/>
    <w:rsid w:val="008D6B2B"/>
    <w:rsid w:val="008D7562"/>
    <w:rsid w:val="008E1A82"/>
    <w:rsid w:val="008E1A9A"/>
    <w:rsid w:val="008E4622"/>
    <w:rsid w:val="008E502F"/>
    <w:rsid w:val="008E543B"/>
    <w:rsid w:val="008E55C1"/>
    <w:rsid w:val="008E5B49"/>
    <w:rsid w:val="008E5CF2"/>
    <w:rsid w:val="008E6EDC"/>
    <w:rsid w:val="008E7292"/>
    <w:rsid w:val="008E781F"/>
    <w:rsid w:val="008E7F62"/>
    <w:rsid w:val="008F0CB8"/>
    <w:rsid w:val="008F4040"/>
    <w:rsid w:val="008F40E2"/>
    <w:rsid w:val="008F472E"/>
    <w:rsid w:val="008F4C99"/>
    <w:rsid w:val="008F51AF"/>
    <w:rsid w:val="008F6B5E"/>
    <w:rsid w:val="008F75E8"/>
    <w:rsid w:val="008F7B44"/>
    <w:rsid w:val="009007BF"/>
    <w:rsid w:val="00900A16"/>
    <w:rsid w:val="00902AD4"/>
    <w:rsid w:val="00902CC5"/>
    <w:rsid w:val="00903085"/>
    <w:rsid w:val="009030F6"/>
    <w:rsid w:val="0090392B"/>
    <w:rsid w:val="00903E8C"/>
    <w:rsid w:val="00904315"/>
    <w:rsid w:val="00904448"/>
    <w:rsid w:val="00904765"/>
    <w:rsid w:val="00906A16"/>
    <w:rsid w:val="00911D57"/>
    <w:rsid w:val="009130AE"/>
    <w:rsid w:val="0091368F"/>
    <w:rsid w:val="00913A18"/>
    <w:rsid w:val="00914EDB"/>
    <w:rsid w:val="00916187"/>
    <w:rsid w:val="00916B99"/>
    <w:rsid w:val="00921446"/>
    <w:rsid w:val="00921D61"/>
    <w:rsid w:val="009228A3"/>
    <w:rsid w:val="0092485A"/>
    <w:rsid w:val="00924C59"/>
    <w:rsid w:val="0092530D"/>
    <w:rsid w:val="00925B27"/>
    <w:rsid w:val="0092682D"/>
    <w:rsid w:val="00927EDC"/>
    <w:rsid w:val="00930895"/>
    <w:rsid w:val="00932952"/>
    <w:rsid w:val="00932B33"/>
    <w:rsid w:val="00933416"/>
    <w:rsid w:val="00933763"/>
    <w:rsid w:val="00933C73"/>
    <w:rsid w:val="00934963"/>
    <w:rsid w:val="009351B4"/>
    <w:rsid w:val="009355BF"/>
    <w:rsid w:val="00935D69"/>
    <w:rsid w:val="00935E3F"/>
    <w:rsid w:val="0093633C"/>
    <w:rsid w:val="0093739A"/>
    <w:rsid w:val="00937D4C"/>
    <w:rsid w:val="009403EF"/>
    <w:rsid w:val="00940A3B"/>
    <w:rsid w:val="00941943"/>
    <w:rsid w:val="00941E52"/>
    <w:rsid w:val="00942134"/>
    <w:rsid w:val="0094297D"/>
    <w:rsid w:val="00943637"/>
    <w:rsid w:val="0094376E"/>
    <w:rsid w:val="00943C1E"/>
    <w:rsid w:val="00943F58"/>
    <w:rsid w:val="0094437C"/>
    <w:rsid w:val="0094497B"/>
    <w:rsid w:val="00945CEF"/>
    <w:rsid w:val="00946AB3"/>
    <w:rsid w:val="00946C30"/>
    <w:rsid w:val="00950583"/>
    <w:rsid w:val="00951922"/>
    <w:rsid w:val="00951E3A"/>
    <w:rsid w:val="009521BD"/>
    <w:rsid w:val="00952BCF"/>
    <w:rsid w:val="009533DD"/>
    <w:rsid w:val="00953FDD"/>
    <w:rsid w:val="0095402A"/>
    <w:rsid w:val="0095498D"/>
    <w:rsid w:val="00954C8C"/>
    <w:rsid w:val="00955663"/>
    <w:rsid w:val="00955877"/>
    <w:rsid w:val="009562E2"/>
    <w:rsid w:val="00956BD5"/>
    <w:rsid w:val="00956CF5"/>
    <w:rsid w:val="00957944"/>
    <w:rsid w:val="00960200"/>
    <w:rsid w:val="00960C9A"/>
    <w:rsid w:val="00961CCA"/>
    <w:rsid w:val="00962287"/>
    <w:rsid w:val="009625C4"/>
    <w:rsid w:val="0096312B"/>
    <w:rsid w:val="009646DC"/>
    <w:rsid w:val="00964EC7"/>
    <w:rsid w:val="009670FB"/>
    <w:rsid w:val="009677FE"/>
    <w:rsid w:val="00967A2E"/>
    <w:rsid w:val="009721ED"/>
    <w:rsid w:val="009725C6"/>
    <w:rsid w:val="00972E31"/>
    <w:rsid w:val="00972F16"/>
    <w:rsid w:val="00975014"/>
    <w:rsid w:val="0097558B"/>
    <w:rsid w:val="009755E9"/>
    <w:rsid w:val="009807B2"/>
    <w:rsid w:val="00980A5A"/>
    <w:rsid w:val="00982EF0"/>
    <w:rsid w:val="00983553"/>
    <w:rsid w:val="00984217"/>
    <w:rsid w:val="00985B90"/>
    <w:rsid w:val="00985E96"/>
    <w:rsid w:val="0098646A"/>
    <w:rsid w:val="00987AC2"/>
    <w:rsid w:val="00987FC5"/>
    <w:rsid w:val="009909F5"/>
    <w:rsid w:val="00990D19"/>
    <w:rsid w:val="009912DD"/>
    <w:rsid w:val="00991B71"/>
    <w:rsid w:val="009929B4"/>
    <w:rsid w:val="00992B0E"/>
    <w:rsid w:val="0099300B"/>
    <w:rsid w:val="00994196"/>
    <w:rsid w:val="00994716"/>
    <w:rsid w:val="00994D9B"/>
    <w:rsid w:val="00994EED"/>
    <w:rsid w:val="009954BC"/>
    <w:rsid w:val="009956C3"/>
    <w:rsid w:val="00995703"/>
    <w:rsid w:val="00995D9F"/>
    <w:rsid w:val="0099672A"/>
    <w:rsid w:val="0099796B"/>
    <w:rsid w:val="00997CAF"/>
    <w:rsid w:val="009A1647"/>
    <w:rsid w:val="009A301B"/>
    <w:rsid w:val="009A33A1"/>
    <w:rsid w:val="009A4397"/>
    <w:rsid w:val="009A485E"/>
    <w:rsid w:val="009A5388"/>
    <w:rsid w:val="009A7663"/>
    <w:rsid w:val="009A7C95"/>
    <w:rsid w:val="009B030B"/>
    <w:rsid w:val="009B319E"/>
    <w:rsid w:val="009B50EB"/>
    <w:rsid w:val="009B55BB"/>
    <w:rsid w:val="009C14E1"/>
    <w:rsid w:val="009C1660"/>
    <w:rsid w:val="009C17C0"/>
    <w:rsid w:val="009C1A64"/>
    <w:rsid w:val="009C1D35"/>
    <w:rsid w:val="009C20D2"/>
    <w:rsid w:val="009C3B5C"/>
    <w:rsid w:val="009C487B"/>
    <w:rsid w:val="009C5AF1"/>
    <w:rsid w:val="009C68A9"/>
    <w:rsid w:val="009C742F"/>
    <w:rsid w:val="009C773E"/>
    <w:rsid w:val="009C7AC6"/>
    <w:rsid w:val="009D11CA"/>
    <w:rsid w:val="009D170E"/>
    <w:rsid w:val="009D1916"/>
    <w:rsid w:val="009D40D6"/>
    <w:rsid w:val="009D418E"/>
    <w:rsid w:val="009D4240"/>
    <w:rsid w:val="009D4A81"/>
    <w:rsid w:val="009D4B9E"/>
    <w:rsid w:val="009D5077"/>
    <w:rsid w:val="009D527F"/>
    <w:rsid w:val="009D5496"/>
    <w:rsid w:val="009D5DD7"/>
    <w:rsid w:val="009D611D"/>
    <w:rsid w:val="009D6F68"/>
    <w:rsid w:val="009E0DDC"/>
    <w:rsid w:val="009E1349"/>
    <w:rsid w:val="009E243C"/>
    <w:rsid w:val="009E267B"/>
    <w:rsid w:val="009E31F2"/>
    <w:rsid w:val="009E48F9"/>
    <w:rsid w:val="009E4E4E"/>
    <w:rsid w:val="009E4F17"/>
    <w:rsid w:val="009E535E"/>
    <w:rsid w:val="009E5660"/>
    <w:rsid w:val="009E57B6"/>
    <w:rsid w:val="009E5B04"/>
    <w:rsid w:val="009E604D"/>
    <w:rsid w:val="009F0992"/>
    <w:rsid w:val="009F0A5D"/>
    <w:rsid w:val="009F0D3B"/>
    <w:rsid w:val="009F320E"/>
    <w:rsid w:val="009F33DF"/>
    <w:rsid w:val="009F3D9F"/>
    <w:rsid w:val="009F439D"/>
    <w:rsid w:val="009F569B"/>
    <w:rsid w:val="009F685F"/>
    <w:rsid w:val="009F692F"/>
    <w:rsid w:val="009F6D3D"/>
    <w:rsid w:val="00A00F6A"/>
    <w:rsid w:val="00A01B94"/>
    <w:rsid w:val="00A033FF"/>
    <w:rsid w:val="00A03647"/>
    <w:rsid w:val="00A0387A"/>
    <w:rsid w:val="00A03BD7"/>
    <w:rsid w:val="00A04481"/>
    <w:rsid w:val="00A04AD7"/>
    <w:rsid w:val="00A06159"/>
    <w:rsid w:val="00A06A88"/>
    <w:rsid w:val="00A06B82"/>
    <w:rsid w:val="00A072E0"/>
    <w:rsid w:val="00A1032B"/>
    <w:rsid w:val="00A121D2"/>
    <w:rsid w:val="00A1262C"/>
    <w:rsid w:val="00A12C9C"/>
    <w:rsid w:val="00A12EF1"/>
    <w:rsid w:val="00A1388E"/>
    <w:rsid w:val="00A13916"/>
    <w:rsid w:val="00A14061"/>
    <w:rsid w:val="00A15CF2"/>
    <w:rsid w:val="00A15F1A"/>
    <w:rsid w:val="00A17471"/>
    <w:rsid w:val="00A206D5"/>
    <w:rsid w:val="00A2162A"/>
    <w:rsid w:val="00A219A4"/>
    <w:rsid w:val="00A23C7B"/>
    <w:rsid w:val="00A249F8"/>
    <w:rsid w:val="00A25E20"/>
    <w:rsid w:val="00A25E53"/>
    <w:rsid w:val="00A266F8"/>
    <w:rsid w:val="00A273D7"/>
    <w:rsid w:val="00A27E3C"/>
    <w:rsid w:val="00A30925"/>
    <w:rsid w:val="00A3235A"/>
    <w:rsid w:val="00A33058"/>
    <w:rsid w:val="00A33323"/>
    <w:rsid w:val="00A3351E"/>
    <w:rsid w:val="00A33560"/>
    <w:rsid w:val="00A36243"/>
    <w:rsid w:val="00A3634D"/>
    <w:rsid w:val="00A36712"/>
    <w:rsid w:val="00A36923"/>
    <w:rsid w:val="00A37720"/>
    <w:rsid w:val="00A40530"/>
    <w:rsid w:val="00A406EB"/>
    <w:rsid w:val="00A40845"/>
    <w:rsid w:val="00A41761"/>
    <w:rsid w:val="00A43042"/>
    <w:rsid w:val="00A43769"/>
    <w:rsid w:val="00A44AE5"/>
    <w:rsid w:val="00A4513E"/>
    <w:rsid w:val="00A45444"/>
    <w:rsid w:val="00A46656"/>
    <w:rsid w:val="00A47862"/>
    <w:rsid w:val="00A4794E"/>
    <w:rsid w:val="00A50022"/>
    <w:rsid w:val="00A5074A"/>
    <w:rsid w:val="00A5312D"/>
    <w:rsid w:val="00A53809"/>
    <w:rsid w:val="00A53A75"/>
    <w:rsid w:val="00A548D4"/>
    <w:rsid w:val="00A54CCB"/>
    <w:rsid w:val="00A55D1D"/>
    <w:rsid w:val="00A575A3"/>
    <w:rsid w:val="00A57FD6"/>
    <w:rsid w:val="00A605BD"/>
    <w:rsid w:val="00A61852"/>
    <w:rsid w:val="00A619CF"/>
    <w:rsid w:val="00A6226E"/>
    <w:rsid w:val="00A62858"/>
    <w:rsid w:val="00A636F0"/>
    <w:rsid w:val="00A63826"/>
    <w:rsid w:val="00A63CD4"/>
    <w:rsid w:val="00A64321"/>
    <w:rsid w:val="00A64957"/>
    <w:rsid w:val="00A654A3"/>
    <w:rsid w:val="00A65D7D"/>
    <w:rsid w:val="00A664F2"/>
    <w:rsid w:val="00A674B3"/>
    <w:rsid w:val="00A70515"/>
    <w:rsid w:val="00A70AC6"/>
    <w:rsid w:val="00A712BD"/>
    <w:rsid w:val="00A720C2"/>
    <w:rsid w:val="00A727BB"/>
    <w:rsid w:val="00A731D6"/>
    <w:rsid w:val="00A74552"/>
    <w:rsid w:val="00A75361"/>
    <w:rsid w:val="00A75E61"/>
    <w:rsid w:val="00A765C4"/>
    <w:rsid w:val="00A76752"/>
    <w:rsid w:val="00A775FC"/>
    <w:rsid w:val="00A77C27"/>
    <w:rsid w:val="00A77E50"/>
    <w:rsid w:val="00A80CE3"/>
    <w:rsid w:val="00A80F22"/>
    <w:rsid w:val="00A81330"/>
    <w:rsid w:val="00A85AC3"/>
    <w:rsid w:val="00A85D2F"/>
    <w:rsid w:val="00A86312"/>
    <w:rsid w:val="00A86590"/>
    <w:rsid w:val="00A877D7"/>
    <w:rsid w:val="00A87960"/>
    <w:rsid w:val="00A912D9"/>
    <w:rsid w:val="00A92BA0"/>
    <w:rsid w:val="00A943D6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1980"/>
    <w:rsid w:val="00AA309D"/>
    <w:rsid w:val="00AA30E8"/>
    <w:rsid w:val="00AA44BF"/>
    <w:rsid w:val="00AA4684"/>
    <w:rsid w:val="00AA5B3D"/>
    <w:rsid w:val="00AA5DA0"/>
    <w:rsid w:val="00AA6F43"/>
    <w:rsid w:val="00AA7555"/>
    <w:rsid w:val="00AA7DA2"/>
    <w:rsid w:val="00AB0413"/>
    <w:rsid w:val="00AB1400"/>
    <w:rsid w:val="00AB206B"/>
    <w:rsid w:val="00AB22DE"/>
    <w:rsid w:val="00AB29A4"/>
    <w:rsid w:val="00AB3476"/>
    <w:rsid w:val="00AB3635"/>
    <w:rsid w:val="00AB3881"/>
    <w:rsid w:val="00AB3C7A"/>
    <w:rsid w:val="00AB6BB9"/>
    <w:rsid w:val="00AB743A"/>
    <w:rsid w:val="00AB74A1"/>
    <w:rsid w:val="00AB7E6A"/>
    <w:rsid w:val="00AB7EA7"/>
    <w:rsid w:val="00AC046C"/>
    <w:rsid w:val="00AC0AC8"/>
    <w:rsid w:val="00AC0E92"/>
    <w:rsid w:val="00AC2163"/>
    <w:rsid w:val="00AC2568"/>
    <w:rsid w:val="00AC273C"/>
    <w:rsid w:val="00AC29B5"/>
    <w:rsid w:val="00AC2A49"/>
    <w:rsid w:val="00AC2E3B"/>
    <w:rsid w:val="00AC4088"/>
    <w:rsid w:val="00AC50C7"/>
    <w:rsid w:val="00AC633B"/>
    <w:rsid w:val="00AD0677"/>
    <w:rsid w:val="00AD0B55"/>
    <w:rsid w:val="00AD0FAB"/>
    <w:rsid w:val="00AD24A3"/>
    <w:rsid w:val="00AD26D6"/>
    <w:rsid w:val="00AD2938"/>
    <w:rsid w:val="00AD2A7B"/>
    <w:rsid w:val="00AD3CC2"/>
    <w:rsid w:val="00AD3D0B"/>
    <w:rsid w:val="00AD4354"/>
    <w:rsid w:val="00AD4C36"/>
    <w:rsid w:val="00AD5383"/>
    <w:rsid w:val="00AD57DF"/>
    <w:rsid w:val="00AD66B0"/>
    <w:rsid w:val="00AD6D3B"/>
    <w:rsid w:val="00AE20E5"/>
    <w:rsid w:val="00AE2DE6"/>
    <w:rsid w:val="00AE318A"/>
    <w:rsid w:val="00AE36D2"/>
    <w:rsid w:val="00AE3F7B"/>
    <w:rsid w:val="00AE40AF"/>
    <w:rsid w:val="00AE4534"/>
    <w:rsid w:val="00AE5005"/>
    <w:rsid w:val="00AE698F"/>
    <w:rsid w:val="00AE7A5A"/>
    <w:rsid w:val="00AE7D4C"/>
    <w:rsid w:val="00AE7FD8"/>
    <w:rsid w:val="00AF1439"/>
    <w:rsid w:val="00AF2243"/>
    <w:rsid w:val="00AF48B5"/>
    <w:rsid w:val="00AF54AF"/>
    <w:rsid w:val="00AF6078"/>
    <w:rsid w:val="00AF6BE5"/>
    <w:rsid w:val="00AF7808"/>
    <w:rsid w:val="00B0167C"/>
    <w:rsid w:val="00B0194E"/>
    <w:rsid w:val="00B02486"/>
    <w:rsid w:val="00B02F6C"/>
    <w:rsid w:val="00B0344B"/>
    <w:rsid w:val="00B035FA"/>
    <w:rsid w:val="00B038D3"/>
    <w:rsid w:val="00B03D7B"/>
    <w:rsid w:val="00B0474E"/>
    <w:rsid w:val="00B048AE"/>
    <w:rsid w:val="00B04FAD"/>
    <w:rsid w:val="00B05F89"/>
    <w:rsid w:val="00B060AE"/>
    <w:rsid w:val="00B06438"/>
    <w:rsid w:val="00B06D6C"/>
    <w:rsid w:val="00B07355"/>
    <w:rsid w:val="00B0756D"/>
    <w:rsid w:val="00B0769D"/>
    <w:rsid w:val="00B076DB"/>
    <w:rsid w:val="00B1049C"/>
    <w:rsid w:val="00B1086F"/>
    <w:rsid w:val="00B10C2A"/>
    <w:rsid w:val="00B10DC0"/>
    <w:rsid w:val="00B11173"/>
    <w:rsid w:val="00B118F0"/>
    <w:rsid w:val="00B139C7"/>
    <w:rsid w:val="00B148B7"/>
    <w:rsid w:val="00B15301"/>
    <w:rsid w:val="00B15A73"/>
    <w:rsid w:val="00B16B9B"/>
    <w:rsid w:val="00B171D4"/>
    <w:rsid w:val="00B17FDD"/>
    <w:rsid w:val="00B202F8"/>
    <w:rsid w:val="00B21715"/>
    <w:rsid w:val="00B21AD8"/>
    <w:rsid w:val="00B2223D"/>
    <w:rsid w:val="00B228E4"/>
    <w:rsid w:val="00B24D5B"/>
    <w:rsid w:val="00B250B7"/>
    <w:rsid w:val="00B251A9"/>
    <w:rsid w:val="00B252D7"/>
    <w:rsid w:val="00B2675C"/>
    <w:rsid w:val="00B27F5A"/>
    <w:rsid w:val="00B305A4"/>
    <w:rsid w:val="00B3113D"/>
    <w:rsid w:val="00B323BB"/>
    <w:rsid w:val="00B32789"/>
    <w:rsid w:val="00B34F40"/>
    <w:rsid w:val="00B3705E"/>
    <w:rsid w:val="00B3752D"/>
    <w:rsid w:val="00B401F3"/>
    <w:rsid w:val="00B406E4"/>
    <w:rsid w:val="00B42B9A"/>
    <w:rsid w:val="00B42FA6"/>
    <w:rsid w:val="00B4303A"/>
    <w:rsid w:val="00B440F0"/>
    <w:rsid w:val="00B458B1"/>
    <w:rsid w:val="00B45936"/>
    <w:rsid w:val="00B45C3C"/>
    <w:rsid w:val="00B467F6"/>
    <w:rsid w:val="00B50473"/>
    <w:rsid w:val="00B5051C"/>
    <w:rsid w:val="00B50807"/>
    <w:rsid w:val="00B50A78"/>
    <w:rsid w:val="00B50D5B"/>
    <w:rsid w:val="00B50E2D"/>
    <w:rsid w:val="00B517D0"/>
    <w:rsid w:val="00B51B56"/>
    <w:rsid w:val="00B52FAC"/>
    <w:rsid w:val="00B53394"/>
    <w:rsid w:val="00B53FB5"/>
    <w:rsid w:val="00B554A0"/>
    <w:rsid w:val="00B55D05"/>
    <w:rsid w:val="00B563B3"/>
    <w:rsid w:val="00B563EB"/>
    <w:rsid w:val="00B57992"/>
    <w:rsid w:val="00B6003C"/>
    <w:rsid w:val="00B60D8D"/>
    <w:rsid w:val="00B61466"/>
    <w:rsid w:val="00B61AA2"/>
    <w:rsid w:val="00B61AD5"/>
    <w:rsid w:val="00B61EA4"/>
    <w:rsid w:val="00B63F5D"/>
    <w:rsid w:val="00B64A11"/>
    <w:rsid w:val="00B6535A"/>
    <w:rsid w:val="00B659BD"/>
    <w:rsid w:val="00B65DAF"/>
    <w:rsid w:val="00B66B3E"/>
    <w:rsid w:val="00B678F7"/>
    <w:rsid w:val="00B70534"/>
    <w:rsid w:val="00B70785"/>
    <w:rsid w:val="00B707C4"/>
    <w:rsid w:val="00B7199D"/>
    <w:rsid w:val="00B745A1"/>
    <w:rsid w:val="00B748DD"/>
    <w:rsid w:val="00B75047"/>
    <w:rsid w:val="00B752EE"/>
    <w:rsid w:val="00B75391"/>
    <w:rsid w:val="00B753ED"/>
    <w:rsid w:val="00B75455"/>
    <w:rsid w:val="00B759F9"/>
    <w:rsid w:val="00B7650A"/>
    <w:rsid w:val="00B7677F"/>
    <w:rsid w:val="00B76FDD"/>
    <w:rsid w:val="00B8111A"/>
    <w:rsid w:val="00B83705"/>
    <w:rsid w:val="00B856B3"/>
    <w:rsid w:val="00B85C11"/>
    <w:rsid w:val="00B87447"/>
    <w:rsid w:val="00B87B58"/>
    <w:rsid w:val="00B90F1E"/>
    <w:rsid w:val="00B917A4"/>
    <w:rsid w:val="00B925BE"/>
    <w:rsid w:val="00B927B9"/>
    <w:rsid w:val="00B92947"/>
    <w:rsid w:val="00B92E1D"/>
    <w:rsid w:val="00B940BB"/>
    <w:rsid w:val="00B94328"/>
    <w:rsid w:val="00B947BB"/>
    <w:rsid w:val="00B94E78"/>
    <w:rsid w:val="00B955BF"/>
    <w:rsid w:val="00B95761"/>
    <w:rsid w:val="00B95B7F"/>
    <w:rsid w:val="00B96410"/>
    <w:rsid w:val="00BA0005"/>
    <w:rsid w:val="00BA0B4A"/>
    <w:rsid w:val="00BA1084"/>
    <w:rsid w:val="00BA13D2"/>
    <w:rsid w:val="00BA2510"/>
    <w:rsid w:val="00BA25F6"/>
    <w:rsid w:val="00BA2A7C"/>
    <w:rsid w:val="00BA2C36"/>
    <w:rsid w:val="00BA3560"/>
    <w:rsid w:val="00BA3755"/>
    <w:rsid w:val="00BA3DBB"/>
    <w:rsid w:val="00BA4198"/>
    <w:rsid w:val="00BA6CB7"/>
    <w:rsid w:val="00BB01D1"/>
    <w:rsid w:val="00BB101F"/>
    <w:rsid w:val="00BB14EF"/>
    <w:rsid w:val="00BB2498"/>
    <w:rsid w:val="00BB252B"/>
    <w:rsid w:val="00BB40C2"/>
    <w:rsid w:val="00BB4CC9"/>
    <w:rsid w:val="00BB4DF9"/>
    <w:rsid w:val="00BB6D04"/>
    <w:rsid w:val="00BB6D8F"/>
    <w:rsid w:val="00BB73C2"/>
    <w:rsid w:val="00BB78D8"/>
    <w:rsid w:val="00BC0009"/>
    <w:rsid w:val="00BC1506"/>
    <w:rsid w:val="00BC1AB3"/>
    <w:rsid w:val="00BC1EB9"/>
    <w:rsid w:val="00BC3C04"/>
    <w:rsid w:val="00BC3E56"/>
    <w:rsid w:val="00BC46AD"/>
    <w:rsid w:val="00BC529F"/>
    <w:rsid w:val="00BC63B2"/>
    <w:rsid w:val="00BC6461"/>
    <w:rsid w:val="00BC6C85"/>
    <w:rsid w:val="00BC7688"/>
    <w:rsid w:val="00BC7E39"/>
    <w:rsid w:val="00BD003E"/>
    <w:rsid w:val="00BD028B"/>
    <w:rsid w:val="00BD0348"/>
    <w:rsid w:val="00BD2790"/>
    <w:rsid w:val="00BD3E44"/>
    <w:rsid w:val="00BD42B8"/>
    <w:rsid w:val="00BD42E1"/>
    <w:rsid w:val="00BD555B"/>
    <w:rsid w:val="00BD6EFD"/>
    <w:rsid w:val="00BD75D9"/>
    <w:rsid w:val="00BD7EF1"/>
    <w:rsid w:val="00BE00A3"/>
    <w:rsid w:val="00BE0C53"/>
    <w:rsid w:val="00BE1A0F"/>
    <w:rsid w:val="00BE1B2C"/>
    <w:rsid w:val="00BE1EA5"/>
    <w:rsid w:val="00BE636E"/>
    <w:rsid w:val="00BE6583"/>
    <w:rsid w:val="00BE6A73"/>
    <w:rsid w:val="00BE7375"/>
    <w:rsid w:val="00BE78D5"/>
    <w:rsid w:val="00BE7CD4"/>
    <w:rsid w:val="00BF0715"/>
    <w:rsid w:val="00BF14AE"/>
    <w:rsid w:val="00BF153C"/>
    <w:rsid w:val="00BF2594"/>
    <w:rsid w:val="00BF3171"/>
    <w:rsid w:val="00BF324A"/>
    <w:rsid w:val="00BF3779"/>
    <w:rsid w:val="00BF419F"/>
    <w:rsid w:val="00BF48DE"/>
    <w:rsid w:val="00BF491F"/>
    <w:rsid w:val="00BF5023"/>
    <w:rsid w:val="00BF502D"/>
    <w:rsid w:val="00BF5475"/>
    <w:rsid w:val="00BF588B"/>
    <w:rsid w:val="00BF6102"/>
    <w:rsid w:val="00BF68F1"/>
    <w:rsid w:val="00BF74BD"/>
    <w:rsid w:val="00C0175F"/>
    <w:rsid w:val="00C01FD8"/>
    <w:rsid w:val="00C024EC"/>
    <w:rsid w:val="00C02611"/>
    <w:rsid w:val="00C02C9C"/>
    <w:rsid w:val="00C034EE"/>
    <w:rsid w:val="00C04FCE"/>
    <w:rsid w:val="00C0540D"/>
    <w:rsid w:val="00C06C58"/>
    <w:rsid w:val="00C071D5"/>
    <w:rsid w:val="00C077A8"/>
    <w:rsid w:val="00C078B2"/>
    <w:rsid w:val="00C104F5"/>
    <w:rsid w:val="00C10683"/>
    <w:rsid w:val="00C11615"/>
    <w:rsid w:val="00C11DD1"/>
    <w:rsid w:val="00C12A74"/>
    <w:rsid w:val="00C133FD"/>
    <w:rsid w:val="00C1367F"/>
    <w:rsid w:val="00C136EB"/>
    <w:rsid w:val="00C1382D"/>
    <w:rsid w:val="00C13F4C"/>
    <w:rsid w:val="00C1458A"/>
    <w:rsid w:val="00C158C2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2D01"/>
    <w:rsid w:val="00C2308D"/>
    <w:rsid w:val="00C24A2D"/>
    <w:rsid w:val="00C25C7A"/>
    <w:rsid w:val="00C260BE"/>
    <w:rsid w:val="00C260E7"/>
    <w:rsid w:val="00C264C4"/>
    <w:rsid w:val="00C2692B"/>
    <w:rsid w:val="00C275F8"/>
    <w:rsid w:val="00C30142"/>
    <w:rsid w:val="00C306B8"/>
    <w:rsid w:val="00C32920"/>
    <w:rsid w:val="00C33C29"/>
    <w:rsid w:val="00C33D81"/>
    <w:rsid w:val="00C34664"/>
    <w:rsid w:val="00C3466D"/>
    <w:rsid w:val="00C3483D"/>
    <w:rsid w:val="00C34DC9"/>
    <w:rsid w:val="00C352E5"/>
    <w:rsid w:val="00C357DC"/>
    <w:rsid w:val="00C35A82"/>
    <w:rsid w:val="00C35FC7"/>
    <w:rsid w:val="00C3662E"/>
    <w:rsid w:val="00C37219"/>
    <w:rsid w:val="00C3747C"/>
    <w:rsid w:val="00C40729"/>
    <w:rsid w:val="00C410E7"/>
    <w:rsid w:val="00C42B4C"/>
    <w:rsid w:val="00C42F6A"/>
    <w:rsid w:val="00C4303B"/>
    <w:rsid w:val="00C441BD"/>
    <w:rsid w:val="00C44CCA"/>
    <w:rsid w:val="00C4657B"/>
    <w:rsid w:val="00C46B77"/>
    <w:rsid w:val="00C47997"/>
    <w:rsid w:val="00C479A4"/>
    <w:rsid w:val="00C47BCE"/>
    <w:rsid w:val="00C50434"/>
    <w:rsid w:val="00C510E4"/>
    <w:rsid w:val="00C528DA"/>
    <w:rsid w:val="00C53F4F"/>
    <w:rsid w:val="00C5407E"/>
    <w:rsid w:val="00C5567A"/>
    <w:rsid w:val="00C56AC0"/>
    <w:rsid w:val="00C56C45"/>
    <w:rsid w:val="00C56EC5"/>
    <w:rsid w:val="00C57687"/>
    <w:rsid w:val="00C6012D"/>
    <w:rsid w:val="00C60471"/>
    <w:rsid w:val="00C60D3B"/>
    <w:rsid w:val="00C61DAB"/>
    <w:rsid w:val="00C621D6"/>
    <w:rsid w:val="00C6290F"/>
    <w:rsid w:val="00C62917"/>
    <w:rsid w:val="00C62C72"/>
    <w:rsid w:val="00C633DC"/>
    <w:rsid w:val="00C656AF"/>
    <w:rsid w:val="00C65F1B"/>
    <w:rsid w:val="00C66BBF"/>
    <w:rsid w:val="00C66C69"/>
    <w:rsid w:val="00C67499"/>
    <w:rsid w:val="00C67FFA"/>
    <w:rsid w:val="00C70D2E"/>
    <w:rsid w:val="00C711C4"/>
    <w:rsid w:val="00C711D5"/>
    <w:rsid w:val="00C71215"/>
    <w:rsid w:val="00C738DA"/>
    <w:rsid w:val="00C73E91"/>
    <w:rsid w:val="00C74D5F"/>
    <w:rsid w:val="00C75884"/>
    <w:rsid w:val="00C75F89"/>
    <w:rsid w:val="00C76909"/>
    <w:rsid w:val="00C76EA2"/>
    <w:rsid w:val="00C76ECC"/>
    <w:rsid w:val="00C7734F"/>
    <w:rsid w:val="00C81430"/>
    <w:rsid w:val="00C81CE2"/>
    <w:rsid w:val="00C8249A"/>
    <w:rsid w:val="00C839CA"/>
    <w:rsid w:val="00C83B4D"/>
    <w:rsid w:val="00C8417D"/>
    <w:rsid w:val="00C84337"/>
    <w:rsid w:val="00C84BB2"/>
    <w:rsid w:val="00C84C6E"/>
    <w:rsid w:val="00C84C7C"/>
    <w:rsid w:val="00C8501E"/>
    <w:rsid w:val="00C86668"/>
    <w:rsid w:val="00C8690E"/>
    <w:rsid w:val="00C87AD9"/>
    <w:rsid w:val="00C903FD"/>
    <w:rsid w:val="00C90940"/>
    <w:rsid w:val="00C909DA"/>
    <w:rsid w:val="00C90BB1"/>
    <w:rsid w:val="00C9197B"/>
    <w:rsid w:val="00C923E8"/>
    <w:rsid w:val="00C92896"/>
    <w:rsid w:val="00C92C1E"/>
    <w:rsid w:val="00C92C29"/>
    <w:rsid w:val="00C93184"/>
    <w:rsid w:val="00C93E5E"/>
    <w:rsid w:val="00C94008"/>
    <w:rsid w:val="00C94142"/>
    <w:rsid w:val="00C94A38"/>
    <w:rsid w:val="00C950CD"/>
    <w:rsid w:val="00C951C8"/>
    <w:rsid w:val="00C95B44"/>
    <w:rsid w:val="00C97451"/>
    <w:rsid w:val="00CA083A"/>
    <w:rsid w:val="00CA15B6"/>
    <w:rsid w:val="00CA275E"/>
    <w:rsid w:val="00CA388A"/>
    <w:rsid w:val="00CA45DD"/>
    <w:rsid w:val="00CA5F2E"/>
    <w:rsid w:val="00CA6151"/>
    <w:rsid w:val="00CA7DA2"/>
    <w:rsid w:val="00CB073B"/>
    <w:rsid w:val="00CB0CC0"/>
    <w:rsid w:val="00CB1F65"/>
    <w:rsid w:val="00CB2303"/>
    <w:rsid w:val="00CB2693"/>
    <w:rsid w:val="00CB287C"/>
    <w:rsid w:val="00CB2FDB"/>
    <w:rsid w:val="00CB3627"/>
    <w:rsid w:val="00CB3C2C"/>
    <w:rsid w:val="00CB5164"/>
    <w:rsid w:val="00CB5B7B"/>
    <w:rsid w:val="00CB78C9"/>
    <w:rsid w:val="00CB7994"/>
    <w:rsid w:val="00CC0105"/>
    <w:rsid w:val="00CC037E"/>
    <w:rsid w:val="00CC2FB3"/>
    <w:rsid w:val="00CC31ED"/>
    <w:rsid w:val="00CC3E9D"/>
    <w:rsid w:val="00CC47CB"/>
    <w:rsid w:val="00CC4E6E"/>
    <w:rsid w:val="00CC53D8"/>
    <w:rsid w:val="00CC5DB5"/>
    <w:rsid w:val="00CC6A6D"/>
    <w:rsid w:val="00CC75E4"/>
    <w:rsid w:val="00CD2279"/>
    <w:rsid w:val="00CD382E"/>
    <w:rsid w:val="00CD5476"/>
    <w:rsid w:val="00CD5A70"/>
    <w:rsid w:val="00CD684C"/>
    <w:rsid w:val="00CD6BC3"/>
    <w:rsid w:val="00CD7101"/>
    <w:rsid w:val="00CD766A"/>
    <w:rsid w:val="00CD769B"/>
    <w:rsid w:val="00CE0A0F"/>
    <w:rsid w:val="00CE0B97"/>
    <w:rsid w:val="00CE2C71"/>
    <w:rsid w:val="00CE2DC4"/>
    <w:rsid w:val="00CE2E80"/>
    <w:rsid w:val="00CE326F"/>
    <w:rsid w:val="00CE35CD"/>
    <w:rsid w:val="00CE3838"/>
    <w:rsid w:val="00CE3E92"/>
    <w:rsid w:val="00CE5CD7"/>
    <w:rsid w:val="00CE6887"/>
    <w:rsid w:val="00CE750D"/>
    <w:rsid w:val="00CE7F21"/>
    <w:rsid w:val="00CF0603"/>
    <w:rsid w:val="00CF1D01"/>
    <w:rsid w:val="00CF2136"/>
    <w:rsid w:val="00CF278E"/>
    <w:rsid w:val="00CF3409"/>
    <w:rsid w:val="00CF3D8A"/>
    <w:rsid w:val="00CF4264"/>
    <w:rsid w:val="00CF4978"/>
    <w:rsid w:val="00CF5432"/>
    <w:rsid w:val="00CF54FE"/>
    <w:rsid w:val="00CF5AAB"/>
    <w:rsid w:val="00CF688C"/>
    <w:rsid w:val="00CF7359"/>
    <w:rsid w:val="00D00301"/>
    <w:rsid w:val="00D00651"/>
    <w:rsid w:val="00D01047"/>
    <w:rsid w:val="00D0152C"/>
    <w:rsid w:val="00D016C2"/>
    <w:rsid w:val="00D03AE7"/>
    <w:rsid w:val="00D03F2F"/>
    <w:rsid w:val="00D07411"/>
    <w:rsid w:val="00D0791B"/>
    <w:rsid w:val="00D07E79"/>
    <w:rsid w:val="00D11112"/>
    <w:rsid w:val="00D11575"/>
    <w:rsid w:val="00D12CFC"/>
    <w:rsid w:val="00D1372B"/>
    <w:rsid w:val="00D14735"/>
    <w:rsid w:val="00D14C41"/>
    <w:rsid w:val="00D152F3"/>
    <w:rsid w:val="00D165EC"/>
    <w:rsid w:val="00D178A3"/>
    <w:rsid w:val="00D178AD"/>
    <w:rsid w:val="00D17A0F"/>
    <w:rsid w:val="00D17BB5"/>
    <w:rsid w:val="00D202B1"/>
    <w:rsid w:val="00D20349"/>
    <w:rsid w:val="00D21A56"/>
    <w:rsid w:val="00D22305"/>
    <w:rsid w:val="00D225DD"/>
    <w:rsid w:val="00D22E83"/>
    <w:rsid w:val="00D23143"/>
    <w:rsid w:val="00D2416A"/>
    <w:rsid w:val="00D25560"/>
    <w:rsid w:val="00D25728"/>
    <w:rsid w:val="00D25801"/>
    <w:rsid w:val="00D259B6"/>
    <w:rsid w:val="00D25B27"/>
    <w:rsid w:val="00D264E3"/>
    <w:rsid w:val="00D26977"/>
    <w:rsid w:val="00D2745B"/>
    <w:rsid w:val="00D27C4D"/>
    <w:rsid w:val="00D27E65"/>
    <w:rsid w:val="00D320A2"/>
    <w:rsid w:val="00D32A35"/>
    <w:rsid w:val="00D32B1E"/>
    <w:rsid w:val="00D338A2"/>
    <w:rsid w:val="00D34A20"/>
    <w:rsid w:val="00D362A3"/>
    <w:rsid w:val="00D367F2"/>
    <w:rsid w:val="00D36D42"/>
    <w:rsid w:val="00D378A9"/>
    <w:rsid w:val="00D413EA"/>
    <w:rsid w:val="00D4165F"/>
    <w:rsid w:val="00D416B0"/>
    <w:rsid w:val="00D419F6"/>
    <w:rsid w:val="00D41D1A"/>
    <w:rsid w:val="00D44C84"/>
    <w:rsid w:val="00D45CEC"/>
    <w:rsid w:val="00D500E7"/>
    <w:rsid w:val="00D503BF"/>
    <w:rsid w:val="00D51140"/>
    <w:rsid w:val="00D523CC"/>
    <w:rsid w:val="00D5290D"/>
    <w:rsid w:val="00D53356"/>
    <w:rsid w:val="00D54DC1"/>
    <w:rsid w:val="00D557DB"/>
    <w:rsid w:val="00D55961"/>
    <w:rsid w:val="00D5603C"/>
    <w:rsid w:val="00D563BF"/>
    <w:rsid w:val="00D56865"/>
    <w:rsid w:val="00D56D85"/>
    <w:rsid w:val="00D56FCE"/>
    <w:rsid w:val="00D57297"/>
    <w:rsid w:val="00D579E8"/>
    <w:rsid w:val="00D57DF2"/>
    <w:rsid w:val="00D601D9"/>
    <w:rsid w:val="00D60542"/>
    <w:rsid w:val="00D61375"/>
    <w:rsid w:val="00D620A4"/>
    <w:rsid w:val="00D625C8"/>
    <w:rsid w:val="00D625DE"/>
    <w:rsid w:val="00D62B67"/>
    <w:rsid w:val="00D62C4D"/>
    <w:rsid w:val="00D64B4C"/>
    <w:rsid w:val="00D65E28"/>
    <w:rsid w:val="00D67212"/>
    <w:rsid w:val="00D70725"/>
    <w:rsid w:val="00D715D7"/>
    <w:rsid w:val="00D7289B"/>
    <w:rsid w:val="00D730FD"/>
    <w:rsid w:val="00D731C6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80063"/>
    <w:rsid w:val="00D81BB3"/>
    <w:rsid w:val="00D82548"/>
    <w:rsid w:val="00D82A86"/>
    <w:rsid w:val="00D84ACC"/>
    <w:rsid w:val="00D8509E"/>
    <w:rsid w:val="00D85698"/>
    <w:rsid w:val="00D863D2"/>
    <w:rsid w:val="00D8753D"/>
    <w:rsid w:val="00D92073"/>
    <w:rsid w:val="00D92100"/>
    <w:rsid w:val="00D92153"/>
    <w:rsid w:val="00D93040"/>
    <w:rsid w:val="00D93198"/>
    <w:rsid w:val="00D93944"/>
    <w:rsid w:val="00D939C0"/>
    <w:rsid w:val="00D9421F"/>
    <w:rsid w:val="00D9480E"/>
    <w:rsid w:val="00D948EB"/>
    <w:rsid w:val="00D949A6"/>
    <w:rsid w:val="00D94C52"/>
    <w:rsid w:val="00D97A30"/>
    <w:rsid w:val="00D97A3E"/>
    <w:rsid w:val="00DA0541"/>
    <w:rsid w:val="00DA1CD2"/>
    <w:rsid w:val="00DA1F27"/>
    <w:rsid w:val="00DA2C19"/>
    <w:rsid w:val="00DA421B"/>
    <w:rsid w:val="00DA43BC"/>
    <w:rsid w:val="00DA46C3"/>
    <w:rsid w:val="00DA4C99"/>
    <w:rsid w:val="00DA5D7D"/>
    <w:rsid w:val="00DA5D86"/>
    <w:rsid w:val="00DA6C74"/>
    <w:rsid w:val="00DA708E"/>
    <w:rsid w:val="00DB04F2"/>
    <w:rsid w:val="00DB14A3"/>
    <w:rsid w:val="00DB1DB0"/>
    <w:rsid w:val="00DB2F40"/>
    <w:rsid w:val="00DB325B"/>
    <w:rsid w:val="00DB5804"/>
    <w:rsid w:val="00DB65C8"/>
    <w:rsid w:val="00DB72D9"/>
    <w:rsid w:val="00DB7715"/>
    <w:rsid w:val="00DB7761"/>
    <w:rsid w:val="00DB78B9"/>
    <w:rsid w:val="00DB7BA4"/>
    <w:rsid w:val="00DC14F8"/>
    <w:rsid w:val="00DC1A40"/>
    <w:rsid w:val="00DC3F42"/>
    <w:rsid w:val="00DC3FA6"/>
    <w:rsid w:val="00DC5674"/>
    <w:rsid w:val="00DC5984"/>
    <w:rsid w:val="00DC6459"/>
    <w:rsid w:val="00DC64EC"/>
    <w:rsid w:val="00DC7B42"/>
    <w:rsid w:val="00DC7DB7"/>
    <w:rsid w:val="00DC7F95"/>
    <w:rsid w:val="00DD0F2D"/>
    <w:rsid w:val="00DD3803"/>
    <w:rsid w:val="00DD3991"/>
    <w:rsid w:val="00DD51F3"/>
    <w:rsid w:val="00DD551B"/>
    <w:rsid w:val="00DD55F4"/>
    <w:rsid w:val="00DD5D3A"/>
    <w:rsid w:val="00DD7DE2"/>
    <w:rsid w:val="00DE0550"/>
    <w:rsid w:val="00DE095F"/>
    <w:rsid w:val="00DE0E3B"/>
    <w:rsid w:val="00DE15B8"/>
    <w:rsid w:val="00DE1D1A"/>
    <w:rsid w:val="00DE2520"/>
    <w:rsid w:val="00DE2AA7"/>
    <w:rsid w:val="00DE3067"/>
    <w:rsid w:val="00DE3C28"/>
    <w:rsid w:val="00DE3C6F"/>
    <w:rsid w:val="00DE42FE"/>
    <w:rsid w:val="00DE4341"/>
    <w:rsid w:val="00DE5486"/>
    <w:rsid w:val="00DE54D9"/>
    <w:rsid w:val="00DE5856"/>
    <w:rsid w:val="00DE5A49"/>
    <w:rsid w:val="00DE5B5F"/>
    <w:rsid w:val="00DE5EBD"/>
    <w:rsid w:val="00DE6AFE"/>
    <w:rsid w:val="00DE7045"/>
    <w:rsid w:val="00DF004D"/>
    <w:rsid w:val="00DF1048"/>
    <w:rsid w:val="00DF1642"/>
    <w:rsid w:val="00DF38DE"/>
    <w:rsid w:val="00DF3D25"/>
    <w:rsid w:val="00DF4D0F"/>
    <w:rsid w:val="00DF68C2"/>
    <w:rsid w:val="00DF6C5D"/>
    <w:rsid w:val="00DF719A"/>
    <w:rsid w:val="00DF7C57"/>
    <w:rsid w:val="00E01276"/>
    <w:rsid w:val="00E014EA"/>
    <w:rsid w:val="00E01A05"/>
    <w:rsid w:val="00E01C5A"/>
    <w:rsid w:val="00E02B45"/>
    <w:rsid w:val="00E03009"/>
    <w:rsid w:val="00E033A3"/>
    <w:rsid w:val="00E03B27"/>
    <w:rsid w:val="00E04C42"/>
    <w:rsid w:val="00E06337"/>
    <w:rsid w:val="00E06703"/>
    <w:rsid w:val="00E06A6E"/>
    <w:rsid w:val="00E06FF5"/>
    <w:rsid w:val="00E075B8"/>
    <w:rsid w:val="00E07EC6"/>
    <w:rsid w:val="00E10498"/>
    <w:rsid w:val="00E10524"/>
    <w:rsid w:val="00E1056C"/>
    <w:rsid w:val="00E11160"/>
    <w:rsid w:val="00E1159B"/>
    <w:rsid w:val="00E12896"/>
    <w:rsid w:val="00E1379A"/>
    <w:rsid w:val="00E140A5"/>
    <w:rsid w:val="00E14496"/>
    <w:rsid w:val="00E14BAA"/>
    <w:rsid w:val="00E15228"/>
    <w:rsid w:val="00E16982"/>
    <w:rsid w:val="00E16CF4"/>
    <w:rsid w:val="00E16D28"/>
    <w:rsid w:val="00E2044C"/>
    <w:rsid w:val="00E21455"/>
    <w:rsid w:val="00E21A3B"/>
    <w:rsid w:val="00E233B1"/>
    <w:rsid w:val="00E23AA2"/>
    <w:rsid w:val="00E23C52"/>
    <w:rsid w:val="00E24DF9"/>
    <w:rsid w:val="00E275D1"/>
    <w:rsid w:val="00E276B5"/>
    <w:rsid w:val="00E301DA"/>
    <w:rsid w:val="00E310C6"/>
    <w:rsid w:val="00E314C7"/>
    <w:rsid w:val="00E31A17"/>
    <w:rsid w:val="00E31CB8"/>
    <w:rsid w:val="00E322B8"/>
    <w:rsid w:val="00E329CF"/>
    <w:rsid w:val="00E3327D"/>
    <w:rsid w:val="00E33C07"/>
    <w:rsid w:val="00E34021"/>
    <w:rsid w:val="00E372F8"/>
    <w:rsid w:val="00E37439"/>
    <w:rsid w:val="00E376E0"/>
    <w:rsid w:val="00E3791F"/>
    <w:rsid w:val="00E37EB7"/>
    <w:rsid w:val="00E4148A"/>
    <w:rsid w:val="00E419F4"/>
    <w:rsid w:val="00E41A1C"/>
    <w:rsid w:val="00E42318"/>
    <w:rsid w:val="00E42CC9"/>
    <w:rsid w:val="00E450E7"/>
    <w:rsid w:val="00E455D3"/>
    <w:rsid w:val="00E46EB3"/>
    <w:rsid w:val="00E473E0"/>
    <w:rsid w:val="00E477C1"/>
    <w:rsid w:val="00E47DD4"/>
    <w:rsid w:val="00E5090A"/>
    <w:rsid w:val="00E50B16"/>
    <w:rsid w:val="00E50EAD"/>
    <w:rsid w:val="00E512E1"/>
    <w:rsid w:val="00E515D5"/>
    <w:rsid w:val="00E51ED6"/>
    <w:rsid w:val="00E523E3"/>
    <w:rsid w:val="00E5492B"/>
    <w:rsid w:val="00E553BA"/>
    <w:rsid w:val="00E5566E"/>
    <w:rsid w:val="00E5637C"/>
    <w:rsid w:val="00E56520"/>
    <w:rsid w:val="00E57D7F"/>
    <w:rsid w:val="00E61007"/>
    <w:rsid w:val="00E61823"/>
    <w:rsid w:val="00E61F13"/>
    <w:rsid w:val="00E632F2"/>
    <w:rsid w:val="00E647DE"/>
    <w:rsid w:val="00E65564"/>
    <w:rsid w:val="00E656C3"/>
    <w:rsid w:val="00E658A7"/>
    <w:rsid w:val="00E660F4"/>
    <w:rsid w:val="00E70291"/>
    <w:rsid w:val="00E70969"/>
    <w:rsid w:val="00E70F2A"/>
    <w:rsid w:val="00E71929"/>
    <w:rsid w:val="00E71E13"/>
    <w:rsid w:val="00E72C58"/>
    <w:rsid w:val="00E73202"/>
    <w:rsid w:val="00E741B2"/>
    <w:rsid w:val="00E74534"/>
    <w:rsid w:val="00E75FE8"/>
    <w:rsid w:val="00E76226"/>
    <w:rsid w:val="00E773D6"/>
    <w:rsid w:val="00E777D3"/>
    <w:rsid w:val="00E80515"/>
    <w:rsid w:val="00E80D1C"/>
    <w:rsid w:val="00E81193"/>
    <w:rsid w:val="00E816E9"/>
    <w:rsid w:val="00E81AF1"/>
    <w:rsid w:val="00E81BCB"/>
    <w:rsid w:val="00E820EF"/>
    <w:rsid w:val="00E82EB0"/>
    <w:rsid w:val="00E83C45"/>
    <w:rsid w:val="00E84D05"/>
    <w:rsid w:val="00E84D2E"/>
    <w:rsid w:val="00E84D75"/>
    <w:rsid w:val="00E862B2"/>
    <w:rsid w:val="00E87D02"/>
    <w:rsid w:val="00E91BCF"/>
    <w:rsid w:val="00E921D3"/>
    <w:rsid w:val="00E92B5F"/>
    <w:rsid w:val="00E939D2"/>
    <w:rsid w:val="00E95B1E"/>
    <w:rsid w:val="00E96AFA"/>
    <w:rsid w:val="00E97D7D"/>
    <w:rsid w:val="00EA0947"/>
    <w:rsid w:val="00EA0C61"/>
    <w:rsid w:val="00EA11A2"/>
    <w:rsid w:val="00EA190A"/>
    <w:rsid w:val="00EA1F10"/>
    <w:rsid w:val="00EA2211"/>
    <w:rsid w:val="00EA2653"/>
    <w:rsid w:val="00EA2983"/>
    <w:rsid w:val="00EA2E7B"/>
    <w:rsid w:val="00EA3B4F"/>
    <w:rsid w:val="00EA6529"/>
    <w:rsid w:val="00EA7CFD"/>
    <w:rsid w:val="00EB0BDF"/>
    <w:rsid w:val="00EB1159"/>
    <w:rsid w:val="00EB261D"/>
    <w:rsid w:val="00EB397E"/>
    <w:rsid w:val="00EB3D2A"/>
    <w:rsid w:val="00EB4000"/>
    <w:rsid w:val="00EB44FC"/>
    <w:rsid w:val="00EB47CD"/>
    <w:rsid w:val="00EB5419"/>
    <w:rsid w:val="00EB5A3B"/>
    <w:rsid w:val="00EB62A3"/>
    <w:rsid w:val="00EB6980"/>
    <w:rsid w:val="00EB72C3"/>
    <w:rsid w:val="00EB79EB"/>
    <w:rsid w:val="00EB7BC0"/>
    <w:rsid w:val="00EC11CA"/>
    <w:rsid w:val="00EC12F7"/>
    <w:rsid w:val="00EC18E3"/>
    <w:rsid w:val="00EC2D44"/>
    <w:rsid w:val="00EC3017"/>
    <w:rsid w:val="00EC3537"/>
    <w:rsid w:val="00EC3553"/>
    <w:rsid w:val="00EC3B11"/>
    <w:rsid w:val="00EC5181"/>
    <w:rsid w:val="00EC5C9D"/>
    <w:rsid w:val="00EC5ECD"/>
    <w:rsid w:val="00EC6B77"/>
    <w:rsid w:val="00EC6D28"/>
    <w:rsid w:val="00EC758F"/>
    <w:rsid w:val="00EC7AD4"/>
    <w:rsid w:val="00EC7EC0"/>
    <w:rsid w:val="00ED0698"/>
    <w:rsid w:val="00ED07B5"/>
    <w:rsid w:val="00ED1013"/>
    <w:rsid w:val="00ED18AC"/>
    <w:rsid w:val="00ED28A2"/>
    <w:rsid w:val="00ED3293"/>
    <w:rsid w:val="00ED51B6"/>
    <w:rsid w:val="00ED576B"/>
    <w:rsid w:val="00ED67F9"/>
    <w:rsid w:val="00ED7AE5"/>
    <w:rsid w:val="00EE04FE"/>
    <w:rsid w:val="00EE0DEE"/>
    <w:rsid w:val="00EE4974"/>
    <w:rsid w:val="00EE4FBE"/>
    <w:rsid w:val="00EE60F1"/>
    <w:rsid w:val="00EE6531"/>
    <w:rsid w:val="00EF033B"/>
    <w:rsid w:val="00EF14C8"/>
    <w:rsid w:val="00EF28A3"/>
    <w:rsid w:val="00EF3E97"/>
    <w:rsid w:val="00EF4FAA"/>
    <w:rsid w:val="00EF557D"/>
    <w:rsid w:val="00EF58FA"/>
    <w:rsid w:val="00EF64F5"/>
    <w:rsid w:val="00EF6E8D"/>
    <w:rsid w:val="00F00BAF"/>
    <w:rsid w:val="00F018AA"/>
    <w:rsid w:val="00F01992"/>
    <w:rsid w:val="00F02BE1"/>
    <w:rsid w:val="00F03DFA"/>
    <w:rsid w:val="00F06909"/>
    <w:rsid w:val="00F07187"/>
    <w:rsid w:val="00F074F1"/>
    <w:rsid w:val="00F0780F"/>
    <w:rsid w:val="00F07B17"/>
    <w:rsid w:val="00F07C7A"/>
    <w:rsid w:val="00F11CD4"/>
    <w:rsid w:val="00F12647"/>
    <w:rsid w:val="00F14277"/>
    <w:rsid w:val="00F14758"/>
    <w:rsid w:val="00F14903"/>
    <w:rsid w:val="00F14BEE"/>
    <w:rsid w:val="00F15274"/>
    <w:rsid w:val="00F15D23"/>
    <w:rsid w:val="00F15E61"/>
    <w:rsid w:val="00F15EBD"/>
    <w:rsid w:val="00F16112"/>
    <w:rsid w:val="00F1682A"/>
    <w:rsid w:val="00F16C89"/>
    <w:rsid w:val="00F1714C"/>
    <w:rsid w:val="00F1719E"/>
    <w:rsid w:val="00F17663"/>
    <w:rsid w:val="00F17726"/>
    <w:rsid w:val="00F2075C"/>
    <w:rsid w:val="00F210EF"/>
    <w:rsid w:val="00F21928"/>
    <w:rsid w:val="00F223B5"/>
    <w:rsid w:val="00F225B8"/>
    <w:rsid w:val="00F226FD"/>
    <w:rsid w:val="00F23EE7"/>
    <w:rsid w:val="00F24B81"/>
    <w:rsid w:val="00F2579D"/>
    <w:rsid w:val="00F25C9F"/>
    <w:rsid w:val="00F275F3"/>
    <w:rsid w:val="00F307D6"/>
    <w:rsid w:val="00F31DBA"/>
    <w:rsid w:val="00F320F1"/>
    <w:rsid w:val="00F323B5"/>
    <w:rsid w:val="00F324C8"/>
    <w:rsid w:val="00F3307A"/>
    <w:rsid w:val="00F3343D"/>
    <w:rsid w:val="00F3378A"/>
    <w:rsid w:val="00F33C0B"/>
    <w:rsid w:val="00F33F8B"/>
    <w:rsid w:val="00F356CB"/>
    <w:rsid w:val="00F35FD3"/>
    <w:rsid w:val="00F360DB"/>
    <w:rsid w:val="00F37CCF"/>
    <w:rsid w:val="00F4096D"/>
    <w:rsid w:val="00F4097C"/>
    <w:rsid w:val="00F41681"/>
    <w:rsid w:val="00F41EF2"/>
    <w:rsid w:val="00F42008"/>
    <w:rsid w:val="00F4330D"/>
    <w:rsid w:val="00F44883"/>
    <w:rsid w:val="00F44996"/>
    <w:rsid w:val="00F44A0C"/>
    <w:rsid w:val="00F45BC3"/>
    <w:rsid w:val="00F46701"/>
    <w:rsid w:val="00F46CCE"/>
    <w:rsid w:val="00F47C59"/>
    <w:rsid w:val="00F51428"/>
    <w:rsid w:val="00F524C7"/>
    <w:rsid w:val="00F53504"/>
    <w:rsid w:val="00F538BC"/>
    <w:rsid w:val="00F54044"/>
    <w:rsid w:val="00F540C2"/>
    <w:rsid w:val="00F5434A"/>
    <w:rsid w:val="00F5443B"/>
    <w:rsid w:val="00F54C50"/>
    <w:rsid w:val="00F560D4"/>
    <w:rsid w:val="00F56AE0"/>
    <w:rsid w:val="00F60F99"/>
    <w:rsid w:val="00F6200F"/>
    <w:rsid w:val="00F6253B"/>
    <w:rsid w:val="00F63964"/>
    <w:rsid w:val="00F6443D"/>
    <w:rsid w:val="00F64B0A"/>
    <w:rsid w:val="00F668F5"/>
    <w:rsid w:val="00F668FC"/>
    <w:rsid w:val="00F66DB4"/>
    <w:rsid w:val="00F67115"/>
    <w:rsid w:val="00F674C6"/>
    <w:rsid w:val="00F67747"/>
    <w:rsid w:val="00F7072F"/>
    <w:rsid w:val="00F70DA7"/>
    <w:rsid w:val="00F71937"/>
    <w:rsid w:val="00F71EDE"/>
    <w:rsid w:val="00F71FF6"/>
    <w:rsid w:val="00F73934"/>
    <w:rsid w:val="00F747AE"/>
    <w:rsid w:val="00F74B30"/>
    <w:rsid w:val="00F7509E"/>
    <w:rsid w:val="00F75EF3"/>
    <w:rsid w:val="00F77A95"/>
    <w:rsid w:val="00F81269"/>
    <w:rsid w:val="00F815D0"/>
    <w:rsid w:val="00F820ED"/>
    <w:rsid w:val="00F82BE0"/>
    <w:rsid w:val="00F837F5"/>
    <w:rsid w:val="00F83889"/>
    <w:rsid w:val="00F83BBF"/>
    <w:rsid w:val="00F83D17"/>
    <w:rsid w:val="00F84720"/>
    <w:rsid w:val="00F84927"/>
    <w:rsid w:val="00F854D2"/>
    <w:rsid w:val="00F85CA1"/>
    <w:rsid w:val="00F86277"/>
    <w:rsid w:val="00F87868"/>
    <w:rsid w:val="00F91174"/>
    <w:rsid w:val="00F91D03"/>
    <w:rsid w:val="00F91DB6"/>
    <w:rsid w:val="00F92F40"/>
    <w:rsid w:val="00F93324"/>
    <w:rsid w:val="00F941F0"/>
    <w:rsid w:val="00F952C9"/>
    <w:rsid w:val="00F9583D"/>
    <w:rsid w:val="00F95BB5"/>
    <w:rsid w:val="00F95C18"/>
    <w:rsid w:val="00F95E4A"/>
    <w:rsid w:val="00F9634C"/>
    <w:rsid w:val="00F963D8"/>
    <w:rsid w:val="00F9676D"/>
    <w:rsid w:val="00F97569"/>
    <w:rsid w:val="00F97861"/>
    <w:rsid w:val="00F97FED"/>
    <w:rsid w:val="00FA0000"/>
    <w:rsid w:val="00FA0143"/>
    <w:rsid w:val="00FA0638"/>
    <w:rsid w:val="00FA189B"/>
    <w:rsid w:val="00FA1BB4"/>
    <w:rsid w:val="00FA2038"/>
    <w:rsid w:val="00FA3541"/>
    <w:rsid w:val="00FA3D19"/>
    <w:rsid w:val="00FA3FE5"/>
    <w:rsid w:val="00FA7F96"/>
    <w:rsid w:val="00FB1C37"/>
    <w:rsid w:val="00FB1EFB"/>
    <w:rsid w:val="00FB2BB5"/>
    <w:rsid w:val="00FB2D6D"/>
    <w:rsid w:val="00FB2E07"/>
    <w:rsid w:val="00FB2F5B"/>
    <w:rsid w:val="00FB3E7B"/>
    <w:rsid w:val="00FB4AD1"/>
    <w:rsid w:val="00FB6001"/>
    <w:rsid w:val="00FB7B98"/>
    <w:rsid w:val="00FC03C8"/>
    <w:rsid w:val="00FC067A"/>
    <w:rsid w:val="00FC070D"/>
    <w:rsid w:val="00FC0BE8"/>
    <w:rsid w:val="00FC0E94"/>
    <w:rsid w:val="00FC102F"/>
    <w:rsid w:val="00FC1CCC"/>
    <w:rsid w:val="00FC221B"/>
    <w:rsid w:val="00FC2AB1"/>
    <w:rsid w:val="00FC2F68"/>
    <w:rsid w:val="00FC32E7"/>
    <w:rsid w:val="00FC3EED"/>
    <w:rsid w:val="00FC5DBE"/>
    <w:rsid w:val="00FC631D"/>
    <w:rsid w:val="00FC65EC"/>
    <w:rsid w:val="00FC6972"/>
    <w:rsid w:val="00FC6E32"/>
    <w:rsid w:val="00FD1ECC"/>
    <w:rsid w:val="00FD2929"/>
    <w:rsid w:val="00FD2D96"/>
    <w:rsid w:val="00FD2F9A"/>
    <w:rsid w:val="00FD38AC"/>
    <w:rsid w:val="00FD3E8F"/>
    <w:rsid w:val="00FD4315"/>
    <w:rsid w:val="00FD4B76"/>
    <w:rsid w:val="00FD52FF"/>
    <w:rsid w:val="00FD5867"/>
    <w:rsid w:val="00FD7057"/>
    <w:rsid w:val="00FD7264"/>
    <w:rsid w:val="00FD783E"/>
    <w:rsid w:val="00FE07F4"/>
    <w:rsid w:val="00FE2D80"/>
    <w:rsid w:val="00FE33CC"/>
    <w:rsid w:val="00FE3B0C"/>
    <w:rsid w:val="00FE422C"/>
    <w:rsid w:val="00FE466F"/>
    <w:rsid w:val="00FE581B"/>
    <w:rsid w:val="00FE5A27"/>
    <w:rsid w:val="00FE5A56"/>
    <w:rsid w:val="00FE6F0D"/>
    <w:rsid w:val="00FE6F91"/>
    <w:rsid w:val="00FF0533"/>
    <w:rsid w:val="00FF0626"/>
    <w:rsid w:val="00FF1603"/>
    <w:rsid w:val="00FF2370"/>
    <w:rsid w:val="00FF2422"/>
    <w:rsid w:val="00FF292F"/>
    <w:rsid w:val="00FF59E1"/>
    <w:rsid w:val="00FF6084"/>
    <w:rsid w:val="00FF60B8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7D4C"/>
  </w:style>
  <w:style w:type="paragraph" w:styleId="Zkladntextodsazen2">
    <w:name w:val="Body Text Indent 2"/>
    <w:basedOn w:val="Normln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uiPriority w:val="99"/>
    <w:rsid w:val="00937D4C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rsid w:val="00937D4C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37D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37D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37D4C"/>
    <w:rPr>
      <w:b/>
      <w:bCs/>
    </w:rPr>
  </w:style>
  <w:style w:type="paragraph" w:styleId="Textbubliny">
    <w:name w:val="Balloon Text"/>
    <w:basedOn w:val="Normln"/>
    <w:semiHidden/>
    <w:rsid w:val="00937D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7D4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ret1">
    <w:name w:val="Tiret 1"/>
    <w:basedOn w:val="Normln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rsid w:val="00937D4C"/>
    <w:pPr>
      <w:spacing w:after="120"/>
    </w:pPr>
  </w:style>
  <w:style w:type="paragraph" w:styleId="Zkladntext2">
    <w:name w:val="Body Text 2"/>
    <w:basedOn w:val="Normln"/>
    <w:link w:val="Zkladntext2Char"/>
    <w:rsid w:val="00937D4C"/>
    <w:pPr>
      <w:spacing w:after="120" w:line="480" w:lineRule="auto"/>
    </w:pPr>
  </w:style>
  <w:style w:type="paragraph" w:styleId="Zkladntext3">
    <w:name w:val="Body Text 3"/>
    <w:basedOn w:val="Normln"/>
    <w:rsid w:val="00937D4C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937D4C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937D4C"/>
    <w:pPr>
      <w:ind w:left="283" w:hanging="283"/>
    </w:pPr>
  </w:style>
  <w:style w:type="paragraph" w:styleId="Textpoznpodarou">
    <w:name w:val="footnote text"/>
    <w:basedOn w:val="Normln"/>
    <w:semiHidden/>
    <w:rsid w:val="00937D4C"/>
    <w:rPr>
      <w:sz w:val="20"/>
      <w:szCs w:val="20"/>
    </w:rPr>
  </w:style>
  <w:style w:type="character" w:styleId="Znakapoznpodarou">
    <w:name w:val="footnote reference"/>
    <w:semiHidden/>
    <w:rsid w:val="00937D4C"/>
    <w:rPr>
      <w:vertAlign w:val="superscript"/>
    </w:rPr>
  </w:style>
  <w:style w:type="paragraph" w:customStyle="1" w:styleId="Zkladntextodsazen21">
    <w:name w:val="Základní text odsazený 21"/>
    <w:basedOn w:val="Normln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numbering" w:customStyle="1" w:styleId="StylToR3Arial12Tun">
    <w:name w:val="Styl ToR 3 Arial 12 + Tučné"/>
    <w:basedOn w:val="Bezseznamu"/>
    <w:rsid w:val="00937D4C"/>
    <w:pPr>
      <w:numPr>
        <w:numId w:val="6"/>
      </w:numPr>
    </w:pPr>
  </w:style>
  <w:style w:type="paragraph" w:customStyle="1" w:styleId="ToR1">
    <w:name w:val="ToR 1"/>
    <w:basedOn w:val="Normln"/>
    <w:rsid w:val="00937D4C"/>
    <w:pPr>
      <w:numPr>
        <w:ilvl w:val="1"/>
        <w:numId w:val="7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rsid w:val="00937D4C"/>
    <w:pPr>
      <w:numPr>
        <w:numId w:val="8"/>
      </w:numPr>
      <w:tabs>
        <w:tab w:val="num" w:pos="540"/>
      </w:tabs>
      <w:ind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vrendokumentu">
    <w:name w:val="Document Map"/>
    <w:basedOn w:val="Normln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styleId="Sledovanodkaz">
    <w:name w:val="FollowedHyperlink"/>
    <w:rsid w:val="00937D4C"/>
    <w:rPr>
      <w:color w:val="800080"/>
      <w:u w:val="single"/>
    </w:rPr>
  </w:style>
  <w:style w:type="paragraph" w:styleId="Normlnweb">
    <w:name w:val="Normal (Web)"/>
    <w:basedOn w:val="Normln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937D4C"/>
    <w:pPr>
      <w:spacing w:after="120"/>
      <w:ind w:left="283"/>
    </w:pPr>
    <w:rPr>
      <w:sz w:val="16"/>
      <w:szCs w:val="16"/>
    </w:rPr>
  </w:style>
  <w:style w:type="paragraph" w:customStyle="1" w:styleId="Textpsmene">
    <w:name w:val="Text písmene"/>
    <w:basedOn w:val="Normln"/>
    <w:rsid w:val="00937D4C"/>
    <w:pPr>
      <w:numPr>
        <w:ilvl w:val="1"/>
        <w:numId w:val="9"/>
      </w:numPr>
      <w:jc w:val="both"/>
      <w:outlineLvl w:val="7"/>
    </w:pPr>
  </w:style>
  <w:style w:type="paragraph" w:customStyle="1" w:styleId="Textodstavce">
    <w:name w:val="Text odstavce"/>
    <w:basedOn w:val="Normln"/>
    <w:rsid w:val="00937D4C"/>
    <w:pPr>
      <w:numPr>
        <w:numId w:val="9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rsid w:val="00AE318A"/>
    <w:pPr>
      <w:spacing w:after="120"/>
      <w:ind w:left="283"/>
    </w:pPr>
  </w:style>
  <w:style w:type="character" w:customStyle="1" w:styleId="ZhlavChar1">
    <w:name w:val="Záhlaví Char1"/>
    <w:link w:val="Zhlav"/>
    <w:rsid w:val="0035457B"/>
    <w:rPr>
      <w:rFonts w:eastAsia="MS Mincho"/>
      <w:sz w:val="24"/>
      <w:szCs w:val="24"/>
      <w:lang w:val="cs-CZ" w:eastAsia="cs-CZ" w:bidi="ar-SA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ED7AE5"/>
    <w:rPr>
      <w:rFonts w:ascii="Times New Roman" w:hAnsi="Times New Roman"/>
    </w:rPr>
  </w:style>
  <w:style w:type="numbering" w:styleId="111111">
    <w:name w:val="Outline List 2"/>
    <w:aliases w:val="1 / 1.1 /"/>
    <w:rsid w:val="00B52FA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rFonts w:cs="Times New Roman"/>
      <w:sz w:val="24"/>
      <w:szCs w:val="24"/>
      <w:lang w:val="cs-CZ" w:eastAsia="cs-CZ" w:bidi="ar-SA"/>
    </w:rPr>
  </w:style>
  <w:style w:type="paragraph" w:customStyle="1" w:styleId="Aodsazen">
    <w:name w:val="A_odsazení"/>
    <w:basedOn w:val="Normln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E7D4C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rsid w:val="00AE7D4C"/>
    <w:pPr>
      <w:numPr>
        <w:ilvl w:val="1"/>
        <w:numId w:val="13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rsid w:val="00AE7D4C"/>
    <w:pPr>
      <w:numPr>
        <w:ilvl w:val="2"/>
        <w:numId w:val="13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rsid w:val="00AE7D4C"/>
    <w:pPr>
      <w:numPr>
        <w:ilvl w:val="3"/>
        <w:numId w:val="13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rsid w:val="00AE7D4C"/>
    <w:pPr>
      <w:numPr>
        <w:ilvl w:val="4"/>
        <w:numId w:val="13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rsid w:val="00AE7D4C"/>
    <w:rPr>
      <w:rFonts w:ascii="Verdana" w:hAnsi="Verdana"/>
      <w:bCs/>
      <w:sz w:val="16"/>
      <w:szCs w:val="16"/>
    </w:rPr>
  </w:style>
  <w:style w:type="paragraph" w:styleId="Seznamsodrkami">
    <w:name w:val="List Bullet"/>
    <w:basedOn w:val="Normln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rsid w:val="00034199"/>
    <w:pPr>
      <w:numPr>
        <w:numId w:val="16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EC3553"/>
    <w:pPr>
      <w:ind w:left="720"/>
      <w:contextualSpacing/>
    </w:pPr>
    <w:rPr>
      <w:rFonts w:eastAsia="Calibri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unhideWhenUsed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E31F2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F5434A"/>
    <w:rPr>
      <w:rFonts w:eastAsia="MS Mincho"/>
    </w:rPr>
  </w:style>
  <w:style w:type="paragraph" w:styleId="Odstavecseseznamem">
    <w:name w:val="List Paragraph"/>
    <w:basedOn w:val="Normln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rsid w:val="00F5434A"/>
    <w:pPr>
      <w:keepNext/>
      <w:numPr>
        <w:numId w:val="18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F5434A"/>
    <w:pPr>
      <w:numPr>
        <w:ilvl w:val="1"/>
        <w:numId w:val="18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rsid w:val="00F5434A"/>
  </w:style>
  <w:style w:type="character" w:customStyle="1" w:styleId="AAOdstavecChar">
    <w:name w:val="AA_Odstavec Char"/>
    <w:link w:val="AAOdstavec"/>
    <w:rsid w:val="00201879"/>
    <w:rPr>
      <w:rFonts w:ascii="Arial" w:hAnsi="Arial" w:cs="Arial"/>
      <w:lang w:val="cs-CZ" w:eastAsia="en-US" w:bidi="ar-SA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rsid w:val="00A266F8"/>
    <w:rPr>
      <w:color w:val="9A0001"/>
    </w:rPr>
  </w:style>
  <w:style w:type="character" w:customStyle="1" w:styleId="ZpatChar">
    <w:name w:val="Zápatí Char"/>
    <w:link w:val="Zpat"/>
    <w:uiPriority w:val="99"/>
    <w:rsid w:val="008D03E1"/>
    <w:rPr>
      <w:rFonts w:eastAsia="MS Mincho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rsid w:val="00D9421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D9421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9421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D942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D9421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rsid w:val="00D9421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9421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rsid w:val="00D9421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64"/>
    <w:rsid w:val="00D9421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rsid w:val="008C3271"/>
    <w:rPr>
      <w:rFonts w:eastAsia="MS Mincho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C3271"/>
    <w:rPr>
      <w:rFonts w:eastAsia="MS Mincho"/>
      <w:sz w:val="24"/>
      <w:szCs w:val="24"/>
    </w:rPr>
  </w:style>
  <w:style w:type="paragraph" w:customStyle="1" w:styleId="ZD1">
    <w:name w:val="ZD 1"/>
    <w:basedOn w:val="Nadpis1"/>
    <w:qFormat/>
    <w:rsid w:val="008C3271"/>
    <w:pPr>
      <w:numPr>
        <w:numId w:val="35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-rove1">
    <w:name w:val="E - úroveň 1"/>
    <w:basedOn w:val="Eodsazenfurt0"/>
    <w:autoRedefine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7D4C"/>
  </w:style>
  <w:style w:type="paragraph" w:styleId="Zkladntextodsazen2">
    <w:name w:val="Body Text Indent 2"/>
    <w:basedOn w:val="Normln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uiPriority w:val="99"/>
    <w:rsid w:val="00937D4C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341D3"/>
    <w:pPr>
      <w:tabs>
        <w:tab w:val="left" w:pos="709"/>
        <w:tab w:val="right" w:leader="dot" w:pos="9060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rsid w:val="00937D4C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937D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37D4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37D4C"/>
    <w:rPr>
      <w:b/>
      <w:bCs/>
    </w:rPr>
  </w:style>
  <w:style w:type="paragraph" w:styleId="Textbubliny">
    <w:name w:val="Balloon Text"/>
    <w:basedOn w:val="Normln"/>
    <w:semiHidden/>
    <w:rsid w:val="00937D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37D4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ret1">
    <w:name w:val="Tiret 1"/>
    <w:basedOn w:val="Normln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rsid w:val="00937D4C"/>
    <w:pPr>
      <w:spacing w:after="120"/>
    </w:pPr>
  </w:style>
  <w:style w:type="paragraph" w:styleId="Zkladntext2">
    <w:name w:val="Body Text 2"/>
    <w:basedOn w:val="Normln"/>
    <w:rsid w:val="00937D4C"/>
    <w:pPr>
      <w:spacing w:after="120" w:line="480" w:lineRule="auto"/>
    </w:pPr>
  </w:style>
  <w:style w:type="paragraph" w:styleId="Zkladntext3">
    <w:name w:val="Body Text 3"/>
    <w:basedOn w:val="Normln"/>
    <w:rsid w:val="00937D4C"/>
    <w:pPr>
      <w:spacing w:after="120"/>
    </w:pPr>
    <w:rPr>
      <w:sz w:val="16"/>
      <w:szCs w:val="16"/>
    </w:rPr>
  </w:style>
  <w:style w:type="character" w:customStyle="1" w:styleId="MichalPetk">
    <w:name w:val="Michal Petřík"/>
    <w:semiHidden/>
    <w:rsid w:val="00937D4C"/>
    <w:rPr>
      <w:rFonts w:ascii="Arial" w:hAnsi="Arial" w:cs="Arial"/>
      <w:color w:val="auto"/>
      <w:sz w:val="20"/>
      <w:szCs w:val="20"/>
    </w:rPr>
  </w:style>
  <w:style w:type="paragraph" w:styleId="Seznam">
    <w:name w:val="List"/>
    <w:basedOn w:val="Normln"/>
    <w:rsid w:val="00937D4C"/>
    <w:pPr>
      <w:ind w:left="283" w:hanging="283"/>
    </w:pPr>
  </w:style>
  <w:style w:type="paragraph" w:styleId="Textpoznpodarou">
    <w:name w:val="footnote text"/>
    <w:basedOn w:val="Normln"/>
    <w:semiHidden/>
    <w:rsid w:val="00937D4C"/>
    <w:rPr>
      <w:sz w:val="20"/>
      <w:szCs w:val="20"/>
    </w:rPr>
  </w:style>
  <w:style w:type="character" w:styleId="Znakapoznpodarou">
    <w:name w:val="footnote reference"/>
    <w:semiHidden/>
    <w:rsid w:val="00937D4C"/>
    <w:rPr>
      <w:vertAlign w:val="superscript"/>
    </w:rPr>
  </w:style>
  <w:style w:type="paragraph" w:customStyle="1" w:styleId="Zkladntextodsazen21">
    <w:name w:val="Základní text odsazený 21"/>
    <w:basedOn w:val="Normln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numbering" w:customStyle="1" w:styleId="StylToR3Arial12Tun">
    <w:name w:val="Styl ToR 3 Arial 12 + Tučné"/>
    <w:basedOn w:val="Bezseznamu"/>
    <w:rsid w:val="00937D4C"/>
    <w:pPr>
      <w:numPr>
        <w:numId w:val="6"/>
      </w:numPr>
    </w:pPr>
  </w:style>
  <w:style w:type="paragraph" w:customStyle="1" w:styleId="ToR1">
    <w:name w:val="ToR 1"/>
    <w:basedOn w:val="Normln"/>
    <w:rsid w:val="00937D4C"/>
    <w:pPr>
      <w:numPr>
        <w:ilvl w:val="1"/>
        <w:numId w:val="7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rsid w:val="00937D4C"/>
    <w:pPr>
      <w:numPr>
        <w:numId w:val="8"/>
      </w:numPr>
      <w:tabs>
        <w:tab w:val="num" w:pos="540"/>
      </w:tabs>
      <w:ind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styleId="Sledovanodkaz">
    <w:name w:val="FollowedHyperlink"/>
    <w:rsid w:val="00937D4C"/>
    <w:rPr>
      <w:color w:val="800080"/>
      <w:u w:val="single"/>
    </w:rPr>
  </w:style>
  <w:style w:type="paragraph" w:styleId="Normlnweb">
    <w:name w:val="Normal (Web)"/>
    <w:basedOn w:val="Normln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937D4C"/>
    <w:pPr>
      <w:spacing w:after="120"/>
      <w:ind w:left="283"/>
    </w:pPr>
    <w:rPr>
      <w:sz w:val="16"/>
      <w:szCs w:val="16"/>
    </w:rPr>
  </w:style>
  <w:style w:type="paragraph" w:customStyle="1" w:styleId="Textpsmene">
    <w:name w:val="Text písmene"/>
    <w:basedOn w:val="Normln"/>
    <w:rsid w:val="00937D4C"/>
    <w:pPr>
      <w:numPr>
        <w:ilvl w:val="1"/>
        <w:numId w:val="9"/>
      </w:numPr>
      <w:jc w:val="both"/>
      <w:outlineLvl w:val="7"/>
    </w:pPr>
  </w:style>
  <w:style w:type="paragraph" w:customStyle="1" w:styleId="Textodstavce">
    <w:name w:val="Text odstavce"/>
    <w:basedOn w:val="Normln"/>
    <w:rsid w:val="00937D4C"/>
    <w:pPr>
      <w:numPr>
        <w:numId w:val="9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rsid w:val="00AE318A"/>
    <w:pPr>
      <w:spacing w:after="120"/>
      <w:ind w:left="283"/>
    </w:pPr>
  </w:style>
  <w:style w:type="character" w:customStyle="1" w:styleId="ZhlavChar1">
    <w:name w:val="Záhlaví Char1"/>
    <w:link w:val="Zhlav"/>
    <w:rsid w:val="0035457B"/>
    <w:rPr>
      <w:rFonts w:eastAsia="MS Mincho"/>
      <w:sz w:val="24"/>
      <w:szCs w:val="24"/>
      <w:lang w:val="cs-CZ" w:eastAsia="cs-CZ" w:bidi="ar-SA"/>
    </w:rPr>
  </w:style>
  <w:style w:type="paragraph" w:customStyle="1" w:styleId="Styl">
    <w:name w:val="Styl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rsid w:val="00ED7AE5"/>
    <w:rPr>
      <w:rFonts w:ascii="Times New Roman" w:hAnsi="Times New Roman"/>
    </w:rPr>
  </w:style>
  <w:style w:type="numbering" w:styleId="111111">
    <w:name w:val="Outline List 2"/>
    <w:aliases w:val="1 / 1.1 /"/>
    <w:rsid w:val="00B52FA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rFonts w:cs="Times New Roman"/>
      <w:sz w:val="24"/>
      <w:szCs w:val="24"/>
      <w:lang w:val="cs-CZ" w:eastAsia="cs-CZ" w:bidi="ar-SA"/>
    </w:rPr>
  </w:style>
  <w:style w:type="paragraph" w:customStyle="1" w:styleId="Aodsazen">
    <w:name w:val="A_odsazení"/>
    <w:basedOn w:val="Normln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rsid w:val="00AE7D4C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rsid w:val="00AE7D4C"/>
    <w:pPr>
      <w:numPr>
        <w:ilvl w:val="1"/>
        <w:numId w:val="13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rsid w:val="00AE7D4C"/>
    <w:pPr>
      <w:numPr>
        <w:ilvl w:val="2"/>
        <w:numId w:val="13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rsid w:val="00AE7D4C"/>
    <w:pPr>
      <w:numPr>
        <w:ilvl w:val="3"/>
        <w:numId w:val="13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rsid w:val="00AE7D4C"/>
    <w:pPr>
      <w:numPr>
        <w:ilvl w:val="4"/>
        <w:numId w:val="13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rsid w:val="00AE7D4C"/>
    <w:rPr>
      <w:rFonts w:ascii="Verdana" w:hAnsi="Verdana"/>
      <w:bCs/>
      <w:sz w:val="16"/>
      <w:szCs w:val="16"/>
    </w:rPr>
  </w:style>
  <w:style w:type="paragraph" w:styleId="Seznamsodrkami">
    <w:name w:val="List Bullet"/>
    <w:basedOn w:val="Normln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rsid w:val="00034199"/>
    <w:pPr>
      <w:numPr>
        <w:numId w:val="16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EC3553"/>
    <w:pPr>
      <w:ind w:left="720"/>
      <w:contextualSpacing/>
    </w:pPr>
    <w:rPr>
      <w:rFonts w:eastAsia="Calibri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unhideWhenUsed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E31F2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semiHidden/>
    <w:rsid w:val="00F5434A"/>
    <w:rPr>
      <w:rFonts w:eastAsia="MS Mincho"/>
    </w:rPr>
  </w:style>
  <w:style w:type="paragraph" w:styleId="Odstavecseseznamem">
    <w:name w:val="List Paragraph"/>
    <w:basedOn w:val="Normln"/>
    <w:uiPriority w:val="34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rsid w:val="00F5434A"/>
    <w:pPr>
      <w:keepNext/>
      <w:numPr>
        <w:numId w:val="18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F5434A"/>
    <w:pPr>
      <w:numPr>
        <w:ilvl w:val="1"/>
        <w:numId w:val="18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rsid w:val="00F5434A"/>
  </w:style>
  <w:style w:type="character" w:customStyle="1" w:styleId="AAOdstavecChar">
    <w:name w:val="AA_Odstavec Char"/>
    <w:link w:val="AAOdstavec"/>
    <w:rsid w:val="00201879"/>
    <w:rPr>
      <w:rFonts w:ascii="Arial" w:hAnsi="Arial" w:cs="Arial"/>
      <w:lang w:val="cs-CZ" w:eastAsia="en-US" w:bidi="ar-SA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rsid w:val="00A266F8"/>
    <w:rPr>
      <w:color w:val="9A0001"/>
    </w:rPr>
  </w:style>
  <w:style w:type="character" w:customStyle="1" w:styleId="ZpatChar">
    <w:name w:val="Zápatí Char"/>
    <w:link w:val="Zpat"/>
    <w:uiPriority w:val="99"/>
    <w:rsid w:val="008D03E1"/>
    <w:rPr>
      <w:rFonts w:eastAsia="MS Mincho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rsid w:val="00D9421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D9421F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rsid w:val="00D9421F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D942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D9421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rsid w:val="00D9421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9421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rsid w:val="00D9421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64"/>
    <w:rsid w:val="00D9421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cds.mfcr.cz/cps/rde/xchg/cds/xsl/vyhledavani_ufo.html/papp/cds_general/http:/cds.mfcr.cz/aplikace/DotNet35/vyhledavaniUFO/default.aspx?year=0" TargetMode="External"/><Relationship Id="rId26" Type="http://schemas.openxmlformats.org/officeDocument/2006/relationships/footer" Target="footer6.xml"/><Relationship Id="rId39" Type="http://schemas.openxmlformats.org/officeDocument/2006/relationships/hyperlink" Target="http://www.msmt.cz/strukturalni-fondy/manualy-vizualni-identity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10.xml"/><Relationship Id="rId42" Type="http://schemas.openxmlformats.org/officeDocument/2006/relationships/footer" Target="footer12.xml"/><Relationship Id="rId47" Type="http://schemas.openxmlformats.org/officeDocument/2006/relationships/header" Target="header18.xml"/><Relationship Id="rId50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ortal.justice.cz/Justice2/Soud/soud.aspx?o=203&amp;j=213&amp;k=2027&amp;d=9354" TargetMode="Externa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header" Target="header14.xml"/><Relationship Id="rId46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footer" Target="footer9.xml"/><Relationship Id="rId37" Type="http://schemas.openxmlformats.org/officeDocument/2006/relationships/header" Target="header13.xml"/><Relationship Id="rId40" Type="http://schemas.openxmlformats.org/officeDocument/2006/relationships/hyperlink" Target="http://www.msmt.cz/strukturalni-fondy/manualy-vizualni-identity" TargetMode="External"/><Relationship Id="rId45" Type="http://schemas.openxmlformats.org/officeDocument/2006/relationships/header" Target="header17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" TargetMode="Externa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footer" Target="footer11.xml"/><Relationship Id="rId49" Type="http://schemas.openxmlformats.org/officeDocument/2006/relationships/header" Target="header19.xml"/><Relationship Id="rId10" Type="http://schemas.openxmlformats.org/officeDocument/2006/relationships/footer" Target="footer1.xml"/><Relationship Id="rId19" Type="http://schemas.openxmlformats.org/officeDocument/2006/relationships/hyperlink" Target="http://www.cssz.cz/cz/kontakty/krajska-a-okresni-pracoviste/praha/uzemni-pracoviste-praha-8.htm" TargetMode="External"/><Relationship Id="rId31" Type="http://schemas.openxmlformats.org/officeDocument/2006/relationships/header" Target="header10.xml"/><Relationship Id="rId44" Type="http://schemas.openxmlformats.org/officeDocument/2006/relationships/footer" Target="footer13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footer" Target="footer8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15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B792-6A4E-471D-AF82-75289825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8453</Words>
  <Characters>55122</Characters>
  <Application>Microsoft Office Word</Application>
  <DocSecurity>0</DocSecurity>
  <Lines>459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KKS</Company>
  <LinksUpToDate>false</LinksUpToDate>
  <CharactersWithSpaces>63449</CharactersWithSpaces>
  <SharedDoc>false</SharedDoc>
  <HLinks>
    <vt:vector size="264" baseType="variant">
      <vt:variant>
        <vt:i4>7340141</vt:i4>
      </vt:variant>
      <vt:variant>
        <vt:i4>252</vt:i4>
      </vt:variant>
      <vt:variant>
        <vt:i4>0</vt:i4>
      </vt:variant>
      <vt:variant>
        <vt:i4>5</vt:i4>
      </vt:variant>
      <vt:variant>
        <vt:lpwstr>http://www.cssz.cz/cz/kontakty/krajska-a-okresni-pracoviste/praha/uzemni-pracoviste-praha-8.htm</vt:lpwstr>
      </vt:variant>
      <vt:variant>
        <vt:lpwstr/>
      </vt:variant>
      <vt:variant>
        <vt:i4>4587534</vt:i4>
      </vt:variant>
      <vt:variant>
        <vt:i4>249</vt:i4>
      </vt:variant>
      <vt:variant>
        <vt:i4>0</vt:i4>
      </vt:variant>
      <vt:variant>
        <vt:i4>5</vt:i4>
      </vt:variant>
      <vt:variant>
        <vt:lpwstr>http://cds.mfcr.cz/cps/rde/xchg/cds/xsl/vyhledavani_ufo.html/papp/cds_general/http:/cds.mfcr.cz/aplikace/DotNet35/vyhledavaniUFO/default.aspx?year=0</vt:lpwstr>
      </vt:variant>
      <vt:variant>
        <vt:lpwstr/>
      </vt:variant>
      <vt:variant>
        <vt:i4>3145768</vt:i4>
      </vt:variant>
      <vt:variant>
        <vt:i4>246</vt:i4>
      </vt:variant>
      <vt:variant>
        <vt:i4>0</vt:i4>
      </vt:variant>
      <vt:variant>
        <vt:i4>5</vt:i4>
      </vt:variant>
      <vt:variant>
        <vt:lpwstr>http://portal.justice.cz/Justice2/Soud/soud.aspx?o=203&amp;j=213&amp;k=2027&amp;d=9354</vt:lpwstr>
      </vt:variant>
      <vt:variant>
        <vt:lpwstr/>
      </vt:variant>
      <vt:variant>
        <vt:i4>6422640</vt:i4>
      </vt:variant>
      <vt:variant>
        <vt:i4>243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_Toc336652543</vt:lpwstr>
      </vt:variant>
      <vt:variant>
        <vt:i4>1310773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_Toc336652542</vt:lpwstr>
      </vt:variant>
      <vt:variant>
        <vt:i4>1310773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_Toc336652541</vt:lpwstr>
      </vt:variant>
      <vt:variant>
        <vt:i4>1310773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_Toc336652540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_Toc336652539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_Toc336652538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_Toc336652537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_Toc336652536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_Toc336652535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_Toc336652534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_Toc336652533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_Toc336652532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_Toc336652531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_Toc336652530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_Toc336652529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_Toc336652528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_Toc336652527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_Toc336652526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_Toc336652525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_Toc336652524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_Toc336652523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_Toc336652522</vt:lpwstr>
      </vt:variant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_Toc336652521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_Toc336652520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_Toc336652519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_Toc336652518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_Toc336652517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_Toc336652516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_Toc336652515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_Toc336652514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_Toc336652513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_Toc336652512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_Toc336652511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_Toc336652510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_Toc336652509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_Toc336652508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_Toc336652507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_Toc336652506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_Toc336652505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_Toc336652504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Kateřina Burešová</cp:lastModifiedBy>
  <cp:revision>2</cp:revision>
  <cp:lastPrinted>2012-12-31T10:59:00Z</cp:lastPrinted>
  <dcterms:created xsi:type="dcterms:W3CDTF">2013-01-03T11:04:00Z</dcterms:created>
  <dcterms:modified xsi:type="dcterms:W3CDTF">2013-01-03T11:04:00Z</dcterms:modified>
</cp:coreProperties>
</file>