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D9157C" w:rsidP="002812C5">
            <w:pPr>
              <w:jc w:val="both"/>
            </w:pPr>
            <w:r w:rsidRPr="00D9157C">
              <w:t>C/13/183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5B32FB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5B32FB"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 w:rsidR="005B32FB">
              <w:rPr>
                <w:b/>
              </w:rPr>
              <w:t>3</w:t>
            </w:r>
            <w:r w:rsidRPr="002812C5">
              <w:rPr>
                <w:b/>
              </w:rPr>
              <w:t>.</w:t>
            </w:r>
            <w:r w:rsidR="005B32FB">
              <w:rPr>
                <w:b/>
              </w:rPr>
              <w:t xml:space="preserve">00 </w:t>
            </w:r>
            <w:r w:rsidRPr="002812C5">
              <w:rPr>
                <w:b/>
              </w:rPr>
              <w:t>/</w:t>
            </w:r>
            <w:r w:rsidR="00FB135E">
              <w:rPr>
                <w:b/>
              </w:rPr>
              <w:t xml:space="preserve"> </w:t>
            </w:r>
            <w:r w:rsidR="005B32FB">
              <w:rPr>
                <w:b/>
              </w:rPr>
              <w:t>35.0048</w:t>
            </w:r>
          </w:p>
        </w:tc>
      </w:tr>
      <w:tr w:rsidR="00575219" w:rsidRPr="00427B93" w:rsidTr="001B7F19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575219" w:rsidRPr="008605BF" w:rsidRDefault="00575219" w:rsidP="004018F4">
            <w:pPr>
              <w:rPr>
                <w:bCs/>
              </w:rPr>
            </w:pPr>
            <w:r w:rsidRPr="008605BF">
              <w:rPr>
                <w:bCs/>
              </w:rPr>
              <w:t>Popularizace výzkumu a vývoje ve strojním inženýrství a jeho výsledků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575219" w:rsidRPr="00427B93" w:rsidRDefault="00575219" w:rsidP="002812C5">
            <w:pPr>
              <w:jc w:val="both"/>
            </w:pPr>
            <w:r w:rsidRPr="008605BF">
              <w:t xml:space="preserve">Výběrové řízení na </w:t>
            </w:r>
            <w:r w:rsidRPr="00B04313">
              <w:t>pořízení</w:t>
            </w:r>
            <w:r>
              <w:t xml:space="preserve"> </w:t>
            </w:r>
            <w:r w:rsidRPr="0061692C">
              <w:t>mobilního demonstračního zkušebního stroje/lisu s manipulátorem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575219" w:rsidRDefault="00575219" w:rsidP="002812C5">
            <w:pPr>
              <w:jc w:val="both"/>
            </w:pPr>
            <w:r w:rsidRPr="0086369F">
              <w:t>Veřejná zakázka na dodávky</w:t>
            </w:r>
            <w:r>
              <w:t xml:space="preserve"> </w:t>
            </w:r>
          </w:p>
          <w:p w:rsidR="0061488A" w:rsidRPr="00427B93" w:rsidRDefault="0061488A" w:rsidP="002812C5">
            <w:pPr>
              <w:jc w:val="both"/>
            </w:pP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19. 2. 2013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COMTES FHT a.s.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Průmyslová 995, 334 41 Dobřany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575219" w:rsidRDefault="0061488A" w:rsidP="002812C5">
            <w:pPr>
              <w:jc w:val="both"/>
            </w:pPr>
            <w:r>
              <w:t>Ing. Libor Kraus, předseda představenstva</w:t>
            </w:r>
          </w:p>
          <w:p w:rsidR="0061488A" w:rsidRDefault="0061488A" w:rsidP="002812C5">
            <w:pPr>
              <w:jc w:val="both"/>
            </w:pPr>
            <w:r>
              <w:t>Tel: +420 377 197 311</w:t>
            </w:r>
          </w:p>
          <w:p w:rsidR="0061488A" w:rsidRPr="00427B93" w:rsidRDefault="0061488A" w:rsidP="002812C5">
            <w:pPr>
              <w:jc w:val="both"/>
            </w:pPr>
            <w:r>
              <w:t>e-mail: helena.nemeckova@comtesfht.cz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26316919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CZ26316919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575219" w:rsidRDefault="0061488A" w:rsidP="002812C5">
            <w:pPr>
              <w:jc w:val="both"/>
            </w:pPr>
            <w:r>
              <w:t>Helena Němečková</w:t>
            </w:r>
          </w:p>
          <w:p w:rsidR="0061488A" w:rsidRDefault="0061488A" w:rsidP="002812C5">
            <w:pPr>
              <w:jc w:val="both"/>
            </w:pPr>
            <w:r>
              <w:t>Tel. +420 377 197 313</w:t>
            </w:r>
          </w:p>
          <w:p w:rsidR="0061488A" w:rsidRPr="00427B93" w:rsidRDefault="0061488A" w:rsidP="002812C5">
            <w:pPr>
              <w:jc w:val="both"/>
            </w:pPr>
            <w:r>
              <w:t>e-mail: helena.nemeckova@comtesfht.cz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Od 19.</w:t>
            </w:r>
            <w:r w:rsidR="003817E7">
              <w:t xml:space="preserve"> </w:t>
            </w:r>
            <w:r>
              <w:t xml:space="preserve">2. </w:t>
            </w:r>
            <w:r w:rsidR="003817E7">
              <w:t>2013 – 9.00 hod do 6. 3. 2013 – 12.00 hod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575219" w:rsidRDefault="0086369F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Cs w:val="20"/>
              </w:rPr>
            </w:pPr>
            <w:r w:rsidRPr="00731900">
              <w:rPr>
                <w:szCs w:val="20"/>
              </w:rPr>
              <w:t xml:space="preserve">Předmětem zakázky je </w:t>
            </w:r>
            <w:r>
              <w:rPr>
                <w:szCs w:val="20"/>
              </w:rPr>
              <w:t>zhotovení, dodání a zaškolení obsluhy</w:t>
            </w:r>
            <w:r w:rsidRPr="00766E67">
              <w:rPr>
                <w:szCs w:val="20"/>
              </w:rPr>
              <w:t xml:space="preserve"> mobilníh</w:t>
            </w:r>
            <w:r>
              <w:rPr>
                <w:szCs w:val="20"/>
              </w:rPr>
              <w:t xml:space="preserve">o </w:t>
            </w:r>
            <w:r w:rsidRPr="00766E67">
              <w:rPr>
                <w:szCs w:val="20"/>
              </w:rPr>
              <w:t>demonstračního zkušebního stroje/lisu s</w:t>
            </w:r>
            <w:r w:rsidR="0070595B">
              <w:rPr>
                <w:szCs w:val="20"/>
              </w:rPr>
              <w:t> </w:t>
            </w:r>
            <w:r w:rsidRPr="00766E67">
              <w:rPr>
                <w:szCs w:val="20"/>
              </w:rPr>
              <w:t>manipulátorem</w:t>
            </w:r>
            <w:r w:rsidR="0070595B">
              <w:rPr>
                <w:szCs w:val="20"/>
              </w:rPr>
              <w:t xml:space="preserve">. </w:t>
            </w:r>
          </w:p>
          <w:p w:rsidR="0070595B" w:rsidRDefault="0070595B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Klasifikace předmětu zakázky dle CPV kódů:</w:t>
            </w:r>
          </w:p>
          <w:p w:rsidR="0070595B" w:rsidRDefault="0070595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szCs w:val="20"/>
              </w:rPr>
              <w:t>38540000-2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347149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86369F" w:rsidRDefault="003817E7" w:rsidP="00347149">
            <w:pPr>
              <w:jc w:val="both"/>
            </w:pPr>
            <w:r w:rsidRPr="0086369F">
              <w:t>600 000,- Kč bez DPH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575219" w:rsidRPr="0086369F" w:rsidRDefault="0086369F" w:rsidP="00A723E4">
            <w:pPr>
              <w:jc w:val="both"/>
            </w:pPr>
            <w:r w:rsidRPr="0086369F">
              <w:t>Zakázka malého rozsahu -</w:t>
            </w:r>
            <w:r w:rsidR="00575219" w:rsidRPr="0086369F">
              <w:t xml:space="preserve"> nejedná o zadávací řízení podle zákona č. 137/2006 Sb., o veřejných zakázkách.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</w:t>
            </w:r>
            <w:r w:rsidRPr="008C13DD">
              <w:lastRenderedPageBreak/>
              <w:t>harmonogram plnění/ doba trvání zakázky</w:t>
            </w:r>
          </w:p>
        </w:tc>
        <w:tc>
          <w:tcPr>
            <w:tcW w:w="5985" w:type="dxa"/>
          </w:tcPr>
          <w:p w:rsidR="00575219" w:rsidRPr="008D65AB" w:rsidRDefault="006A144A" w:rsidP="002812C5">
            <w:pPr>
              <w:jc w:val="both"/>
            </w:pPr>
            <w:r w:rsidRPr="008D65AB">
              <w:lastRenderedPageBreak/>
              <w:t xml:space="preserve">Předpokládaný termín uzavření smlouvy s vybraným uchazečem je do 20. 3. 2013. Dodání do 200 dnů od </w:t>
            </w:r>
            <w:r w:rsidRPr="008D65AB">
              <w:lastRenderedPageBreak/>
              <w:t>podpisu smlouvy na adresu zadavatele.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427B93" w:rsidRDefault="0086369F" w:rsidP="002812C5">
            <w:pPr>
              <w:jc w:val="both"/>
            </w:pPr>
            <w:r>
              <w:t>Adresa zadavatele: COMTES FHT a.s., H. Němečková, Průmyslová 995, 334 41 Dobřany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8D65AB" w:rsidRDefault="008D65AB" w:rsidP="008D65AB">
            <w:pPr>
              <w:jc w:val="both"/>
              <w:rPr>
                <w:sz w:val="22"/>
                <w:szCs w:val="22"/>
              </w:rPr>
            </w:pPr>
            <w:r w:rsidRPr="008D65AB">
              <w:rPr>
                <w:sz w:val="22"/>
                <w:szCs w:val="22"/>
              </w:rPr>
              <w:t>Hodnotícím kritériem je nejnižší nabídková cena bez DPH (váha kritéria 100%). Blíže viz. Zadávací dokumentace.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Default="00575219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8D65AB" w:rsidRDefault="008D65AB">
            <w:pPr>
              <w:pStyle w:val="Textpoznpodarou"/>
              <w:rPr>
                <w:sz w:val="24"/>
                <w:szCs w:val="24"/>
              </w:rPr>
            </w:pPr>
            <w:r w:rsidRPr="008D65AB">
              <w:rPr>
                <w:sz w:val="24"/>
                <w:szCs w:val="24"/>
              </w:rPr>
              <w:t>Viz. Zadávací dokumentace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8D65AB" w:rsidRDefault="008D65AB" w:rsidP="00993FBF">
            <w:pPr>
              <w:jc w:val="both"/>
            </w:pPr>
            <w:r w:rsidRPr="008D65AB">
              <w:t xml:space="preserve">Uchazeč ve své nabídce, resp. </w:t>
            </w:r>
            <w:r w:rsidR="00993FBF">
              <w:t>n</w:t>
            </w:r>
            <w:r w:rsidRPr="008D65AB">
              <w:t>a vlastní obálce uvede svou kontaktní osobu ve věci veřejné zakázky, její telefon, email a platnou adresu.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993FBF" w:rsidRPr="00B23E98" w:rsidRDefault="00993FBF" w:rsidP="00993FBF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Nabídka uchazeče musí být zpracována písemně, v českém jazyce a vlastnoručně podepsána statutárním zástupcem uchazeče nebo osobou oprávněnou jednat jménem uchazeče. Zájemce je povinen předložit kopii nabídky i na CD-R. Nabídka musí obsahovat tyto dokumenty ve stanoveném pořadí: 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1)</w:t>
            </w:r>
            <w:r w:rsidRPr="00E66E7B">
              <w:rPr>
                <w:bCs/>
                <w:sz w:val="22"/>
                <w:szCs w:val="22"/>
              </w:rPr>
              <w:tab/>
              <w:t>Krycí list nabídky (příloha č. 3 zadávací dokumentace)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2)</w:t>
            </w:r>
            <w:r w:rsidRPr="00E66E7B">
              <w:rPr>
                <w:bCs/>
                <w:sz w:val="22"/>
                <w:szCs w:val="22"/>
              </w:rPr>
              <w:tab/>
              <w:t>Čestné prohlášení o splnění základních, profesních a technických kvalifikačních předpokladů a o ekonomické a finanční způsobilosti splnit veřejnou zakázku (příloha č. 6 zadávací dokumentace)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3)</w:t>
            </w:r>
            <w:r w:rsidRPr="00E66E7B">
              <w:rPr>
                <w:bCs/>
                <w:sz w:val="22"/>
                <w:szCs w:val="22"/>
              </w:rPr>
              <w:tab/>
              <w:t>Čestné prohlášení k prokázání požadavků ustanovení § 68 odst. 3 (příloha č. 7 zadávací dokumentace)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4)</w:t>
            </w:r>
            <w:r w:rsidRPr="00E66E7B">
              <w:rPr>
                <w:bCs/>
                <w:sz w:val="22"/>
                <w:szCs w:val="22"/>
              </w:rPr>
              <w:tab/>
              <w:t>Řádně podepsaný návrh kupní smlouvy, který nesmí být měněn a kde musí být pouze doplněny tyto náležitosti: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Identifikace smluvní strany - prodávajícího;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Předmět plnění (konkretizovaný kvalitativně i kvantitativně);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Cena vč. DPH a uvedení samotného DPH (případně uvedení skutečnosti, že dodavatel není plátcem DPH);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5)</w:t>
            </w:r>
            <w:r w:rsidRPr="00E66E7B">
              <w:rPr>
                <w:bCs/>
                <w:sz w:val="22"/>
                <w:szCs w:val="22"/>
              </w:rPr>
              <w:tab/>
              <w:t>Struktura nabídkové ceny, technický popis jednotlivých nabízených položek a informace o záruční době nabízených položek, tak, jak je naznačeno v příloze č. 2 této zadávací dokumentace;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6)</w:t>
            </w:r>
            <w:r w:rsidRPr="00E66E7B">
              <w:rPr>
                <w:bCs/>
                <w:sz w:val="22"/>
                <w:szCs w:val="22"/>
              </w:rPr>
              <w:tab/>
              <w:t>Ostatní dokumenty (</w:t>
            </w:r>
            <w:r>
              <w:rPr>
                <w:bCs/>
                <w:sz w:val="22"/>
                <w:szCs w:val="22"/>
              </w:rPr>
              <w:t xml:space="preserve">případné </w:t>
            </w:r>
            <w:r w:rsidRPr="00E66E7B">
              <w:rPr>
                <w:bCs/>
                <w:sz w:val="22"/>
                <w:szCs w:val="22"/>
              </w:rPr>
              <w:t>katalogy, technická dokumentace</w:t>
            </w:r>
            <w:r>
              <w:rPr>
                <w:bCs/>
                <w:sz w:val="22"/>
                <w:szCs w:val="22"/>
              </w:rPr>
              <w:t xml:space="preserve"> apod.</w:t>
            </w:r>
            <w:r w:rsidRPr="00E66E7B">
              <w:rPr>
                <w:bCs/>
                <w:sz w:val="22"/>
                <w:szCs w:val="22"/>
              </w:rPr>
              <w:t>)</w:t>
            </w:r>
          </w:p>
          <w:p w:rsidR="00993FBF" w:rsidRPr="00B23E98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7)</w:t>
            </w:r>
            <w:r w:rsidRPr="00E66E7B">
              <w:rPr>
                <w:bCs/>
                <w:sz w:val="22"/>
                <w:szCs w:val="22"/>
              </w:rPr>
              <w:tab/>
              <w:t>Prohlášení o počtu stran nabídky (příloha č. 4 zadávací dokumentace)</w:t>
            </w:r>
          </w:p>
          <w:p w:rsidR="00993FBF" w:rsidRPr="00B23E98" w:rsidRDefault="00993FBF" w:rsidP="00993FBF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Všechny listy budou uchazečem očíslovány. </w:t>
            </w:r>
          </w:p>
          <w:p w:rsidR="00993FBF" w:rsidRPr="00B23E98" w:rsidRDefault="00993FBF" w:rsidP="00993FBF">
            <w:pPr>
              <w:jc w:val="both"/>
              <w:rPr>
                <w:bCs/>
                <w:sz w:val="22"/>
                <w:szCs w:val="22"/>
              </w:rPr>
            </w:pPr>
            <w:r w:rsidRPr="00B23E98">
              <w:rPr>
                <w:bCs/>
                <w:sz w:val="22"/>
                <w:szCs w:val="22"/>
              </w:rPr>
              <w:t>V případě, že je v Nabídce uchazeče shledána nejasnost, může být Zadavatelem uchazeč vyzván k doplnění Nabídky ve stanovené lhůtě.</w:t>
            </w:r>
          </w:p>
          <w:p w:rsidR="00575219" w:rsidRDefault="00993FBF" w:rsidP="00993FBF">
            <w:pPr>
              <w:jc w:val="both"/>
              <w:rPr>
                <w:i/>
              </w:rPr>
            </w:pPr>
            <w:r w:rsidRPr="00B23E98">
              <w:rPr>
                <w:bCs/>
                <w:sz w:val="22"/>
                <w:szCs w:val="22"/>
              </w:rPr>
              <w:t>Blíže viz Zadávací dokumentace.</w:t>
            </w:r>
          </w:p>
          <w:p w:rsidR="00575219" w:rsidRDefault="00575219" w:rsidP="00783852">
            <w:pPr>
              <w:jc w:val="both"/>
              <w:rPr>
                <w:i/>
              </w:rPr>
            </w:pP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575219" w:rsidRPr="006A4B4D" w:rsidRDefault="00FA4EA2" w:rsidP="00C51C87">
            <w:pPr>
              <w:jc w:val="both"/>
              <w:rPr>
                <w:i/>
                <w:sz w:val="22"/>
                <w:szCs w:val="22"/>
              </w:rPr>
            </w:pPr>
            <w:r w:rsidRPr="008D65AB">
              <w:t>Viz. Zadávací dokumentace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je povinen v souladu se zákonem č. 320/2001 Sb., o finanční kontrole, nařízením Komise (ES) č. 1828/2006, kterým se stanoví prováděcí pravidla k nařízení Rady (ES) č. 1083/2006,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Zadavatel a jím pověřené osoby, poskytovatel podpory projektu, z něhož je zakázka hrazena,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</w:p>
          <w:p w:rsidR="00575219" w:rsidRPr="006A4B4D" w:rsidRDefault="00993FBF" w:rsidP="00993FBF">
            <w:pPr>
              <w:jc w:val="both"/>
              <w:rPr>
                <w:i/>
              </w:rPr>
            </w:pPr>
            <w:r w:rsidRPr="00B23E98">
              <w:rPr>
                <w:sz w:val="22"/>
                <w:szCs w:val="22"/>
              </w:rPr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podpory OP VK. Touto povinností zaváže i případné partnery a subdodavatele.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si vyhrazuje právo:</w:t>
            </w:r>
          </w:p>
          <w:p w:rsidR="00993FBF" w:rsidRPr="00B23E98" w:rsidRDefault="00993FBF" w:rsidP="00993FBF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zadání zakázky kdykoliv zrušit, a to i bez udání důvodů, nejpozději do uzavření smlouvy s vybraným dodavatelem</w:t>
            </w:r>
          </w:p>
          <w:p w:rsidR="00993FBF" w:rsidRPr="00B23E98" w:rsidRDefault="00993FBF" w:rsidP="00993FBF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nevybrat žádnou z doručených nabídek a odmítnout všechny předložené nabídky</w:t>
            </w:r>
          </w:p>
          <w:p w:rsidR="00993FBF" w:rsidRPr="00B23E98" w:rsidRDefault="00993FBF" w:rsidP="00993FBF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lastRenderedPageBreak/>
              <w:t>požadovat od uchazečů doplňující informace a ověřit si skutečnosti uvedené v nabídkách.</w:t>
            </w: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vylučuje možnost variantního řešení Nabídek.</w:t>
            </w:r>
          </w:p>
          <w:p w:rsidR="00993FBF" w:rsidRPr="00B23E98" w:rsidRDefault="00993FBF" w:rsidP="00993FBF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Uchazeči nevzniká nárok na uhrazení nákladů spojených s podáním nabídky Zadavateli.</w:t>
            </w: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575219" w:rsidRPr="00427B93" w:rsidRDefault="00993FBF" w:rsidP="00993FBF">
            <w:pPr>
              <w:jc w:val="both"/>
            </w:pPr>
            <w:r w:rsidRPr="00B23E98">
              <w:rPr>
                <w:sz w:val="22"/>
                <w:szCs w:val="22"/>
              </w:rPr>
              <w:t>Dodavatel se zavazuje bez zbytečného odkladu v případě potřeby písemně poskytnout Zadavateli jakékoliv informace vztahující se k předmětu plnění veřejné zakázky.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993FBF" w:rsidRPr="00C8249C" w:rsidRDefault="00993FBF" w:rsidP="00993FBF">
            <w:pPr>
              <w:jc w:val="both"/>
              <w:rPr>
                <w:sz w:val="22"/>
                <w:szCs w:val="22"/>
              </w:rPr>
            </w:pPr>
            <w:r w:rsidRPr="00C8249C">
              <w:rPr>
                <w:sz w:val="22"/>
                <w:szCs w:val="22"/>
              </w:rPr>
              <w:t xml:space="preserve">Zadavatel poskytne </w:t>
            </w:r>
            <w:r>
              <w:rPr>
                <w:sz w:val="22"/>
                <w:szCs w:val="22"/>
              </w:rPr>
              <w:t xml:space="preserve">Zadávací dokumentaci </w:t>
            </w:r>
            <w:r w:rsidRPr="00C8249C">
              <w:rPr>
                <w:sz w:val="22"/>
                <w:szCs w:val="22"/>
              </w:rPr>
              <w:t>zájemcům na žádost zaslanou prostřednictvím elektronické pošty na e-mailovou adresu kontaktní osoby.</w:t>
            </w:r>
          </w:p>
          <w:p w:rsidR="00575219" w:rsidRPr="006A4B4D" w:rsidRDefault="00993FBF" w:rsidP="00993FBF">
            <w:pPr>
              <w:jc w:val="both"/>
              <w:rPr>
                <w:i/>
              </w:rPr>
            </w:pPr>
            <w:r w:rsidRPr="00C8249C">
              <w:rPr>
                <w:sz w:val="22"/>
                <w:szCs w:val="22"/>
              </w:rPr>
              <w:t>Podle § 49 odst. 1 zákona je uchazeč oprávněn požadovat po zadavateli dodatečné informace k zadávacím podmínkám. Žádost musí být písemná a doručená kontaktní osobě předmětné veřejné zakázky nebo zaslaná prostřednictvím elektronické pošty na e-mailovou adresu kontaktní osoby. Dodatečné informace zadavatel poskytne všem uchazečům prostřednictvím elektronické pošty.</w:t>
            </w:r>
          </w:p>
        </w:tc>
      </w:tr>
      <w:tr w:rsidR="00575219" w:rsidRPr="00427B93" w:rsidTr="004E49B7">
        <w:tc>
          <w:tcPr>
            <w:tcW w:w="9212" w:type="dxa"/>
            <w:gridSpan w:val="2"/>
            <w:shd w:val="clear" w:color="auto" w:fill="FABF8F"/>
          </w:tcPr>
          <w:p w:rsidR="00575219" w:rsidRPr="00783852" w:rsidRDefault="00575219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</w:t>
      </w:r>
      <w:r w:rsidR="00993FBF" w:rsidRPr="00993FBF">
        <w:rPr>
          <w:rFonts w:ascii="Times New Roman" w:hAnsi="Times New Roman" w:cs="Times New Roman"/>
          <w:b/>
          <w:sz w:val="24"/>
          <w:szCs w:val="24"/>
          <w:lang w:val="cs-CZ"/>
        </w:rPr>
        <w:t>Z</w:t>
      </w:r>
      <w:r w:rsidRPr="00993FBF">
        <w:rPr>
          <w:rFonts w:ascii="Times New Roman" w:hAnsi="Times New Roman" w:cs="Times New Roman"/>
          <w:b/>
          <w:sz w:val="24"/>
          <w:szCs w:val="24"/>
          <w:lang w:val="cs-CZ"/>
        </w:rPr>
        <w:t>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Default="00993FBF" w:rsidP="00993FBF">
      <w:pPr>
        <w:jc w:val="both"/>
      </w:pPr>
      <w:r>
        <w:t>V Dobřanech dne ………………</w:t>
      </w:r>
    </w:p>
    <w:p w:rsidR="00993FBF" w:rsidRDefault="00993FBF" w:rsidP="00993FBF">
      <w:pPr>
        <w:jc w:val="both"/>
      </w:pPr>
    </w:p>
    <w:p w:rsidR="00993FBF" w:rsidRDefault="00993FBF" w:rsidP="00993FBF">
      <w:pPr>
        <w:jc w:val="both"/>
      </w:pPr>
    </w:p>
    <w:p w:rsidR="00993FBF" w:rsidRDefault="00993FBF" w:rsidP="00993FBF">
      <w:pPr>
        <w:jc w:val="both"/>
      </w:pPr>
    </w:p>
    <w:p w:rsidR="00993FBF" w:rsidRDefault="00993FBF" w:rsidP="00993FBF">
      <w:pPr>
        <w:jc w:val="both"/>
      </w:pPr>
      <w:r>
        <w:t xml:space="preserve">                                                                        ----------------------------------------------------</w:t>
      </w:r>
    </w:p>
    <w:p w:rsidR="00993FBF" w:rsidRPr="00993FBF" w:rsidRDefault="00993FBF" w:rsidP="00993FBF">
      <w:pPr>
        <w:rPr>
          <w:rStyle w:val="Siln"/>
          <w:b w:val="0"/>
        </w:rPr>
      </w:pPr>
      <w:r>
        <w:rPr>
          <w:rStyle w:val="Siln"/>
        </w:rPr>
        <w:t xml:space="preserve">                                  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Pr="00993FBF">
        <w:rPr>
          <w:rStyle w:val="Siln"/>
          <w:b w:val="0"/>
        </w:rPr>
        <w:t xml:space="preserve">             Ing. Libor Kraus, předseda představenstva</w:t>
      </w:r>
    </w:p>
    <w:p w:rsidR="00993FBF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Pr="00DF12E5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9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93FBF" w:rsidP="00DF12E5">
            <w:pPr>
              <w:ind w:left="57"/>
              <w:jc w:val="both"/>
            </w:pPr>
            <w:r>
              <w:t xml:space="preserve">Helena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93FBF" w:rsidP="00DF12E5">
            <w:pPr>
              <w:ind w:left="57"/>
              <w:jc w:val="both"/>
            </w:pPr>
            <w:r>
              <w:t>Němečková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93FBF" w:rsidP="00DF12E5">
            <w:pPr>
              <w:ind w:left="57"/>
              <w:jc w:val="both"/>
            </w:pPr>
            <w:r>
              <w:t>helena.nemeckova@comtesfht.cz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93FBF" w:rsidP="00DF12E5">
            <w:pPr>
              <w:ind w:left="57"/>
              <w:jc w:val="both"/>
            </w:pPr>
            <w:r>
              <w:t>+420 377 197 313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B5" w:rsidRDefault="000B5BB5" w:rsidP="002812C5">
      <w:r>
        <w:separator/>
      </w:r>
    </w:p>
  </w:endnote>
  <w:endnote w:type="continuationSeparator" w:id="0">
    <w:p w:rsidR="000B5BB5" w:rsidRDefault="000B5BB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5354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53541" w:rsidRPr="007F7162">
      <w:rPr>
        <w:b/>
        <w:sz w:val="20"/>
        <w:szCs w:val="20"/>
      </w:rPr>
      <w:fldChar w:fldCharType="separate"/>
    </w:r>
    <w:r w:rsidR="00D9157C">
      <w:rPr>
        <w:b/>
        <w:noProof/>
        <w:sz w:val="20"/>
        <w:szCs w:val="20"/>
      </w:rPr>
      <w:t>1</w:t>
    </w:r>
    <w:r w:rsidR="0045354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5354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53541" w:rsidRPr="007F7162">
      <w:rPr>
        <w:b/>
        <w:sz w:val="20"/>
        <w:szCs w:val="20"/>
      </w:rPr>
      <w:fldChar w:fldCharType="separate"/>
    </w:r>
    <w:r w:rsidR="00D9157C">
      <w:rPr>
        <w:b/>
        <w:noProof/>
        <w:sz w:val="20"/>
        <w:szCs w:val="20"/>
      </w:rPr>
      <w:t>4</w:t>
    </w:r>
    <w:r w:rsidR="00453541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B5" w:rsidRDefault="000B5BB5" w:rsidP="002812C5">
      <w:r>
        <w:separator/>
      </w:r>
    </w:p>
  </w:footnote>
  <w:footnote w:type="continuationSeparator" w:id="0">
    <w:p w:rsidR="000B5BB5" w:rsidRDefault="000B5BB5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5B32F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7D2"/>
    <w:multiLevelType w:val="hybridMultilevel"/>
    <w:tmpl w:val="852EA77C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A456B"/>
    <w:rsid w:val="000A67D2"/>
    <w:rsid w:val="000B5BB5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2019B8"/>
    <w:rsid w:val="00206227"/>
    <w:rsid w:val="002812C5"/>
    <w:rsid w:val="0028537B"/>
    <w:rsid w:val="002B4926"/>
    <w:rsid w:val="002F2CB4"/>
    <w:rsid w:val="00305A5C"/>
    <w:rsid w:val="003246E6"/>
    <w:rsid w:val="00347149"/>
    <w:rsid w:val="0035412E"/>
    <w:rsid w:val="003566AC"/>
    <w:rsid w:val="00373D92"/>
    <w:rsid w:val="00375AD8"/>
    <w:rsid w:val="003807E4"/>
    <w:rsid w:val="003817E7"/>
    <w:rsid w:val="003832D7"/>
    <w:rsid w:val="003938C4"/>
    <w:rsid w:val="003B754A"/>
    <w:rsid w:val="003D454E"/>
    <w:rsid w:val="003E3506"/>
    <w:rsid w:val="00424965"/>
    <w:rsid w:val="00427B93"/>
    <w:rsid w:val="00435C48"/>
    <w:rsid w:val="00453541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40FED"/>
    <w:rsid w:val="00556014"/>
    <w:rsid w:val="00575219"/>
    <w:rsid w:val="00585DDB"/>
    <w:rsid w:val="005B02B2"/>
    <w:rsid w:val="005B32FB"/>
    <w:rsid w:val="005C5771"/>
    <w:rsid w:val="00611A73"/>
    <w:rsid w:val="0061488A"/>
    <w:rsid w:val="00646355"/>
    <w:rsid w:val="00690E80"/>
    <w:rsid w:val="006938EE"/>
    <w:rsid w:val="006A144A"/>
    <w:rsid w:val="006A4B4D"/>
    <w:rsid w:val="006D0B75"/>
    <w:rsid w:val="006F4E52"/>
    <w:rsid w:val="0070595B"/>
    <w:rsid w:val="007212A4"/>
    <w:rsid w:val="00737CE4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6369F"/>
    <w:rsid w:val="00897863"/>
    <w:rsid w:val="008A43A8"/>
    <w:rsid w:val="008C13DD"/>
    <w:rsid w:val="008D5E3F"/>
    <w:rsid w:val="008D65AB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93FBF"/>
    <w:rsid w:val="009962DF"/>
    <w:rsid w:val="009B19C7"/>
    <w:rsid w:val="009D5FD0"/>
    <w:rsid w:val="009F63B0"/>
    <w:rsid w:val="00A31C32"/>
    <w:rsid w:val="00A42C7D"/>
    <w:rsid w:val="00A44F84"/>
    <w:rsid w:val="00A51049"/>
    <w:rsid w:val="00A569D3"/>
    <w:rsid w:val="00A723E4"/>
    <w:rsid w:val="00A85CCB"/>
    <w:rsid w:val="00AB16BD"/>
    <w:rsid w:val="00B00425"/>
    <w:rsid w:val="00B8015B"/>
    <w:rsid w:val="00B872B9"/>
    <w:rsid w:val="00BC1EF1"/>
    <w:rsid w:val="00BC6FEC"/>
    <w:rsid w:val="00C06E96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9157C"/>
    <w:rsid w:val="00D97745"/>
    <w:rsid w:val="00DA74C3"/>
    <w:rsid w:val="00DC4EE4"/>
    <w:rsid w:val="00DE02DB"/>
    <w:rsid w:val="00DE1472"/>
    <w:rsid w:val="00DF0F0B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A4EA2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Normlnweb">
    <w:name w:val="Normal (Web)"/>
    <w:basedOn w:val="Normln"/>
    <w:unhideWhenUsed/>
    <w:rsid w:val="00993FBF"/>
    <w:pPr>
      <w:spacing w:before="100" w:beforeAutospacing="1" w:after="100" w:afterAutospacing="1"/>
    </w:pPr>
  </w:style>
  <w:style w:type="character" w:styleId="Siln">
    <w:name w:val="Strong"/>
    <w:qFormat/>
    <w:rsid w:val="00993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65DF-B4F7-49F9-9A65-150DEA8A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1258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8669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9</cp:revision>
  <cp:lastPrinted>2013-02-15T12:00:00Z</cp:lastPrinted>
  <dcterms:created xsi:type="dcterms:W3CDTF">2013-02-13T11:56:00Z</dcterms:created>
  <dcterms:modified xsi:type="dcterms:W3CDTF">2013-02-15T13:35:00Z</dcterms:modified>
</cp:coreProperties>
</file>