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D4" w:rsidRDefault="00E347D4" w:rsidP="00F44DB4">
      <w:pPr>
        <w:jc w:val="center"/>
        <w:rPr>
          <w:b/>
          <w:sz w:val="32"/>
          <w:szCs w:val="32"/>
        </w:rPr>
      </w:pPr>
      <w:r>
        <w:rPr>
          <w:noProof/>
          <w:lang w:eastAsia="cs-CZ"/>
        </w:rPr>
        <w:drawing>
          <wp:anchor distT="0" distB="0" distL="0" distR="0" simplePos="0" relativeHeight="251659264" behindDoc="0" locked="0" layoutInCell="1" allowOverlap="1">
            <wp:simplePos x="0" y="0"/>
            <wp:positionH relativeFrom="margin">
              <wp:align>center</wp:align>
            </wp:positionH>
            <wp:positionV relativeFrom="paragraph">
              <wp:posOffset>-755015</wp:posOffset>
            </wp:positionV>
            <wp:extent cx="6144895" cy="1504950"/>
            <wp:effectExtent l="0" t="0" r="8255" b="0"/>
            <wp:wrapSquare wrapText="larges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4895" cy="1504950"/>
                    </a:xfrm>
                    <a:prstGeom prst="rect">
                      <a:avLst/>
                    </a:prstGeom>
                    <a:solidFill>
                      <a:srgbClr val="FFFFFF"/>
                    </a:solidFill>
                    <a:ln>
                      <a:noFill/>
                    </a:ln>
                  </pic:spPr>
                </pic:pic>
              </a:graphicData>
            </a:graphic>
          </wp:anchor>
        </w:drawing>
      </w:r>
      <w:r w:rsidRPr="00427B93">
        <w:rPr>
          <w:b/>
          <w:sz w:val="32"/>
          <w:szCs w:val="32"/>
        </w:rPr>
        <w:t xml:space="preserve">Výzva k podání </w:t>
      </w:r>
      <w:r>
        <w:rPr>
          <w:b/>
          <w:sz w:val="32"/>
          <w:szCs w:val="32"/>
        </w:rPr>
        <w:t>nabídek</w:t>
      </w:r>
    </w:p>
    <w:p w:rsidR="00E347D4" w:rsidRDefault="00E347D4" w:rsidP="00F44DB4">
      <w:pPr>
        <w:jc w:val="center"/>
        <w:rPr>
          <w:sz w:val="20"/>
          <w:szCs w:val="20"/>
        </w:rPr>
      </w:pPr>
      <w:r w:rsidRPr="00427B93">
        <w:rPr>
          <w:sz w:val="20"/>
          <w:szCs w:val="20"/>
        </w:rPr>
        <w:t xml:space="preserve">(pro účely uveřejnění na </w:t>
      </w:r>
      <w:hyperlink r:id="rId8" w:history="1">
        <w:r w:rsidRPr="000E2F2B">
          <w:rPr>
            <w:rStyle w:val="Hypertextovodkaz"/>
            <w:sz w:val="20"/>
            <w:szCs w:val="20"/>
          </w:rPr>
          <w:t>www.msmt.cz</w:t>
        </w:r>
      </w:hyperlink>
      <w:r w:rsidRPr="00427B93">
        <w:rPr>
          <w:sz w:val="20"/>
          <w:szCs w:val="20"/>
        </w:rPr>
        <w:t xml:space="preserve"> nebo www stránkách krajů)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6961"/>
      </w:tblGrid>
      <w:tr w:rsidR="00E347D4"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E347D4" w:rsidRPr="00A80A69" w:rsidRDefault="00E347D4" w:rsidP="0009335E">
            <w:pPr>
              <w:spacing w:after="0"/>
            </w:pPr>
            <w:r w:rsidRPr="00A80A69">
              <w:rPr>
                <w:b/>
              </w:rPr>
              <w:t>Číslo zakázky</w:t>
            </w:r>
            <w:r w:rsidRPr="00A80A69">
              <w:t>:</w:t>
            </w:r>
          </w:p>
        </w:tc>
        <w:tc>
          <w:tcPr>
            <w:tcW w:w="6961" w:type="dxa"/>
            <w:tcBorders>
              <w:top w:val="single" w:sz="4" w:space="0" w:color="000000"/>
              <w:left w:val="single" w:sz="4" w:space="0" w:color="000000"/>
              <w:bottom w:val="single" w:sz="4" w:space="0" w:color="000000"/>
              <w:right w:val="single" w:sz="4" w:space="0" w:color="000000"/>
            </w:tcBorders>
          </w:tcPr>
          <w:p w:rsidR="00E347D4" w:rsidRPr="0046690E" w:rsidRDefault="00C14BDF" w:rsidP="0009335E">
            <w:pPr>
              <w:spacing w:after="0"/>
              <w:jc w:val="both"/>
              <w:rPr>
                <w:color w:val="FF0000"/>
              </w:rPr>
            </w:pPr>
            <w:r w:rsidRPr="00C14BDF">
              <w:rPr>
                <w:color w:val="FF0000"/>
              </w:rPr>
              <w:t>C/13/265</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Název programu:</w:t>
            </w:r>
          </w:p>
        </w:tc>
        <w:tc>
          <w:tcPr>
            <w:tcW w:w="6961" w:type="dxa"/>
            <w:tcBorders>
              <w:top w:val="single" w:sz="4" w:space="0" w:color="000000"/>
              <w:left w:val="single" w:sz="4" w:space="0" w:color="000000"/>
              <w:bottom w:val="single" w:sz="4" w:space="0" w:color="000000"/>
              <w:right w:val="single" w:sz="4" w:space="0" w:color="000000"/>
            </w:tcBorders>
          </w:tcPr>
          <w:p w:rsidR="00D22BB8" w:rsidRDefault="00D22BB8" w:rsidP="009526E4">
            <w:pPr>
              <w:pStyle w:val="Tabulkazkladntext"/>
              <w:rPr>
                <w:b/>
              </w:rPr>
            </w:pPr>
            <w:r w:rsidRPr="00323034">
              <w:rPr>
                <w:b/>
              </w:rPr>
              <w:t>O</w:t>
            </w:r>
            <w:r>
              <w:rPr>
                <w:b/>
              </w:rPr>
              <w:t>perační program Vzdělávání pro konkurenceschopnost</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Registrační číslo projektu</w:t>
            </w:r>
          </w:p>
        </w:tc>
        <w:tc>
          <w:tcPr>
            <w:tcW w:w="6961" w:type="dxa"/>
            <w:tcBorders>
              <w:top w:val="single" w:sz="4" w:space="0" w:color="000000"/>
              <w:left w:val="single" w:sz="4" w:space="0" w:color="000000"/>
              <w:bottom w:val="single" w:sz="4" w:space="0" w:color="000000"/>
              <w:right w:val="single" w:sz="4" w:space="0" w:color="000000"/>
            </w:tcBorders>
          </w:tcPr>
          <w:p w:rsidR="00D22BB8" w:rsidRDefault="00D22BB8" w:rsidP="009526E4">
            <w:pPr>
              <w:pStyle w:val="Tabulkazkladntext"/>
              <w:rPr>
                <w:b/>
              </w:rPr>
            </w:pPr>
            <w:r w:rsidRPr="006A668E">
              <w:rPr>
                <w:b/>
              </w:rPr>
              <w:t>CZ.1.07/1.5.00/34.1088</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Název projektu:</w:t>
            </w:r>
          </w:p>
        </w:tc>
        <w:tc>
          <w:tcPr>
            <w:tcW w:w="6961" w:type="dxa"/>
            <w:tcBorders>
              <w:top w:val="single" w:sz="4" w:space="0" w:color="000000"/>
              <w:left w:val="single" w:sz="4" w:space="0" w:color="000000"/>
              <w:bottom w:val="single" w:sz="4" w:space="0" w:color="000000"/>
              <w:right w:val="single" w:sz="4" w:space="0" w:color="000000"/>
            </w:tcBorders>
          </w:tcPr>
          <w:p w:rsidR="00D22BB8" w:rsidRPr="00687045" w:rsidRDefault="00D22BB8" w:rsidP="00D22BB8">
            <w:pPr>
              <w:spacing w:after="0"/>
              <w:jc w:val="both"/>
              <w:rPr>
                <w:b/>
                <w:noProof/>
                <w:color w:val="984806"/>
              </w:rPr>
            </w:pPr>
            <w:r>
              <w:rPr>
                <w:b/>
                <w:bCs/>
              </w:rPr>
              <w:t>I</w:t>
            </w:r>
            <w:r w:rsidRPr="006A668E">
              <w:rPr>
                <w:b/>
                <w:bCs/>
              </w:rPr>
              <w:t>novace a zkvalitnění výuky na Slovanském gymnáziu</w:t>
            </w:r>
            <w:r w:rsidRPr="00EF7965">
              <w:rPr>
                <w:b/>
                <w:noProof/>
                <w:color w:val="984806"/>
              </w:rPr>
              <w:t xml:space="preserve"> </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Název zakázky:</w:t>
            </w:r>
          </w:p>
        </w:tc>
        <w:tc>
          <w:tcPr>
            <w:tcW w:w="6961" w:type="dxa"/>
            <w:tcBorders>
              <w:top w:val="single" w:sz="4" w:space="0" w:color="000000"/>
              <w:left w:val="single" w:sz="4" w:space="0" w:color="000000"/>
              <w:bottom w:val="single" w:sz="4" w:space="0" w:color="000000"/>
              <w:right w:val="single" w:sz="4" w:space="0" w:color="000000"/>
            </w:tcBorders>
          </w:tcPr>
          <w:p w:rsidR="00D22BB8" w:rsidRPr="002C1EDA" w:rsidRDefault="001F0A8F" w:rsidP="0009335E">
            <w:pPr>
              <w:spacing w:after="0"/>
              <w:jc w:val="both"/>
              <w:rPr>
                <w:b/>
                <w:color w:val="984806"/>
              </w:rPr>
            </w:pPr>
            <w:r>
              <w:rPr>
                <w:b/>
                <w:bCs/>
              </w:rPr>
              <w:t>D</w:t>
            </w:r>
            <w:r w:rsidR="00D22BB8">
              <w:rPr>
                <w:b/>
                <w:bCs/>
              </w:rPr>
              <w:t>odávka</w:t>
            </w:r>
            <w:r w:rsidR="00D22BB8" w:rsidRPr="0060295B">
              <w:rPr>
                <w:b/>
                <w:bCs/>
              </w:rPr>
              <w:t xml:space="preserve"> </w:t>
            </w:r>
            <w:r w:rsidR="00D22BB8">
              <w:rPr>
                <w:b/>
                <w:bCs/>
              </w:rPr>
              <w:t>IC technologií pro</w:t>
            </w:r>
            <w:r w:rsidR="00D22BB8" w:rsidRPr="0060295B">
              <w:rPr>
                <w:b/>
                <w:bCs/>
              </w:rPr>
              <w:t xml:space="preserve"> potřeby výše uvedeného projektu</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Předmět zakázky (</w:t>
            </w:r>
            <w:r>
              <w:t>služba/dodávka/stavební práce)</w:t>
            </w:r>
            <w:r w:rsidRPr="00A80A69">
              <w:rPr>
                <w:b/>
              </w:rPr>
              <w:t>:</w:t>
            </w:r>
          </w:p>
        </w:tc>
        <w:tc>
          <w:tcPr>
            <w:tcW w:w="6961" w:type="dxa"/>
            <w:tcBorders>
              <w:top w:val="single" w:sz="4" w:space="0" w:color="000000"/>
              <w:left w:val="single" w:sz="4" w:space="0" w:color="000000"/>
              <w:bottom w:val="single" w:sz="4" w:space="0" w:color="000000"/>
              <w:right w:val="single" w:sz="4" w:space="0" w:color="000000"/>
            </w:tcBorders>
          </w:tcPr>
          <w:p w:rsidR="00D22BB8" w:rsidRPr="00A80A69" w:rsidRDefault="001158E1" w:rsidP="00D22BB8">
            <w:pPr>
              <w:jc w:val="both"/>
            </w:pPr>
            <w:r>
              <w:t>N</w:t>
            </w:r>
            <w:r w:rsidR="00D22BB8" w:rsidRPr="00AA7EA1">
              <w:t xml:space="preserve">ákup </w:t>
            </w:r>
            <w:r w:rsidR="00D22BB8">
              <w:t xml:space="preserve">ICT </w:t>
            </w:r>
            <w:r w:rsidR="00D22BB8" w:rsidRPr="00AA7EA1">
              <w:t>pro projekt „</w:t>
            </w:r>
            <w:r w:rsidR="00D22BB8">
              <w:rPr>
                <w:b/>
                <w:bCs/>
              </w:rPr>
              <w:t>I</w:t>
            </w:r>
            <w:r w:rsidR="00D22BB8" w:rsidRPr="006A668E">
              <w:rPr>
                <w:b/>
                <w:bCs/>
              </w:rPr>
              <w:t>novace a zkvalitnění výuky na Slovanském gymnáziu</w:t>
            </w:r>
            <w:r w:rsidR="00D22BB8" w:rsidRPr="00AA7EA1">
              <w:t>“, který je realiz</w:t>
            </w:r>
            <w:r w:rsidR="00D22BB8">
              <w:t>ován</w:t>
            </w:r>
            <w:r w:rsidR="00D22BB8" w:rsidRPr="00AA7EA1">
              <w:t xml:space="preserve"> zadavatelem</w:t>
            </w:r>
            <w:r w:rsidR="00D22BB8" w:rsidRPr="001158E1">
              <w:rPr>
                <w:color w:val="C00000"/>
              </w:rPr>
              <w:t xml:space="preserve">. </w:t>
            </w:r>
            <w:r w:rsidR="00D22BB8" w:rsidRPr="004127EF">
              <w:t>Nejedná se o zadávací řízení dle zákona č. 137/2006 Sb., o veřejných zakázkách, ve znění pozdějších předpisů (dále jen „zákon“).</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Datum vyhlášení zakázky:</w:t>
            </w:r>
          </w:p>
        </w:tc>
        <w:tc>
          <w:tcPr>
            <w:tcW w:w="6961" w:type="dxa"/>
            <w:tcBorders>
              <w:top w:val="single" w:sz="4" w:space="0" w:color="000000"/>
              <w:left w:val="single" w:sz="4" w:space="0" w:color="000000"/>
              <w:bottom w:val="single" w:sz="4" w:space="0" w:color="000000"/>
              <w:right w:val="single" w:sz="4" w:space="0" w:color="000000"/>
            </w:tcBorders>
          </w:tcPr>
          <w:p w:rsidR="00D22BB8" w:rsidRPr="002C1EDA" w:rsidRDefault="005A3AF5" w:rsidP="0009335E">
            <w:pPr>
              <w:spacing w:after="0"/>
              <w:jc w:val="both"/>
              <w:rPr>
                <w:b/>
                <w:color w:val="984806"/>
              </w:rPr>
            </w:pPr>
            <w:r w:rsidRPr="00BD09B3">
              <w:rPr>
                <w:b/>
                <w:noProof/>
              </w:rPr>
              <w:t>14. 3. 2013</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Název/ obchodní firma zadavatele:</w:t>
            </w:r>
          </w:p>
        </w:tc>
        <w:tc>
          <w:tcPr>
            <w:tcW w:w="6961" w:type="dxa"/>
            <w:tcBorders>
              <w:top w:val="single" w:sz="4" w:space="0" w:color="000000"/>
              <w:left w:val="single" w:sz="4" w:space="0" w:color="000000"/>
              <w:bottom w:val="single" w:sz="4" w:space="0" w:color="000000"/>
              <w:right w:val="single" w:sz="4" w:space="0" w:color="000000"/>
            </w:tcBorders>
          </w:tcPr>
          <w:p w:rsidR="00D22BB8" w:rsidRPr="00A80A69" w:rsidRDefault="00D22BB8" w:rsidP="0009335E">
            <w:pPr>
              <w:spacing w:after="0"/>
            </w:pPr>
            <w:r w:rsidRPr="00A12403">
              <w:rPr>
                <w:b/>
              </w:rPr>
              <w:t>Slovanské gymnázium, Olomouc, tř. Jiřího z Poděbrad 13</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Sídlo zadavatele:</w:t>
            </w:r>
          </w:p>
        </w:tc>
        <w:tc>
          <w:tcPr>
            <w:tcW w:w="6961" w:type="dxa"/>
            <w:tcBorders>
              <w:top w:val="single" w:sz="4" w:space="0" w:color="000000"/>
              <w:left w:val="single" w:sz="4" w:space="0" w:color="000000"/>
              <w:bottom w:val="single" w:sz="4" w:space="0" w:color="000000"/>
              <w:right w:val="single" w:sz="4" w:space="0" w:color="000000"/>
            </w:tcBorders>
          </w:tcPr>
          <w:p w:rsidR="00D22BB8" w:rsidRPr="00A80A69" w:rsidRDefault="00D22BB8" w:rsidP="0009335E">
            <w:pPr>
              <w:spacing w:after="0"/>
              <w:jc w:val="both"/>
            </w:pPr>
            <w:r w:rsidRPr="00A12403">
              <w:rPr>
                <w:b/>
              </w:rPr>
              <w:t>tř. Jiřího z Poděbrad 13, 771 11 Olomouc</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pPr>
            <w:r w:rsidRPr="00A80A69">
              <w:rPr>
                <w:b/>
              </w:rPr>
              <w:t>Osoba oprávněná jednat jménem zadavatele</w:t>
            </w:r>
            <w:r w:rsidRPr="00A80A69">
              <w:t xml:space="preserve">, vč. kontaktních údajů </w:t>
            </w:r>
            <w:r>
              <w:br/>
            </w:r>
            <w:r w:rsidRPr="00A80A69">
              <w:t>(telefon a emailová adresa)</w:t>
            </w:r>
          </w:p>
        </w:tc>
        <w:tc>
          <w:tcPr>
            <w:tcW w:w="6961" w:type="dxa"/>
            <w:tcBorders>
              <w:top w:val="single" w:sz="4" w:space="0" w:color="000000"/>
              <w:left w:val="single" w:sz="4" w:space="0" w:color="000000"/>
              <w:bottom w:val="single" w:sz="4" w:space="0" w:color="000000"/>
              <w:right w:val="single" w:sz="4" w:space="0" w:color="000000"/>
            </w:tcBorders>
          </w:tcPr>
          <w:p w:rsidR="00D22BB8" w:rsidRPr="00906B97" w:rsidRDefault="00D22BB8" w:rsidP="0009335E">
            <w:pPr>
              <w:spacing w:after="0"/>
            </w:pPr>
            <w:r>
              <w:t>RNDr. Radim Slouka</w:t>
            </w:r>
          </w:p>
          <w:p w:rsidR="00D22BB8" w:rsidRPr="00906B97" w:rsidRDefault="00D22BB8" w:rsidP="0009335E">
            <w:pPr>
              <w:spacing w:after="0"/>
            </w:pPr>
            <w:r>
              <w:t>774731282</w:t>
            </w:r>
          </w:p>
          <w:p w:rsidR="00D22BB8" w:rsidRPr="00A80A69" w:rsidRDefault="001158E1" w:rsidP="00D22BB8">
            <w:pPr>
              <w:spacing w:after="0"/>
              <w:jc w:val="both"/>
            </w:pPr>
            <w:r>
              <w:t>s</w:t>
            </w:r>
            <w:r w:rsidR="00D22BB8">
              <w:t>louka@sgo.cz</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IČ zadavatele:</w:t>
            </w:r>
          </w:p>
        </w:tc>
        <w:tc>
          <w:tcPr>
            <w:tcW w:w="6961" w:type="dxa"/>
            <w:tcBorders>
              <w:top w:val="single" w:sz="4" w:space="0" w:color="000000"/>
              <w:left w:val="single" w:sz="4" w:space="0" w:color="000000"/>
              <w:bottom w:val="single" w:sz="4" w:space="0" w:color="000000"/>
              <w:right w:val="single" w:sz="4" w:space="0" w:color="000000"/>
            </w:tcBorders>
          </w:tcPr>
          <w:p w:rsidR="00D22BB8" w:rsidRPr="00A80A69" w:rsidRDefault="00D22BB8" w:rsidP="0009335E">
            <w:pPr>
              <w:spacing w:after="0"/>
              <w:jc w:val="both"/>
            </w:pPr>
            <w:r w:rsidRPr="00A12403">
              <w:rPr>
                <w:b/>
              </w:rPr>
              <w:t>00601781</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DIČ zadavatele:</w:t>
            </w:r>
          </w:p>
        </w:tc>
        <w:tc>
          <w:tcPr>
            <w:tcW w:w="6961" w:type="dxa"/>
            <w:tcBorders>
              <w:top w:val="single" w:sz="4" w:space="0" w:color="000000"/>
              <w:left w:val="single" w:sz="4" w:space="0" w:color="000000"/>
              <w:bottom w:val="single" w:sz="4" w:space="0" w:color="000000"/>
              <w:right w:val="single" w:sz="4" w:space="0" w:color="000000"/>
            </w:tcBorders>
          </w:tcPr>
          <w:p w:rsidR="00D22BB8" w:rsidRPr="00A80A69" w:rsidRDefault="00D22BB8" w:rsidP="0009335E">
            <w:pPr>
              <w:spacing w:after="0"/>
              <w:jc w:val="both"/>
            </w:pPr>
            <w:r w:rsidRPr="00906B97">
              <w:t>zadavatel není plátce DPH</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pPr>
            <w:r w:rsidRPr="00A80A69">
              <w:rPr>
                <w:b/>
              </w:rPr>
              <w:t>Kontaktní osoba zadavatele</w:t>
            </w:r>
            <w:r w:rsidRPr="00A80A69">
              <w:t xml:space="preserve">, vč. kontaktních údajů </w:t>
            </w:r>
            <w:r>
              <w:br/>
            </w:r>
            <w:r w:rsidRPr="00A80A69">
              <w:t>(telefon a emailová adresa):</w:t>
            </w:r>
          </w:p>
        </w:tc>
        <w:tc>
          <w:tcPr>
            <w:tcW w:w="6961" w:type="dxa"/>
            <w:tcBorders>
              <w:top w:val="single" w:sz="4" w:space="0" w:color="000000"/>
              <w:left w:val="single" w:sz="4" w:space="0" w:color="000000"/>
              <w:bottom w:val="single" w:sz="4" w:space="0" w:color="000000"/>
              <w:right w:val="single" w:sz="4" w:space="0" w:color="000000"/>
            </w:tcBorders>
          </w:tcPr>
          <w:p w:rsidR="00C945B8" w:rsidRPr="00906B97" w:rsidRDefault="00C945B8" w:rsidP="00C945B8">
            <w:pPr>
              <w:spacing w:after="0"/>
            </w:pPr>
            <w:r>
              <w:t>RNDr. Radim Slouka</w:t>
            </w:r>
          </w:p>
          <w:p w:rsidR="00C945B8" w:rsidRPr="00906B97" w:rsidRDefault="00C945B8" w:rsidP="00C945B8">
            <w:pPr>
              <w:spacing w:after="0"/>
            </w:pPr>
            <w:r>
              <w:t>774731282</w:t>
            </w:r>
          </w:p>
          <w:p w:rsidR="00D22BB8" w:rsidRPr="00A80A69" w:rsidRDefault="001158E1" w:rsidP="00C945B8">
            <w:pPr>
              <w:spacing w:after="0"/>
              <w:jc w:val="both"/>
            </w:pPr>
            <w:r>
              <w:t>s</w:t>
            </w:r>
            <w:r w:rsidR="00C945B8">
              <w:t>louka@sgo.cz</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pPr>
            <w:r w:rsidRPr="00A80A69">
              <w:rPr>
                <w:b/>
              </w:rPr>
              <w:t>Lhůta pro podávání nabídek</w:t>
            </w:r>
            <w:r w:rsidRPr="00A80A69">
              <w:t xml:space="preserve"> (data zahájení a ukončení příjmu, vč. času)</w:t>
            </w:r>
          </w:p>
        </w:tc>
        <w:tc>
          <w:tcPr>
            <w:tcW w:w="6961" w:type="dxa"/>
            <w:tcBorders>
              <w:top w:val="single" w:sz="4" w:space="0" w:color="000000"/>
              <w:left w:val="single" w:sz="4" w:space="0" w:color="000000"/>
              <w:bottom w:val="single" w:sz="4" w:space="0" w:color="000000"/>
              <w:right w:val="single" w:sz="4" w:space="0" w:color="000000"/>
            </w:tcBorders>
          </w:tcPr>
          <w:p w:rsidR="00D22BB8" w:rsidRPr="00BD09B3" w:rsidRDefault="00D22BB8" w:rsidP="0009335E">
            <w:pPr>
              <w:spacing w:after="0"/>
            </w:pPr>
            <w:r w:rsidRPr="00BD09B3">
              <w:t xml:space="preserve">Datum zahájení: </w:t>
            </w:r>
            <w:r w:rsidR="00BD09B3" w:rsidRPr="00BD09B3">
              <w:rPr>
                <w:b/>
                <w:noProof/>
              </w:rPr>
              <w:t>14. 3</w:t>
            </w:r>
            <w:r w:rsidRPr="00BD09B3">
              <w:rPr>
                <w:b/>
                <w:noProof/>
              </w:rPr>
              <w:t>. 2013</w:t>
            </w:r>
          </w:p>
          <w:p w:rsidR="00D22BB8" w:rsidRPr="00906B97" w:rsidRDefault="00D22BB8" w:rsidP="004B20DC">
            <w:pPr>
              <w:spacing w:after="0"/>
              <w:rPr>
                <w:rFonts w:ascii="Times New Roman" w:hAnsi="Times New Roman"/>
                <w:b/>
              </w:rPr>
            </w:pPr>
            <w:r w:rsidRPr="00BD09B3">
              <w:t xml:space="preserve">Datum ukončení: </w:t>
            </w:r>
            <w:r w:rsidR="00BD09B3" w:rsidRPr="00BD09B3">
              <w:rPr>
                <w:b/>
                <w:noProof/>
              </w:rPr>
              <w:t>25. 3</w:t>
            </w:r>
            <w:r w:rsidRPr="00BD09B3">
              <w:rPr>
                <w:b/>
                <w:noProof/>
              </w:rPr>
              <w:t xml:space="preserve">. 2013 </w:t>
            </w:r>
            <w:r w:rsidR="00BD09B3">
              <w:t xml:space="preserve">v </w:t>
            </w:r>
            <w:r w:rsidR="00BD09B3" w:rsidRPr="00BD09B3">
              <w:t>14</w:t>
            </w:r>
            <w:r w:rsidRPr="00BD09B3">
              <w:t>:00 hodin</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Popis předmětu zakázky:</w:t>
            </w:r>
          </w:p>
        </w:tc>
        <w:tc>
          <w:tcPr>
            <w:tcW w:w="6961" w:type="dxa"/>
            <w:tcBorders>
              <w:top w:val="single" w:sz="4" w:space="0" w:color="000000"/>
              <w:left w:val="single" w:sz="4" w:space="0" w:color="000000"/>
              <w:bottom w:val="single" w:sz="4" w:space="0" w:color="000000"/>
              <w:right w:val="single" w:sz="4" w:space="0" w:color="000000"/>
            </w:tcBorders>
          </w:tcPr>
          <w:p w:rsidR="00C945B8" w:rsidRPr="00AA7EA1" w:rsidRDefault="00C945B8" w:rsidP="00C945B8">
            <w:pPr>
              <w:jc w:val="both"/>
            </w:pPr>
            <w:r w:rsidRPr="00AA7EA1">
              <w:t xml:space="preserve">Předmětem dodávky je ICT technika o celkové hodnotě </w:t>
            </w:r>
            <w:r w:rsidRPr="00A95DD7">
              <w:t>4</w:t>
            </w:r>
            <w:r w:rsidR="004127EF" w:rsidRPr="00A95DD7">
              <w:t>99 080</w:t>
            </w:r>
            <w:r w:rsidRPr="00A95DD7">
              <w:t xml:space="preserve"> </w:t>
            </w:r>
            <w:r w:rsidRPr="00AA7EA1">
              <w:t xml:space="preserve">Kč bez DPH, </w:t>
            </w:r>
            <w:r w:rsidR="004127EF" w:rsidRPr="00A95DD7">
              <w:t>603 887</w:t>
            </w:r>
            <w:r w:rsidRPr="00A95DD7">
              <w:t xml:space="preserve"> </w:t>
            </w:r>
            <w:r w:rsidRPr="00AA7EA1">
              <w:t>Kč včetně DPH v tomto rozsahu:</w:t>
            </w:r>
          </w:p>
          <w:p w:rsidR="00C945B8" w:rsidRDefault="00C945B8" w:rsidP="00C945B8">
            <w:pPr>
              <w:ind w:left="357"/>
            </w:pPr>
            <w:r w:rsidRPr="00AA7EA1">
              <w:t>I. Softwa</w:t>
            </w:r>
            <w:r>
              <w:t xml:space="preserve">re: </w:t>
            </w:r>
          </w:p>
          <w:p w:rsidR="00C945B8" w:rsidRDefault="00C945B8" w:rsidP="00C945B8">
            <w:pPr>
              <w:ind w:left="357" w:firstLine="352"/>
            </w:pPr>
            <w:r>
              <w:t xml:space="preserve">A. kancelářský balík </w:t>
            </w:r>
            <w:r w:rsidR="002A084D">
              <w:t>kompatibilní</w:t>
            </w:r>
            <w:r w:rsidR="00A95DD7">
              <w:t xml:space="preserve"> například</w:t>
            </w:r>
            <w:r w:rsidR="002A084D">
              <w:t xml:space="preserve"> s </w:t>
            </w:r>
            <w:r w:rsidRPr="00A95DD7">
              <w:t xml:space="preserve">MS Office </w:t>
            </w:r>
            <w:r>
              <w:t>– 23 kusů</w:t>
            </w:r>
          </w:p>
          <w:p w:rsidR="00C945B8" w:rsidRPr="00AA7EA1" w:rsidRDefault="00C945B8" w:rsidP="00C945B8">
            <w:pPr>
              <w:ind w:left="357" w:firstLine="352"/>
            </w:pPr>
            <w:r>
              <w:t xml:space="preserve">B. antivirový program </w:t>
            </w:r>
            <w:r w:rsidR="002A084D">
              <w:t xml:space="preserve">kompatibilní </w:t>
            </w:r>
            <w:r w:rsidR="00A95DD7">
              <w:t xml:space="preserve">například </w:t>
            </w:r>
            <w:r w:rsidR="002A084D">
              <w:t xml:space="preserve">s </w:t>
            </w:r>
            <w:r w:rsidRPr="00A95DD7">
              <w:t xml:space="preserve">Nod 32 </w:t>
            </w:r>
            <w:r>
              <w:t>– 23 kusů</w:t>
            </w:r>
          </w:p>
          <w:p w:rsidR="00C945B8" w:rsidRPr="00AA7EA1" w:rsidRDefault="00C945B8" w:rsidP="00C945B8">
            <w:pPr>
              <w:ind w:left="357"/>
            </w:pPr>
            <w:r w:rsidRPr="00AA7EA1">
              <w:lastRenderedPageBreak/>
              <w:t>II. Hardware</w:t>
            </w:r>
          </w:p>
          <w:p w:rsidR="00C945B8" w:rsidRPr="00AA7EA1" w:rsidRDefault="00C945B8" w:rsidP="00C945B8">
            <w:pPr>
              <w:numPr>
                <w:ilvl w:val="0"/>
                <w:numId w:val="2"/>
              </w:numPr>
              <w:spacing w:after="0" w:line="240" w:lineRule="auto"/>
              <w:ind w:left="1071" w:hanging="357"/>
            </w:pPr>
            <w:r>
              <w:t>notebook – 23 kusů</w:t>
            </w:r>
          </w:p>
          <w:p w:rsidR="00C945B8" w:rsidRPr="00AA7EA1" w:rsidRDefault="00C945B8" w:rsidP="00C945B8">
            <w:pPr>
              <w:numPr>
                <w:ilvl w:val="0"/>
                <w:numId w:val="2"/>
              </w:numPr>
              <w:spacing w:after="0" w:line="240" w:lineRule="auto"/>
              <w:ind w:left="1071" w:hanging="357"/>
            </w:pPr>
            <w:r>
              <w:t>dataprojektor přenosný – 10 kusů</w:t>
            </w:r>
          </w:p>
          <w:p w:rsidR="00C945B8" w:rsidRPr="00AA7EA1" w:rsidRDefault="00C945B8" w:rsidP="00C945B8">
            <w:pPr>
              <w:numPr>
                <w:ilvl w:val="0"/>
                <w:numId w:val="2"/>
              </w:numPr>
              <w:spacing w:after="0" w:line="240" w:lineRule="auto"/>
              <w:ind w:left="1071" w:hanging="357"/>
            </w:pPr>
            <w:r>
              <w:t>presentér – 18 kusů</w:t>
            </w:r>
          </w:p>
          <w:p w:rsidR="00C945B8" w:rsidRPr="00AA7EA1" w:rsidRDefault="00C945B8" w:rsidP="00C945B8">
            <w:pPr>
              <w:numPr>
                <w:ilvl w:val="0"/>
                <w:numId w:val="2"/>
              </w:numPr>
              <w:spacing w:after="0" w:line="240" w:lineRule="auto"/>
              <w:ind w:left="1071" w:hanging="357"/>
            </w:pPr>
            <w:r>
              <w:t>USB flashdisk</w:t>
            </w:r>
            <w:r w:rsidR="0036103D">
              <w:t xml:space="preserve"> 32 Gb</w:t>
            </w:r>
            <w:r>
              <w:t xml:space="preserve"> – 32</w:t>
            </w:r>
            <w:r w:rsidRPr="00AA7EA1">
              <w:t xml:space="preserve"> kusů</w:t>
            </w:r>
          </w:p>
          <w:p w:rsidR="00C945B8" w:rsidRDefault="00C945B8" w:rsidP="00C945B8">
            <w:pPr>
              <w:jc w:val="both"/>
              <w:rPr>
                <w:b/>
              </w:rPr>
            </w:pPr>
            <w:r w:rsidRPr="00196C98">
              <w:rPr>
                <w:bCs/>
                <w:color w:val="000000"/>
              </w:rPr>
              <w:t xml:space="preserve">Součástí této veřejné zakázky je poskytnutí ostatních služeb spočívajících v uvedení do provozu pořizovaného zboží v místě k tomu vymezeném zadavatelem v rozsahu specifikovaném touto zadávací dokumentací. </w:t>
            </w:r>
            <w:r>
              <w:rPr>
                <w:bCs/>
                <w:color w:val="000000"/>
              </w:rPr>
              <w:t>Cena za dopravu, balné, kabeláž, doplňky k zařízení, příslušenství zařízení, instalaci systému a podobné související poplatky je uchazeč povinen zahrnout do ceny, tyto částky nelze fakturovat samostatně.</w:t>
            </w:r>
          </w:p>
          <w:p w:rsidR="00D22BB8" w:rsidRPr="00A80A69" w:rsidRDefault="00C945B8" w:rsidP="00C945B8">
            <w:pPr>
              <w:jc w:val="both"/>
            </w:pPr>
            <w:r w:rsidRPr="00A12403">
              <w:t xml:space="preserve">Zadavatel stanovuje následující minimální požadavky na výkonové a další technické parametry dodávky. Dodavatel navrhne předmět plnění </w:t>
            </w:r>
            <w:r>
              <w:t xml:space="preserve">(název, verze) </w:t>
            </w:r>
            <w:r w:rsidRPr="00A12403">
              <w:t>a specifikuje nabízené plnění tak, aby bylo zřejmé, že splňuje všechny níže uvedené minimální parametry. Nabízené zboží může mít parametry stejné nebo vyšší kvalitativní úrovně.</w:t>
            </w:r>
          </w:p>
        </w:tc>
      </w:tr>
      <w:tr w:rsidR="00D22BB8" w:rsidRPr="00A80A69" w:rsidTr="00622EFF">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lastRenderedPageBreak/>
              <w:t>Předpokládaná hodnota zakázky v Kč</w:t>
            </w:r>
          </w:p>
        </w:tc>
        <w:tc>
          <w:tcPr>
            <w:tcW w:w="6961" w:type="dxa"/>
            <w:tcBorders>
              <w:top w:val="single" w:sz="4" w:space="0" w:color="000000"/>
              <w:left w:val="single" w:sz="4" w:space="0" w:color="000000"/>
              <w:bottom w:val="single" w:sz="4" w:space="0" w:color="000000"/>
              <w:right w:val="single" w:sz="4" w:space="0" w:color="000000"/>
            </w:tcBorders>
            <w:vAlign w:val="center"/>
          </w:tcPr>
          <w:p w:rsidR="00D22BB8" w:rsidRPr="00104566" w:rsidRDefault="00C945B8" w:rsidP="00C945B8">
            <w:pPr>
              <w:spacing w:after="0"/>
              <w:rPr>
                <w:b/>
                <w:color w:val="984806"/>
              </w:rPr>
            </w:pPr>
            <w:r w:rsidRPr="00BD09B3">
              <w:t>4</w:t>
            </w:r>
            <w:r w:rsidR="004127EF" w:rsidRPr="00BD09B3">
              <w:t>99 080</w:t>
            </w:r>
            <w:r w:rsidRPr="00BD09B3">
              <w:t xml:space="preserve"> </w:t>
            </w:r>
            <w:r w:rsidRPr="00AA7EA1">
              <w:t xml:space="preserve">Kč bez DPH, </w:t>
            </w:r>
            <w:r w:rsidR="004127EF" w:rsidRPr="00BD09B3">
              <w:t>603 887</w:t>
            </w:r>
            <w:r w:rsidRPr="00BD09B3">
              <w:t xml:space="preserve"> </w:t>
            </w:r>
            <w:r w:rsidRPr="00AA7EA1">
              <w:t>Kč včetně DPH</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Typ zakázky</w:t>
            </w:r>
          </w:p>
        </w:tc>
        <w:tc>
          <w:tcPr>
            <w:tcW w:w="6961" w:type="dxa"/>
            <w:tcBorders>
              <w:top w:val="single" w:sz="4" w:space="0" w:color="000000"/>
              <w:left w:val="single" w:sz="4" w:space="0" w:color="000000"/>
              <w:bottom w:val="single" w:sz="4" w:space="0" w:color="000000"/>
              <w:right w:val="single" w:sz="4" w:space="0" w:color="000000"/>
            </w:tcBorders>
          </w:tcPr>
          <w:p w:rsidR="00D22BB8" w:rsidRPr="00DD3CE0" w:rsidRDefault="00D22BB8" w:rsidP="009037AF">
            <w:pPr>
              <w:spacing w:after="0"/>
              <w:rPr>
                <w:color w:val="C00000"/>
              </w:rPr>
            </w:pPr>
            <w:r w:rsidRPr="004127EF">
              <w:t xml:space="preserve">Zakázka malého rozsahu </w:t>
            </w:r>
            <w:r w:rsidRPr="004127EF">
              <w:br/>
              <w:t>(nejedná o zadávací řízení dle zákona č. 137/2006 Sb.)</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pPr>
            <w:r w:rsidRPr="00A80A69">
              <w:rPr>
                <w:b/>
              </w:rPr>
              <w:t>Lhůta dodání</w:t>
            </w:r>
            <w:r w:rsidRPr="00A80A69">
              <w:t xml:space="preserve"> (zpracování zakázky)/ časový harmonogram plnění/ doba trvání zakázky</w:t>
            </w:r>
          </w:p>
        </w:tc>
        <w:tc>
          <w:tcPr>
            <w:tcW w:w="6961" w:type="dxa"/>
            <w:tcBorders>
              <w:top w:val="single" w:sz="4" w:space="0" w:color="000000"/>
              <w:left w:val="single" w:sz="4" w:space="0" w:color="000000"/>
              <w:bottom w:val="single" w:sz="4" w:space="0" w:color="000000"/>
              <w:right w:val="single" w:sz="4" w:space="0" w:color="000000"/>
            </w:tcBorders>
          </w:tcPr>
          <w:p w:rsidR="00D22BB8" w:rsidRPr="00A80A69" w:rsidRDefault="00DD3CE0" w:rsidP="00DD3CE0">
            <w:pPr>
              <w:jc w:val="both"/>
              <w:outlineLvl w:val="0"/>
            </w:pPr>
            <w:r>
              <w:t xml:space="preserve">Termín plnění: nejpozději do </w:t>
            </w:r>
            <w:r w:rsidR="00E843E0">
              <w:t>30</w:t>
            </w:r>
            <w:r>
              <w:t>.</w:t>
            </w:r>
            <w:r w:rsidR="001158E1">
              <w:t xml:space="preserve"> </w:t>
            </w:r>
            <w:r w:rsidR="00BD09B3">
              <w:t>4</w:t>
            </w:r>
            <w:r>
              <w:t>. 2013. Dodávka musí být kompletně dodána nejpozději do zde uvedeného termínu.</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pPr>
            <w:r w:rsidRPr="00A80A69">
              <w:rPr>
                <w:b/>
              </w:rPr>
              <w:t>Místa dodání/převzetí nabídky</w:t>
            </w:r>
            <w:r w:rsidRPr="00A80A69">
              <w:t>:</w:t>
            </w:r>
          </w:p>
        </w:tc>
        <w:tc>
          <w:tcPr>
            <w:tcW w:w="6961" w:type="dxa"/>
            <w:tcBorders>
              <w:top w:val="single" w:sz="4" w:space="0" w:color="000000"/>
              <w:left w:val="single" w:sz="4" w:space="0" w:color="000000"/>
              <w:bottom w:val="single" w:sz="4" w:space="0" w:color="000000"/>
              <w:right w:val="single" w:sz="4" w:space="0" w:color="000000"/>
            </w:tcBorders>
          </w:tcPr>
          <w:p w:rsidR="00D22BB8" w:rsidRPr="00A80A69" w:rsidRDefault="00DD3CE0" w:rsidP="00DD3CE0">
            <w:pPr>
              <w:jc w:val="both"/>
              <w:outlineLvl w:val="0"/>
            </w:pPr>
            <w:r>
              <w:t>Místem plnění zakázky je pracoviště zadavatele na adrese: tř. Jiřího z Poděbrad 13, 771 11 Olomouc.</w:t>
            </w:r>
          </w:p>
        </w:tc>
      </w:tr>
      <w:tr w:rsidR="00D22BB8" w:rsidRPr="00A80A69" w:rsidTr="00807DF2">
        <w:trPr>
          <w:trHeight w:val="340"/>
        </w:trPr>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pPr>
            <w:r w:rsidRPr="00A80A69">
              <w:rPr>
                <w:b/>
              </w:rPr>
              <w:t>Hodnotící kritéria</w:t>
            </w:r>
            <w:r w:rsidRPr="00A80A69">
              <w:t>:</w:t>
            </w:r>
          </w:p>
        </w:tc>
        <w:tc>
          <w:tcPr>
            <w:tcW w:w="6961" w:type="dxa"/>
            <w:tcBorders>
              <w:top w:val="single" w:sz="4" w:space="0" w:color="000000"/>
              <w:left w:val="single" w:sz="4" w:space="0" w:color="000000"/>
              <w:bottom w:val="single" w:sz="4" w:space="0" w:color="000000"/>
              <w:right w:val="single" w:sz="4" w:space="0" w:color="000000"/>
            </w:tcBorders>
            <w:vAlign w:val="center"/>
          </w:tcPr>
          <w:p w:rsidR="00D22BB8" w:rsidRPr="00CC04DD" w:rsidRDefault="00D22BB8" w:rsidP="0009335E">
            <w:pPr>
              <w:spacing w:after="0"/>
            </w:pPr>
            <w:r>
              <w:t>Nejnižší nabídková cena</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pPr>
            <w:r w:rsidRPr="00A80A69">
              <w:rPr>
                <w:b/>
              </w:rPr>
              <w:t>Požadavek na uvedení kontaktní osoby uchazeče</w:t>
            </w:r>
            <w:r w:rsidRPr="00A80A69">
              <w:t>:</w:t>
            </w:r>
          </w:p>
        </w:tc>
        <w:tc>
          <w:tcPr>
            <w:tcW w:w="6961" w:type="dxa"/>
            <w:tcBorders>
              <w:top w:val="single" w:sz="4" w:space="0" w:color="000000"/>
              <w:left w:val="single" w:sz="4" w:space="0" w:color="000000"/>
              <w:bottom w:val="single" w:sz="4" w:space="0" w:color="000000"/>
              <w:right w:val="single" w:sz="4" w:space="0" w:color="000000"/>
            </w:tcBorders>
          </w:tcPr>
          <w:p w:rsidR="00D22BB8" w:rsidRPr="00A80A69" w:rsidRDefault="00D22BB8" w:rsidP="0009335E">
            <w:pPr>
              <w:spacing w:after="0"/>
              <w:jc w:val="both"/>
            </w:pPr>
            <w:r w:rsidRPr="00A80A69">
              <w:t>Uchazeč</w:t>
            </w:r>
            <w:r w:rsidR="001158E1">
              <w:t xml:space="preserve">, </w:t>
            </w:r>
            <w:r w:rsidRPr="00A80A69">
              <w:t>ve své nabídce</w:t>
            </w:r>
            <w:r w:rsidR="001158E1">
              <w:t>,</w:t>
            </w:r>
            <w:r w:rsidRPr="00A80A69">
              <w:t xml:space="preserve"> uvede kontaktní osobu ve věci zakázky, její telefon a e-mailovou adresu.</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 xml:space="preserve">Požadavek na písemnou formu nabídky </w:t>
            </w:r>
            <w:r w:rsidRPr="00A80A69">
              <w:t>(včetně požadavků na písemné zpracování smlouvy dodavatelem)</w:t>
            </w:r>
            <w:r w:rsidRPr="00A80A69">
              <w:rPr>
                <w:b/>
              </w:rPr>
              <w:t>:</w:t>
            </w:r>
          </w:p>
        </w:tc>
        <w:tc>
          <w:tcPr>
            <w:tcW w:w="6961" w:type="dxa"/>
            <w:tcBorders>
              <w:top w:val="single" w:sz="4" w:space="0" w:color="000000"/>
              <w:left w:val="single" w:sz="4" w:space="0" w:color="000000"/>
              <w:bottom w:val="single" w:sz="4" w:space="0" w:color="000000"/>
              <w:right w:val="single" w:sz="4" w:space="0" w:color="000000"/>
            </w:tcBorders>
          </w:tcPr>
          <w:p w:rsidR="00D22BB8" w:rsidRPr="00A80A69" w:rsidRDefault="00D22BB8" w:rsidP="0009335E">
            <w:pPr>
              <w:spacing w:after="0"/>
              <w:jc w:val="both"/>
              <w:rPr>
                <w:color w:val="FF0000"/>
              </w:rPr>
            </w:pPr>
            <w:r w:rsidRPr="00A80A69">
              <w:t xml:space="preserve">Nabídka musí být </w:t>
            </w:r>
            <w:r>
              <w:t xml:space="preserve">zpracována v českém jazyce a </w:t>
            </w:r>
            <w:r w:rsidRPr="00A80A69">
              <w:t xml:space="preserve">zadavateli podána v písemné formě. </w:t>
            </w:r>
            <w:r>
              <w:t>Nabídka povinně obsahuje návrh kupní smlouvy</w:t>
            </w:r>
            <w:r w:rsidRPr="00A80A69">
              <w:t xml:space="preserve"> podeps</w:t>
            </w:r>
            <w:r>
              <w:t>ané</w:t>
            </w:r>
            <w:r w:rsidRPr="00A80A69">
              <w:t xml:space="preserve"> osobou oprávněnou jednat jménem uchazeče. </w:t>
            </w:r>
            <w:r>
              <w:t xml:space="preserve">Součástí písemné nabídky musí být čestné prohlášení uchazeče, že se subjekt předkládající nabídku nepodílel na přípravě nebo zadání předmětného výběrového řízení. </w:t>
            </w:r>
            <w:r w:rsidRPr="00CC04DD">
              <w:t>Další požadavky jsou specifikovány v zadávací dokumentaci.</w:t>
            </w:r>
          </w:p>
        </w:tc>
      </w:tr>
      <w:tr w:rsidR="00D22BB8" w:rsidRPr="00A80A69" w:rsidTr="00807DF2">
        <w:trPr>
          <w:trHeight w:val="557"/>
        </w:trPr>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sidRPr="00A80A69">
              <w:rPr>
                <w:b/>
              </w:rPr>
              <w:t>Další podmínky pro plnění zakázky:</w:t>
            </w:r>
          </w:p>
        </w:tc>
        <w:tc>
          <w:tcPr>
            <w:tcW w:w="6961" w:type="dxa"/>
            <w:tcBorders>
              <w:top w:val="single" w:sz="4" w:space="0" w:color="000000"/>
              <w:left w:val="single" w:sz="4" w:space="0" w:color="000000"/>
              <w:bottom w:val="single" w:sz="4" w:space="0" w:color="000000"/>
              <w:right w:val="single" w:sz="4" w:space="0" w:color="000000"/>
            </w:tcBorders>
          </w:tcPr>
          <w:p w:rsidR="00DD3CE0" w:rsidRDefault="00DD3CE0" w:rsidP="00DD3CE0">
            <w:pPr>
              <w:jc w:val="both"/>
              <w:outlineLvl w:val="0"/>
            </w:pPr>
            <w:r>
              <w:t>Nabídky se podávají v jednom originále v písemné formě a v uzavřené obálce opatřené označením obchodní firmy nebo názvu či jména a příjmení, adresou, razítkem a podpisem uchazeče, je-li fyzickou osobou či statutárního orgánu uchazeče, je-li právnickou osobou. Dále musí být na obálce uveden název zakázky „</w:t>
            </w:r>
            <w:r>
              <w:rPr>
                <w:b/>
                <w:bCs/>
              </w:rPr>
              <w:t>I</w:t>
            </w:r>
            <w:r w:rsidRPr="006A668E">
              <w:rPr>
                <w:b/>
                <w:bCs/>
              </w:rPr>
              <w:t xml:space="preserve">novace a zkvalitnění výuky na Slovanském </w:t>
            </w:r>
            <w:r w:rsidRPr="006A668E">
              <w:rPr>
                <w:b/>
                <w:bCs/>
              </w:rPr>
              <w:lastRenderedPageBreak/>
              <w:t>gymnáziu</w:t>
            </w:r>
            <w:r>
              <w:rPr>
                <w:b/>
              </w:rPr>
              <w:t>“</w:t>
            </w:r>
            <w:r>
              <w:t xml:space="preserve"> s uvedením nápisu „NEOTVÍRAT“.</w:t>
            </w:r>
          </w:p>
          <w:p w:rsidR="00DD3CE0" w:rsidRDefault="00DD3CE0" w:rsidP="00DD3CE0">
            <w:pPr>
              <w:jc w:val="both"/>
              <w:outlineLvl w:val="0"/>
            </w:pPr>
            <w:r>
              <w:t>Nabídky, které budou doručeny po uplynutí lhůty pro podání, zadavatel neotvírá a vrátí je neprodleně zpět zájemci.</w:t>
            </w:r>
          </w:p>
          <w:p w:rsidR="00DD3CE0" w:rsidRDefault="00DD3CE0" w:rsidP="00DD3CE0">
            <w:pPr>
              <w:jc w:val="both"/>
              <w:outlineLvl w:val="0"/>
            </w:pPr>
            <w:r>
              <w:t>Řádně a včas podané nabídky nebudou uchazečům vráceny.</w:t>
            </w:r>
          </w:p>
          <w:p w:rsidR="00DD3CE0" w:rsidRDefault="00DD3CE0" w:rsidP="00DD3CE0">
            <w:pPr>
              <w:jc w:val="both"/>
              <w:outlineLvl w:val="0"/>
            </w:pPr>
            <w:r>
              <w:t>Nabídka nebude obsahovat přepisy a opravy, které by mohly zadavatele uvést v omyl.</w:t>
            </w:r>
          </w:p>
          <w:p w:rsidR="00DD3CE0" w:rsidRDefault="00DD3CE0" w:rsidP="00DD3CE0">
            <w:pPr>
              <w:jc w:val="both"/>
              <w:outlineLvl w:val="0"/>
            </w:pPr>
            <w:r>
              <w:t>Nabídka bude předložena v českém jazyce.</w:t>
            </w:r>
          </w:p>
          <w:p w:rsidR="00DD3CE0" w:rsidRDefault="00DD3CE0" w:rsidP="00DD3CE0">
            <w:pPr>
              <w:jc w:val="both"/>
              <w:outlineLvl w:val="0"/>
            </w:pPr>
            <w:r>
              <w:t>Nabídka bude zajištěna proti neoprávněné manipulaci a veškeré její části budou po sešití tvořit jeden celek.</w:t>
            </w:r>
          </w:p>
          <w:p w:rsidR="00DD3CE0" w:rsidRDefault="00DD3CE0" w:rsidP="00DD3CE0">
            <w:pPr>
              <w:jc w:val="both"/>
              <w:outlineLvl w:val="0"/>
            </w:pPr>
          </w:p>
          <w:p w:rsidR="00DD3CE0" w:rsidRDefault="00DD3CE0" w:rsidP="00DD3CE0">
            <w:pPr>
              <w:jc w:val="both"/>
              <w:outlineLvl w:val="0"/>
            </w:pPr>
            <w:r>
              <w:t>Nabídka bude předložena v následující struktuře:</w:t>
            </w:r>
          </w:p>
          <w:p w:rsidR="00DD3CE0" w:rsidRDefault="00DD3CE0" w:rsidP="00DD3CE0">
            <w:pPr>
              <w:numPr>
                <w:ilvl w:val="1"/>
                <w:numId w:val="3"/>
              </w:numPr>
              <w:tabs>
                <w:tab w:val="clear" w:pos="1440"/>
              </w:tabs>
              <w:spacing w:after="0" w:line="240" w:lineRule="auto"/>
              <w:ind w:left="714" w:hanging="357"/>
              <w:jc w:val="both"/>
              <w:outlineLvl w:val="0"/>
            </w:pPr>
            <w:r>
              <w:t>krycí list nabídky ve formě přílohy č. 2 – budou na něm uvedeny následující údaje: název zakázky, základní identifikační údaje zadavatele a uchazeče, nejvýše přípustná nabídková cena, nabídková cena uchazeče, datum a podpis osoby oprávněné za uchazeče jednat</w:t>
            </w:r>
          </w:p>
          <w:p w:rsidR="00DD3CE0" w:rsidRDefault="00DD3CE0" w:rsidP="00DD3CE0">
            <w:pPr>
              <w:numPr>
                <w:ilvl w:val="1"/>
                <w:numId w:val="3"/>
              </w:numPr>
              <w:tabs>
                <w:tab w:val="clear" w:pos="1440"/>
              </w:tabs>
              <w:spacing w:after="0" w:line="240" w:lineRule="auto"/>
              <w:ind w:left="714" w:hanging="357"/>
              <w:jc w:val="both"/>
              <w:outlineLvl w:val="0"/>
            </w:pPr>
            <w:r>
              <w:t>podrobný popis a specifikace nabízeného plnění ve formě přílohy č. 1</w:t>
            </w:r>
          </w:p>
          <w:p w:rsidR="00DD3CE0" w:rsidRDefault="00DD3CE0" w:rsidP="002A424B">
            <w:pPr>
              <w:numPr>
                <w:ilvl w:val="1"/>
                <w:numId w:val="3"/>
              </w:numPr>
              <w:tabs>
                <w:tab w:val="clear" w:pos="1440"/>
              </w:tabs>
              <w:spacing w:after="0" w:line="240" w:lineRule="auto"/>
              <w:ind w:left="714" w:hanging="357"/>
              <w:jc w:val="both"/>
              <w:outlineLvl w:val="0"/>
            </w:pPr>
            <w:r>
              <w:t>doklady, jimiž uchazeč splňuje kvalifikační kritéria</w:t>
            </w:r>
            <w:r w:rsidR="002A424B">
              <w:t xml:space="preserve"> příloha č. 3, výpis z obchodního rejstříku, doklad o živnostenském oprávnění</w:t>
            </w:r>
          </w:p>
          <w:p w:rsidR="00DD3CE0" w:rsidRDefault="00DD3CE0" w:rsidP="00DD3CE0">
            <w:pPr>
              <w:numPr>
                <w:ilvl w:val="1"/>
                <w:numId w:val="3"/>
              </w:numPr>
              <w:tabs>
                <w:tab w:val="clear" w:pos="1440"/>
              </w:tabs>
              <w:spacing w:after="0" w:line="240" w:lineRule="auto"/>
              <w:ind w:left="714" w:hanging="357"/>
              <w:jc w:val="both"/>
              <w:outlineLvl w:val="0"/>
            </w:pPr>
            <w:r>
              <w:t>záruční doba, podmínky záručního a pozáručního servisu</w:t>
            </w:r>
          </w:p>
          <w:p w:rsidR="00DD3CE0" w:rsidRDefault="00DD3CE0" w:rsidP="00DD3CE0">
            <w:pPr>
              <w:numPr>
                <w:ilvl w:val="1"/>
                <w:numId w:val="3"/>
              </w:numPr>
              <w:tabs>
                <w:tab w:val="clear" w:pos="1440"/>
              </w:tabs>
              <w:spacing w:after="0" w:line="240" w:lineRule="auto"/>
              <w:ind w:left="714" w:hanging="357"/>
              <w:jc w:val="both"/>
              <w:outlineLvl w:val="0"/>
            </w:pPr>
            <w:r>
              <w:t>termín zahájení prací pro zajištění dodávky a termín ukončení</w:t>
            </w:r>
          </w:p>
          <w:p w:rsidR="00DD3CE0" w:rsidRDefault="00DD3CE0" w:rsidP="00DD3CE0">
            <w:pPr>
              <w:spacing w:after="0"/>
            </w:pPr>
          </w:p>
          <w:p w:rsidR="00D22BB8" w:rsidRPr="00531014" w:rsidRDefault="00D22BB8" w:rsidP="0009335E">
            <w:pPr>
              <w:pStyle w:val="Odstavecseseznamem"/>
              <w:numPr>
                <w:ilvl w:val="0"/>
                <w:numId w:val="1"/>
              </w:numPr>
              <w:spacing w:after="0"/>
            </w:pPr>
            <w:r w:rsidRPr="00531014">
              <w:t>Nabídková cena bude zahrnovat veškeré náklady, které se mohou promítnout do fakturace předmětu dodávky včetně dopravy</w:t>
            </w:r>
          </w:p>
          <w:p w:rsidR="00D22BB8" w:rsidRDefault="00D22BB8" w:rsidP="0009335E">
            <w:pPr>
              <w:pStyle w:val="Odstavecseseznamem"/>
              <w:numPr>
                <w:ilvl w:val="0"/>
                <w:numId w:val="1"/>
              </w:numPr>
              <w:spacing w:after="0"/>
            </w:pPr>
            <w:r w:rsidRPr="00531014">
              <w:t>Zadavatel si vyhrazuje právo zrušit výběrové řízení bez udání důvodu v plné výši.</w:t>
            </w:r>
          </w:p>
          <w:p w:rsidR="00D22BB8" w:rsidRPr="00A80A69" w:rsidRDefault="00D22BB8" w:rsidP="0009335E">
            <w:pPr>
              <w:pStyle w:val="Odstavecseseznamem"/>
              <w:numPr>
                <w:ilvl w:val="0"/>
                <w:numId w:val="1"/>
              </w:numPr>
              <w:spacing w:after="0"/>
            </w:pPr>
            <w:r w:rsidRPr="00531014">
              <w:t>Zadavatel si vyhrazuje právo zrušit výběrové řízení</w:t>
            </w:r>
            <w:r>
              <w:t xml:space="preserve"> </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Pr>
                <w:b/>
              </w:rPr>
              <w:lastRenderedPageBreak/>
              <w:t>Platební podmínky:</w:t>
            </w:r>
          </w:p>
        </w:tc>
        <w:tc>
          <w:tcPr>
            <w:tcW w:w="6961" w:type="dxa"/>
            <w:tcBorders>
              <w:top w:val="single" w:sz="4" w:space="0" w:color="000000"/>
              <w:left w:val="single" w:sz="4" w:space="0" w:color="000000"/>
              <w:bottom w:val="single" w:sz="4" w:space="0" w:color="000000"/>
              <w:right w:val="single" w:sz="4" w:space="0" w:color="000000"/>
            </w:tcBorders>
          </w:tcPr>
          <w:p w:rsidR="00DD3CE0" w:rsidRDefault="00DD3CE0" w:rsidP="00DD3CE0">
            <w:pPr>
              <w:jc w:val="both"/>
              <w:outlineLvl w:val="0"/>
            </w:pPr>
            <w:r>
              <w:t>Zadavatel se zavazuje uhradit dohodnutou kupní cenu bankovním převodem po obdržení konečné faktury, která budou vystavena po úplném dodání předmětů zakázky. Splatnost faktury bude min. 14 dní ode dne doručení zadavateli.</w:t>
            </w:r>
          </w:p>
          <w:p w:rsidR="00DD3CE0" w:rsidRDefault="00DD3CE0" w:rsidP="00DD3CE0">
            <w:pPr>
              <w:jc w:val="both"/>
              <w:outlineLvl w:val="0"/>
            </w:pPr>
            <w:r>
              <w:t>Faktura musí obsahovat všechny náležitosti řádného daňového a účetního dokladu ve smyslu</w:t>
            </w:r>
          </w:p>
          <w:p w:rsidR="00D22BB8" w:rsidRPr="00531014" w:rsidRDefault="00DD3CE0" w:rsidP="00DD3CE0">
            <w:pPr>
              <w:jc w:val="both"/>
              <w:outlineLvl w:val="0"/>
            </w:pPr>
            <w:r>
              <w:t xml:space="preserve">příslušných právních předpisů, dále pak identifikační údaje projektu (název projektu, registrační číslo projektu). V případě, že faktura nebude mít odpovídající náležitosti, je zadavatel oprávněn zaslat ji ve lhůtě splatnosti </w:t>
            </w:r>
            <w:r>
              <w:lastRenderedPageBreak/>
              <w:t>zpět dodavateli k doplnění či úpravě, aniž se dostane do prodlení se splatností – lhůta splatnosti počíná běžet znovu od opětovného zaslání náležitě doplněného či opraveného dokladu.</w:t>
            </w:r>
          </w:p>
        </w:tc>
      </w:tr>
      <w:tr w:rsidR="00D22BB8" w:rsidRPr="00A80A69" w:rsidTr="00807DF2">
        <w:tc>
          <w:tcPr>
            <w:tcW w:w="3227" w:type="dxa"/>
            <w:tcBorders>
              <w:top w:val="single" w:sz="4" w:space="0" w:color="000000"/>
              <w:left w:val="single" w:sz="4" w:space="0" w:color="000000"/>
              <w:bottom w:val="single" w:sz="4" w:space="0" w:color="000000"/>
              <w:right w:val="single" w:sz="4" w:space="0" w:color="000000"/>
            </w:tcBorders>
            <w:shd w:val="clear" w:color="auto" w:fill="FABF8F"/>
          </w:tcPr>
          <w:p w:rsidR="00D22BB8" w:rsidRPr="00A80A69" w:rsidRDefault="00D22BB8" w:rsidP="0009335E">
            <w:pPr>
              <w:spacing w:after="0"/>
              <w:rPr>
                <w:b/>
              </w:rPr>
            </w:pPr>
            <w:r>
              <w:rPr>
                <w:b/>
              </w:rPr>
              <w:lastRenderedPageBreak/>
              <w:t>Podmínky poskytnutí výzvy k podání nabídek a zadávací dokumentace:</w:t>
            </w:r>
          </w:p>
        </w:tc>
        <w:tc>
          <w:tcPr>
            <w:tcW w:w="6961" w:type="dxa"/>
            <w:tcBorders>
              <w:top w:val="single" w:sz="4" w:space="0" w:color="000000"/>
              <w:left w:val="single" w:sz="4" w:space="0" w:color="000000"/>
              <w:bottom w:val="single" w:sz="4" w:space="0" w:color="000000"/>
              <w:right w:val="single" w:sz="4" w:space="0" w:color="000000"/>
            </w:tcBorders>
          </w:tcPr>
          <w:p w:rsidR="00D22BB8" w:rsidRPr="00531014" w:rsidRDefault="00D22BB8" w:rsidP="0009335E">
            <w:pPr>
              <w:spacing w:after="0"/>
            </w:pPr>
            <w:r w:rsidRPr="00FB722D">
              <w:t xml:space="preserve">Výzva k podání nabídek </w:t>
            </w:r>
            <w:r>
              <w:t xml:space="preserve">a zadávací dokumentace </w:t>
            </w:r>
            <w:r w:rsidRPr="00FB722D">
              <w:t xml:space="preserve">včetně všech příloh je zveřejněna na webových stránkách školy: </w:t>
            </w:r>
            <w:hyperlink r:id="rId9" w:history="1">
              <w:r w:rsidR="001158E1" w:rsidRPr="00B32F59">
                <w:rPr>
                  <w:rStyle w:val="Hypertextovodkaz"/>
                </w:rPr>
                <w:t>www.sgo.cz</w:t>
              </w:r>
            </w:hyperlink>
            <w:r>
              <w:t xml:space="preserve"> v sekci Výběrová řízení.</w:t>
            </w:r>
          </w:p>
        </w:tc>
      </w:tr>
    </w:tbl>
    <w:p w:rsidR="00E347D4" w:rsidRDefault="00E347D4" w:rsidP="00F44DB4">
      <w:pPr>
        <w:pStyle w:val="Zkladntext"/>
        <w:tabs>
          <w:tab w:val="clear" w:pos="720"/>
          <w:tab w:val="left" w:pos="426"/>
        </w:tabs>
        <w:rPr>
          <w:rFonts w:ascii="Calibri" w:eastAsia="Times New Roman" w:hAnsi="Calibri" w:cs="Times New Roman"/>
          <w:lang w:val="cs-CZ" w:eastAsia="en-US"/>
        </w:rPr>
      </w:pPr>
    </w:p>
    <w:p w:rsidR="00E347D4" w:rsidRPr="007E75D4" w:rsidRDefault="00E347D4" w:rsidP="00F44DB4">
      <w:pPr>
        <w:pStyle w:val="Zkladntext"/>
        <w:tabs>
          <w:tab w:val="clear" w:pos="720"/>
          <w:tab w:val="left" w:pos="426"/>
        </w:tabs>
        <w:rPr>
          <w:rFonts w:ascii="Calibri" w:eastAsia="Times New Roman" w:hAnsi="Calibri" w:cs="Times New Roman"/>
          <w:lang w:val="cs-CZ" w:eastAsia="en-US"/>
        </w:rPr>
      </w:pPr>
      <w:r w:rsidRPr="007E75D4">
        <w:rPr>
          <w:rFonts w:ascii="Calibri" w:eastAsia="Times New Roman" w:hAnsi="Calibri" w:cs="Times New Roman"/>
          <w:lang w:val="cs-CZ" w:eastAsia="en-US"/>
        </w:rPr>
        <w:t>Podrobná specifikace údajů uvedených ve výzvě nebo další podmínky pro plnění zakázky jsou uvedeny také v samostatné zadávací dokumentaci, která je přílohou této výzvy.</w:t>
      </w:r>
    </w:p>
    <w:p w:rsidR="00E347D4" w:rsidRDefault="00E347D4" w:rsidP="00F44DB4">
      <w:pPr>
        <w:pStyle w:val="Zkladntext"/>
        <w:tabs>
          <w:tab w:val="clear" w:pos="720"/>
          <w:tab w:val="left" w:pos="426"/>
        </w:tabs>
        <w:rPr>
          <w:rFonts w:ascii="Times New Roman" w:hAnsi="Times New Roman" w:cs="Times New Roman"/>
          <w:sz w:val="24"/>
          <w:szCs w:val="24"/>
          <w:lang w:val="cs-CZ"/>
        </w:rPr>
      </w:pPr>
    </w:p>
    <w:p w:rsidR="00E347D4" w:rsidRDefault="00E347D4" w:rsidP="00F44DB4">
      <w:pPr>
        <w:pStyle w:val="Zkladntext"/>
        <w:tabs>
          <w:tab w:val="clear" w:pos="720"/>
          <w:tab w:val="left" w:pos="426"/>
        </w:tabs>
        <w:rPr>
          <w:rFonts w:ascii="Times New Roman" w:hAnsi="Times New Roman" w:cs="Times New Roman"/>
          <w:sz w:val="24"/>
          <w:szCs w:val="24"/>
          <w:lang w:val="cs-CZ"/>
        </w:rPr>
      </w:pPr>
    </w:p>
    <w:tbl>
      <w:tblPr>
        <w:tblW w:w="0" w:type="auto"/>
        <w:tblLook w:val="04A0"/>
      </w:tblPr>
      <w:tblGrid>
        <w:gridCol w:w="3369"/>
        <w:gridCol w:w="2484"/>
        <w:gridCol w:w="2927"/>
      </w:tblGrid>
      <w:tr w:rsidR="00E347D4" w:rsidRPr="001C58D3" w:rsidTr="00A718CE">
        <w:tc>
          <w:tcPr>
            <w:tcW w:w="3369" w:type="dxa"/>
            <w:shd w:val="clear" w:color="auto" w:fill="auto"/>
          </w:tcPr>
          <w:p w:rsidR="00E347D4" w:rsidRPr="00A718CE" w:rsidRDefault="00DD5855" w:rsidP="004B20DC">
            <w:pPr>
              <w:pStyle w:val="Zkladntext"/>
              <w:tabs>
                <w:tab w:val="clear" w:pos="720"/>
                <w:tab w:val="left" w:pos="426"/>
              </w:tabs>
              <w:rPr>
                <w:rFonts w:ascii="Times New Roman" w:hAnsi="Times New Roman" w:cs="Times New Roman"/>
                <w:sz w:val="24"/>
                <w:szCs w:val="24"/>
                <w:lang w:val="cs-CZ"/>
              </w:rPr>
            </w:pPr>
            <w:r>
              <w:rPr>
                <w:rFonts w:ascii="Calibri" w:eastAsia="Times New Roman" w:hAnsi="Calibri" w:cs="Times New Roman"/>
                <w:lang w:val="cs-CZ" w:eastAsia="en-US"/>
              </w:rPr>
              <w:t>V Olomouci</w:t>
            </w:r>
            <w:r w:rsidR="00E347D4" w:rsidRPr="00A718CE">
              <w:rPr>
                <w:rFonts w:ascii="Calibri" w:eastAsia="Times New Roman" w:hAnsi="Calibri" w:cs="Times New Roman"/>
                <w:lang w:val="cs-CZ" w:eastAsia="en-US"/>
              </w:rPr>
              <w:t xml:space="preserve"> dne </w:t>
            </w:r>
            <w:r w:rsidR="00BD09B3">
              <w:rPr>
                <w:rFonts w:ascii="Calibri" w:eastAsia="Times New Roman" w:hAnsi="Calibri" w:cs="Times New Roman"/>
                <w:lang w:val="cs-CZ" w:eastAsia="en-US"/>
              </w:rPr>
              <w:t>7</w:t>
            </w:r>
            <w:r w:rsidR="00096204" w:rsidRPr="004B20DC">
              <w:rPr>
                <w:rFonts w:ascii="Calibri" w:eastAsia="Times New Roman" w:hAnsi="Calibri" w:cs="Times New Roman"/>
                <w:lang w:val="cs-CZ" w:eastAsia="en-US"/>
              </w:rPr>
              <w:t xml:space="preserve">. </w:t>
            </w:r>
            <w:r w:rsidR="00BD09B3">
              <w:rPr>
                <w:rFonts w:ascii="Calibri" w:eastAsia="Times New Roman" w:hAnsi="Calibri" w:cs="Times New Roman"/>
                <w:lang w:val="cs-CZ" w:eastAsia="en-US"/>
              </w:rPr>
              <w:t>března</w:t>
            </w:r>
            <w:r w:rsidR="00096204" w:rsidRPr="004B20DC">
              <w:rPr>
                <w:rFonts w:ascii="Calibri" w:eastAsia="Times New Roman" w:hAnsi="Calibri" w:cs="Times New Roman"/>
                <w:lang w:val="cs-CZ" w:eastAsia="en-US"/>
              </w:rPr>
              <w:t xml:space="preserve"> 2013</w:t>
            </w:r>
          </w:p>
        </w:tc>
        <w:tc>
          <w:tcPr>
            <w:tcW w:w="2484" w:type="dxa"/>
            <w:shd w:val="clear" w:color="auto" w:fill="auto"/>
          </w:tcPr>
          <w:p w:rsidR="00E347D4" w:rsidRPr="00A718CE" w:rsidRDefault="00E347D4" w:rsidP="00A718CE">
            <w:pPr>
              <w:pStyle w:val="Zkladntext"/>
              <w:tabs>
                <w:tab w:val="clear" w:pos="720"/>
                <w:tab w:val="left" w:pos="426"/>
              </w:tabs>
              <w:rPr>
                <w:rFonts w:ascii="Times New Roman" w:hAnsi="Times New Roman" w:cs="Times New Roman"/>
                <w:sz w:val="24"/>
                <w:szCs w:val="24"/>
                <w:lang w:val="cs-CZ"/>
              </w:rPr>
            </w:pPr>
          </w:p>
        </w:tc>
        <w:tc>
          <w:tcPr>
            <w:tcW w:w="2927" w:type="dxa"/>
            <w:shd w:val="clear" w:color="auto" w:fill="auto"/>
          </w:tcPr>
          <w:p w:rsidR="00E347D4" w:rsidRPr="00A718CE" w:rsidRDefault="00E347D4" w:rsidP="00A718CE">
            <w:pPr>
              <w:pStyle w:val="Zkladntext"/>
              <w:tabs>
                <w:tab w:val="clear" w:pos="720"/>
                <w:tab w:val="left" w:pos="426"/>
              </w:tabs>
              <w:jc w:val="center"/>
              <w:rPr>
                <w:rFonts w:ascii="Calibri" w:eastAsia="Times New Roman" w:hAnsi="Calibri" w:cs="Times New Roman"/>
                <w:lang w:val="cs-CZ" w:eastAsia="en-US"/>
              </w:rPr>
            </w:pPr>
          </w:p>
        </w:tc>
      </w:tr>
      <w:tr w:rsidR="00E347D4" w:rsidRPr="001C58D3" w:rsidTr="00A718CE">
        <w:tc>
          <w:tcPr>
            <w:tcW w:w="3369" w:type="dxa"/>
            <w:shd w:val="clear" w:color="auto" w:fill="auto"/>
          </w:tcPr>
          <w:p w:rsidR="00E347D4" w:rsidRPr="00A718CE" w:rsidRDefault="00E347D4" w:rsidP="00A718CE">
            <w:pPr>
              <w:pStyle w:val="Zkladntext"/>
              <w:tabs>
                <w:tab w:val="clear" w:pos="720"/>
                <w:tab w:val="left" w:pos="426"/>
              </w:tabs>
              <w:rPr>
                <w:rFonts w:ascii="Times New Roman" w:hAnsi="Times New Roman" w:cs="Times New Roman"/>
                <w:sz w:val="24"/>
                <w:szCs w:val="24"/>
                <w:lang w:val="cs-CZ"/>
              </w:rPr>
            </w:pPr>
          </w:p>
        </w:tc>
        <w:tc>
          <w:tcPr>
            <w:tcW w:w="2484" w:type="dxa"/>
            <w:shd w:val="clear" w:color="auto" w:fill="auto"/>
          </w:tcPr>
          <w:p w:rsidR="00E347D4" w:rsidRPr="00A718CE" w:rsidRDefault="00E347D4" w:rsidP="00A718CE">
            <w:pPr>
              <w:pStyle w:val="Zkladntext"/>
              <w:tabs>
                <w:tab w:val="clear" w:pos="720"/>
                <w:tab w:val="left" w:pos="426"/>
              </w:tabs>
              <w:rPr>
                <w:rFonts w:ascii="Times New Roman" w:hAnsi="Times New Roman" w:cs="Times New Roman"/>
                <w:sz w:val="24"/>
                <w:szCs w:val="24"/>
                <w:lang w:val="cs-CZ"/>
              </w:rPr>
            </w:pPr>
          </w:p>
        </w:tc>
        <w:tc>
          <w:tcPr>
            <w:tcW w:w="2927" w:type="dxa"/>
            <w:tcBorders>
              <w:top w:val="single" w:sz="4" w:space="0" w:color="auto"/>
            </w:tcBorders>
            <w:shd w:val="clear" w:color="auto" w:fill="auto"/>
          </w:tcPr>
          <w:p w:rsidR="00E347D4" w:rsidRPr="00A718CE" w:rsidRDefault="00E347D4" w:rsidP="00A718CE">
            <w:pPr>
              <w:pStyle w:val="Zkladntext"/>
              <w:tabs>
                <w:tab w:val="clear" w:pos="720"/>
                <w:tab w:val="left" w:pos="426"/>
              </w:tabs>
              <w:jc w:val="center"/>
              <w:rPr>
                <w:rFonts w:ascii="Times New Roman" w:hAnsi="Times New Roman" w:cs="Times New Roman"/>
                <w:sz w:val="24"/>
                <w:szCs w:val="24"/>
                <w:lang w:val="cs-CZ"/>
              </w:rPr>
            </w:pPr>
            <w:r w:rsidRPr="00A718CE">
              <w:rPr>
                <w:rFonts w:ascii="Calibri" w:eastAsia="Times New Roman" w:hAnsi="Calibri" w:cs="Times New Roman"/>
                <w:lang w:val="cs-CZ" w:eastAsia="en-US"/>
              </w:rPr>
              <w:t xml:space="preserve">RNDr. </w:t>
            </w:r>
            <w:r w:rsidR="001158E1">
              <w:rPr>
                <w:rFonts w:ascii="Calibri" w:eastAsia="Times New Roman" w:hAnsi="Calibri" w:cs="Times New Roman"/>
                <w:lang w:val="cs-CZ" w:eastAsia="en-US"/>
              </w:rPr>
              <w:t>Radim Slouka</w:t>
            </w:r>
          </w:p>
        </w:tc>
      </w:tr>
      <w:tr w:rsidR="00E347D4" w:rsidRPr="001C58D3" w:rsidTr="00A718CE">
        <w:tc>
          <w:tcPr>
            <w:tcW w:w="3369" w:type="dxa"/>
            <w:shd w:val="clear" w:color="auto" w:fill="auto"/>
          </w:tcPr>
          <w:p w:rsidR="00E347D4" w:rsidRPr="00A718CE" w:rsidRDefault="00E347D4" w:rsidP="00A718CE">
            <w:pPr>
              <w:pStyle w:val="Zkladntext"/>
              <w:tabs>
                <w:tab w:val="clear" w:pos="720"/>
                <w:tab w:val="left" w:pos="426"/>
              </w:tabs>
              <w:rPr>
                <w:rFonts w:ascii="Times New Roman" w:hAnsi="Times New Roman" w:cs="Times New Roman"/>
                <w:sz w:val="24"/>
                <w:szCs w:val="24"/>
                <w:lang w:val="cs-CZ"/>
              </w:rPr>
            </w:pPr>
            <w:bookmarkStart w:id="0" w:name="_GoBack"/>
            <w:bookmarkEnd w:id="0"/>
          </w:p>
        </w:tc>
        <w:tc>
          <w:tcPr>
            <w:tcW w:w="2484" w:type="dxa"/>
            <w:shd w:val="clear" w:color="auto" w:fill="auto"/>
          </w:tcPr>
          <w:p w:rsidR="00E347D4" w:rsidRPr="00A718CE" w:rsidRDefault="00E347D4" w:rsidP="00A718CE">
            <w:pPr>
              <w:pStyle w:val="Zkladntext"/>
              <w:tabs>
                <w:tab w:val="clear" w:pos="720"/>
                <w:tab w:val="left" w:pos="426"/>
              </w:tabs>
              <w:rPr>
                <w:rFonts w:ascii="Times New Roman" w:hAnsi="Times New Roman" w:cs="Times New Roman"/>
                <w:sz w:val="24"/>
                <w:szCs w:val="24"/>
                <w:lang w:val="cs-CZ"/>
              </w:rPr>
            </w:pPr>
          </w:p>
        </w:tc>
        <w:tc>
          <w:tcPr>
            <w:tcW w:w="2927" w:type="dxa"/>
            <w:shd w:val="clear" w:color="auto" w:fill="auto"/>
          </w:tcPr>
          <w:p w:rsidR="00E347D4" w:rsidRPr="00A718CE" w:rsidRDefault="00E347D4" w:rsidP="00A718CE">
            <w:pPr>
              <w:pStyle w:val="Zkladntext"/>
              <w:tabs>
                <w:tab w:val="clear" w:pos="720"/>
                <w:tab w:val="left" w:pos="426"/>
              </w:tabs>
              <w:jc w:val="center"/>
              <w:rPr>
                <w:rFonts w:ascii="Times New Roman" w:hAnsi="Times New Roman" w:cs="Times New Roman"/>
                <w:sz w:val="24"/>
                <w:szCs w:val="24"/>
                <w:lang w:val="cs-CZ"/>
              </w:rPr>
            </w:pPr>
            <w:r w:rsidRPr="00A718CE">
              <w:rPr>
                <w:rFonts w:ascii="Calibri" w:eastAsia="Times New Roman" w:hAnsi="Calibri" w:cs="Times New Roman"/>
                <w:lang w:val="cs-CZ" w:eastAsia="en-US"/>
              </w:rPr>
              <w:t>ředitel školy</w:t>
            </w:r>
          </w:p>
        </w:tc>
      </w:tr>
    </w:tbl>
    <w:p w:rsidR="00E347D4" w:rsidRDefault="00E347D4" w:rsidP="00F44DB4">
      <w:pPr>
        <w:pStyle w:val="Zkladntext"/>
        <w:tabs>
          <w:tab w:val="clear" w:pos="720"/>
          <w:tab w:val="left" w:pos="426"/>
        </w:tabs>
        <w:rPr>
          <w:rFonts w:ascii="Times New Roman" w:hAnsi="Times New Roman" w:cs="Times New Roman"/>
          <w:sz w:val="24"/>
          <w:szCs w:val="24"/>
          <w:lang w:val="cs-CZ"/>
        </w:rPr>
      </w:pPr>
    </w:p>
    <w:p w:rsidR="00E347D4" w:rsidRDefault="00EC21D1" w:rsidP="00F44DB4">
      <w:pPr>
        <w:pStyle w:val="Zkladntext"/>
        <w:tabs>
          <w:tab w:val="clear" w:pos="720"/>
          <w:tab w:val="left" w:pos="426"/>
        </w:tabs>
        <w:rPr>
          <w:rFonts w:ascii="Calibri" w:eastAsia="Times New Roman" w:hAnsi="Calibri" w:cs="Times New Roman"/>
          <w:lang w:val="cs-CZ" w:eastAsia="en-US"/>
        </w:rPr>
      </w:pPr>
      <w:r>
        <w:rPr>
          <w:rFonts w:ascii="Calibri" w:eastAsia="Times New Roman" w:hAnsi="Calibri" w:cs="Times New Roman"/>
          <w:b/>
          <w:sz w:val="32"/>
          <w:lang w:val="cs-CZ" w:eastAsia="en-US"/>
        </w:rPr>
        <w:t xml:space="preserve">Poznámka: </w:t>
      </w:r>
      <w:r w:rsidR="00E347D4" w:rsidRPr="00280174">
        <w:rPr>
          <w:rFonts w:ascii="Calibri" w:eastAsia="Times New Roman" w:hAnsi="Calibri" w:cs="Times New Roman"/>
          <w:b/>
          <w:sz w:val="32"/>
          <w:lang w:val="cs-CZ" w:eastAsia="en-US"/>
        </w:rPr>
        <w:t xml:space="preserve">Výzva k podání nabídek a zadávací dokumentace včetně všech příloh je zveřejněna na webových stránkách školy: </w:t>
      </w:r>
      <w:hyperlink r:id="rId10" w:history="1">
        <w:r w:rsidR="001158E1" w:rsidRPr="00B32F59">
          <w:rPr>
            <w:rStyle w:val="Hypertextovodkaz"/>
            <w:rFonts w:ascii="Calibri" w:eastAsia="Times New Roman" w:hAnsi="Calibri" w:cs="Arial"/>
            <w:b/>
            <w:sz w:val="32"/>
            <w:lang w:val="cs-CZ" w:eastAsia="en-US"/>
          </w:rPr>
          <w:t>www.sgo.cz</w:t>
        </w:r>
      </w:hyperlink>
      <w:r w:rsidR="00E347D4" w:rsidRPr="00280174">
        <w:rPr>
          <w:rFonts w:ascii="Calibri" w:eastAsia="Times New Roman" w:hAnsi="Calibri" w:cs="Times New Roman"/>
          <w:b/>
          <w:sz w:val="32"/>
          <w:lang w:val="cs-CZ" w:eastAsia="en-US"/>
        </w:rPr>
        <w:t xml:space="preserve"> v sekci </w:t>
      </w:r>
      <w:r w:rsidR="00E347D4" w:rsidRPr="00BD09B3">
        <w:rPr>
          <w:rFonts w:ascii="Calibri" w:eastAsia="Times New Roman" w:hAnsi="Calibri" w:cs="Times New Roman"/>
          <w:b/>
          <w:sz w:val="32"/>
          <w:lang w:val="cs-CZ" w:eastAsia="en-US"/>
        </w:rPr>
        <w:t>Výběrová řízení</w:t>
      </w:r>
      <w:r w:rsidR="00E347D4" w:rsidRPr="003841E5">
        <w:rPr>
          <w:rFonts w:ascii="Calibri" w:eastAsia="Times New Roman" w:hAnsi="Calibri" w:cs="Times New Roman"/>
          <w:color w:val="C00000"/>
          <w:lang w:val="cs-CZ" w:eastAsia="en-US"/>
        </w:rPr>
        <w:t>.</w:t>
      </w:r>
    </w:p>
    <w:p w:rsidR="00E347D4" w:rsidRPr="0009335E" w:rsidRDefault="00E347D4" w:rsidP="00280174">
      <w:pPr>
        <w:pStyle w:val="Zkladntext"/>
        <w:tabs>
          <w:tab w:val="clear" w:pos="720"/>
          <w:tab w:val="left" w:pos="426"/>
        </w:tabs>
        <w:rPr>
          <w:rFonts w:ascii="Calibri" w:eastAsia="Times New Roman" w:hAnsi="Calibri" w:cs="Times New Roman"/>
          <w:lang w:val="cs-CZ" w:eastAsia="en-US"/>
        </w:rPr>
      </w:pPr>
    </w:p>
    <w:sectPr w:rsidR="00E347D4" w:rsidRPr="0009335E" w:rsidSect="00E347D4">
      <w:type w:val="continuous"/>
      <w:pgSz w:w="12240" w:h="15840"/>
      <w:pgMar w:top="1440"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757" w:rsidRDefault="00056757">
      <w:r>
        <w:separator/>
      </w:r>
    </w:p>
  </w:endnote>
  <w:endnote w:type="continuationSeparator" w:id="1">
    <w:p w:rsidR="00056757" w:rsidRDefault="00056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757" w:rsidRDefault="00056757">
      <w:r>
        <w:separator/>
      </w:r>
    </w:p>
  </w:footnote>
  <w:footnote w:type="continuationSeparator" w:id="1">
    <w:p w:rsidR="00056757" w:rsidRDefault="000567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8FF"/>
    <w:multiLevelType w:val="hybridMultilevel"/>
    <w:tmpl w:val="57246312"/>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2203F9C"/>
    <w:multiLevelType w:val="hybridMultilevel"/>
    <w:tmpl w:val="38D4AD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59E57300"/>
    <w:multiLevelType w:val="hybridMultilevel"/>
    <w:tmpl w:val="46F22334"/>
    <w:lvl w:ilvl="0" w:tplc="04050015">
      <w:start w:val="1"/>
      <w:numFmt w:val="upperLetter"/>
      <w:lvlText w:val="%1."/>
      <w:lvlJc w:val="left"/>
      <w:pPr>
        <w:tabs>
          <w:tab w:val="num" w:pos="720"/>
        </w:tabs>
        <w:ind w:left="720" w:hanging="360"/>
      </w:pPr>
      <w:rPr>
        <w:rFonts w:hint="default"/>
      </w:rPr>
    </w:lvl>
    <w:lvl w:ilvl="1" w:tplc="CC460E40">
      <w:numFmt w:val="bullet"/>
      <w:lvlText w:val="-"/>
      <w:lvlJc w:val="left"/>
      <w:pPr>
        <w:tabs>
          <w:tab w:val="num" w:pos="1440"/>
        </w:tabs>
        <w:ind w:left="1440" w:hanging="360"/>
      </w:pPr>
      <w:rPr>
        <w:rFonts w:ascii="Times New Roman" w:eastAsia="Times New Roman" w:hAnsi="Times New Roman" w:cs="Times New Roman" w:hint="default"/>
      </w:rPr>
    </w:lvl>
    <w:lvl w:ilvl="2" w:tplc="D53AD360">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footnotePr>
    <w:footnote w:id="0"/>
    <w:footnote w:id="1"/>
  </w:footnotePr>
  <w:endnotePr>
    <w:endnote w:id="0"/>
    <w:endnote w:id="1"/>
  </w:endnotePr>
  <w:compat/>
  <w:rsids>
    <w:rsidRoot w:val="00F44DB4"/>
    <w:rsid w:val="00027B3A"/>
    <w:rsid w:val="00056757"/>
    <w:rsid w:val="000710CC"/>
    <w:rsid w:val="000879F3"/>
    <w:rsid w:val="0009335E"/>
    <w:rsid w:val="00096204"/>
    <w:rsid w:val="00104566"/>
    <w:rsid w:val="001158E1"/>
    <w:rsid w:val="001403A2"/>
    <w:rsid w:val="001554EC"/>
    <w:rsid w:val="00186056"/>
    <w:rsid w:val="001B3DA3"/>
    <w:rsid w:val="001B6F0A"/>
    <w:rsid w:val="001C58D3"/>
    <w:rsid w:val="001F0A8F"/>
    <w:rsid w:val="001F4E15"/>
    <w:rsid w:val="00215A97"/>
    <w:rsid w:val="00280174"/>
    <w:rsid w:val="00281DFF"/>
    <w:rsid w:val="002A084D"/>
    <w:rsid w:val="002A0DEB"/>
    <w:rsid w:val="002A424B"/>
    <w:rsid w:val="002C1EDA"/>
    <w:rsid w:val="0036103D"/>
    <w:rsid w:val="003841E5"/>
    <w:rsid w:val="00397FB7"/>
    <w:rsid w:val="003D3730"/>
    <w:rsid w:val="004127EF"/>
    <w:rsid w:val="00466757"/>
    <w:rsid w:val="0046690E"/>
    <w:rsid w:val="004A19D8"/>
    <w:rsid w:val="004B20DC"/>
    <w:rsid w:val="004B3413"/>
    <w:rsid w:val="00506AEE"/>
    <w:rsid w:val="00527436"/>
    <w:rsid w:val="00531014"/>
    <w:rsid w:val="00564BBB"/>
    <w:rsid w:val="00592432"/>
    <w:rsid w:val="005A3AF5"/>
    <w:rsid w:val="005D1278"/>
    <w:rsid w:val="005F602D"/>
    <w:rsid w:val="00604505"/>
    <w:rsid w:val="00612454"/>
    <w:rsid w:val="00622EFF"/>
    <w:rsid w:val="00631CD4"/>
    <w:rsid w:val="00687045"/>
    <w:rsid w:val="006E0671"/>
    <w:rsid w:val="006E2382"/>
    <w:rsid w:val="006E7852"/>
    <w:rsid w:val="007158F3"/>
    <w:rsid w:val="00773A9A"/>
    <w:rsid w:val="007B1A7E"/>
    <w:rsid w:val="007E75D4"/>
    <w:rsid w:val="00807DF2"/>
    <w:rsid w:val="008E5488"/>
    <w:rsid w:val="009037AF"/>
    <w:rsid w:val="00906B97"/>
    <w:rsid w:val="00960842"/>
    <w:rsid w:val="009B689B"/>
    <w:rsid w:val="009D1703"/>
    <w:rsid w:val="00A42C87"/>
    <w:rsid w:val="00A43C4D"/>
    <w:rsid w:val="00A718CE"/>
    <w:rsid w:val="00A942FF"/>
    <w:rsid w:val="00A95DD7"/>
    <w:rsid w:val="00AA7EB1"/>
    <w:rsid w:val="00B22143"/>
    <w:rsid w:val="00B32EB5"/>
    <w:rsid w:val="00B35DF6"/>
    <w:rsid w:val="00B542A4"/>
    <w:rsid w:val="00BD09B3"/>
    <w:rsid w:val="00C10984"/>
    <w:rsid w:val="00C14BDF"/>
    <w:rsid w:val="00C439FC"/>
    <w:rsid w:val="00C738AE"/>
    <w:rsid w:val="00C945B8"/>
    <w:rsid w:val="00CC04DD"/>
    <w:rsid w:val="00CC4D74"/>
    <w:rsid w:val="00D22BB8"/>
    <w:rsid w:val="00D320C0"/>
    <w:rsid w:val="00D7428A"/>
    <w:rsid w:val="00D8194E"/>
    <w:rsid w:val="00DD3CE0"/>
    <w:rsid w:val="00DD5855"/>
    <w:rsid w:val="00DF714C"/>
    <w:rsid w:val="00E347D4"/>
    <w:rsid w:val="00E440B7"/>
    <w:rsid w:val="00E46EC6"/>
    <w:rsid w:val="00E51147"/>
    <w:rsid w:val="00E8153F"/>
    <w:rsid w:val="00E843E0"/>
    <w:rsid w:val="00EC12F9"/>
    <w:rsid w:val="00EC21D1"/>
    <w:rsid w:val="00ED36AF"/>
    <w:rsid w:val="00EE4A10"/>
    <w:rsid w:val="00EE7201"/>
    <w:rsid w:val="00F44DB4"/>
    <w:rsid w:val="00F840E7"/>
    <w:rsid w:val="00FB722D"/>
    <w:rsid w:val="00FE5C4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44DB4"/>
    <w:pPr>
      <w:spacing w:after="200" w:line="276"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F44DB4"/>
    <w:pPr>
      <w:ind w:left="708"/>
    </w:pPr>
  </w:style>
  <w:style w:type="character" w:styleId="Hypertextovodkaz">
    <w:name w:val="Hyperlink"/>
    <w:rsid w:val="00F44DB4"/>
    <w:rPr>
      <w:rFonts w:cs="Times New Roman"/>
      <w:color w:val="0000FF"/>
      <w:u w:val="single"/>
    </w:rPr>
  </w:style>
  <w:style w:type="paragraph" w:styleId="Zkladntext">
    <w:name w:val="Body Text"/>
    <w:aliases w:val="Standard paragraph"/>
    <w:basedOn w:val="Normln"/>
    <w:link w:val="ZkladntextChar"/>
    <w:rsid w:val="00F44D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Calibri" w:hAnsi="Arial" w:cs="Arial"/>
      <w:lang w:val="en-US" w:eastAsia="cs-CZ"/>
    </w:rPr>
  </w:style>
  <w:style w:type="character" w:customStyle="1" w:styleId="ZkladntextChar">
    <w:name w:val="Základní text Char"/>
    <w:aliases w:val="Standard paragraph Char"/>
    <w:link w:val="Zkladntext"/>
    <w:locked/>
    <w:rsid w:val="00F44DB4"/>
    <w:rPr>
      <w:rFonts w:ascii="Arial" w:eastAsia="Calibri" w:hAnsi="Arial" w:cs="Arial"/>
      <w:sz w:val="22"/>
      <w:szCs w:val="22"/>
      <w:lang w:val="en-US" w:eastAsia="cs-CZ" w:bidi="ar-SA"/>
    </w:rPr>
  </w:style>
  <w:style w:type="paragraph" w:styleId="Textpoznpodarou">
    <w:name w:val="footnote text"/>
    <w:basedOn w:val="Normln"/>
    <w:link w:val="TextpoznpodarouChar"/>
    <w:semiHidden/>
    <w:rsid w:val="00F44DB4"/>
    <w:pPr>
      <w:spacing w:after="0" w:line="240" w:lineRule="auto"/>
    </w:pPr>
    <w:rPr>
      <w:rFonts w:ascii="Times New Roman" w:eastAsia="Calibri" w:hAnsi="Times New Roman"/>
      <w:sz w:val="20"/>
      <w:szCs w:val="20"/>
      <w:lang w:eastAsia="cs-CZ"/>
    </w:rPr>
  </w:style>
  <w:style w:type="character" w:customStyle="1" w:styleId="TextpoznpodarouChar">
    <w:name w:val="Text pozn. pod čarou Char"/>
    <w:link w:val="Textpoznpodarou"/>
    <w:semiHidden/>
    <w:locked/>
    <w:rsid w:val="00F44DB4"/>
    <w:rPr>
      <w:rFonts w:eastAsia="Calibri"/>
      <w:lang w:val="cs-CZ" w:eastAsia="cs-CZ" w:bidi="ar-SA"/>
    </w:rPr>
  </w:style>
  <w:style w:type="character" w:styleId="Znakapoznpodarou">
    <w:name w:val="footnote reference"/>
    <w:semiHidden/>
    <w:rsid w:val="00F44DB4"/>
    <w:rPr>
      <w:rFonts w:cs="Times New Roman"/>
      <w:vertAlign w:val="superscript"/>
    </w:rPr>
  </w:style>
  <w:style w:type="paragraph" w:styleId="Odstavecseseznamem">
    <w:name w:val="List Paragraph"/>
    <w:basedOn w:val="Normln"/>
    <w:uiPriority w:val="34"/>
    <w:qFormat/>
    <w:rsid w:val="00531014"/>
    <w:pPr>
      <w:ind w:left="720"/>
      <w:contextualSpacing/>
    </w:pPr>
  </w:style>
  <w:style w:type="paragraph" w:styleId="Textbubliny">
    <w:name w:val="Balloon Text"/>
    <w:basedOn w:val="Normln"/>
    <w:link w:val="TextbublinyChar"/>
    <w:rsid w:val="00B542A4"/>
    <w:pPr>
      <w:spacing w:after="0" w:line="240" w:lineRule="auto"/>
    </w:pPr>
    <w:rPr>
      <w:rFonts w:ascii="Tahoma" w:hAnsi="Tahoma" w:cs="Tahoma"/>
      <w:sz w:val="16"/>
      <w:szCs w:val="16"/>
    </w:rPr>
  </w:style>
  <w:style w:type="character" w:customStyle="1" w:styleId="TextbublinyChar">
    <w:name w:val="Text bubliny Char"/>
    <w:link w:val="Textbubliny"/>
    <w:rsid w:val="00B542A4"/>
    <w:rPr>
      <w:rFonts w:ascii="Tahoma" w:hAnsi="Tahoma" w:cs="Tahoma"/>
      <w:sz w:val="16"/>
      <w:szCs w:val="16"/>
      <w:lang w:eastAsia="en-US"/>
    </w:rPr>
  </w:style>
  <w:style w:type="table" w:styleId="Mkatabulky">
    <w:name w:val="Table Grid"/>
    <w:basedOn w:val="Normlntabulka"/>
    <w:rsid w:val="001C5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ulkazkladntext">
    <w:name w:val="Tabulka základní text"/>
    <w:basedOn w:val="Normln"/>
    <w:rsid w:val="00D22BB8"/>
    <w:pPr>
      <w:widowControl w:val="0"/>
      <w:spacing w:before="40" w:after="40" w:line="240" w:lineRule="auto"/>
      <w:jc w:val="both"/>
    </w:pPr>
    <w:rPr>
      <w:rFonts w:ascii="Times New Roman" w:hAnsi="Times New Roman" w:cs="Arial"/>
      <w:sz w:val="24"/>
      <w:szCs w:val="24"/>
      <w:lang w:eastAsia="cs-CZ"/>
    </w:rPr>
  </w:style>
  <w:style w:type="character" w:styleId="Sledovanodkaz">
    <w:name w:val="FollowedHyperlink"/>
    <w:basedOn w:val="Standardnpsmoodstavce"/>
    <w:rsid w:val="001403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44DB4"/>
    <w:pPr>
      <w:spacing w:after="200" w:line="276"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F44DB4"/>
    <w:pPr>
      <w:ind w:left="708"/>
    </w:pPr>
  </w:style>
  <w:style w:type="character" w:styleId="Hypertextovodkaz">
    <w:name w:val="Hyperlink"/>
    <w:rsid w:val="00F44DB4"/>
    <w:rPr>
      <w:rFonts w:cs="Times New Roman"/>
      <w:color w:val="0000FF"/>
      <w:u w:val="single"/>
    </w:rPr>
  </w:style>
  <w:style w:type="paragraph" w:styleId="Zkladntext">
    <w:name w:val="Body Text"/>
    <w:aliases w:val="Standard paragraph"/>
    <w:basedOn w:val="Normln"/>
    <w:link w:val="ZkladntextChar"/>
    <w:rsid w:val="00F44D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Calibri" w:hAnsi="Arial" w:cs="Arial"/>
      <w:lang w:val="en-US" w:eastAsia="cs-CZ"/>
    </w:rPr>
  </w:style>
  <w:style w:type="character" w:customStyle="1" w:styleId="ZkladntextChar">
    <w:name w:val="Základní text Char"/>
    <w:aliases w:val="Standard paragraph Char"/>
    <w:link w:val="Zkladntext"/>
    <w:locked/>
    <w:rsid w:val="00F44DB4"/>
    <w:rPr>
      <w:rFonts w:ascii="Arial" w:eastAsia="Calibri" w:hAnsi="Arial" w:cs="Arial"/>
      <w:sz w:val="22"/>
      <w:szCs w:val="22"/>
      <w:lang w:val="en-US" w:eastAsia="cs-CZ" w:bidi="ar-SA"/>
    </w:rPr>
  </w:style>
  <w:style w:type="paragraph" w:styleId="Textpoznpodarou">
    <w:name w:val="footnote text"/>
    <w:basedOn w:val="Normln"/>
    <w:link w:val="TextpoznpodarouChar"/>
    <w:semiHidden/>
    <w:rsid w:val="00F44DB4"/>
    <w:pPr>
      <w:spacing w:after="0" w:line="240" w:lineRule="auto"/>
    </w:pPr>
    <w:rPr>
      <w:rFonts w:ascii="Times New Roman" w:eastAsia="Calibri" w:hAnsi="Times New Roman"/>
      <w:sz w:val="20"/>
      <w:szCs w:val="20"/>
      <w:lang w:eastAsia="cs-CZ"/>
    </w:rPr>
  </w:style>
  <w:style w:type="character" w:customStyle="1" w:styleId="TextpoznpodarouChar">
    <w:name w:val="Text pozn. pod čarou Char"/>
    <w:link w:val="Textpoznpodarou"/>
    <w:semiHidden/>
    <w:locked/>
    <w:rsid w:val="00F44DB4"/>
    <w:rPr>
      <w:rFonts w:eastAsia="Calibri"/>
      <w:lang w:val="cs-CZ" w:eastAsia="cs-CZ" w:bidi="ar-SA"/>
    </w:rPr>
  </w:style>
  <w:style w:type="character" w:styleId="Znakapoznpodarou">
    <w:name w:val="footnote reference"/>
    <w:semiHidden/>
    <w:rsid w:val="00F44DB4"/>
    <w:rPr>
      <w:rFonts w:cs="Times New Roman"/>
      <w:vertAlign w:val="superscript"/>
    </w:rPr>
  </w:style>
  <w:style w:type="paragraph" w:styleId="Odstavecseseznamem">
    <w:name w:val="List Paragraph"/>
    <w:basedOn w:val="Normln"/>
    <w:uiPriority w:val="34"/>
    <w:qFormat/>
    <w:rsid w:val="00531014"/>
    <w:pPr>
      <w:ind w:left="720"/>
      <w:contextualSpacing/>
    </w:pPr>
  </w:style>
  <w:style w:type="paragraph" w:styleId="Textbubliny">
    <w:name w:val="Balloon Text"/>
    <w:basedOn w:val="Normln"/>
    <w:link w:val="TextbublinyChar"/>
    <w:rsid w:val="00B542A4"/>
    <w:pPr>
      <w:spacing w:after="0" w:line="240" w:lineRule="auto"/>
    </w:pPr>
    <w:rPr>
      <w:rFonts w:ascii="Tahoma" w:hAnsi="Tahoma" w:cs="Tahoma"/>
      <w:sz w:val="16"/>
      <w:szCs w:val="16"/>
    </w:rPr>
  </w:style>
  <w:style w:type="character" w:customStyle="1" w:styleId="TextbublinyChar">
    <w:name w:val="Text bubliny Char"/>
    <w:link w:val="Textbubliny"/>
    <w:rsid w:val="00B542A4"/>
    <w:rPr>
      <w:rFonts w:ascii="Tahoma" w:hAnsi="Tahoma" w:cs="Tahoma"/>
      <w:sz w:val="16"/>
      <w:szCs w:val="16"/>
      <w:lang w:eastAsia="en-US"/>
    </w:rPr>
  </w:style>
  <w:style w:type="table" w:styleId="Mkatabulky">
    <w:name w:val="Table Grid"/>
    <w:basedOn w:val="Normlntabulka"/>
    <w:rsid w:val="001C5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ulkazkladntext">
    <w:name w:val="Tabulka základní text"/>
    <w:basedOn w:val="Normln"/>
    <w:rsid w:val="00D22BB8"/>
    <w:pPr>
      <w:widowControl w:val="0"/>
      <w:spacing w:before="40" w:after="40" w:line="240" w:lineRule="auto"/>
      <w:jc w:val="both"/>
    </w:pPr>
    <w:rPr>
      <w:rFonts w:ascii="Times New Roman" w:hAnsi="Times New Roman" w:cs="Arial"/>
      <w:sz w:val="24"/>
      <w:szCs w:val="24"/>
      <w:lang w:eastAsia="cs-CZ"/>
    </w:rPr>
  </w:style>
  <w:style w:type="character" w:styleId="Sledovanodkaz">
    <w:name w:val="FollowedHyperlink"/>
    <w:basedOn w:val="Standardnpsmoodstavce"/>
    <w:rsid w:val="001403A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go.cz" TargetMode="External"/><Relationship Id="rId4" Type="http://schemas.openxmlformats.org/officeDocument/2006/relationships/webSettings" Target="webSettings.xml"/><Relationship Id="rId9" Type="http://schemas.openxmlformats.org/officeDocument/2006/relationships/hyperlink" Target="http://www.sg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985</Words>
  <Characters>5813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Příloha č</vt:lpstr>
    </vt:vector>
  </TitlesOfParts>
  <Company>student</Company>
  <LinksUpToDate>false</LinksUpToDate>
  <CharactersWithSpaces>6785</CharactersWithSpaces>
  <SharedDoc>false</SharedDoc>
  <HLinks>
    <vt:vector size="18" baseType="variant">
      <vt:variant>
        <vt:i4>2621475</vt:i4>
      </vt:variant>
      <vt:variant>
        <vt:i4>51</vt:i4>
      </vt:variant>
      <vt:variant>
        <vt:i4>0</vt:i4>
      </vt:variant>
      <vt:variant>
        <vt:i4>5</vt:i4>
      </vt:variant>
      <vt:variant>
        <vt:lpwstr>http://www.rg.prostejov.cz/</vt:lpwstr>
      </vt:variant>
      <vt:variant>
        <vt:lpwstr/>
      </vt:variant>
      <vt:variant>
        <vt:i4>2621475</vt:i4>
      </vt:variant>
      <vt:variant>
        <vt:i4>48</vt:i4>
      </vt:variant>
      <vt:variant>
        <vt:i4>0</vt:i4>
      </vt:variant>
      <vt:variant>
        <vt:i4>5</vt:i4>
      </vt:variant>
      <vt:variant>
        <vt:lpwstr>http://www.rg.prostejov.cz/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Adam</dc:creator>
  <cp:lastModifiedBy>slouka</cp:lastModifiedBy>
  <cp:revision>3</cp:revision>
  <cp:lastPrinted>2013-03-14T07:46:00Z</cp:lastPrinted>
  <dcterms:created xsi:type="dcterms:W3CDTF">2013-03-14T07:58:00Z</dcterms:created>
  <dcterms:modified xsi:type="dcterms:W3CDTF">2013-03-14T08:30:00Z</dcterms:modified>
</cp:coreProperties>
</file>