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5E3" w:rsidRDefault="00C34FE9">
      <w:r>
        <w:t>Příloha č. 3 – Technická specifikace</w:t>
      </w:r>
    </w:p>
    <w:p w:rsidR="00C34FE9" w:rsidRDefault="00C34FE9"/>
    <w:p w:rsidR="00C34FE9" w:rsidRDefault="00C34FE9">
      <w:pPr>
        <w:rPr>
          <w:b/>
        </w:rPr>
      </w:pPr>
    </w:p>
    <w:p w:rsidR="00C34FE9" w:rsidRDefault="00C34FE9" w:rsidP="00995521">
      <w:pPr>
        <w:jc w:val="center"/>
        <w:rPr>
          <w:b/>
          <w:sz w:val="28"/>
          <w:szCs w:val="28"/>
        </w:rPr>
      </w:pPr>
      <w:r w:rsidRPr="00C34FE9">
        <w:rPr>
          <w:b/>
          <w:sz w:val="28"/>
          <w:szCs w:val="28"/>
        </w:rPr>
        <w:t>TECHNICKÁ SPECIFIKACE PŘEDMĚTU VEŘEJNÉ ZAKÁZKY</w:t>
      </w:r>
    </w:p>
    <w:p w:rsidR="00C34FE9" w:rsidRDefault="00C34FE9" w:rsidP="00995521">
      <w:pPr>
        <w:jc w:val="center"/>
        <w:rPr>
          <w:b/>
          <w:sz w:val="28"/>
          <w:szCs w:val="28"/>
        </w:rPr>
      </w:pPr>
    </w:p>
    <w:p w:rsidR="00C34FE9" w:rsidRPr="00014F3D" w:rsidRDefault="00C34FE9" w:rsidP="00995521">
      <w:pPr>
        <w:rPr>
          <w:b/>
        </w:rPr>
      </w:pPr>
      <w:r w:rsidRPr="00014F3D">
        <w:rPr>
          <w:b/>
        </w:rPr>
        <w:t xml:space="preserve">Veřejná zakázka: </w:t>
      </w:r>
      <w:r w:rsidR="009924E3" w:rsidRPr="00014F3D">
        <w:rPr>
          <w:b/>
        </w:rPr>
        <w:t xml:space="preserve">Dodávka ICT </w:t>
      </w:r>
      <w:r w:rsidR="00995521" w:rsidRPr="00014F3D">
        <w:rPr>
          <w:b/>
        </w:rPr>
        <w:t>vybavení pro realizaci</w:t>
      </w:r>
      <w:r w:rsidR="009924E3" w:rsidRPr="00014F3D">
        <w:rPr>
          <w:b/>
        </w:rPr>
        <w:t xml:space="preserve"> projekt</w:t>
      </w:r>
      <w:r w:rsidR="00995521" w:rsidRPr="00014F3D">
        <w:rPr>
          <w:b/>
        </w:rPr>
        <w:t>ů</w:t>
      </w:r>
      <w:r w:rsidR="009924E3" w:rsidRPr="00014F3D">
        <w:rPr>
          <w:b/>
        </w:rPr>
        <w:t xml:space="preserve"> SPŠ a OA Uherský Brod</w:t>
      </w:r>
    </w:p>
    <w:p w:rsidR="00C34FE9" w:rsidRDefault="00C34FE9" w:rsidP="00995521">
      <w:pPr>
        <w:rPr>
          <w:b/>
          <w:i/>
        </w:rPr>
      </w:pPr>
    </w:p>
    <w:p w:rsidR="00C34FE9" w:rsidRPr="00464A11" w:rsidRDefault="00C34FE9" w:rsidP="00995521">
      <w:pPr>
        <w:rPr>
          <w:i/>
        </w:rPr>
      </w:pPr>
      <w:r w:rsidRPr="00464A11">
        <w:rPr>
          <w:i/>
        </w:rPr>
        <w:t>Technická specifikace je souhrnem požadavků zadavatele na minimální hodnoty technických parametrů, provozních a užitných vlastností dodávky.</w:t>
      </w:r>
    </w:p>
    <w:p w:rsidR="00C34FE9" w:rsidRDefault="00C34FE9">
      <w:pPr>
        <w:rPr>
          <w:b/>
        </w:rPr>
      </w:pPr>
    </w:p>
    <w:p w:rsidR="00C34FE9" w:rsidRPr="00C34FE9" w:rsidRDefault="00C34FE9" w:rsidP="00C34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120"/>
        <w:rPr>
          <w:b/>
          <w:sz w:val="28"/>
          <w:szCs w:val="28"/>
        </w:rPr>
      </w:pPr>
      <w:r w:rsidRPr="00C34FE9">
        <w:rPr>
          <w:b/>
          <w:sz w:val="28"/>
          <w:szCs w:val="28"/>
        </w:rPr>
        <w:t xml:space="preserve">Projekt: </w:t>
      </w:r>
      <w:r w:rsidR="0057015A" w:rsidRPr="00B34718">
        <w:rPr>
          <w:b/>
          <w:sz w:val="28"/>
          <w:szCs w:val="28"/>
        </w:rPr>
        <w:t>Výuka v digitálním věku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959"/>
        <w:gridCol w:w="3260"/>
        <w:gridCol w:w="8080"/>
        <w:gridCol w:w="1984"/>
      </w:tblGrid>
      <w:tr w:rsidR="00C34FE9" w:rsidTr="00EA0FD9">
        <w:trPr>
          <w:trHeight w:val="342"/>
        </w:trPr>
        <w:tc>
          <w:tcPr>
            <w:tcW w:w="959" w:type="dxa"/>
            <w:shd w:val="clear" w:color="auto" w:fill="DDD9C3" w:themeFill="background2" w:themeFillShade="E6"/>
          </w:tcPr>
          <w:p w:rsidR="00C34FE9" w:rsidRDefault="00C34FE9" w:rsidP="00C34FE9">
            <w:pPr>
              <w:rPr>
                <w:b/>
              </w:rPr>
            </w:pPr>
            <w:proofErr w:type="spellStart"/>
            <w:r>
              <w:rPr>
                <w:b/>
              </w:rPr>
              <w:t>Poř</w:t>
            </w:r>
            <w:proofErr w:type="spellEnd"/>
            <w:r>
              <w:rPr>
                <w:b/>
              </w:rPr>
              <w:t>. č.</w:t>
            </w:r>
          </w:p>
        </w:tc>
        <w:tc>
          <w:tcPr>
            <w:tcW w:w="3260" w:type="dxa"/>
            <w:shd w:val="clear" w:color="auto" w:fill="DDD9C3" w:themeFill="background2" w:themeFillShade="E6"/>
          </w:tcPr>
          <w:p w:rsidR="00C34FE9" w:rsidRDefault="00C34FE9">
            <w:pPr>
              <w:rPr>
                <w:b/>
              </w:rPr>
            </w:pPr>
            <w:r>
              <w:rPr>
                <w:b/>
              </w:rPr>
              <w:t>Název položky</w:t>
            </w:r>
          </w:p>
        </w:tc>
        <w:tc>
          <w:tcPr>
            <w:tcW w:w="8080" w:type="dxa"/>
            <w:shd w:val="clear" w:color="auto" w:fill="DDD9C3" w:themeFill="background2" w:themeFillShade="E6"/>
          </w:tcPr>
          <w:p w:rsidR="00C34FE9" w:rsidRDefault="00C34FE9">
            <w:pPr>
              <w:rPr>
                <w:b/>
              </w:rPr>
            </w:pPr>
            <w:r>
              <w:rPr>
                <w:b/>
              </w:rPr>
              <w:t>Technická specifikace vč. požadované záruky</w:t>
            </w:r>
          </w:p>
        </w:tc>
        <w:tc>
          <w:tcPr>
            <w:tcW w:w="1984" w:type="dxa"/>
            <w:shd w:val="clear" w:color="auto" w:fill="DDD9C3" w:themeFill="background2" w:themeFillShade="E6"/>
          </w:tcPr>
          <w:p w:rsidR="00C34FE9" w:rsidRDefault="00C34FE9">
            <w:pPr>
              <w:rPr>
                <w:b/>
              </w:rPr>
            </w:pPr>
            <w:r>
              <w:rPr>
                <w:b/>
              </w:rPr>
              <w:t>Množství</w:t>
            </w:r>
          </w:p>
        </w:tc>
      </w:tr>
      <w:tr w:rsidR="00C34FE9" w:rsidRPr="00C34FE9" w:rsidTr="00EA0FD9">
        <w:trPr>
          <w:trHeight w:val="1192"/>
        </w:trPr>
        <w:tc>
          <w:tcPr>
            <w:tcW w:w="959" w:type="dxa"/>
            <w:vAlign w:val="center"/>
          </w:tcPr>
          <w:p w:rsidR="00C34FE9" w:rsidRPr="002146C3" w:rsidRDefault="00995521" w:rsidP="0099552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C34FE9" w:rsidRPr="002146C3" w:rsidRDefault="00995521" w:rsidP="00995521">
            <w:pPr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PC učitelský vč.</w:t>
            </w:r>
            <w:r w:rsidR="00EA0FD9" w:rsidRPr="002146C3">
              <w:rPr>
                <w:b/>
                <w:sz w:val="22"/>
                <w:szCs w:val="22"/>
              </w:rPr>
              <w:t xml:space="preserve"> monitoru a</w:t>
            </w:r>
            <w:r w:rsidRPr="002146C3">
              <w:rPr>
                <w:b/>
                <w:sz w:val="22"/>
                <w:szCs w:val="22"/>
              </w:rPr>
              <w:t xml:space="preserve"> příslušenství</w:t>
            </w:r>
          </w:p>
        </w:tc>
        <w:tc>
          <w:tcPr>
            <w:tcW w:w="8080" w:type="dxa"/>
          </w:tcPr>
          <w:p w:rsidR="00995521" w:rsidRPr="002146C3" w:rsidRDefault="00995521" w:rsidP="00995521">
            <w:pPr>
              <w:pStyle w:val="Zkladntext"/>
              <w:spacing w:before="120"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Procesor: </w:t>
            </w:r>
            <w:proofErr w:type="spellStart"/>
            <w:r w:rsidRPr="002146C3">
              <w:rPr>
                <w:sz w:val="22"/>
                <w:szCs w:val="22"/>
              </w:rPr>
              <w:t>Passmark</w:t>
            </w:r>
            <w:proofErr w:type="spellEnd"/>
            <w:r w:rsidRPr="002146C3">
              <w:rPr>
                <w:sz w:val="22"/>
                <w:szCs w:val="22"/>
              </w:rPr>
              <w:t xml:space="preserve"> CPU 4300 bodů bez přetaktování 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Operační paměť: 4 GB RAM s možností rozšíření na 8 GB RAM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Pevný disk: velikost 500 GB, otáčky: 7.200ot/min., rozhraní SATA III,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Grafické výstupy: 1x HDMI, 1x </w:t>
            </w:r>
            <w:proofErr w:type="spellStart"/>
            <w:r w:rsidRPr="002146C3">
              <w:rPr>
                <w:sz w:val="22"/>
                <w:szCs w:val="22"/>
              </w:rPr>
              <w:t>DisplayPort</w:t>
            </w:r>
            <w:proofErr w:type="spellEnd"/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Podpora médií: DVD mechanika (čtení, záznam)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Komunikace: síťová karta LAN 10/100/1000 </w:t>
            </w:r>
            <w:proofErr w:type="spellStart"/>
            <w:r w:rsidRPr="002146C3">
              <w:rPr>
                <w:sz w:val="22"/>
                <w:szCs w:val="22"/>
              </w:rPr>
              <w:t>Mbit</w:t>
            </w:r>
            <w:proofErr w:type="spellEnd"/>
            <w:r w:rsidRPr="002146C3">
              <w:rPr>
                <w:sz w:val="22"/>
                <w:szCs w:val="22"/>
              </w:rPr>
              <w:t>/s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Rozhraní: 4xUSB 3.0 + 4xUSB2.0, RS232 port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Provedení: </w:t>
            </w:r>
            <w:proofErr w:type="spellStart"/>
            <w:r w:rsidRPr="002146C3">
              <w:rPr>
                <w:sz w:val="22"/>
                <w:szCs w:val="22"/>
              </w:rPr>
              <w:t>DeskTop</w:t>
            </w:r>
            <w:proofErr w:type="spellEnd"/>
          </w:p>
          <w:p w:rsidR="00995521" w:rsidRPr="002146C3" w:rsidRDefault="00995521" w:rsidP="00995521">
            <w:pPr>
              <w:pStyle w:val="Zkladntext"/>
              <w:spacing w:after="0"/>
              <w:rPr>
                <w:sz w:val="16"/>
                <w:szCs w:val="16"/>
              </w:rPr>
            </w:pPr>
          </w:p>
          <w:p w:rsidR="00995521" w:rsidRPr="002146C3" w:rsidRDefault="00995521" w:rsidP="00995521">
            <w:pPr>
              <w:pStyle w:val="Zkladntext"/>
              <w:spacing w:after="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Monitor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technologie podsvícení: LED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úhlopříčka: 23"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nativní rozlišení: 1920x1080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jas: 250 cd/m2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lastRenderedPageBreak/>
              <w:t>- doba odezvy: max. 5ms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dostupná rozhraní/porty: HDMI, VGA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16"/>
                <w:szCs w:val="16"/>
              </w:rPr>
            </w:pP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Operační systém: Windows 7</w:t>
            </w:r>
            <w:r w:rsidR="007920CD">
              <w:rPr>
                <w:sz w:val="22"/>
                <w:szCs w:val="22"/>
              </w:rPr>
              <w:t>*</w:t>
            </w:r>
            <w:r w:rsidRPr="002146C3">
              <w:rPr>
                <w:sz w:val="22"/>
                <w:szCs w:val="22"/>
              </w:rPr>
              <w:t xml:space="preserve">  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Příslušenství: USB optická myš a klávesnice  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b/>
                <w:sz w:val="16"/>
                <w:szCs w:val="16"/>
                <w:highlight w:val="yellow"/>
              </w:rPr>
            </w:pPr>
          </w:p>
          <w:p w:rsidR="00C34FE9" w:rsidRPr="002146C3" w:rsidRDefault="00995521" w:rsidP="002146C3">
            <w:pPr>
              <w:pStyle w:val="Zkladntext"/>
              <w:spacing w:after="6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Záruka:</w:t>
            </w:r>
            <w:r w:rsidRPr="002146C3">
              <w:rPr>
                <w:sz w:val="22"/>
                <w:szCs w:val="22"/>
              </w:rPr>
              <w:t>36 měsíců</w:t>
            </w:r>
          </w:p>
        </w:tc>
        <w:tc>
          <w:tcPr>
            <w:tcW w:w="1984" w:type="dxa"/>
            <w:vAlign w:val="center"/>
          </w:tcPr>
          <w:p w:rsidR="00C34FE9" w:rsidRPr="002146C3" w:rsidRDefault="00995521" w:rsidP="0099552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lastRenderedPageBreak/>
              <w:t>3 ks</w:t>
            </w:r>
          </w:p>
        </w:tc>
      </w:tr>
      <w:tr w:rsidR="00C34FE9" w:rsidRPr="00C34FE9" w:rsidTr="00EA0FD9">
        <w:tc>
          <w:tcPr>
            <w:tcW w:w="959" w:type="dxa"/>
            <w:vAlign w:val="center"/>
          </w:tcPr>
          <w:p w:rsidR="00C34FE9" w:rsidRPr="002146C3" w:rsidRDefault="00995521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260" w:type="dxa"/>
            <w:vAlign w:val="center"/>
          </w:tcPr>
          <w:p w:rsidR="00C34FE9" w:rsidRPr="002146C3" w:rsidRDefault="00995521" w:rsidP="00464A11">
            <w:pPr>
              <w:rPr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Počítač žákovský bez DVD včetně monitoru</w:t>
            </w:r>
          </w:p>
        </w:tc>
        <w:tc>
          <w:tcPr>
            <w:tcW w:w="8080" w:type="dxa"/>
          </w:tcPr>
          <w:p w:rsidR="00995521" w:rsidRPr="002146C3" w:rsidRDefault="00995521" w:rsidP="00995521">
            <w:pPr>
              <w:pStyle w:val="Zkladntext"/>
              <w:spacing w:before="120"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Procesor: </w:t>
            </w:r>
            <w:proofErr w:type="spellStart"/>
            <w:r w:rsidRPr="002146C3">
              <w:rPr>
                <w:sz w:val="22"/>
                <w:szCs w:val="22"/>
              </w:rPr>
              <w:t>Passmark</w:t>
            </w:r>
            <w:proofErr w:type="spellEnd"/>
            <w:r w:rsidRPr="002146C3">
              <w:rPr>
                <w:sz w:val="22"/>
                <w:szCs w:val="22"/>
              </w:rPr>
              <w:t xml:space="preserve"> CPU 4300 bodů bez přetaktování  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Operační paměť: 4 GB RAM s možností rozšíření na 8 GB RAM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Pevný disk: velikost 500 GB, otáčky: 7.200ot/min., rozhraní SATA III,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Grafické výstupy: 1x VGA, 1x HDMI, 1x </w:t>
            </w:r>
            <w:proofErr w:type="spellStart"/>
            <w:r w:rsidRPr="002146C3">
              <w:rPr>
                <w:sz w:val="22"/>
                <w:szCs w:val="22"/>
              </w:rPr>
              <w:t>DisplayPort</w:t>
            </w:r>
            <w:proofErr w:type="spellEnd"/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Komunikace: síťová karta LAN 10/100/1000 </w:t>
            </w:r>
            <w:proofErr w:type="spellStart"/>
            <w:r w:rsidRPr="002146C3">
              <w:rPr>
                <w:sz w:val="22"/>
                <w:szCs w:val="22"/>
              </w:rPr>
              <w:t>Mbit</w:t>
            </w:r>
            <w:proofErr w:type="spellEnd"/>
            <w:r w:rsidRPr="002146C3">
              <w:rPr>
                <w:sz w:val="22"/>
                <w:szCs w:val="22"/>
              </w:rPr>
              <w:t>/s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Rozhraní: 4xUSB 3.0 + 4xUSB2.0, RS232 port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Provedení: </w:t>
            </w:r>
            <w:proofErr w:type="spellStart"/>
            <w:r w:rsidRPr="002146C3">
              <w:rPr>
                <w:sz w:val="22"/>
                <w:szCs w:val="22"/>
              </w:rPr>
              <w:t>DeskTop</w:t>
            </w:r>
            <w:proofErr w:type="spellEnd"/>
          </w:p>
          <w:p w:rsidR="00995521" w:rsidRPr="002146C3" w:rsidRDefault="00995521" w:rsidP="00995521">
            <w:pPr>
              <w:pStyle w:val="Zkladntext"/>
              <w:spacing w:after="0"/>
              <w:rPr>
                <w:sz w:val="16"/>
                <w:szCs w:val="16"/>
              </w:rPr>
            </w:pPr>
          </w:p>
          <w:p w:rsidR="00995521" w:rsidRPr="002146C3" w:rsidRDefault="00995521" w:rsidP="00995521">
            <w:pPr>
              <w:pStyle w:val="Zkladntext"/>
              <w:spacing w:after="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Monitor: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technologie podsvícení: LED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úhlopříčka: 23"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nativní rozlišení: 1920x1080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jas: 250 cd/m2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doba odezvy: max. 5ms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dostupná rozhraní/porty: HDMI, VGA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Operační systém: Windows 7</w:t>
            </w:r>
            <w:r w:rsidR="007920CD">
              <w:rPr>
                <w:sz w:val="22"/>
                <w:szCs w:val="22"/>
              </w:rPr>
              <w:t>*</w:t>
            </w:r>
            <w:r w:rsidRPr="002146C3">
              <w:rPr>
                <w:sz w:val="22"/>
                <w:szCs w:val="22"/>
              </w:rPr>
              <w:t xml:space="preserve">  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Příslušenství: USB optická myš a klávesnice  </w:t>
            </w:r>
          </w:p>
          <w:p w:rsidR="00995521" w:rsidRPr="002146C3" w:rsidRDefault="00995521" w:rsidP="00995521">
            <w:pPr>
              <w:pStyle w:val="Zkladntext"/>
              <w:spacing w:after="0"/>
              <w:rPr>
                <w:sz w:val="16"/>
                <w:szCs w:val="16"/>
              </w:rPr>
            </w:pPr>
          </w:p>
          <w:p w:rsidR="00C34FE9" w:rsidRPr="002146C3" w:rsidRDefault="00995521" w:rsidP="002146C3">
            <w:pPr>
              <w:pStyle w:val="Zkladntext"/>
              <w:spacing w:after="6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Záruka:</w:t>
            </w:r>
            <w:r w:rsidRPr="002146C3">
              <w:rPr>
                <w:sz w:val="22"/>
                <w:szCs w:val="22"/>
              </w:rPr>
              <w:t>36 měsíců</w:t>
            </w:r>
          </w:p>
        </w:tc>
        <w:tc>
          <w:tcPr>
            <w:tcW w:w="1984" w:type="dxa"/>
            <w:vAlign w:val="center"/>
          </w:tcPr>
          <w:p w:rsidR="00C34FE9" w:rsidRPr="002146C3" w:rsidRDefault="00464A11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30 ks</w:t>
            </w:r>
          </w:p>
        </w:tc>
      </w:tr>
      <w:tr w:rsidR="00C34FE9" w:rsidRPr="00C34FE9" w:rsidTr="00EA0FD9">
        <w:tc>
          <w:tcPr>
            <w:tcW w:w="959" w:type="dxa"/>
            <w:vAlign w:val="center"/>
          </w:tcPr>
          <w:p w:rsidR="00C34FE9" w:rsidRPr="002146C3" w:rsidRDefault="00995521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:rsidR="00C34FE9" w:rsidRPr="002146C3" w:rsidRDefault="00464A11" w:rsidP="00464A11">
            <w:pPr>
              <w:rPr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Notebook vč. příslušenství</w:t>
            </w:r>
          </w:p>
        </w:tc>
        <w:tc>
          <w:tcPr>
            <w:tcW w:w="8080" w:type="dxa"/>
          </w:tcPr>
          <w:p w:rsidR="00464A11" w:rsidRPr="002146C3" w:rsidRDefault="00464A11" w:rsidP="00464A11">
            <w:pPr>
              <w:pStyle w:val="Zkladntext"/>
              <w:spacing w:before="120"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Procesor: </w:t>
            </w:r>
            <w:proofErr w:type="spellStart"/>
            <w:r w:rsidRPr="002146C3">
              <w:rPr>
                <w:sz w:val="22"/>
                <w:szCs w:val="22"/>
              </w:rPr>
              <w:t>Passmark</w:t>
            </w:r>
            <w:proofErr w:type="spellEnd"/>
            <w:r w:rsidRPr="002146C3">
              <w:rPr>
                <w:sz w:val="22"/>
                <w:szCs w:val="22"/>
              </w:rPr>
              <w:t xml:space="preserve"> CPU 3300 bodů bez přetaktování</w:t>
            </w:r>
          </w:p>
          <w:p w:rsidR="00464A11" w:rsidRPr="002146C3" w:rsidRDefault="00464A11" w:rsidP="00464A1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Operační paměť: 4 GB RAM s možností rozšíření na 8 GB RAM </w:t>
            </w:r>
          </w:p>
          <w:p w:rsidR="00464A11" w:rsidRPr="002146C3" w:rsidRDefault="00464A11" w:rsidP="00464A1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lastRenderedPageBreak/>
              <w:t>Pevný disk: 750GB</w:t>
            </w:r>
          </w:p>
          <w:p w:rsidR="00464A11" w:rsidRPr="002146C3" w:rsidRDefault="00464A11" w:rsidP="00464A1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Podpora médií: DVD mechanika (čtení, záznam)</w:t>
            </w:r>
          </w:p>
          <w:p w:rsidR="00464A11" w:rsidRPr="00ED1A87" w:rsidRDefault="00464A11" w:rsidP="00464A1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Grafická karta: 1x VGA</w:t>
            </w:r>
            <w:r w:rsidR="00FB2BEE">
              <w:rPr>
                <w:sz w:val="22"/>
                <w:szCs w:val="22"/>
              </w:rPr>
              <w:t xml:space="preserve">, </w:t>
            </w:r>
            <w:r w:rsidR="00FB2BEE" w:rsidRPr="00ED1A87">
              <w:rPr>
                <w:sz w:val="22"/>
                <w:szCs w:val="22"/>
              </w:rPr>
              <w:t>1xHDMI</w:t>
            </w:r>
          </w:p>
          <w:p w:rsidR="00464A11" w:rsidRPr="00ED1A87" w:rsidRDefault="00464A11" w:rsidP="00464A11">
            <w:pPr>
              <w:pStyle w:val="Zkladntext"/>
              <w:spacing w:after="0"/>
              <w:rPr>
                <w:sz w:val="22"/>
                <w:szCs w:val="22"/>
              </w:rPr>
            </w:pPr>
            <w:r w:rsidRPr="00ED1A87">
              <w:rPr>
                <w:sz w:val="22"/>
                <w:szCs w:val="22"/>
              </w:rPr>
              <w:t xml:space="preserve">Displej: LED 15,6“, matný s rozlišením 1366x768 bodů </w:t>
            </w:r>
          </w:p>
          <w:p w:rsidR="00464A11" w:rsidRPr="00ED1A87" w:rsidRDefault="00464A11" w:rsidP="00464A11">
            <w:pPr>
              <w:pStyle w:val="Zkladntext"/>
              <w:spacing w:after="0"/>
              <w:rPr>
                <w:sz w:val="22"/>
                <w:szCs w:val="22"/>
              </w:rPr>
            </w:pPr>
            <w:r w:rsidRPr="00ED1A87">
              <w:rPr>
                <w:sz w:val="22"/>
                <w:szCs w:val="22"/>
              </w:rPr>
              <w:t xml:space="preserve">Komunikace: síťová karta LAN 10/100/1000 </w:t>
            </w:r>
            <w:proofErr w:type="spellStart"/>
            <w:r w:rsidRPr="00ED1A87">
              <w:rPr>
                <w:sz w:val="22"/>
                <w:szCs w:val="22"/>
              </w:rPr>
              <w:t>Mb</w:t>
            </w:r>
            <w:proofErr w:type="spellEnd"/>
            <w:r w:rsidRPr="00ED1A87">
              <w:rPr>
                <w:sz w:val="22"/>
                <w:szCs w:val="22"/>
              </w:rPr>
              <w:t xml:space="preserve">/s, </w:t>
            </w:r>
            <w:proofErr w:type="spellStart"/>
            <w:r w:rsidRPr="00ED1A87">
              <w:rPr>
                <w:sz w:val="22"/>
                <w:szCs w:val="22"/>
              </w:rPr>
              <w:t>Wi-fi</w:t>
            </w:r>
            <w:proofErr w:type="spellEnd"/>
            <w:r w:rsidRPr="00ED1A87">
              <w:rPr>
                <w:sz w:val="22"/>
                <w:szCs w:val="22"/>
              </w:rPr>
              <w:t xml:space="preserve">, </w:t>
            </w:r>
            <w:proofErr w:type="spellStart"/>
            <w:r w:rsidRPr="00ED1A87">
              <w:rPr>
                <w:sz w:val="22"/>
                <w:szCs w:val="22"/>
              </w:rPr>
              <w:t>bluetooth</w:t>
            </w:r>
            <w:proofErr w:type="spellEnd"/>
            <w:r w:rsidRPr="00ED1A87">
              <w:rPr>
                <w:sz w:val="22"/>
                <w:szCs w:val="22"/>
              </w:rPr>
              <w:t xml:space="preserve"> v4+EDR</w:t>
            </w:r>
          </w:p>
          <w:p w:rsidR="00464A11" w:rsidRPr="00ED1A87" w:rsidRDefault="00464A11" w:rsidP="00464A11">
            <w:pPr>
              <w:pStyle w:val="Zkladntext"/>
              <w:spacing w:after="0"/>
              <w:rPr>
                <w:sz w:val="22"/>
                <w:szCs w:val="22"/>
              </w:rPr>
            </w:pPr>
            <w:r w:rsidRPr="00ED1A87">
              <w:rPr>
                <w:sz w:val="22"/>
                <w:szCs w:val="22"/>
              </w:rPr>
              <w:t>Zvuk: zabudovaný mikrofon a stereofonní reproduktory, stereofonní vstup pro mikrofon, stereofonní výstup pro sluchátka</w:t>
            </w:r>
          </w:p>
          <w:p w:rsidR="00464A11" w:rsidRPr="00ED1A87" w:rsidRDefault="00464A11" w:rsidP="00464A11">
            <w:pPr>
              <w:pStyle w:val="Zkladntext"/>
              <w:spacing w:after="0"/>
              <w:rPr>
                <w:sz w:val="22"/>
                <w:szCs w:val="22"/>
              </w:rPr>
            </w:pPr>
            <w:r w:rsidRPr="00ED1A87">
              <w:rPr>
                <w:sz w:val="22"/>
                <w:szCs w:val="22"/>
              </w:rPr>
              <w:t>Porty: 1x port USB 2.0, 3x USB 3.0, RJ-45</w:t>
            </w:r>
          </w:p>
          <w:p w:rsidR="00464A11" w:rsidRPr="00ED1A87" w:rsidRDefault="00464A11" w:rsidP="00464A11">
            <w:pPr>
              <w:pStyle w:val="Zkladntext"/>
              <w:spacing w:after="0"/>
              <w:rPr>
                <w:sz w:val="22"/>
                <w:szCs w:val="22"/>
              </w:rPr>
            </w:pPr>
            <w:r w:rsidRPr="00ED1A87">
              <w:rPr>
                <w:sz w:val="22"/>
                <w:szCs w:val="22"/>
              </w:rPr>
              <w:t xml:space="preserve">Rozšiřující sloty: čtečka SD karet, </w:t>
            </w:r>
            <w:proofErr w:type="spellStart"/>
            <w:r w:rsidRPr="00ED1A87">
              <w:rPr>
                <w:sz w:val="22"/>
                <w:szCs w:val="22"/>
              </w:rPr>
              <w:t>ExpressCard</w:t>
            </w:r>
            <w:proofErr w:type="spellEnd"/>
            <w:r w:rsidRPr="00ED1A87">
              <w:rPr>
                <w:sz w:val="22"/>
                <w:szCs w:val="22"/>
              </w:rPr>
              <w:t xml:space="preserve"> slot 54/34</w:t>
            </w:r>
          </w:p>
          <w:p w:rsidR="00464A11" w:rsidRPr="00ED1A87" w:rsidRDefault="007920CD" w:rsidP="00464A11">
            <w:pPr>
              <w:pStyle w:val="Zkladntext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Operační systém: Windows 7*</w:t>
            </w:r>
            <w:r w:rsidR="00464A11" w:rsidRPr="00ED1A87">
              <w:rPr>
                <w:sz w:val="22"/>
                <w:szCs w:val="22"/>
              </w:rPr>
              <w:t xml:space="preserve"> </w:t>
            </w:r>
          </w:p>
          <w:p w:rsidR="00464A11" w:rsidRPr="00ED1A87" w:rsidRDefault="00FB2BEE" w:rsidP="00464A11">
            <w:pPr>
              <w:pStyle w:val="Zkladntext"/>
              <w:spacing w:after="0"/>
              <w:rPr>
                <w:sz w:val="22"/>
                <w:szCs w:val="22"/>
              </w:rPr>
            </w:pPr>
            <w:r w:rsidRPr="00ED1A87">
              <w:rPr>
                <w:sz w:val="22"/>
                <w:szCs w:val="22"/>
              </w:rPr>
              <w:t>Další parametry: webkamera, numerická klávesnice</w:t>
            </w:r>
          </w:p>
          <w:p w:rsidR="00464A11" w:rsidRPr="002146C3" w:rsidRDefault="00464A11" w:rsidP="00464A1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Příslušenství: USB optická myš (mini), brašna</w:t>
            </w:r>
          </w:p>
          <w:p w:rsidR="00464A11" w:rsidRPr="002146C3" w:rsidRDefault="00464A11" w:rsidP="00464A11">
            <w:pPr>
              <w:pStyle w:val="Zkladntext"/>
              <w:spacing w:after="0"/>
              <w:rPr>
                <w:sz w:val="16"/>
                <w:szCs w:val="16"/>
              </w:rPr>
            </w:pPr>
          </w:p>
          <w:p w:rsidR="00C34FE9" w:rsidRPr="002146C3" w:rsidRDefault="00464A11" w:rsidP="00017B21">
            <w:pPr>
              <w:pStyle w:val="Zkladntext"/>
              <w:spacing w:after="6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Záruka:</w:t>
            </w:r>
            <w:r w:rsidR="003444EE">
              <w:rPr>
                <w:b/>
                <w:sz w:val="22"/>
                <w:szCs w:val="22"/>
              </w:rPr>
              <w:t xml:space="preserve"> </w:t>
            </w:r>
            <w:r w:rsidR="0051419C" w:rsidRPr="00ED1A87">
              <w:rPr>
                <w:sz w:val="22"/>
                <w:szCs w:val="22"/>
              </w:rPr>
              <w:t>2</w:t>
            </w:r>
            <w:r w:rsidR="00017B21" w:rsidRPr="00ED1A87">
              <w:rPr>
                <w:sz w:val="22"/>
                <w:szCs w:val="22"/>
              </w:rPr>
              <w:t>4</w:t>
            </w:r>
            <w:r w:rsidRPr="00ED1A87">
              <w:rPr>
                <w:sz w:val="22"/>
                <w:szCs w:val="22"/>
              </w:rPr>
              <w:t xml:space="preserve"> </w:t>
            </w:r>
            <w:r w:rsidRPr="002146C3">
              <w:rPr>
                <w:sz w:val="22"/>
                <w:szCs w:val="22"/>
              </w:rPr>
              <w:t>měsíců</w:t>
            </w:r>
          </w:p>
        </w:tc>
        <w:tc>
          <w:tcPr>
            <w:tcW w:w="1984" w:type="dxa"/>
            <w:vAlign w:val="center"/>
          </w:tcPr>
          <w:p w:rsidR="00C34FE9" w:rsidRPr="002146C3" w:rsidRDefault="00464A11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lastRenderedPageBreak/>
              <w:t>7 ks</w:t>
            </w:r>
          </w:p>
        </w:tc>
      </w:tr>
      <w:tr w:rsidR="00C34FE9" w:rsidRPr="00C34FE9" w:rsidTr="00EA0FD9">
        <w:tc>
          <w:tcPr>
            <w:tcW w:w="959" w:type="dxa"/>
            <w:vAlign w:val="center"/>
          </w:tcPr>
          <w:p w:rsidR="00C34FE9" w:rsidRPr="002146C3" w:rsidRDefault="00995521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260" w:type="dxa"/>
            <w:vAlign w:val="center"/>
          </w:tcPr>
          <w:p w:rsidR="00C34FE9" w:rsidRPr="002146C3" w:rsidRDefault="00464A11" w:rsidP="00464A11">
            <w:pPr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Přenosný HDD</w:t>
            </w:r>
          </w:p>
        </w:tc>
        <w:tc>
          <w:tcPr>
            <w:tcW w:w="8080" w:type="dxa"/>
          </w:tcPr>
          <w:p w:rsidR="00464A11" w:rsidRPr="002146C3" w:rsidRDefault="00464A11" w:rsidP="00EA0FD9">
            <w:pPr>
              <w:pStyle w:val="Zkladntext"/>
              <w:spacing w:before="120"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Kapacita: 1000GB</w:t>
            </w:r>
          </w:p>
          <w:p w:rsidR="00C34FE9" w:rsidRPr="002146C3" w:rsidRDefault="00464A11" w:rsidP="00EA0FD9">
            <w:pPr>
              <w:pStyle w:val="Zkladntext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Rozhraní:</w:t>
            </w:r>
            <w:r w:rsidR="00EA0FD9" w:rsidRPr="002146C3">
              <w:rPr>
                <w:sz w:val="22"/>
                <w:szCs w:val="22"/>
              </w:rPr>
              <w:t xml:space="preserve"> USB3.0</w:t>
            </w:r>
          </w:p>
          <w:p w:rsidR="00EA0FD9" w:rsidRPr="002146C3" w:rsidRDefault="00EA0FD9" w:rsidP="002146C3">
            <w:pPr>
              <w:pStyle w:val="Zkladntext"/>
              <w:spacing w:after="6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Záruka:</w:t>
            </w:r>
            <w:r w:rsidRPr="002146C3">
              <w:rPr>
                <w:sz w:val="22"/>
                <w:szCs w:val="22"/>
              </w:rPr>
              <w:t>24 měsíců</w:t>
            </w:r>
          </w:p>
        </w:tc>
        <w:tc>
          <w:tcPr>
            <w:tcW w:w="1984" w:type="dxa"/>
            <w:vAlign w:val="center"/>
          </w:tcPr>
          <w:p w:rsidR="00C34FE9" w:rsidRPr="002146C3" w:rsidRDefault="00464A11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7 ks</w:t>
            </w:r>
          </w:p>
        </w:tc>
      </w:tr>
      <w:tr w:rsidR="00C34FE9" w:rsidRPr="00C34FE9" w:rsidTr="00EA0FD9">
        <w:tc>
          <w:tcPr>
            <w:tcW w:w="959" w:type="dxa"/>
            <w:vAlign w:val="center"/>
          </w:tcPr>
          <w:p w:rsidR="00C34FE9" w:rsidRPr="002146C3" w:rsidRDefault="00995521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vAlign w:val="center"/>
          </w:tcPr>
          <w:p w:rsidR="00C34FE9" w:rsidRPr="002146C3" w:rsidRDefault="00464A11" w:rsidP="00464A11">
            <w:pPr>
              <w:rPr>
                <w:b/>
                <w:sz w:val="22"/>
                <w:szCs w:val="22"/>
              </w:rPr>
            </w:pPr>
            <w:proofErr w:type="spellStart"/>
            <w:r w:rsidRPr="002146C3">
              <w:rPr>
                <w:b/>
                <w:sz w:val="22"/>
                <w:szCs w:val="22"/>
              </w:rPr>
              <w:t>Switch</w:t>
            </w:r>
            <w:proofErr w:type="spellEnd"/>
            <w:r w:rsidRPr="002146C3">
              <w:rPr>
                <w:b/>
                <w:sz w:val="22"/>
                <w:szCs w:val="22"/>
              </w:rPr>
              <w:t xml:space="preserve"> vč. příslušenství</w:t>
            </w:r>
          </w:p>
        </w:tc>
        <w:tc>
          <w:tcPr>
            <w:tcW w:w="8080" w:type="dxa"/>
          </w:tcPr>
          <w:p w:rsidR="00464A11" w:rsidRPr="002146C3" w:rsidRDefault="00464A11" w:rsidP="00464A11">
            <w:pPr>
              <w:pStyle w:val="Zkladntext"/>
              <w:spacing w:before="12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24x 1000BaseT (RJ45)+2x </w:t>
            </w:r>
            <w:proofErr w:type="spellStart"/>
            <w:r w:rsidRPr="002146C3">
              <w:rPr>
                <w:sz w:val="22"/>
                <w:szCs w:val="22"/>
              </w:rPr>
              <w:t>MiniGBIC</w:t>
            </w:r>
            <w:proofErr w:type="spellEnd"/>
            <w:r w:rsidRPr="002146C3">
              <w:rPr>
                <w:sz w:val="22"/>
                <w:szCs w:val="22"/>
              </w:rPr>
              <w:t xml:space="preserve"> (SFP) WEB management a monitoring Podpora SNMPv1-3, RMON a CLI Podpora IEEE802.1Q, IEEE 802.3ad, IEEE802.3x </w:t>
            </w:r>
          </w:p>
          <w:p w:rsidR="00C34FE9" w:rsidRPr="002146C3" w:rsidRDefault="00464A11" w:rsidP="00EA0FD9">
            <w:pPr>
              <w:pStyle w:val="Zkladntext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Příslušenství: 2 ks (pár) SFP Single mode WDM adapter, kompatibilní se </w:t>
            </w:r>
            <w:proofErr w:type="spellStart"/>
            <w:r w:rsidRPr="002146C3">
              <w:rPr>
                <w:sz w:val="22"/>
                <w:szCs w:val="22"/>
              </w:rPr>
              <w:t>switchem</w:t>
            </w:r>
            <w:proofErr w:type="spellEnd"/>
            <w:r w:rsidRPr="002146C3">
              <w:rPr>
                <w:sz w:val="22"/>
                <w:szCs w:val="22"/>
              </w:rPr>
              <w:t>,</w:t>
            </w:r>
            <w:r w:rsidRPr="002146C3">
              <w:rPr>
                <w:sz w:val="22"/>
                <w:szCs w:val="22"/>
              </w:rPr>
              <w:br/>
              <w:t>pro opticky kabel 9/125, vlnová délka</w:t>
            </w:r>
            <w:r w:rsidR="00EA0FD9" w:rsidRPr="002146C3">
              <w:rPr>
                <w:sz w:val="22"/>
                <w:szCs w:val="22"/>
              </w:rPr>
              <w:t xml:space="preserve"> 1550nm/1310 </w:t>
            </w:r>
            <w:proofErr w:type="spellStart"/>
            <w:r w:rsidR="00EA0FD9" w:rsidRPr="002146C3">
              <w:rPr>
                <w:sz w:val="22"/>
                <w:szCs w:val="22"/>
              </w:rPr>
              <w:t>nm</w:t>
            </w:r>
            <w:proofErr w:type="spellEnd"/>
          </w:p>
          <w:p w:rsidR="00EA0FD9" w:rsidRPr="002146C3" w:rsidRDefault="00EA0FD9" w:rsidP="002146C3">
            <w:pPr>
              <w:pStyle w:val="Zkladntext"/>
              <w:spacing w:after="6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Záruka:</w:t>
            </w:r>
            <w:r w:rsidR="00E426AF">
              <w:rPr>
                <w:b/>
                <w:sz w:val="22"/>
                <w:szCs w:val="22"/>
              </w:rPr>
              <w:t xml:space="preserve"> </w:t>
            </w:r>
            <w:r w:rsidRPr="002146C3">
              <w:rPr>
                <w:sz w:val="22"/>
                <w:szCs w:val="22"/>
              </w:rPr>
              <w:t>24 měsíců</w:t>
            </w:r>
          </w:p>
        </w:tc>
        <w:tc>
          <w:tcPr>
            <w:tcW w:w="1984" w:type="dxa"/>
            <w:vAlign w:val="center"/>
          </w:tcPr>
          <w:p w:rsidR="00C34FE9" w:rsidRPr="002146C3" w:rsidRDefault="00EA0FD9" w:rsidP="00EA0FD9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9 ks</w:t>
            </w:r>
          </w:p>
        </w:tc>
      </w:tr>
      <w:tr w:rsidR="00C34FE9" w:rsidRPr="00C34FE9" w:rsidTr="00EA0FD9">
        <w:tc>
          <w:tcPr>
            <w:tcW w:w="959" w:type="dxa"/>
            <w:vAlign w:val="center"/>
          </w:tcPr>
          <w:p w:rsidR="00C34FE9" w:rsidRPr="002146C3" w:rsidRDefault="00995521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vAlign w:val="center"/>
          </w:tcPr>
          <w:p w:rsidR="00C34FE9" w:rsidRPr="002146C3" w:rsidRDefault="00EA0FD9" w:rsidP="00464A11">
            <w:pPr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Tablet vč. příslušenství</w:t>
            </w:r>
          </w:p>
        </w:tc>
        <w:tc>
          <w:tcPr>
            <w:tcW w:w="8080" w:type="dxa"/>
          </w:tcPr>
          <w:p w:rsidR="00EA0FD9" w:rsidRPr="002146C3" w:rsidRDefault="00EA0FD9" w:rsidP="00EA0FD9">
            <w:pPr>
              <w:pStyle w:val="Zkladntext"/>
              <w:spacing w:before="120"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Display: </w:t>
            </w:r>
            <w:proofErr w:type="spellStart"/>
            <w:r w:rsidRPr="002146C3">
              <w:rPr>
                <w:sz w:val="22"/>
                <w:szCs w:val="22"/>
              </w:rPr>
              <w:t>multidotykový</w:t>
            </w:r>
            <w:proofErr w:type="spellEnd"/>
            <w:r w:rsidRPr="002146C3">
              <w:rPr>
                <w:sz w:val="22"/>
                <w:szCs w:val="22"/>
              </w:rPr>
              <w:t xml:space="preserve"> display 9,5“ s rozlišením 1920x1200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Komunikace: Wi-Fi 802.11 b/g/n, </w:t>
            </w:r>
            <w:proofErr w:type="spellStart"/>
            <w:r w:rsidRPr="002146C3">
              <w:rPr>
                <w:sz w:val="22"/>
                <w:szCs w:val="22"/>
              </w:rPr>
              <w:t>Bluetooth</w:t>
            </w:r>
            <w:proofErr w:type="spellEnd"/>
            <w:r w:rsidRPr="002146C3">
              <w:rPr>
                <w:sz w:val="22"/>
                <w:szCs w:val="22"/>
              </w:rPr>
              <w:t xml:space="preserve"> v4,</w:t>
            </w:r>
          </w:p>
          <w:p w:rsidR="00EA0FD9" w:rsidRPr="002146C3" w:rsidRDefault="004517ED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ED1A87">
              <w:rPr>
                <w:sz w:val="22"/>
                <w:szCs w:val="22"/>
              </w:rPr>
              <w:t>Integrovaná p</w:t>
            </w:r>
            <w:r w:rsidR="00077547" w:rsidRPr="00ED1A87">
              <w:rPr>
                <w:sz w:val="22"/>
                <w:szCs w:val="22"/>
              </w:rPr>
              <w:t>aměť:</w:t>
            </w:r>
            <w:r w:rsidR="00077547" w:rsidRPr="002146C3">
              <w:rPr>
                <w:sz w:val="22"/>
                <w:szCs w:val="22"/>
              </w:rPr>
              <w:t xml:space="preserve"> </w:t>
            </w:r>
            <w:r w:rsidR="00EA0FD9" w:rsidRPr="002146C3">
              <w:rPr>
                <w:sz w:val="22"/>
                <w:szCs w:val="22"/>
              </w:rPr>
              <w:t>16GB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Kamera 5Mpx/1.2Mpx</w:t>
            </w:r>
          </w:p>
          <w:p w:rsidR="00C34FE9" w:rsidRPr="002146C3" w:rsidRDefault="00EA0FD9" w:rsidP="00EA0FD9">
            <w:pPr>
              <w:pStyle w:val="Zkladntext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lastRenderedPageBreak/>
              <w:t>Příslušenství: krycí folie a pouzdro sloužící i jako stojánek</w:t>
            </w:r>
          </w:p>
          <w:p w:rsidR="00EA0FD9" w:rsidRPr="002146C3" w:rsidRDefault="00EA0FD9" w:rsidP="002146C3">
            <w:pPr>
              <w:pStyle w:val="Zkladntext"/>
              <w:spacing w:after="6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Záruka:</w:t>
            </w:r>
            <w:r w:rsidR="00E426AF">
              <w:rPr>
                <w:b/>
                <w:sz w:val="22"/>
                <w:szCs w:val="22"/>
              </w:rPr>
              <w:t xml:space="preserve"> </w:t>
            </w:r>
            <w:r w:rsidRPr="002146C3">
              <w:rPr>
                <w:sz w:val="22"/>
                <w:szCs w:val="22"/>
              </w:rPr>
              <w:t>24 měsíců</w:t>
            </w:r>
          </w:p>
        </w:tc>
        <w:tc>
          <w:tcPr>
            <w:tcW w:w="1984" w:type="dxa"/>
            <w:vAlign w:val="center"/>
          </w:tcPr>
          <w:p w:rsidR="00C34FE9" w:rsidRPr="002146C3" w:rsidRDefault="00EA0FD9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lastRenderedPageBreak/>
              <w:t>10 ks</w:t>
            </w:r>
          </w:p>
        </w:tc>
      </w:tr>
      <w:tr w:rsidR="00C34FE9" w:rsidRPr="00C34FE9" w:rsidTr="00EA0FD9">
        <w:tc>
          <w:tcPr>
            <w:tcW w:w="959" w:type="dxa"/>
            <w:vAlign w:val="center"/>
          </w:tcPr>
          <w:p w:rsidR="00C34FE9" w:rsidRPr="002146C3" w:rsidRDefault="00995521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C34FE9" w:rsidRPr="002146C3" w:rsidRDefault="00EA0FD9" w:rsidP="00464A11">
            <w:pPr>
              <w:rPr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Grafický PC včetně monitoru a příslušenství</w:t>
            </w:r>
          </w:p>
        </w:tc>
        <w:tc>
          <w:tcPr>
            <w:tcW w:w="8080" w:type="dxa"/>
          </w:tcPr>
          <w:p w:rsidR="00EA0FD9" w:rsidRPr="002146C3" w:rsidRDefault="00EA0FD9" w:rsidP="00EA0FD9">
            <w:pPr>
              <w:pStyle w:val="Zkladntext"/>
              <w:spacing w:before="120"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Procesor: </w:t>
            </w:r>
            <w:proofErr w:type="spellStart"/>
            <w:r w:rsidRPr="002146C3">
              <w:rPr>
                <w:sz w:val="22"/>
                <w:szCs w:val="22"/>
              </w:rPr>
              <w:t>Passmark</w:t>
            </w:r>
            <w:proofErr w:type="spellEnd"/>
            <w:r w:rsidRPr="002146C3">
              <w:rPr>
                <w:sz w:val="22"/>
                <w:szCs w:val="22"/>
              </w:rPr>
              <w:t xml:space="preserve"> CPU 9400 bodů bez přetaktování  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Operační paměť: 8 GB RAM s možností rozšíření na 16 GB RAM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Pevný disk: velikost 1000 GB, otáčky: 7.200ot/min., rozhraní SATA III,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Podpora médií: čtečka paměťových karet, DVD mechanika (čtení, záznam)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16"/>
                <w:szCs w:val="16"/>
              </w:rPr>
            </w:pP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Grafická karta: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paměť: 2048 MB RAM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- </w:t>
            </w:r>
            <w:proofErr w:type="spellStart"/>
            <w:r w:rsidRPr="002146C3">
              <w:rPr>
                <w:sz w:val="22"/>
                <w:szCs w:val="22"/>
              </w:rPr>
              <w:t>Passmark</w:t>
            </w:r>
            <w:proofErr w:type="spellEnd"/>
            <w:r w:rsidRPr="002146C3">
              <w:rPr>
                <w:sz w:val="22"/>
                <w:szCs w:val="22"/>
              </w:rPr>
              <w:t xml:space="preserve"> VGA 710 bodů 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rozhraní: PCI Express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- výstupy: 1x </w:t>
            </w:r>
            <w:proofErr w:type="spellStart"/>
            <w:r w:rsidRPr="002146C3">
              <w:rPr>
                <w:sz w:val="22"/>
                <w:szCs w:val="22"/>
              </w:rPr>
              <w:t>Dual</w:t>
            </w:r>
            <w:proofErr w:type="spellEnd"/>
            <w:r w:rsidRPr="002146C3">
              <w:rPr>
                <w:sz w:val="22"/>
                <w:szCs w:val="22"/>
              </w:rPr>
              <w:t xml:space="preserve">-link DVI, </w:t>
            </w:r>
            <w:proofErr w:type="spellStart"/>
            <w:r w:rsidRPr="002146C3">
              <w:rPr>
                <w:sz w:val="22"/>
                <w:szCs w:val="22"/>
              </w:rPr>
              <w:t>DisplayPort</w:t>
            </w:r>
            <w:proofErr w:type="spellEnd"/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Komunikace: síťová karta LAN 10/100/1000 </w:t>
            </w:r>
            <w:proofErr w:type="spellStart"/>
            <w:r w:rsidRPr="002146C3">
              <w:rPr>
                <w:sz w:val="22"/>
                <w:szCs w:val="22"/>
              </w:rPr>
              <w:t>Mbit</w:t>
            </w:r>
            <w:proofErr w:type="spellEnd"/>
            <w:r w:rsidRPr="002146C3">
              <w:rPr>
                <w:sz w:val="22"/>
                <w:szCs w:val="22"/>
              </w:rPr>
              <w:t>/s</w:t>
            </w:r>
          </w:p>
          <w:p w:rsidR="00EA0FD9" w:rsidRPr="00ED1A87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Rozhraní: </w:t>
            </w:r>
            <w:r w:rsidR="0051419C" w:rsidRPr="00ED1A87">
              <w:rPr>
                <w:sz w:val="22"/>
                <w:szCs w:val="22"/>
              </w:rPr>
              <w:t>6</w:t>
            </w:r>
            <w:r w:rsidRPr="00ED1A87">
              <w:rPr>
                <w:sz w:val="22"/>
                <w:szCs w:val="22"/>
              </w:rPr>
              <w:t>xUSB2.0</w:t>
            </w:r>
            <w:r w:rsidR="0051419C" w:rsidRPr="00ED1A87">
              <w:rPr>
                <w:sz w:val="22"/>
                <w:szCs w:val="22"/>
              </w:rPr>
              <w:t>, 2xUSB 3.0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Operační systém: Windows 7</w:t>
            </w:r>
            <w:r w:rsidR="007920CD">
              <w:rPr>
                <w:sz w:val="22"/>
                <w:szCs w:val="22"/>
              </w:rPr>
              <w:t>*</w:t>
            </w:r>
            <w:r w:rsidRPr="002146C3">
              <w:rPr>
                <w:sz w:val="22"/>
                <w:szCs w:val="22"/>
              </w:rPr>
              <w:t xml:space="preserve">  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16"/>
                <w:szCs w:val="16"/>
              </w:rPr>
            </w:pP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Příslušenství: USB optická myš a klávesnice  </w:t>
            </w:r>
          </w:p>
          <w:p w:rsidR="00EA0FD9" w:rsidRPr="002146C3" w:rsidRDefault="00EA0FD9" w:rsidP="002146C3">
            <w:pPr>
              <w:pStyle w:val="Zkladntext"/>
              <w:spacing w:before="120" w:after="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Monitor: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typ panelu TFT IPS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technologie podsvícení: LED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úhlopříčka: 27"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nativní rozlišení: 1920x1080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jas: 250 cd/m2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doba odezvy: max. 12ms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možnost výškového nastavení, otočení a naklonění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dostupná rozhraní/porty: DVI, VGA, USB</w:t>
            </w:r>
          </w:p>
          <w:p w:rsidR="00EA0FD9" w:rsidRPr="002146C3" w:rsidRDefault="00EA0FD9" w:rsidP="002146C3">
            <w:pPr>
              <w:pStyle w:val="Zkladntext"/>
              <w:spacing w:after="60"/>
              <w:rPr>
                <w:b/>
                <w:sz w:val="12"/>
                <w:szCs w:val="12"/>
                <w:highlight w:val="yellow"/>
              </w:rPr>
            </w:pPr>
          </w:p>
          <w:p w:rsidR="00C34FE9" w:rsidRPr="002146C3" w:rsidRDefault="00EA0FD9" w:rsidP="002146C3">
            <w:pPr>
              <w:pStyle w:val="Zkladntext"/>
              <w:spacing w:after="6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Záruka:</w:t>
            </w:r>
            <w:r w:rsidR="00E426AF">
              <w:rPr>
                <w:b/>
                <w:sz w:val="22"/>
                <w:szCs w:val="22"/>
              </w:rPr>
              <w:t xml:space="preserve"> </w:t>
            </w:r>
            <w:r w:rsidRPr="002146C3">
              <w:rPr>
                <w:sz w:val="22"/>
                <w:szCs w:val="22"/>
              </w:rPr>
              <w:t>36 měsíců</w:t>
            </w:r>
          </w:p>
        </w:tc>
        <w:tc>
          <w:tcPr>
            <w:tcW w:w="1984" w:type="dxa"/>
            <w:vAlign w:val="center"/>
          </w:tcPr>
          <w:p w:rsidR="00C34FE9" w:rsidRPr="002146C3" w:rsidRDefault="00EA0FD9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1 ks</w:t>
            </w:r>
          </w:p>
        </w:tc>
      </w:tr>
      <w:tr w:rsidR="00EA0FD9" w:rsidRPr="00C34FE9" w:rsidTr="00EA0FD9">
        <w:tc>
          <w:tcPr>
            <w:tcW w:w="959" w:type="dxa"/>
            <w:vAlign w:val="center"/>
          </w:tcPr>
          <w:p w:rsidR="00EA0FD9" w:rsidRPr="002146C3" w:rsidRDefault="00EA0FD9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:rsidR="00EA0FD9" w:rsidRPr="002146C3" w:rsidRDefault="00EA0FD9" w:rsidP="00464A11">
            <w:pPr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Tiskárna</w:t>
            </w:r>
          </w:p>
        </w:tc>
        <w:tc>
          <w:tcPr>
            <w:tcW w:w="8080" w:type="dxa"/>
          </w:tcPr>
          <w:p w:rsidR="00EA0FD9" w:rsidRPr="002146C3" w:rsidRDefault="00EA0FD9" w:rsidP="00EA0FD9">
            <w:pPr>
              <w:pStyle w:val="Zkladntext"/>
              <w:spacing w:before="120"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Technologie tisku: barevná laserová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Rychlost tisku: 14 stran za minutu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Kvalita tisku: 600 x 600 DPI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Oddělené barevné náplně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Konektivita: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- 1 vysokorychlostní port USB 2.0</w:t>
            </w:r>
          </w:p>
          <w:p w:rsidR="00EA0FD9" w:rsidRPr="002146C3" w:rsidRDefault="00EA0FD9" w:rsidP="00EA0FD9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- 1 vestavěné kabelové síťové připojení 10/100 </w:t>
            </w:r>
            <w:proofErr w:type="spellStart"/>
            <w:r w:rsidRPr="002146C3">
              <w:rPr>
                <w:sz w:val="22"/>
                <w:szCs w:val="22"/>
              </w:rPr>
              <w:t>Ethernet</w:t>
            </w:r>
            <w:proofErr w:type="spellEnd"/>
            <w:r w:rsidRPr="002146C3">
              <w:rPr>
                <w:sz w:val="22"/>
                <w:szCs w:val="22"/>
              </w:rPr>
              <w:t xml:space="preserve"> s 1 portem RJ-45</w:t>
            </w:r>
          </w:p>
          <w:p w:rsidR="00EA0FD9" w:rsidRPr="002146C3" w:rsidRDefault="00EA0FD9" w:rsidP="002146C3">
            <w:pPr>
              <w:pStyle w:val="Zkladntext"/>
              <w:spacing w:before="240" w:after="6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 xml:space="preserve">Záruka: </w:t>
            </w:r>
            <w:r w:rsidRPr="002146C3">
              <w:rPr>
                <w:sz w:val="22"/>
                <w:szCs w:val="22"/>
              </w:rPr>
              <w:t>24 měsíců</w:t>
            </w:r>
          </w:p>
        </w:tc>
        <w:tc>
          <w:tcPr>
            <w:tcW w:w="1984" w:type="dxa"/>
            <w:vAlign w:val="center"/>
          </w:tcPr>
          <w:p w:rsidR="00EA0FD9" w:rsidRPr="002146C3" w:rsidRDefault="00EA0FD9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1 ks</w:t>
            </w:r>
          </w:p>
        </w:tc>
      </w:tr>
      <w:tr w:rsidR="00EA0FD9" w:rsidRPr="00C34FE9" w:rsidTr="00EA0FD9">
        <w:tc>
          <w:tcPr>
            <w:tcW w:w="959" w:type="dxa"/>
            <w:vAlign w:val="center"/>
          </w:tcPr>
          <w:p w:rsidR="00EA0FD9" w:rsidRPr="002146C3" w:rsidRDefault="00EA0FD9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vAlign w:val="center"/>
          </w:tcPr>
          <w:p w:rsidR="00EA0FD9" w:rsidRPr="002146C3" w:rsidRDefault="00EA0FD9" w:rsidP="00464A11">
            <w:pPr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 xml:space="preserve">Licence </w:t>
            </w:r>
            <w:proofErr w:type="spellStart"/>
            <w:r w:rsidRPr="002146C3">
              <w:rPr>
                <w:b/>
                <w:sz w:val="22"/>
                <w:szCs w:val="22"/>
              </w:rPr>
              <w:t>SmartNotebookstandalone</w:t>
            </w:r>
            <w:proofErr w:type="spellEnd"/>
            <w:r w:rsidRPr="002146C3">
              <w:rPr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8080" w:type="dxa"/>
          </w:tcPr>
          <w:p w:rsidR="00EA0FD9" w:rsidRPr="002146C3" w:rsidRDefault="00EA0FD9" w:rsidP="00EA0FD9">
            <w:pPr>
              <w:spacing w:before="120"/>
              <w:rPr>
                <w:sz w:val="22"/>
                <w:szCs w:val="22"/>
              </w:rPr>
            </w:pPr>
            <w:r w:rsidRPr="002146C3">
              <w:rPr>
                <w:b/>
                <w:bCs/>
                <w:sz w:val="22"/>
                <w:szCs w:val="22"/>
              </w:rPr>
              <w:t>Základní vlastnosti software SMART Notebook</w:t>
            </w:r>
          </w:p>
          <w:p w:rsidR="00EA0FD9" w:rsidRPr="002146C3" w:rsidRDefault="00EA0FD9" w:rsidP="00EA0FD9">
            <w:pPr>
              <w:numPr>
                <w:ilvl w:val="0"/>
                <w:numId w:val="7"/>
              </w:numPr>
              <w:spacing w:before="120"/>
              <w:ind w:left="714" w:hanging="357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snadná příprava výuky v kabinetu či doma – tvorba tzv. </w:t>
            </w:r>
            <w:proofErr w:type="spellStart"/>
            <w:r w:rsidRPr="002146C3">
              <w:rPr>
                <w:sz w:val="22"/>
                <w:szCs w:val="22"/>
              </w:rPr>
              <w:t>DUMů</w:t>
            </w:r>
            <w:proofErr w:type="spellEnd"/>
            <w:r w:rsidRPr="002146C3">
              <w:rPr>
                <w:sz w:val="22"/>
                <w:szCs w:val="22"/>
              </w:rPr>
              <w:t>, při vyučování zobrazení připravené hodiny na interaktivní tabuli a práce s ní</w:t>
            </w:r>
          </w:p>
          <w:p w:rsidR="00EA0FD9" w:rsidRPr="002146C3" w:rsidRDefault="00EA0FD9" w:rsidP="00EA0FD9">
            <w:pPr>
              <w:numPr>
                <w:ilvl w:val="0"/>
                <w:numId w:val="7"/>
              </w:numPr>
              <w:spacing w:before="100" w:beforeAutospacing="1"/>
              <w:ind w:left="714" w:hanging="357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přehledný a intuitivní vzhled uživatelského rozhraní </w:t>
            </w:r>
          </w:p>
          <w:p w:rsidR="00EA0FD9" w:rsidRPr="002146C3" w:rsidRDefault="00EA0FD9" w:rsidP="00EA0FD9">
            <w:pPr>
              <w:numPr>
                <w:ilvl w:val="0"/>
                <w:numId w:val="7"/>
              </w:numPr>
              <w:spacing w:before="100" w:beforeAutospacing="1"/>
              <w:ind w:left="714" w:hanging="357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plná lokalizace do češtiny</w:t>
            </w:r>
          </w:p>
          <w:p w:rsidR="00EA0FD9" w:rsidRPr="002146C3" w:rsidRDefault="00EA0FD9" w:rsidP="00EA0FD9">
            <w:pPr>
              <w:numPr>
                <w:ilvl w:val="0"/>
                <w:numId w:val="7"/>
              </w:numPr>
              <w:spacing w:before="100" w:beforeAutospacing="1"/>
              <w:ind w:left="714" w:hanging="357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široká nabídka různých zdrojových obrázků: mapy, schémata, notové osnovy, grafy funkcí, apod.</w:t>
            </w:r>
          </w:p>
          <w:p w:rsidR="00EA0FD9" w:rsidRPr="002146C3" w:rsidRDefault="00EA0FD9" w:rsidP="00EA0FD9">
            <w:pPr>
              <w:numPr>
                <w:ilvl w:val="0"/>
                <w:numId w:val="7"/>
              </w:numPr>
              <w:spacing w:before="100" w:beforeAutospacing="1"/>
              <w:ind w:left="714" w:hanging="357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interaktivní animované výukové sekvence</w:t>
            </w:r>
          </w:p>
          <w:p w:rsidR="00EA0FD9" w:rsidRPr="002146C3" w:rsidRDefault="00EA0FD9" w:rsidP="002146C3">
            <w:pPr>
              <w:pStyle w:val="Zkladntext"/>
              <w:spacing w:before="240" w:after="6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Záruka:</w:t>
            </w:r>
            <w:r w:rsidR="007939E0">
              <w:rPr>
                <w:b/>
                <w:sz w:val="22"/>
                <w:szCs w:val="22"/>
              </w:rPr>
              <w:t xml:space="preserve"> </w:t>
            </w:r>
            <w:r w:rsidRPr="002146C3">
              <w:rPr>
                <w:sz w:val="22"/>
                <w:szCs w:val="22"/>
              </w:rPr>
              <w:t>24 měsíců</w:t>
            </w:r>
          </w:p>
        </w:tc>
        <w:tc>
          <w:tcPr>
            <w:tcW w:w="1984" w:type="dxa"/>
            <w:vAlign w:val="center"/>
          </w:tcPr>
          <w:p w:rsidR="00EA0FD9" w:rsidRPr="002146C3" w:rsidRDefault="00EA0FD9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1 licence</w:t>
            </w:r>
          </w:p>
        </w:tc>
      </w:tr>
      <w:tr w:rsidR="00EA0FD9" w:rsidRPr="00C34FE9" w:rsidTr="00EA0FD9">
        <w:tc>
          <w:tcPr>
            <w:tcW w:w="959" w:type="dxa"/>
            <w:vAlign w:val="center"/>
          </w:tcPr>
          <w:p w:rsidR="00EA0FD9" w:rsidRPr="002146C3" w:rsidRDefault="00EA0FD9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vAlign w:val="center"/>
          </w:tcPr>
          <w:p w:rsidR="00EA0FD9" w:rsidRPr="002146C3" w:rsidRDefault="00EA0FD9" w:rsidP="00464A11">
            <w:pPr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 xml:space="preserve">Licence </w:t>
            </w:r>
            <w:proofErr w:type="spellStart"/>
            <w:r w:rsidRPr="002146C3">
              <w:rPr>
                <w:b/>
                <w:sz w:val="22"/>
                <w:szCs w:val="22"/>
              </w:rPr>
              <w:t>SmartNotebookMath</w:t>
            </w:r>
            <w:proofErr w:type="spellEnd"/>
            <w:r w:rsidRPr="002146C3">
              <w:rPr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8080" w:type="dxa"/>
          </w:tcPr>
          <w:p w:rsidR="00EA0FD9" w:rsidRPr="002146C3" w:rsidRDefault="00EA0FD9" w:rsidP="00EA0FD9">
            <w:pPr>
              <w:pStyle w:val="Zkladntext"/>
              <w:spacing w:before="12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SMART Notebook </w:t>
            </w:r>
            <w:proofErr w:type="spellStart"/>
            <w:r w:rsidRPr="002146C3">
              <w:rPr>
                <w:sz w:val="22"/>
                <w:szCs w:val="22"/>
              </w:rPr>
              <w:t>Math</w:t>
            </w:r>
            <w:proofErr w:type="spellEnd"/>
            <w:r w:rsidRPr="002146C3">
              <w:rPr>
                <w:sz w:val="22"/>
                <w:szCs w:val="22"/>
              </w:rPr>
              <w:t xml:space="preserve"> umožňuje pracovat s grafy, řešit rovnice, psát matematické znaky bez nutnosti opustit SMART Notebook, autorský software interaktivní tabule SMART </w:t>
            </w:r>
            <w:proofErr w:type="spellStart"/>
            <w:r w:rsidRPr="002146C3">
              <w:rPr>
                <w:sz w:val="22"/>
                <w:szCs w:val="22"/>
              </w:rPr>
              <w:t>Board</w:t>
            </w:r>
            <w:proofErr w:type="spellEnd"/>
            <w:r w:rsidRPr="002146C3">
              <w:rPr>
                <w:sz w:val="22"/>
                <w:szCs w:val="22"/>
              </w:rPr>
              <w:t>.</w:t>
            </w:r>
          </w:p>
          <w:p w:rsidR="002146C3" w:rsidRPr="002146C3" w:rsidRDefault="002146C3" w:rsidP="002146C3">
            <w:pPr>
              <w:pStyle w:val="Zkladntext"/>
              <w:spacing w:before="240" w:after="6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Záruka:</w:t>
            </w:r>
            <w:r w:rsidR="007939E0">
              <w:rPr>
                <w:b/>
                <w:sz w:val="22"/>
                <w:szCs w:val="22"/>
              </w:rPr>
              <w:t xml:space="preserve"> </w:t>
            </w:r>
            <w:r w:rsidRPr="002146C3">
              <w:rPr>
                <w:sz w:val="22"/>
                <w:szCs w:val="22"/>
              </w:rPr>
              <w:t>24 měsíců</w:t>
            </w:r>
          </w:p>
        </w:tc>
        <w:tc>
          <w:tcPr>
            <w:tcW w:w="1984" w:type="dxa"/>
            <w:vAlign w:val="center"/>
          </w:tcPr>
          <w:p w:rsidR="00EA0FD9" w:rsidRPr="002146C3" w:rsidRDefault="00EA0FD9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5 licencí</w:t>
            </w:r>
          </w:p>
        </w:tc>
      </w:tr>
      <w:tr w:rsidR="00EA0FD9" w:rsidRPr="00C34FE9" w:rsidTr="00EA0FD9">
        <w:tc>
          <w:tcPr>
            <w:tcW w:w="959" w:type="dxa"/>
            <w:vAlign w:val="center"/>
          </w:tcPr>
          <w:p w:rsidR="00EA0FD9" w:rsidRPr="002146C3" w:rsidRDefault="00EA0FD9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vAlign w:val="center"/>
          </w:tcPr>
          <w:p w:rsidR="00EA0FD9" w:rsidRPr="002146C3" w:rsidRDefault="004559C7" w:rsidP="004559C7">
            <w:pPr>
              <w:pStyle w:val="Zkladntext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Multifunkční zařízení pro standardní používání</w:t>
            </w:r>
          </w:p>
        </w:tc>
        <w:tc>
          <w:tcPr>
            <w:tcW w:w="8080" w:type="dxa"/>
          </w:tcPr>
          <w:p w:rsidR="004559C7" w:rsidRPr="002146C3" w:rsidRDefault="004559C7" w:rsidP="004559C7">
            <w:pPr>
              <w:pStyle w:val="Zkladntext"/>
              <w:spacing w:before="120"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Funkce: tisk, kopírování, skenování</w:t>
            </w:r>
          </w:p>
          <w:p w:rsidR="00ED1A87" w:rsidRDefault="00ED1A87" w:rsidP="004559C7">
            <w:pPr>
              <w:pStyle w:val="Zkladntext"/>
              <w:spacing w:after="0"/>
              <w:rPr>
                <w:sz w:val="22"/>
                <w:szCs w:val="22"/>
                <w:u w:val="single"/>
              </w:rPr>
            </w:pPr>
          </w:p>
          <w:p w:rsidR="004559C7" w:rsidRPr="002146C3" w:rsidRDefault="004559C7" w:rsidP="004559C7">
            <w:pPr>
              <w:pStyle w:val="Zkladntext"/>
              <w:spacing w:after="0"/>
              <w:rPr>
                <w:sz w:val="22"/>
                <w:szCs w:val="22"/>
                <w:u w:val="single"/>
              </w:rPr>
            </w:pPr>
            <w:r w:rsidRPr="002146C3">
              <w:rPr>
                <w:sz w:val="22"/>
                <w:szCs w:val="22"/>
                <w:u w:val="single"/>
              </w:rPr>
              <w:lastRenderedPageBreak/>
              <w:t>Tisk:</w:t>
            </w:r>
          </w:p>
          <w:p w:rsidR="004559C7" w:rsidRPr="002146C3" w:rsidRDefault="004559C7" w:rsidP="004559C7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Technologie tisku: černobílá laserová</w:t>
            </w:r>
          </w:p>
          <w:p w:rsidR="004559C7" w:rsidRPr="002146C3" w:rsidRDefault="004559C7" w:rsidP="004559C7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Rychlost tisku: 20 stran za minutu černobíle</w:t>
            </w:r>
          </w:p>
          <w:p w:rsidR="004559C7" w:rsidRPr="002146C3" w:rsidRDefault="004559C7" w:rsidP="004559C7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Kvalita tisku: 600 x 600 DPI</w:t>
            </w:r>
          </w:p>
          <w:p w:rsidR="004559C7" w:rsidRPr="002146C3" w:rsidRDefault="004559C7" w:rsidP="004559C7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Rozlišení kopií (černobílý text): 600 x 600 dpi</w:t>
            </w:r>
          </w:p>
          <w:p w:rsidR="004559C7" w:rsidRPr="002146C3" w:rsidRDefault="004559C7" w:rsidP="004559C7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Konektivita:</w:t>
            </w:r>
          </w:p>
          <w:p w:rsidR="004559C7" w:rsidRPr="002146C3" w:rsidRDefault="004559C7" w:rsidP="004559C7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- 1 vysokorychlostní port USB 2.0</w:t>
            </w:r>
          </w:p>
          <w:p w:rsidR="004559C7" w:rsidRPr="002146C3" w:rsidRDefault="004559C7" w:rsidP="004559C7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- 1 hostitelské USB</w:t>
            </w:r>
          </w:p>
          <w:p w:rsidR="004559C7" w:rsidRPr="002146C3" w:rsidRDefault="004559C7" w:rsidP="004559C7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- 1 vestavěné kabelové síťové připojení 10/100 </w:t>
            </w:r>
            <w:proofErr w:type="spellStart"/>
            <w:r w:rsidRPr="002146C3">
              <w:rPr>
                <w:sz w:val="22"/>
                <w:szCs w:val="22"/>
              </w:rPr>
              <w:t>Ethernet</w:t>
            </w:r>
            <w:proofErr w:type="spellEnd"/>
            <w:r w:rsidRPr="002146C3">
              <w:rPr>
                <w:sz w:val="22"/>
                <w:szCs w:val="22"/>
              </w:rPr>
              <w:t xml:space="preserve"> s 1 portem RJ-45</w:t>
            </w:r>
          </w:p>
          <w:p w:rsidR="004559C7" w:rsidRPr="002146C3" w:rsidRDefault="004559C7" w:rsidP="004559C7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- 1 bezdrátový adaptér 802.11b/g/n</w:t>
            </w:r>
          </w:p>
          <w:p w:rsidR="00EA0FD9" w:rsidRPr="002146C3" w:rsidRDefault="004559C7" w:rsidP="002146C3">
            <w:pPr>
              <w:pStyle w:val="Zkladntext"/>
              <w:spacing w:before="120" w:after="6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Záruka:</w:t>
            </w:r>
            <w:r w:rsidRPr="002146C3">
              <w:rPr>
                <w:sz w:val="22"/>
                <w:szCs w:val="22"/>
              </w:rPr>
              <w:t>24 měsíců</w:t>
            </w:r>
          </w:p>
        </w:tc>
        <w:tc>
          <w:tcPr>
            <w:tcW w:w="1984" w:type="dxa"/>
            <w:vAlign w:val="center"/>
          </w:tcPr>
          <w:p w:rsidR="00EA0FD9" w:rsidRPr="002146C3" w:rsidRDefault="004559C7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lastRenderedPageBreak/>
              <w:t>1 ks</w:t>
            </w:r>
          </w:p>
        </w:tc>
      </w:tr>
      <w:tr w:rsidR="00EA0FD9" w:rsidRPr="00C34FE9" w:rsidTr="00EA0FD9">
        <w:tc>
          <w:tcPr>
            <w:tcW w:w="959" w:type="dxa"/>
            <w:vAlign w:val="center"/>
          </w:tcPr>
          <w:p w:rsidR="00EA0FD9" w:rsidRPr="002146C3" w:rsidRDefault="00EA0FD9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3260" w:type="dxa"/>
            <w:vAlign w:val="center"/>
          </w:tcPr>
          <w:p w:rsidR="004559C7" w:rsidRPr="002146C3" w:rsidRDefault="004559C7" w:rsidP="004559C7">
            <w:pPr>
              <w:pStyle w:val="Zkladntext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 xml:space="preserve">Wi-Fi </w:t>
            </w:r>
            <w:proofErr w:type="spellStart"/>
            <w:r w:rsidRPr="002146C3">
              <w:rPr>
                <w:b/>
                <w:sz w:val="22"/>
                <w:szCs w:val="22"/>
              </w:rPr>
              <w:t>router</w:t>
            </w:r>
            <w:proofErr w:type="spellEnd"/>
            <w:r w:rsidRPr="002146C3">
              <w:rPr>
                <w:sz w:val="22"/>
                <w:szCs w:val="22"/>
              </w:rPr>
              <w:br/>
            </w:r>
          </w:p>
          <w:p w:rsidR="00EA0FD9" w:rsidRPr="002146C3" w:rsidRDefault="00EA0FD9" w:rsidP="00464A11">
            <w:pPr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EA0FD9" w:rsidRPr="002146C3" w:rsidRDefault="004559C7" w:rsidP="00EA0FD9">
            <w:pPr>
              <w:pStyle w:val="Zkladntext"/>
              <w:spacing w:before="120"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Pásmo 2.4GHz</w:t>
            </w:r>
            <w:r w:rsidRPr="002146C3">
              <w:rPr>
                <w:sz w:val="22"/>
                <w:szCs w:val="22"/>
              </w:rPr>
              <w:br/>
              <w:t xml:space="preserve">Podpora IEEE802.11 b/g/n, IEEE802.1Q, </w:t>
            </w:r>
            <w:proofErr w:type="spellStart"/>
            <w:r w:rsidRPr="002146C3">
              <w:rPr>
                <w:sz w:val="22"/>
                <w:szCs w:val="22"/>
              </w:rPr>
              <w:t>QoS</w:t>
            </w:r>
            <w:proofErr w:type="spellEnd"/>
            <w:r w:rsidRPr="002146C3">
              <w:rPr>
                <w:sz w:val="22"/>
                <w:szCs w:val="22"/>
              </w:rPr>
              <w:br/>
              <w:t>Podpora šifro</w:t>
            </w:r>
            <w:r w:rsidR="00D910DA">
              <w:rPr>
                <w:sz w:val="22"/>
                <w:szCs w:val="22"/>
              </w:rPr>
              <w:t>vání WPA-PSK, WPA2 AES, 802.11i</w:t>
            </w:r>
            <w:r w:rsidRPr="002146C3">
              <w:rPr>
                <w:sz w:val="22"/>
                <w:szCs w:val="22"/>
              </w:rPr>
              <w:br/>
              <w:t xml:space="preserve">Podpora napájení </w:t>
            </w:r>
            <w:proofErr w:type="spellStart"/>
            <w:r w:rsidRPr="002146C3">
              <w:rPr>
                <w:sz w:val="22"/>
                <w:szCs w:val="22"/>
              </w:rPr>
              <w:t>PoE</w:t>
            </w:r>
            <w:proofErr w:type="spellEnd"/>
            <w:r w:rsidRPr="002146C3">
              <w:rPr>
                <w:sz w:val="22"/>
                <w:szCs w:val="22"/>
              </w:rPr>
              <w:br/>
              <w:t>WEB management</w:t>
            </w:r>
            <w:r w:rsidRPr="002146C3">
              <w:rPr>
                <w:sz w:val="22"/>
                <w:szCs w:val="22"/>
              </w:rPr>
              <w:br/>
              <w:t>SW pro centrální management, řízení přístupu uživatelů</w:t>
            </w:r>
          </w:p>
          <w:p w:rsidR="004559C7" w:rsidRPr="002146C3" w:rsidRDefault="004559C7" w:rsidP="002146C3">
            <w:pPr>
              <w:pStyle w:val="Zkladntext"/>
              <w:spacing w:before="120" w:after="6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Záruka:</w:t>
            </w:r>
            <w:r w:rsidRPr="002146C3">
              <w:rPr>
                <w:sz w:val="22"/>
                <w:szCs w:val="22"/>
              </w:rPr>
              <w:t>24 měsíců</w:t>
            </w:r>
          </w:p>
        </w:tc>
        <w:tc>
          <w:tcPr>
            <w:tcW w:w="1984" w:type="dxa"/>
            <w:vAlign w:val="center"/>
          </w:tcPr>
          <w:p w:rsidR="00EA0FD9" w:rsidRPr="002146C3" w:rsidRDefault="004559C7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13 ks</w:t>
            </w:r>
          </w:p>
        </w:tc>
      </w:tr>
      <w:tr w:rsidR="00EA0FD9" w:rsidRPr="00C34FE9" w:rsidTr="002146C3">
        <w:tc>
          <w:tcPr>
            <w:tcW w:w="959" w:type="dxa"/>
            <w:vAlign w:val="center"/>
          </w:tcPr>
          <w:p w:rsidR="00EA0FD9" w:rsidRPr="002146C3" w:rsidRDefault="00EA0FD9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vAlign w:val="center"/>
          </w:tcPr>
          <w:p w:rsidR="00EA0FD9" w:rsidRPr="002146C3" w:rsidRDefault="0057015A" w:rsidP="002146C3">
            <w:pPr>
              <w:pStyle w:val="Zkladntex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Wi-F</w:t>
            </w:r>
            <w:r w:rsidR="004559C7" w:rsidRPr="002146C3">
              <w:rPr>
                <w:b/>
                <w:sz w:val="22"/>
                <w:szCs w:val="22"/>
              </w:rPr>
              <w:t>i karta</w:t>
            </w:r>
          </w:p>
        </w:tc>
        <w:tc>
          <w:tcPr>
            <w:tcW w:w="8080" w:type="dxa"/>
          </w:tcPr>
          <w:p w:rsidR="00EA0FD9" w:rsidRPr="002146C3" w:rsidRDefault="004559C7" w:rsidP="00EA0FD9">
            <w:pPr>
              <w:pStyle w:val="Zkladntext"/>
              <w:spacing w:before="120"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Provedení: interní do </w:t>
            </w:r>
            <w:proofErr w:type="spellStart"/>
            <w:r w:rsidRPr="002146C3">
              <w:rPr>
                <w:sz w:val="22"/>
                <w:szCs w:val="22"/>
              </w:rPr>
              <w:t>PCIe</w:t>
            </w:r>
            <w:proofErr w:type="spellEnd"/>
            <w:r w:rsidRPr="002146C3">
              <w:rPr>
                <w:sz w:val="22"/>
                <w:szCs w:val="22"/>
              </w:rPr>
              <w:br/>
              <w:t>Podporované protokoly 802.11a/b/g/n</w:t>
            </w:r>
          </w:p>
          <w:p w:rsidR="004559C7" w:rsidRPr="002146C3" w:rsidRDefault="004559C7" w:rsidP="002146C3">
            <w:pPr>
              <w:pStyle w:val="Zkladntext"/>
              <w:spacing w:before="120" w:after="6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Záruka:</w:t>
            </w:r>
            <w:r w:rsidRPr="002146C3">
              <w:rPr>
                <w:sz w:val="22"/>
                <w:szCs w:val="22"/>
              </w:rPr>
              <w:t>24 měsíců</w:t>
            </w:r>
          </w:p>
        </w:tc>
        <w:tc>
          <w:tcPr>
            <w:tcW w:w="1984" w:type="dxa"/>
            <w:vAlign w:val="center"/>
          </w:tcPr>
          <w:p w:rsidR="00EA0FD9" w:rsidRPr="002146C3" w:rsidRDefault="004559C7" w:rsidP="00464A1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16 ks</w:t>
            </w:r>
          </w:p>
        </w:tc>
      </w:tr>
    </w:tbl>
    <w:p w:rsidR="00C34FE9" w:rsidRDefault="00C34FE9">
      <w:pPr>
        <w:rPr>
          <w:b/>
        </w:rPr>
      </w:pPr>
    </w:p>
    <w:p w:rsidR="00241A0E" w:rsidRDefault="00241A0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34FE9" w:rsidRDefault="00C34FE9" w:rsidP="0057015A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DBE5F1" w:themeFill="accent1" w:themeFillTint="33"/>
        <w:spacing w:before="360" w:after="120"/>
        <w:rPr>
          <w:b/>
          <w:sz w:val="28"/>
          <w:szCs w:val="28"/>
        </w:rPr>
      </w:pPr>
      <w:r w:rsidRPr="00C34FE9">
        <w:rPr>
          <w:b/>
          <w:sz w:val="28"/>
          <w:szCs w:val="28"/>
        </w:rPr>
        <w:lastRenderedPageBreak/>
        <w:t>Projekt:</w:t>
      </w:r>
      <w:r w:rsidR="0057015A">
        <w:rPr>
          <w:b/>
          <w:sz w:val="28"/>
          <w:szCs w:val="28"/>
        </w:rPr>
        <w:t xml:space="preserve"> </w:t>
      </w:r>
      <w:r w:rsidR="0057015A" w:rsidRPr="00C34FE9">
        <w:rPr>
          <w:b/>
          <w:sz w:val="28"/>
          <w:szCs w:val="28"/>
        </w:rPr>
        <w:t>Technologie budoucnosti do výuky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959"/>
        <w:gridCol w:w="2835"/>
        <w:gridCol w:w="8788"/>
        <w:gridCol w:w="1701"/>
      </w:tblGrid>
      <w:tr w:rsidR="00C34FE9" w:rsidTr="00241A0E">
        <w:tc>
          <w:tcPr>
            <w:tcW w:w="959" w:type="dxa"/>
            <w:shd w:val="clear" w:color="auto" w:fill="DDD9C3" w:themeFill="background2" w:themeFillShade="E6"/>
          </w:tcPr>
          <w:p w:rsidR="00C34FE9" w:rsidRDefault="00C34FE9" w:rsidP="00F34AF1">
            <w:pPr>
              <w:rPr>
                <w:b/>
              </w:rPr>
            </w:pPr>
            <w:proofErr w:type="spellStart"/>
            <w:r>
              <w:rPr>
                <w:b/>
              </w:rPr>
              <w:t>Poř</w:t>
            </w:r>
            <w:proofErr w:type="spellEnd"/>
            <w:r>
              <w:rPr>
                <w:b/>
              </w:rPr>
              <w:t>. č.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:rsidR="00C34FE9" w:rsidRDefault="00C34FE9" w:rsidP="00F34AF1">
            <w:pPr>
              <w:rPr>
                <w:b/>
              </w:rPr>
            </w:pPr>
            <w:r>
              <w:rPr>
                <w:b/>
              </w:rPr>
              <w:t>Název položky</w:t>
            </w:r>
          </w:p>
        </w:tc>
        <w:tc>
          <w:tcPr>
            <w:tcW w:w="8788" w:type="dxa"/>
            <w:shd w:val="clear" w:color="auto" w:fill="DDD9C3" w:themeFill="background2" w:themeFillShade="E6"/>
          </w:tcPr>
          <w:p w:rsidR="00C34FE9" w:rsidRDefault="00C34FE9" w:rsidP="00F34AF1">
            <w:pPr>
              <w:rPr>
                <w:b/>
              </w:rPr>
            </w:pPr>
            <w:r>
              <w:rPr>
                <w:b/>
              </w:rPr>
              <w:t>Technická specifikace vč. požadované záruky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C34FE9" w:rsidRDefault="00C34FE9" w:rsidP="00F34AF1">
            <w:pPr>
              <w:rPr>
                <w:b/>
              </w:rPr>
            </w:pPr>
            <w:r>
              <w:rPr>
                <w:b/>
              </w:rPr>
              <w:t>Množství</w:t>
            </w:r>
          </w:p>
        </w:tc>
      </w:tr>
      <w:tr w:rsidR="004559C7" w:rsidRPr="00C34FE9" w:rsidTr="00241A0E">
        <w:tc>
          <w:tcPr>
            <w:tcW w:w="959" w:type="dxa"/>
            <w:vAlign w:val="center"/>
          </w:tcPr>
          <w:p w:rsidR="004559C7" w:rsidRPr="002146C3" w:rsidRDefault="004559C7" w:rsidP="004559C7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14</w:t>
            </w:r>
          </w:p>
        </w:tc>
        <w:tc>
          <w:tcPr>
            <w:tcW w:w="2835" w:type="dxa"/>
            <w:vAlign w:val="center"/>
          </w:tcPr>
          <w:p w:rsidR="004559C7" w:rsidRPr="002146C3" w:rsidRDefault="004559C7" w:rsidP="00F34AF1">
            <w:pPr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Tablet vč. příslušenství</w:t>
            </w:r>
          </w:p>
        </w:tc>
        <w:tc>
          <w:tcPr>
            <w:tcW w:w="8788" w:type="dxa"/>
          </w:tcPr>
          <w:p w:rsidR="004559C7" w:rsidRPr="002146C3" w:rsidRDefault="004559C7" w:rsidP="00F34AF1">
            <w:pPr>
              <w:pStyle w:val="Zkladntext"/>
              <w:spacing w:before="120"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Display: </w:t>
            </w:r>
            <w:proofErr w:type="spellStart"/>
            <w:r w:rsidRPr="002146C3">
              <w:rPr>
                <w:sz w:val="22"/>
                <w:szCs w:val="22"/>
              </w:rPr>
              <w:t>multidotykový</w:t>
            </w:r>
            <w:proofErr w:type="spellEnd"/>
            <w:r w:rsidRPr="002146C3">
              <w:rPr>
                <w:sz w:val="22"/>
                <w:szCs w:val="22"/>
              </w:rPr>
              <w:t xml:space="preserve"> display 9,5“ s rozlišením 1920x1200</w:t>
            </w:r>
          </w:p>
          <w:p w:rsidR="004559C7" w:rsidRPr="002146C3" w:rsidRDefault="004559C7" w:rsidP="00F34AF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Komunikace: Wi-Fi 802.11 b/g/n, </w:t>
            </w:r>
            <w:proofErr w:type="spellStart"/>
            <w:r w:rsidRPr="002146C3">
              <w:rPr>
                <w:sz w:val="22"/>
                <w:szCs w:val="22"/>
              </w:rPr>
              <w:t>Bluetooth</w:t>
            </w:r>
            <w:proofErr w:type="spellEnd"/>
            <w:r w:rsidRPr="002146C3">
              <w:rPr>
                <w:sz w:val="22"/>
                <w:szCs w:val="22"/>
              </w:rPr>
              <w:t xml:space="preserve"> v4,</w:t>
            </w:r>
          </w:p>
          <w:p w:rsidR="004559C7" w:rsidRPr="00ED1A87" w:rsidRDefault="00C04373" w:rsidP="00F34AF1">
            <w:pPr>
              <w:pStyle w:val="Zkladntext"/>
              <w:spacing w:after="0"/>
              <w:rPr>
                <w:sz w:val="22"/>
                <w:szCs w:val="22"/>
              </w:rPr>
            </w:pPr>
            <w:r w:rsidRPr="00ED1A87">
              <w:rPr>
                <w:sz w:val="22"/>
                <w:szCs w:val="22"/>
              </w:rPr>
              <w:t>Integrovaná p</w:t>
            </w:r>
            <w:r w:rsidR="00077547" w:rsidRPr="00ED1A87">
              <w:rPr>
                <w:sz w:val="22"/>
                <w:szCs w:val="22"/>
              </w:rPr>
              <w:t>aměť</w:t>
            </w:r>
            <w:r w:rsidR="004559C7" w:rsidRPr="00ED1A87">
              <w:rPr>
                <w:sz w:val="22"/>
                <w:szCs w:val="22"/>
              </w:rPr>
              <w:t>: 16GB</w:t>
            </w:r>
          </w:p>
          <w:p w:rsidR="004559C7" w:rsidRPr="002146C3" w:rsidRDefault="004559C7" w:rsidP="00F34AF1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Kamera 5Mpx/1.2Mpx</w:t>
            </w:r>
          </w:p>
          <w:p w:rsidR="004559C7" w:rsidRPr="002146C3" w:rsidRDefault="004559C7" w:rsidP="00F34AF1">
            <w:pPr>
              <w:pStyle w:val="Zkladntext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Příslušenství: krycí folie a pouzdro sloužící i jako stojánek</w:t>
            </w:r>
          </w:p>
          <w:p w:rsidR="004559C7" w:rsidRPr="00241A0E" w:rsidRDefault="004559C7" w:rsidP="00241A0E">
            <w:pPr>
              <w:pStyle w:val="Zkladntext"/>
              <w:spacing w:after="6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Záruka:</w:t>
            </w:r>
            <w:r w:rsidRPr="002146C3">
              <w:rPr>
                <w:sz w:val="22"/>
                <w:szCs w:val="22"/>
              </w:rPr>
              <w:t>24 měsíců</w:t>
            </w:r>
          </w:p>
        </w:tc>
        <w:tc>
          <w:tcPr>
            <w:tcW w:w="1701" w:type="dxa"/>
            <w:vAlign w:val="center"/>
          </w:tcPr>
          <w:p w:rsidR="004559C7" w:rsidRPr="002146C3" w:rsidRDefault="004559C7" w:rsidP="004559C7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16 ks</w:t>
            </w:r>
          </w:p>
        </w:tc>
      </w:tr>
      <w:tr w:rsidR="004559C7" w:rsidRPr="00C34FE9" w:rsidTr="0057015A">
        <w:tc>
          <w:tcPr>
            <w:tcW w:w="959" w:type="dxa"/>
            <w:vAlign w:val="center"/>
          </w:tcPr>
          <w:p w:rsidR="004559C7" w:rsidRPr="002146C3" w:rsidRDefault="002146C3" w:rsidP="002146C3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15</w:t>
            </w:r>
          </w:p>
        </w:tc>
        <w:tc>
          <w:tcPr>
            <w:tcW w:w="2835" w:type="dxa"/>
            <w:vAlign w:val="center"/>
          </w:tcPr>
          <w:p w:rsidR="002146C3" w:rsidRPr="002146C3" w:rsidRDefault="002146C3" w:rsidP="002146C3">
            <w:pPr>
              <w:pStyle w:val="Zkladntext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Interaktivní dotyková obrazovka</w:t>
            </w:r>
          </w:p>
          <w:p w:rsidR="004559C7" w:rsidRPr="002146C3" w:rsidRDefault="004559C7" w:rsidP="002146C3">
            <w:pPr>
              <w:rPr>
                <w:b/>
                <w:sz w:val="22"/>
                <w:szCs w:val="22"/>
              </w:rPr>
            </w:pPr>
          </w:p>
        </w:tc>
        <w:tc>
          <w:tcPr>
            <w:tcW w:w="8788" w:type="dxa"/>
          </w:tcPr>
          <w:p w:rsidR="002146C3" w:rsidRPr="002146C3" w:rsidRDefault="002146C3" w:rsidP="002146C3">
            <w:pPr>
              <w:pStyle w:val="Zkladntext"/>
              <w:spacing w:before="120"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Technologie obrazu: LED</w:t>
            </w:r>
          </w:p>
          <w:p w:rsidR="002146C3" w:rsidRPr="002146C3" w:rsidRDefault="002146C3" w:rsidP="002146C3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Úhlopříčka obrazovky: 55“ </w:t>
            </w:r>
          </w:p>
          <w:p w:rsidR="002146C3" w:rsidRPr="002146C3" w:rsidRDefault="002146C3" w:rsidP="002146C3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Rozlišení: min. 1920 x 1080 (Full HD)</w:t>
            </w:r>
          </w:p>
          <w:p w:rsidR="002146C3" w:rsidRPr="002146C3" w:rsidRDefault="002146C3" w:rsidP="002146C3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Poměr stran: 16:9</w:t>
            </w:r>
          </w:p>
          <w:p w:rsidR="00FB2BEE" w:rsidRDefault="002146C3" w:rsidP="002146C3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Dostupná rozhraní: 1x HDMI, 1x USB, 1x VGA pro</w:t>
            </w:r>
            <w:r w:rsidR="00241A0E">
              <w:rPr>
                <w:sz w:val="22"/>
                <w:szCs w:val="22"/>
              </w:rPr>
              <w:t xml:space="preserve"> PC, audio výstup pro sluchátka </w:t>
            </w:r>
            <w:r w:rsidR="00313A9A">
              <w:rPr>
                <w:sz w:val="22"/>
                <w:szCs w:val="22"/>
              </w:rPr>
              <w:t xml:space="preserve">  </w:t>
            </w:r>
          </w:p>
          <w:p w:rsidR="002146C3" w:rsidRPr="00ED1A87" w:rsidRDefault="00D910DA" w:rsidP="002146C3">
            <w:pPr>
              <w:pStyle w:val="Zkladntext"/>
              <w:spacing w:after="0"/>
              <w:rPr>
                <w:sz w:val="22"/>
                <w:szCs w:val="22"/>
              </w:rPr>
            </w:pPr>
            <w:r w:rsidRPr="00ED1A87">
              <w:rPr>
                <w:sz w:val="22"/>
                <w:szCs w:val="22"/>
              </w:rPr>
              <w:t>Další parametry</w:t>
            </w:r>
            <w:r w:rsidR="00FB2BEE" w:rsidRPr="00ED1A87">
              <w:rPr>
                <w:sz w:val="22"/>
                <w:szCs w:val="22"/>
              </w:rPr>
              <w:t xml:space="preserve">: </w:t>
            </w:r>
            <w:proofErr w:type="spellStart"/>
            <w:r w:rsidR="002146C3" w:rsidRPr="00ED1A87">
              <w:rPr>
                <w:sz w:val="22"/>
                <w:szCs w:val="22"/>
              </w:rPr>
              <w:t>Multitouch</w:t>
            </w:r>
            <w:proofErr w:type="spellEnd"/>
          </w:p>
          <w:p w:rsidR="002146C3" w:rsidRPr="00241A0E" w:rsidRDefault="002146C3" w:rsidP="002146C3">
            <w:pPr>
              <w:pStyle w:val="Zkladntext"/>
              <w:spacing w:after="0"/>
              <w:rPr>
                <w:sz w:val="16"/>
                <w:szCs w:val="16"/>
              </w:rPr>
            </w:pPr>
          </w:p>
          <w:p w:rsidR="002146C3" w:rsidRPr="002146C3" w:rsidRDefault="002146C3" w:rsidP="002146C3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Pojízdný stojan:</w:t>
            </w:r>
          </w:p>
          <w:p w:rsidR="002146C3" w:rsidRPr="002146C3" w:rsidRDefault="002146C3" w:rsidP="002146C3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nosnost 40 kg</w:t>
            </w:r>
          </w:p>
          <w:p w:rsidR="002146C3" w:rsidRPr="002146C3" w:rsidRDefault="002146C3" w:rsidP="002146C3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vhodný pro úhlopříčku o rozměru 55“</w:t>
            </w:r>
          </w:p>
          <w:p w:rsidR="002146C3" w:rsidRPr="002146C3" w:rsidRDefault="002146C3" w:rsidP="002146C3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výška 150cm</w:t>
            </w:r>
          </w:p>
          <w:p w:rsidR="002146C3" w:rsidRPr="002146C3" w:rsidRDefault="002146C3" w:rsidP="002146C3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materiál kov</w:t>
            </w:r>
          </w:p>
          <w:p w:rsidR="002146C3" w:rsidRPr="002146C3" w:rsidRDefault="002146C3" w:rsidP="002146C3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kolečka s brzdou</w:t>
            </w:r>
          </w:p>
          <w:p w:rsidR="002146C3" w:rsidRPr="002146C3" w:rsidRDefault="002146C3" w:rsidP="002146C3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- 2 police pro příslušenství</w:t>
            </w:r>
          </w:p>
          <w:p w:rsidR="002146C3" w:rsidRPr="002146C3" w:rsidRDefault="002146C3" w:rsidP="002146C3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Služby:</w:t>
            </w:r>
          </w:p>
          <w:p w:rsidR="002146C3" w:rsidRPr="002146C3" w:rsidRDefault="002146C3" w:rsidP="002146C3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 xml:space="preserve">- montáž a uvedení systému do provozu </w:t>
            </w:r>
          </w:p>
          <w:p w:rsidR="002146C3" w:rsidRPr="002146C3" w:rsidRDefault="002146C3" w:rsidP="002146C3">
            <w:pPr>
              <w:pStyle w:val="Zkladntext"/>
              <w:spacing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- školení pro lektory v rozsahu min. 2h. realizované v místě plnění – (ovládání obrazovky + praktické ukázky)</w:t>
            </w:r>
          </w:p>
          <w:p w:rsidR="004559C7" w:rsidRPr="002146C3" w:rsidRDefault="002146C3" w:rsidP="0057015A">
            <w:pPr>
              <w:pStyle w:val="Zkladntext"/>
              <w:spacing w:before="120" w:after="6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lastRenderedPageBreak/>
              <w:t>Záruka:</w:t>
            </w:r>
            <w:r w:rsidR="0057015A">
              <w:rPr>
                <w:b/>
                <w:sz w:val="22"/>
                <w:szCs w:val="22"/>
              </w:rPr>
              <w:t xml:space="preserve"> </w:t>
            </w:r>
            <w:r w:rsidRPr="002146C3">
              <w:rPr>
                <w:sz w:val="22"/>
                <w:szCs w:val="22"/>
              </w:rPr>
              <w:t>24 měsíců</w:t>
            </w:r>
          </w:p>
        </w:tc>
        <w:tc>
          <w:tcPr>
            <w:tcW w:w="1701" w:type="dxa"/>
            <w:vAlign w:val="center"/>
          </w:tcPr>
          <w:p w:rsidR="004559C7" w:rsidRPr="002146C3" w:rsidRDefault="0057015A" w:rsidP="0057015A">
            <w:pPr>
              <w:rPr>
                <w:b/>
                <w:sz w:val="22"/>
                <w:szCs w:val="22"/>
              </w:rPr>
            </w:pPr>
            <w:r w:rsidRPr="0057015A">
              <w:rPr>
                <w:sz w:val="22"/>
                <w:szCs w:val="22"/>
              </w:rPr>
              <w:lastRenderedPageBreak/>
              <w:t>1 ks</w:t>
            </w:r>
          </w:p>
        </w:tc>
      </w:tr>
      <w:tr w:rsidR="002146C3" w:rsidRPr="00C34FE9" w:rsidTr="00241A0E">
        <w:tc>
          <w:tcPr>
            <w:tcW w:w="959" w:type="dxa"/>
            <w:vAlign w:val="center"/>
          </w:tcPr>
          <w:p w:rsidR="002146C3" w:rsidRPr="002146C3" w:rsidRDefault="002146C3" w:rsidP="002146C3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835" w:type="dxa"/>
            <w:vAlign w:val="center"/>
          </w:tcPr>
          <w:p w:rsidR="002146C3" w:rsidRPr="002146C3" w:rsidRDefault="002146C3" w:rsidP="00F34AF1">
            <w:pPr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Přenosný HDD</w:t>
            </w:r>
          </w:p>
        </w:tc>
        <w:tc>
          <w:tcPr>
            <w:tcW w:w="8788" w:type="dxa"/>
          </w:tcPr>
          <w:p w:rsidR="002146C3" w:rsidRPr="002146C3" w:rsidRDefault="002146C3" w:rsidP="00F34AF1">
            <w:pPr>
              <w:pStyle w:val="Zkladntext"/>
              <w:spacing w:before="120" w:after="0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Kapacita: 1000GB</w:t>
            </w:r>
          </w:p>
          <w:p w:rsidR="002146C3" w:rsidRPr="002146C3" w:rsidRDefault="002146C3" w:rsidP="00F34AF1">
            <w:pPr>
              <w:pStyle w:val="Zkladntext"/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Rozhraní: USB3.0</w:t>
            </w:r>
          </w:p>
          <w:p w:rsidR="002146C3" w:rsidRPr="00241A0E" w:rsidRDefault="002146C3" w:rsidP="00241A0E">
            <w:pPr>
              <w:pStyle w:val="Zkladntext"/>
              <w:spacing w:after="60"/>
              <w:rPr>
                <w:b/>
                <w:sz w:val="22"/>
                <w:szCs w:val="22"/>
              </w:rPr>
            </w:pPr>
            <w:r w:rsidRPr="002146C3">
              <w:rPr>
                <w:b/>
                <w:sz w:val="22"/>
                <w:szCs w:val="22"/>
              </w:rPr>
              <w:t>Záruka:</w:t>
            </w:r>
            <w:r w:rsidRPr="002146C3">
              <w:rPr>
                <w:sz w:val="22"/>
                <w:szCs w:val="22"/>
              </w:rPr>
              <w:t>24 měsíců</w:t>
            </w:r>
          </w:p>
        </w:tc>
        <w:tc>
          <w:tcPr>
            <w:tcW w:w="1701" w:type="dxa"/>
            <w:vAlign w:val="center"/>
          </w:tcPr>
          <w:p w:rsidR="002146C3" w:rsidRPr="002146C3" w:rsidRDefault="002146C3" w:rsidP="00F34AF1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1 ks</w:t>
            </w:r>
          </w:p>
        </w:tc>
      </w:tr>
    </w:tbl>
    <w:p w:rsidR="00B34718" w:rsidRDefault="00B34718" w:rsidP="00B34718">
      <w:pPr>
        <w:spacing w:after="120"/>
        <w:rPr>
          <w:b/>
          <w:sz w:val="28"/>
          <w:szCs w:val="28"/>
        </w:rPr>
      </w:pPr>
    </w:p>
    <w:p w:rsidR="00241A0E" w:rsidRDefault="00B34718" w:rsidP="00241A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b/>
          <w:sz w:val="28"/>
          <w:szCs w:val="28"/>
        </w:rPr>
      </w:pPr>
      <w:proofErr w:type="spellStart"/>
      <w:r w:rsidRPr="00C34FE9">
        <w:rPr>
          <w:b/>
          <w:sz w:val="28"/>
          <w:szCs w:val="28"/>
        </w:rPr>
        <w:t>Projekt:</w:t>
      </w:r>
      <w:r w:rsidRPr="00B34718">
        <w:rPr>
          <w:b/>
          <w:sz w:val="28"/>
          <w:szCs w:val="28"/>
        </w:rPr>
        <w:t>Vzdělávání</w:t>
      </w:r>
      <w:proofErr w:type="spellEnd"/>
      <w:r w:rsidRPr="00B34718">
        <w:rPr>
          <w:b/>
          <w:sz w:val="28"/>
          <w:szCs w:val="28"/>
        </w:rPr>
        <w:t xml:space="preserve"> a nové trendy pro </w:t>
      </w:r>
      <w:proofErr w:type="spellStart"/>
      <w:r w:rsidRPr="00B34718">
        <w:rPr>
          <w:b/>
          <w:sz w:val="28"/>
          <w:szCs w:val="28"/>
        </w:rPr>
        <w:t>elektropraxi</w:t>
      </w:r>
      <w:proofErr w:type="spellEnd"/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959"/>
        <w:gridCol w:w="1984"/>
        <w:gridCol w:w="9498"/>
        <w:gridCol w:w="1842"/>
      </w:tblGrid>
      <w:tr w:rsidR="00B34718" w:rsidTr="00995521">
        <w:tc>
          <w:tcPr>
            <w:tcW w:w="959" w:type="dxa"/>
            <w:shd w:val="clear" w:color="auto" w:fill="DDD9C3" w:themeFill="background2" w:themeFillShade="E6"/>
          </w:tcPr>
          <w:p w:rsidR="00B34718" w:rsidRDefault="00B34718" w:rsidP="00F34AF1">
            <w:pPr>
              <w:rPr>
                <w:b/>
              </w:rPr>
            </w:pPr>
            <w:proofErr w:type="spellStart"/>
            <w:r>
              <w:rPr>
                <w:b/>
              </w:rPr>
              <w:t>Poř</w:t>
            </w:r>
            <w:proofErr w:type="spellEnd"/>
            <w:r>
              <w:rPr>
                <w:b/>
              </w:rPr>
              <w:t>. č.</w:t>
            </w:r>
          </w:p>
        </w:tc>
        <w:tc>
          <w:tcPr>
            <w:tcW w:w="1984" w:type="dxa"/>
            <w:shd w:val="clear" w:color="auto" w:fill="DDD9C3" w:themeFill="background2" w:themeFillShade="E6"/>
          </w:tcPr>
          <w:p w:rsidR="00B34718" w:rsidRDefault="00B34718" w:rsidP="00F34AF1">
            <w:pPr>
              <w:rPr>
                <w:b/>
              </w:rPr>
            </w:pPr>
            <w:r>
              <w:rPr>
                <w:b/>
              </w:rPr>
              <w:t>Název položky</w:t>
            </w:r>
          </w:p>
        </w:tc>
        <w:tc>
          <w:tcPr>
            <w:tcW w:w="9498" w:type="dxa"/>
            <w:shd w:val="clear" w:color="auto" w:fill="DDD9C3" w:themeFill="background2" w:themeFillShade="E6"/>
          </w:tcPr>
          <w:p w:rsidR="00B34718" w:rsidRDefault="00B34718" w:rsidP="00F34AF1">
            <w:pPr>
              <w:rPr>
                <w:b/>
              </w:rPr>
            </w:pPr>
            <w:r>
              <w:rPr>
                <w:b/>
              </w:rPr>
              <w:t>Technická specifikace vč. požadované záruky</w:t>
            </w:r>
          </w:p>
        </w:tc>
        <w:tc>
          <w:tcPr>
            <w:tcW w:w="1842" w:type="dxa"/>
            <w:shd w:val="clear" w:color="auto" w:fill="DDD9C3" w:themeFill="background2" w:themeFillShade="E6"/>
          </w:tcPr>
          <w:p w:rsidR="00B34718" w:rsidRDefault="00B34718" w:rsidP="00F34AF1">
            <w:pPr>
              <w:rPr>
                <w:b/>
              </w:rPr>
            </w:pPr>
            <w:r>
              <w:rPr>
                <w:b/>
              </w:rPr>
              <w:t>Množství</w:t>
            </w:r>
          </w:p>
        </w:tc>
      </w:tr>
      <w:tr w:rsidR="00B34718" w:rsidRPr="00C34FE9" w:rsidTr="00241A0E">
        <w:tc>
          <w:tcPr>
            <w:tcW w:w="959" w:type="dxa"/>
            <w:vAlign w:val="center"/>
          </w:tcPr>
          <w:p w:rsidR="00B34718" w:rsidRPr="002146C3" w:rsidRDefault="002146C3" w:rsidP="00241A0E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17</w:t>
            </w:r>
          </w:p>
        </w:tc>
        <w:tc>
          <w:tcPr>
            <w:tcW w:w="1984" w:type="dxa"/>
            <w:vAlign w:val="center"/>
          </w:tcPr>
          <w:p w:rsidR="00B34718" w:rsidRPr="00C34FE9" w:rsidRDefault="00B34718" w:rsidP="00241A0E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Netbook</w:t>
            </w:r>
            <w:proofErr w:type="spellEnd"/>
          </w:p>
        </w:tc>
        <w:tc>
          <w:tcPr>
            <w:tcW w:w="9498" w:type="dxa"/>
          </w:tcPr>
          <w:p w:rsidR="002146C3" w:rsidRPr="00BC4A66" w:rsidRDefault="002146C3" w:rsidP="00241A0E">
            <w:pPr>
              <w:pStyle w:val="Zkladntext"/>
              <w:spacing w:before="60" w:after="0"/>
            </w:pPr>
            <w:r w:rsidRPr="00BC4A66">
              <w:t xml:space="preserve">Procesor: </w:t>
            </w:r>
            <w:proofErr w:type="spellStart"/>
            <w:r w:rsidRPr="00BC4A66">
              <w:t>Passmark</w:t>
            </w:r>
            <w:proofErr w:type="spellEnd"/>
            <w:r w:rsidRPr="00BC4A66">
              <w:t xml:space="preserve"> CPU 126</w:t>
            </w:r>
            <w:r>
              <w:t>0</w:t>
            </w:r>
            <w:r w:rsidRPr="00BC4A66">
              <w:t xml:space="preserve"> bodů bez přetaktování  </w:t>
            </w:r>
          </w:p>
          <w:p w:rsidR="002146C3" w:rsidRPr="00BC4A66" w:rsidRDefault="002146C3" w:rsidP="002146C3">
            <w:pPr>
              <w:pStyle w:val="Zkladntext"/>
              <w:spacing w:after="0"/>
            </w:pPr>
            <w:r w:rsidRPr="00BC4A66">
              <w:t>Operační paměť: 4 GB RAM</w:t>
            </w:r>
          </w:p>
          <w:p w:rsidR="002146C3" w:rsidRPr="00BC4A66" w:rsidRDefault="002146C3" w:rsidP="002146C3">
            <w:pPr>
              <w:pStyle w:val="Zkladntext"/>
              <w:spacing w:after="0"/>
            </w:pPr>
            <w:r w:rsidRPr="00BC4A66">
              <w:t>Displej: velikost 11,6", rozlišení 1366 x 768 bodů</w:t>
            </w:r>
          </w:p>
          <w:p w:rsidR="002146C3" w:rsidRPr="00BC4A66" w:rsidRDefault="002146C3" w:rsidP="002146C3">
            <w:pPr>
              <w:pStyle w:val="Zkladntext"/>
              <w:spacing w:after="0"/>
            </w:pPr>
            <w:r w:rsidRPr="00BC4A66">
              <w:t>Pevný disk: velikost: 500 GB</w:t>
            </w:r>
          </w:p>
          <w:p w:rsidR="002146C3" w:rsidRPr="00BC4A66" w:rsidRDefault="002146C3" w:rsidP="002146C3">
            <w:pPr>
              <w:pStyle w:val="Zkladntext"/>
              <w:spacing w:after="0"/>
            </w:pPr>
            <w:r w:rsidRPr="00BC4A66">
              <w:t>Multimédia: reproduktory, mikro</w:t>
            </w:r>
            <w:r w:rsidR="00DA4E9C">
              <w:t>fon, integrovaná webová kamera</w:t>
            </w:r>
          </w:p>
          <w:p w:rsidR="002146C3" w:rsidRPr="00BC4A66" w:rsidRDefault="002146C3" w:rsidP="002146C3">
            <w:pPr>
              <w:pStyle w:val="Zkladntext"/>
              <w:spacing w:after="0"/>
            </w:pPr>
            <w:r w:rsidRPr="00BC4A66">
              <w:t xml:space="preserve">Komunikace: LAN 10/100 Mbps, </w:t>
            </w:r>
            <w:proofErr w:type="spellStart"/>
            <w:r w:rsidRPr="00BC4A66">
              <w:t>WiFi</w:t>
            </w:r>
            <w:proofErr w:type="spellEnd"/>
            <w:r w:rsidRPr="00BC4A66">
              <w:t xml:space="preserve"> 802.11b/g/n</w:t>
            </w:r>
          </w:p>
          <w:p w:rsidR="002146C3" w:rsidRPr="00BC4A66" w:rsidRDefault="002146C3" w:rsidP="002146C3">
            <w:pPr>
              <w:pStyle w:val="Zkladntext"/>
              <w:spacing w:after="0"/>
            </w:pPr>
            <w:r w:rsidRPr="00BC4A66">
              <w:t xml:space="preserve">Rozhraní: 3xUSB 2.0; 1x D-Sub (VGA), 1xHDMI; 1x výstup na sluchátka, čtečka paměť karet (SD, MMC, </w:t>
            </w:r>
            <w:proofErr w:type="spellStart"/>
            <w:r w:rsidRPr="00BC4A66">
              <w:t>xD</w:t>
            </w:r>
            <w:proofErr w:type="spellEnd"/>
            <w:r w:rsidRPr="00BC4A66">
              <w:t>)</w:t>
            </w:r>
          </w:p>
          <w:p w:rsidR="002146C3" w:rsidRPr="00BC4A66" w:rsidRDefault="002146C3" w:rsidP="002146C3">
            <w:pPr>
              <w:pStyle w:val="Zkladntext"/>
              <w:spacing w:after="0"/>
            </w:pPr>
            <w:r w:rsidRPr="00BC4A66">
              <w:t>Baterie: výdrž 4.5h.</w:t>
            </w:r>
          </w:p>
          <w:p w:rsidR="002146C3" w:rsidRPr="00BC4A66" w:rsidRDefault="002146C3" w:rsidP="002146C3">
            <w:pPr>
              <w:pStyle w:val="Zkladntext"/>
              <w:spacing w:after="0"/>
            </w:pPr>
            <w:r w:rsidRPr="00BC4A66">
              <w:t xml:space="preserve">Operační systém: Windows </w:t>
            </w:r>
            <w:r w:rsidR="007920CD">
              <w:t>7*</w:t>
            </w:r>
          </w:p>
          <w:p w:rsidR="00B34718" w:rsidRPr="00241A0E" w:rsidRDefault="002146C3" w:rsidP="000D3D97">
            <w:pPr>
              <w:pStyle w:val="Zkladntext"/>
              <w:spacing w:before="120" w:after="60"/>
              <w:rPr>
                <w:b/>
              </w:rPr>
            </w:pPr>
            <w:r w:rsidRPr="00BC4A66">
              <w:rPr>
                <w:b/>
              </w:rPr>
              <w:t>Záruka:</w:t>
            </w:r>
            <w:r w:rsidR="000D3D97">
              <w:rPr>
                <w:b/>
              </w:rPr>
              <w:t xml:space="preserve"> </w:t>
            </w:r>
            <w:r w:rsidR="000D3D97" w:rsidRPr="00ED1A87">
              <w:t>24</w:t>
            </w:r>
            <w:r w:rsidRPr="00ED1A87">
              <w:t xml:space="preserve"> měsíců</w:t>
            </w:r>
          </w:p>
        </w:tc>
        <w:tc>
          <w:tcPr>
            <w:tcW w:w="1842" w:type="dxa"/>
            <w:vAlign w:val="center"/>
          </w:tcPr>
          <w:p w:rsidR="00B34718" w:rsidRPr="002146C3" w:rsidRDefault="002146C3" w:rsidP="00241A0E">
            <w:pPr>
              <w:rPr>
                <w:sz w:val="22"/>
                <w:szCs w:val="22"/>
              </w:rPr>
            </w:pPr>
            <w:r w:rsidRPr="002146C3">
              <w:rPr>
                <w:sz w:val="22"/>
                <w:szCs w:val="22"/>
              </w:rPr>
              <w:t>2ks</w:t>
            </w:r>
          </w:p>
        </w:tc>
      </w:tr>
    </w:tbl>
    <w:p w:rsidR="0057015A" w:rsidRDefault="0057015A" w:rsidP="0057015A">
      <w:pPr>
        <w:pStyle w:val="Zkladntext"/>
        <w:rPr>
          <w:vertAlign w:val="superscript"/>
        </w:rPr>
      </w:pPr>
    </w:p>
    <w:p w:rsidR="0057015A" w:rsidRPr="006C568E" w:rsidRDefault="0057015A" w:rsidP="0057015A">
      <w:pPr>
        <w:pStyle w:val="Zkladntext"/>
      </w:pPr>
      <w:r>
        <w:rPr>
          <w:vertAlign w:val="superscript"/>
        </w:rPr>
        <w:t xml:space="preserve">* </w:t>
      </w:r>
      <w:r w:rsidRPr="006C568E">
        <w:rPr>
          <w:b/>
          <w:i/>
        </w:rPr>
        <w:t>Zdůvodnění</w:t>
      </w:r>
      <w:r w:rsidRPr="006C568E">
        <w:rPr>
          <w:b/>
          <w:i/>
          <w:u w:val="single"/>
        </w:rPr>
        <w:t xml:space="preserve"> </w:t>
      </w:r>
      <w:r w:rsidRPr="006C568E">
        <w:rPr>
          <w:b/>
          <w:i/>
        </w:rPr>
        <w:t xml:space="preserve">požadavku na licence k aplikaci </w:t>
      </w:r>
      <w:proofErr w:type="spellStart"/>
      <w:r w:rsidRPr="006C568E">
        <w:rPr>
          <w:b/>
          <w:i/>
        </w:rPr>
        <w:t>SmartNotebook</w:t>
      </w:r>
      <w:proofErr w:type="spellEnd"/>
      <w:r w:rsidRPr="006C568E">
        <w:rPr>
          <w:b/>
          <w:i/>
        </w:rPr>
        <w:t>:</w:t>
      </w:r>
      <w:r w:rsidRPr="006C568E">
        <w:t xml:space="preserve"> </w:t>
      </w:r>
    </w:p>
    <w:p w:rsidR="0057015A" w:rsidRDefault="0057015A" w:rsidP="0057015A">
      <w:pPr>
        <w:pStyle w:val="Zkladntext"/>
        <w:jc w:val="both"/>
      </w:pPr>
      <w:r>
        <w:t>Důvodem požadavku na licenci ke konkrétní aplikaci je především dosažení slučitelnosti pedagogy dosud vytvořených Digitálních učebních materiálů (</w:t>
      </w:r>
      <w:proofErr w:type="spellStart"/>
      <w:r>
        <w:t>tvz</w:t>
      </w:r>
      <w:proofErr w:type="spellEnd"/>
      <w:r>
        <w:t xml:space="preserve">. </w:t>
      </w:r>
      <w:proofErr w:type="spellStart"/>
      <w:r>
        <w:t>DUMů</w:t>
      </w:r>
      <w:proofErr w:type="spellEnd"/>
      <w:r>
        <w:t xml:space="preserve">) používaných ve výuce se zmiňovanou aplikací. Pokud by pedagogové měli </w:t>
      </w:r>
      <w:proofErr w:type="spellStart"/>
      <w:r>
        <w:t>DUMy</w:t>
      </w:r>
      <w:proofErr w:type="spellEnd"/>
      <w:r>
        <w:t xml:space="preserve"> vytvářet v jiné aplikaci než </w:t>
      </w:r>
      <w:proofErr w:type="spellStart"/>
      <w:r>
        <w:lastRenderedPageBreak/>
        <w:t>SmartNotebook</w:t>
      </w:r>
      <w:proofErr w:type="spellEnd"/>
      <w:r>
        <w:t xml:space="preserve">, tak by to znamenalo vynaložení poměrně vysokých vícenákladů na zaškolení </w:t>
      </w:r>
      <w:proofErr w:type="spellStart"/>
      <w:r>
        <w:t>pegagogů</w:t>
      </w:r>
      <w:proofErr w:type="spellEnd"/>
      <w:r>
        <w:t xml:space="preserve"> na jiný systém a také nemožnost využívat větší množství </w:t>
      </w:r>
      <w:proofErr w:type="spellStart"/>
      <w:r>
        <w:t>DUMů</w:t>
      </w:r>
      <w:proofErr w:type="spellEnd"/>
      <w:r>
        <w:t xml:space="preserve"> vytvořených ve zmíněné aplikaci.</w:t>
      </w:r>
    </w:p>
    <w:p w:rsidR="007920CD" w:rsidRDefault="007920CD" w:rsidP="007920CD">
      <w:pPr>
        <w:pStyle w:val="Zkladntext"/>
        <w:rPr>
          <w:vertAlign w:val="superscript"/>
        </w:rPr>
      </w:pPr>
    </w:p>
    <w:p w:rsidR="007920CD" w:rsidRPr="006C568E" w:rsidRDefault="007920CD" w:rsidP="00ED6AD2">
      <w:pPr>
        <w:pStyle w:val="Zkladntext"/>
        <w:jc w:val="both"/>
      </w:pPr>
      <w:r>
        <w:rPr>
          <w:vertAlign w:val="superscript"/>
        </w:rPr>
        <w:t xml:space="preserve">* </w:t>
      </w:r>
      <w:r w:rsidRPr="006C568E">
        <w:rPr>
          <w:b/>
          <w:i/>
        </w:rPr>
        <w:t>Zdůvodnění</w:t>
      </w:r>
      <w:r w:rsidRPr="006C568E">
        <w:rPr>
          <w:b/>
          <w:i/>
          <w:u w:val="single"/>
        </w:rPr>
        <w:t xml:space="preserve"> </w:t>
      </w:r>
      <w:r w:rsidRPr="006C568E">
        <w:rPr>
          <w:b/>
          <w:i/>
        </w:rPr>
        <w:t xml:space="preserve">požadavku na </w:t>
      </w:r>
      <w:r>
        <w:rPr>
          <w:b/>
          <w:i/>
        </w:rPr>
        <w:t xml:space="preserve">Windows 7: </w:t>
      </w:r>
      <w:r>
        <w:t>Z</w:t>
      </w:r>
      <w:r w:rsidRPr="007920CD">
        <w:t>aměstnanci zadavatele jsou vyškoleni na práci s tímto SW, požadovan</w:t>
      </w:r>
      <w:r>
        <w:t>ý</w:t>
      </w:r>
      <w:r w:rsidRPr="007920CD">
        <w:t xml:space="preserve"> SW je kompatibilní s operačním programem využívaným zadavatelem. Využití jiného SW by pro zadavatele znamenalo zvýšení nákladů na instalaci a proškolení svých zaměstnanců.</w:t>
      </w:r>
      <w:r w:rsidRPr="006C568E">
        <w:t xml:space="preserve"> </w:t>
      </w:r>
    </w:p>
    <w:p w:rsidR="007920CD" w:rsidRPr="00606CED" w:rsidRDefault="007920CD" w:rsidP="0057015A">
      <w:pPr>
        <w:pStyle w:val="Zkladntext"/>
        <w:jc w:val="both"/>
      </w:pPr>
      <w:bookmarkStart w:id="0" w:name="_GoBack"/>
      <w:bookmarkEnd w:id="0"/>
    </w:p>
    <w:sectPr w:rsidR="007920CD" w:rsidRPr="00606CED" w:rsidSect="00995521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4D0" w:rsidRDefault="006644D0" w:rsidP="00C34FE9">
      <w:r>
        <w:separator/>
      </w:r>
    </w:p>
  </w:endnote>
  <w:endnote w:type="continuationSeparator" w:id="0">
    <w:p w:rsidR="006644D0" w:rsidRDefault="006644D0" w:rsidP="00C34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4D0" w:rsidRDefault="006644D0" w:rsidP="00C34FE9">
      <w:r>
        <w:separator/>
      </w:r>
    </w:p>
  </w:footnote>
  <w:footnote w:type="continuationSeparator" w:id="0">
    <w:p w:rsidR="006644D0" w:rsidRDefault="006644D0" w:rsidP="00C34F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D97" w:rsidRDefault="000D3D97" w:rsidP="00995521">
    <w:pPr>
      <w:pStyle w:val="Zhlav"/>
      <w:jc w:val="center"/>
    </w:pPr>
    <w:r w:rsidRPr="00C34FE9">
      <w:rPr>
        <w:noProof/>
      </w:rPr>
      <w:drawing>
        <wp:inline distT="0" distB="0" distL="0" distR="0">
          <wp:extent cx="5476875" cy="1257300"/>
          <wp:effectExtent l="19050" t="0" r="9525" b="0"/>
          <wp:docPr id="1" name="obrázek 1" descr="OPVK_hor_zakladni_logolink_CB_cz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3" name="Obrázek 2" descr="OPVK_hor_zakladni_logolink_CB_cz.jp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5064" cy="1256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D3D97" w:rsidRDefault="000D3D97" w:rsidP="0099552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D06D3"/>
    <w:multiLevelType w:val="hybridMultilevel"/>
    <w:tmpl w:val="B49C381E"/>
    <w:lvl w:ilvl="0" w:tplc="91D650EE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6622B"/>
    <w:multiLevelType w:val="hybridMultilevel"/>
    <w:tmpl w:val="1DD284A4"/>
    <w:lvl w:ilvl="0" w:tplc="96001520">
      <w:start w:val="1"/>
      <w:numFmt w:val="decimal"/>
      <w:pStyle w:val="Nzev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302E9E"/>
    <w:multiLevelType w:val="multilevel"/>
    <w:tmpl w:val="5C468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FE9"/>
    <w:rsid w:val="00014F3D"/>
    <w:rsid w:val="00017B21"/>
    <w:rsid w:val="00055A0F"/>
    <w:rsid w:val="00077547"/>
    <w:rsid w:val="000D33E9"/>
    <w:rsid w:val="000D3D97"/>
    <w:rsid w:val="000E2D2C"/>
    <w:rsid w:val="002146C3"/>
    <w:rsid w:val="00241A0E"/>
    <w:rsid w:val="00282CDF"/>
    <w:rsid w:val="00313A9A"/>
    <w:rsid w:val="003444EE"/>
    <w:rsid w:val="004517ED"/>
    <w:rsid w:val="004559C7"/>
    <w:rsid w:val="00464A11"/>
    <w:rsid w:val="0051419C"/>
    <w:rsid w:val="0057015A"/>
    <w:rsid w:val="006644D0"/>
    <w:rsid w:val="006B0E8A"/>
    <w:rsid w:val="006D2AB3"/>
    <w:rsid w:val="00790915"/>
    <w:rsid w:val="007920CD"/>
    <w:rsid w:val="007939E0"/>
    <w:rsid w:val="009766EB"/>
    <w:rsid w:val="009924E3"/>
    <w:rsid w:val="00995521"/>
    <w:rsid w:val="009F1576"/>
    <w:rsid w:val="00AA7A2B"/>
    <w:rsid w:val="00B34718"/>
    <w:rsid w:val="00B35E22"/>
    <w:rsid w:val="00B502FD"/>
    <w:rsid w:val="00B66ED0"/>
    <w:rsid w:val="00BA65E3"/>
    <w:rsid w:val="00C04373"/>
    <w:rsid w:val="00C314FD"/>
    <w:rsid w:val="00C34FE9"/>
    <w:rsid w:val="00C50186"/>
    <w:rsid w:val="00C663C3"/>
    <w:rsid w:val="00D910DA"/>
    <w:rsid w:val="00DA4E9C"/>
    <w:rsid w:val="00DC0DAB"/>
    <w:rsid w:val="00E426AF"/>
    <w:rsid w:val="00EA0FD9"/>
    <w:rsid w:val="00ED1A87"/>
    <w:rsid w:val="00ED6AD2"/>
    <w:rsid w:val="00F24243"/>
    <w:rsid w:val="00F34AF1"/>
    <w:rsid w:val="00FB2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4FE9"/>
    <w:rPr>
      <w:sz w:val="24"/>
      <w:szCs w:val="24"/>
    </w:rPr>
  </w:style>
  <w:style w:type="paragraph" w:styleId="Nadpis1">
    <w:name w:val="heading 1"/>
    <w:basedOn w:val="Nadpis2"/>
    <w:next w:val="Normln"/>
    <w:link w:val="Nadpis1Char"/>
    <w:qFormat/>
    <w:rsid w:val="00C663C3"/>
    <w:pPr>
      <w:numPr>
        <w:numId w:val="6"/>
      </w:numPr>
      <w:outlineLvl w:val="0"/>
    </w:pPr>
    <w:rPr>
      <w:rFonts w:ascii="Times New Roman" w:eastAsia="Times New Roman" w:hAnsi="Times New Roman" w:cs="Times New Roman"/>
      <w:i w:val="0"/>
      <w:iCs w:val="0"/>
      <w:sz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663C3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C663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ko-KR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C663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663C3"/>
    <w:rPr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semiHidden/>
    <w:rsid w:val="00C663C3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C663C3"/>
    <w:rPr>
      <w:rFonts w:ascii="Cambria" w:hAnsi="Cambria"/>
      <w:b/>
      <w:bCs/>
      <w:sz w:val="26"/>
      <w:szCs w:val="26"/>
      <w:lang w:eastAsia="ko-KR"/>
    </w:rPr>
  </w:style>
  <w:style w:type="character" w:customStyle="1" w:styleId="Nadpis5Char">
    <w:name w:val="Nadpis 5 Char"/>
    <w:basedOn w:val="Standardnpsmoodstavce"/>
    <w:link w:val="Nadpis5"/>
    <w:semiHidden/>
    <w:rsid w:val="00C663C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zev">
    <w:name w:val="Title"/>
    <w:aliases w:val="Nadpis2"/>
    <w:basedOn w:val="Normln"/>
    <w:link w:val="NzevChar"/>
    <w:qFormat/>
    <w:rsid w:val="00C663C3"/>
    <w:pPr>
      <w:numPr>
        <w:numId w:val="5"/>
      </w:numPr>
      <w:spacing w:before="360" w:after="120"/>
      <w:ind w:right="-1"/>
      <w:jc w:val="both"/>
    </w:pPr>
    <w:rPr>
      <w:b/>
      <w:sz w:val="28"/>
      <w:szCs w:val="28"/>
    </w:rPr>
  </w:style>
  <w:style w:type="character" w:customStyle="1" w:styleId="NzevChar">
    <w:name w:val="Název Char"/>
    <w:aliases w:val="Nadpis2 Char"/>
    <w:basedOn w:val="Standardnpsmoodstavce"/>
    <w:link w:val="Nzev"/>
    <w:rsid w:val="00C663C3"/>
    <w:rPr>
      <w:b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C663C3"/>
    <w:pPr>
      <w:suppressAutoHyphens/>
      <w:ind w:left="708"/>
    </w:pPr>
    <w:rPr>
      <w:sz w:val="20"/>
      <w:szCs w:val="20"/>
      <w:lang w:eastAsia="ar-SA"/>
    </w:rPr>
  </w:style>
  <w:style w:type="paragraph" w:styleId="Nadpisobsahu">
    <w:name w:val="TOC Heading"/>
    <w:basedOn w:val="Nadpis1"/>
    <w:next w:val="Normln"/>
    <w:uiPriority w:val="39"/>
    <w:qFormat/>
    <w:rsid w:val="00C663C3"/>
    <w:pPr>
      <w:numPr>
        <w:numId w:val="0"/>
      </w:num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C34F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4FE9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34F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4FE9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F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FE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34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rsid w:val="00995521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rsid w:val="00995521"/>
    <w:rPr>
      <w:rFonts w:eastAsia="SimSu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4FE9"/>
    <w:rPr>
      <w:sz w:val="24"/>
      <w:szCs w:val="24"/>
    </w:rPr>
  </w:style>
  <w:style w:type="paragraph" w:styleId="Nadpis1">
    <w:name w:val="heading 1"/>
    <w:basedOn w:val="Nadpis2"/>
    <w:next w:val="Normln"/>
    <w:link w:val="Nadpis1Char"/>
    <w:qFormat/>
    <w:rsid w:val="00C663C3"/>
    <w:pPr>
      <w:numPr>
        <w:numId w:val="6"/>
      </w:numPr>
      <w:outlineLvl w:val="0"/>
    </w:pPr>
    <w:rPr>
      <w:rFonts w:ascii="Times New Roman" w:eastAsia="Times New Roman" w:hAnsi="Times New Roman" w:cs="Times New Roman"/>
      <w:i w:val="0"/>
      <w:iCs w:val="0"/>
      <w:sz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663C3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C663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ko-KR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C663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663C3"/>
    <w:rPr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semiHidden/>
    <w:rsid w:val="00C663C3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C663C3"/>
    <w:rPr>
      <w:rFonts w:ascii="Cambria" w:hAnsi="Cambria"/>
      <w:b/>
      <w:bCs/>
      <w:sz w:val="26"/>
      <w:szCs w:val="26"/>
      <w:lang w:eastAsia="ko-KR"/>
    </w:rPr>
  </w:style>
  <w:style w:type="character" w:customStyle="1" w:styleId="Nadpis5Char">
    <w:name w:val="Nadpis 5 Char"/>
    <w:basedOn w:val="Standardnpsmoodstavce"/>
    <w:link w:val="Nadpis5"/>
    <w:semiHidden/>
    <w:rsid w:val="00C663C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zev">
    <w:name w:val="Title"/>
    <w:aliases w:val="Nadpis2"/>
    <w:basedOn w:val="Normln"/>
    <w:link w:val="NzevChar"/>
    <w:qFormat/>
    <w:rsid w:val="00C663C3"/>
    <w:pPr>
      <w:numPr>
        <w:numId w:val="5"/>
      </w:numPr>
      <w:spacing w:before="360" w:after="120"/>
      <w:ind w:right="-1"/>
      <w:jc w:val="both"/>
    </w:pPr>
    <w:rPr>
      <w:b/>
      <w:sz w:val="28"/>
      <w:szCs w:val="28"/>
    </w:rPr>
  </w:style>
  <w:style w:type="character" w:customStyle="1" w:styleId="NzevChar">
    <w:name w:val="Název Char"/>
    <w:aliases w:val="Nadpis2 Char"/>
    <w:basedOn w:val="Standardnpsmoodstavce"/>
    <w:link w:val="Nzev"/>
    <w:rsid w:val="00C663C3"/>
    <w:rPr>
      <w:b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C663C3"/>
    <w:pPr>
      <w:suppressAutoHyphens/>
      <w:ind w:left="708"/>
    </w:pPr>
    <w:rPr>
      <w:sz w:val="20"/>
      <w:szCs w:val="20"/>
      <w:lang w:eastAsia="ar-SA"/>
    </w:rPr>
  </w:style>
  <w:style w:type="paragraph" w:styleId="Nadpisobsahu">
    <w:name w:val="TOC Heading"/>
    <w:basedOn w:val="Nadpis1"/>
    <w:next w:val="Normln"/>
    <w:uiPriority w:val="39"/>
    <w:qFormat/>
    <w:rsid w:val="00C663C3"/>
    <w:pPr>
      <w:numPr>
        <w:numId w:val="0"/>
      </w:num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C34F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4FE9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34F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4FE9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F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FE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34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rsid w:val="00995521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rsid w:val="00995521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1183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Sarka Machalkova</dc:creator>
  <cp:lastModifiedBy>Šárka Machálková</cp:lastModifiedBy>
  <cp:revision>4</cp:revision>
  <dcterms:created xsi:type="dcterms:W3CDTF">2013-03-07T09:35:00Z</dcterms:created>
  <dcterms:modified xsi:type="dcterms:W3CDTF">2013-03-14T08:18:00Z</dcterms:modified>
</cp:coreProperties>
</file>