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F62" w:rsidRDefault="000B1FB9" w:rsidP="00070F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spacing w:after="60" w:line="240" w:lineRule="auto"/>
        <w:jc w:val="center"/>
        <w:rPr>
          <w:rFonts w:cstheme="minorHAnsi"/>
          <w:b/>
          <w:sz w:val="28"/>
          <w:szCs w:val="28"/>
        </w:rPr>
      </w:pPr>
      <w:r w:rsidRPr="00203A05">
        <w:rPr>
          <w:rFonts w:cstheme="minorHAnsi"/>
          <w:b/>
          <w:sz w:val="28"/>
          <w:szCs w:val="28"/>
        </w:rPr>
        <w:t>Odůvodněné příp</w:t>
      </w:r>
      <w:r w:rsidRPr="00070F62">
        <w:rPr>
          <w:rFonts w:cstheme="minorHAnsi"/>
          <w:b/>
          <w:sz w:val="28"/>
          <w:szCs w:val="28"/>
        </w:rPr>
        <w:t>ady</w:t>
      </w:r>
      <w:r w:rsidRPr="00203A05">
        <w:rPr>
          <w:rFonts w:cstheme="minorHAnsi"/>
          <w:b/>
          <w:sz w:val="28"/>
          <w:szCs w:val="28"/>
        </w:rPr>
        <w:t xml:space="preserve"> pro </w:t>
      </w:r>
      <w:r w:rsidR="00070F62" w:rsidRPr="00070F62">
        <w:rPr>
          <w:rFonts w:cstheme="minorHAnsi"/>
          <w:b/>
          <w:sz w:val="28"/>
          <w:szCs w:val="28"/>
        </w:rPr>
        <w:t xml:space="preserve">upevňování a rozvíjení výuky </w:t>
      </w:r>
      <w:r w:rsidRPr="00203A05">
        <w:rPr>
          <w:rFonts w:cstheme="minorHAnsi"/>
          <w:b/>
          <w:sz w:val="28"/>
          <w:szCs w:val="28"/>
        </w:rPr>
        <w:t>v Cizím jazyce</w:t>
      </w:r>
    </w:p>
    <w:p w:rsidR="000B1FB9" w:rsidRPr="00203A05" w:rsidRDefault="00203A05" w:rsidP="00070F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spacing w:after="60" w:line="240" w:lineRule="auto"/>
        <w:jc w:val="center"/>
        <w:rPr>
          <w:rFonts w:cstheme="minorHAnsi"/>
          <w:b/>
          <w:sz w:val="28"/>
          <w:szCs w:val="28"/>
        </w:rPr>
      </w:pPr>
      <w:r w:rsidRPr="00203A05">
        <w:rPr>
          <w:rFonts w:cstheme="minorHAnsi"/>
          <w:b/>
          <w:sz w:val="28"/>
          <w:szCs w:val="28"/>
        </w:rPr>
        <w:t>od 1. září 2013</w:t>
      </w:r>
    </w:p>
    <w:p w:rsidR="000B1FB9" w:rsidRDefault="000B1FB9" w:rsidP="000E79A0">
      <w:pPr>
        <w:spacing w:after="60" w:line="240" w:lineRule="auto"/>
        <w:jc w:val="both"/>
        <w:rPr>
          <w:rFonts w:cstheme="minorHAnsi"/>
          <w:b/>
        </w:rPr>
      </w:pPr>
    </w:p>
    <w:p w:rsidR="000B1FB9" w:rsidRDefault="000B1FB9" w:rsidP="000E79A0">
      <w:pPr>
        <w:pStyle w:val="Normlnweb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a) </w:t>
      </w:r>
      <w:r w:rsidR="000E79A0">
        <w:rPr>
          <w:rFonts w:asciiTheme="minorHAnsi" w:eastAsiaTheme="minorHAnsi" w:hAnsiTheme="minorHAnsi" w:cstheme="minorHAnsi"/>
          <w:sz w:val="22"/>
          <w:szCs w:val="22"/>
          <w:lang w:eastAsia="en-US"/>
        </w:rPr>
        <w:t>S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peciální vzdělávací potřeby žáka (§ 16 školského zákona): </w:t>
      </w:r>
    </w:p>
    <w:p w:rsidR="000B1FB9" w:rsidRDefault="000B1FB9" w:rsidP="000E79A0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 xml:space="preserve">se zdravotním postižením (tělesným, zrakovým, sluchovým, mentálním, autismem, vadami řeči, souběžným postižením více vadami, vývojovými poruchami učení nebo chování) </w:t>
      </w:r>
    </w:p>
    <w:p w:rsidR="000B1FB9" w:rsidRDefault="000B1FB9" w:rsidP="00203A0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>
        <w:rPr>
          <w:rFonts w:cstheme="minorHAnsi"/>
        </w:rPr>
        <w:t>se zdravotním znevýhodněním (zdravotním oslabením, dlouhodobým onemocněním a</w:t>
      </w:r>
      <w:r w:rsidR="000E79A0">
        <w:rPr>
          <w:rFonts w:cstheme="minorHAnsi"/>
        </w:rPr>
        <w:t> </w:t>
      </w:r>
      <w:r>
        <w:rPr>
          <w:rFonts w:cstheme="minorHAnsi"/>
        </w:rPr>
        <w:t xml:space="preserve">lehčími zdravotními poruchami vedoucími k poruchám učení a chování) </w:t>
      </w:r>
    </w:p>
    <w:p w:rsidR="000B0E37" w:rsidRDefault="000B1FB9" w:rsidP="000E79A0">
      <w:pPr>
        <w:numPr>
          <w:ilvl w:val="0"/>
          <w:numId w:val="2"/>
        </w:numPr>
        <w:spacing w:before="100" w:beforeAutospacing="1" w:after="0" w:line="240" w:lineRule="auto"/>
        <w:ind w:left="714" w:hanging="357"/>
        <w:jc w:val="both"/>
        <w:rPr>
          <w:rFonts w:cstheme="minorHAnsi"/>
        </w:rPr>
      </w:pPr>
      <w:r w:rsidRPr="000B0E37">
        <w:rPr>
          <w:rFonts w:cstheme="minorHAnsi"/>
        </w:rPr>
        <w:t>se sociálním  znevýhodněním (z rodinného prostředí s nízkým sociálně kulturním postavením, ohrožení sociálně patologickými jevy, s nařízenou ústavní výchovou nebo uloženou ochrannou výchovou a žáci v postavení azylantů a účastníků řízení o udělení azylu)</w:t>
      </w:r>
    </w:p>
    <w:p w:rsidR="000E79A0" w:rsidRPr="000B0E37" w:rsidRDefault="000E79A0" w:rsidP="000B0E37">
      <w:pPr>
        <w:spacing w:after="0" w:line="240" w:lineRule="auto"/>
        <w:jc w:val="both"/>
        <w:rPr>
          <w:rFonts w:cstheme="minorHAnsi"/>
        </w:rPr>
      </w:pPr>
      <w:r w:rsidRPr="000B0E37">
        <w:rPr>
          <w:rFonts w:cstheme="minorHAnsi"/>
        </w:rPr>
        <w:t xml:space="preserve">b) Žáci cizinci </w:t>
      </w:r>
    </w:p>
    <w:p w:rsidR="000B1FB9" w:rsidRDefault="006C7F13" w:rsidP="000E79A0">
      <w:pPr>
        <w:pStyle w:val="SeznamsodrkamiRVPZV11bPed3bdkovnjeChar"/>
        <w:numPr>
          <w:ilvl w:val="0"/>
          <w:numId w:val="0"/>
        </w:numPr>
        <w:tabs>
          <w:tab w:val="clear" w:pos="567"/>
          <w:tab w:val="left" w:pos="708"/>
        </w:tabs>
        <w:spacing w:before="0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c</w:t>
      </w:r>
      <w:r w:rsidR="000B1FB9">
        <w:rPr>
          <w:rFonts w:asciiTheme="minorHAnsi" w:eastAsiaTheme="minorHAnsi" w:hAnsiTheme="minorHAnsi" w:cstheme="minorHAnsi"/>
          <w:lang w:eastAsia="en-US"/>
        </w:rPr>
        <w:t xml:space="preserve">) </w:t>
      </w:r>
      <w:r w:rsidR="000E79A0">
        <w:rPr>
          <w:rFonts w:asciiTheme="minorHAnsi" w:eastAsiaTheme="minorHAnsi" w:hAnsiTheme="minorHAnsi" w:cstheme="minorHAnsi"/>
          <w:lang w:eastAsia="en-US"/>
        </w:rPr>
        <w:t>O</w:t>
      </w:r>
      <w:r w:rsidR="000B1FB9">
        <w:rPr>
          <w:rFonts w:asciiTheme="minorHAnsi" w:eastAsiaTheme="minorHAnsi" w:hAnsiTheme="minorHAnsi" w:cstheme="minorHAnsi"/>
          <w:lang w:eastAsia="en-US"/>
        </w:rPr>
        <w:t>rganizační důvody:</w:t>
      </w:r>
    </w:p>
    <w:p w:rsidR="000B1FB9" w:rsidRDefault="00070F62" w:rsidP="000E79A0">
      <w:pPr>
        <w:pStyle w:val="SeznamsodrkamiRVPZV11bPed3bdkovnjeChar"/>
        <w:numPr>
          <w:ilvl w:val="0"/>
          <w:numId w:val="3"/>
        </w:numPr>
        <w:tabs>
          <w:tab w:val="clear" w:pos="567"/>
          <w:tab w:val="left" w:pos="708"/>
        </w:tabs>
        <w:spacing w:before="0"/>
        <w:rPr>
          <w:rFonts w:asciiTheme="minorHAnsi" w:eastAsiaTheme="minorHAnsi" w:hAnsiTheme="minorHAnsi" w:cstheme="minorHAnsi"/>
          <w:lang w:eastAsia="en-US"/>
        </w:rPr>
      </w:pPr>
      <w:r w:rsidRPr="00070F62">
        <w:rPr>
          <w:rFonts w:asciiTheme="minorHAnsi" w:eastAsiaTheme="minorHAnsi" w:hAnsiTheme="minorHAnsi" w:cstheme="minorHAnsi"/>
          <w:lang w:eastAsia="en-US"/>
        </w:rPr>
        <w:t>dočasné personální problémy se zajištěním výuky</w:t>
      </w:r>
      <w:r w:rsidR="000B1FB9">
        <w:rPr>
          <w:rFonts w:asciiTheme="minorHAnsi" w:eastAsiaTheme="minorHAnsi" w:hAnsiTheme="minorHAnsi" w:cstheme="minorHAnsi"/>
          <w:lang w:eastAsia="en-US"/>
        </w:rPr>
        <w:t xml:space="preserve"> </w:t>
      </w:r>
    </w:p>
    <w:p w:rsidR="00070F62" w:rsidRDefault="00070F62" w:rsidP="00070F62">
      <w:pPr>
        <w:pStyle w:val="SeznamsodrkamiRVPZV11bPed3bdkovnjeChar"/>
        <w:numPr>
          <w:ilvl w:val="0"/>
          <w:numId w:val="3"/>
        </w:numPr>
        <w:tabs>
          <w:tab w:val="clear" w:pos="567"/>
          <w:tab w:val="left" w:pos="708"/>
        </w:tabs>
        <w:spacing w:before="0"/>
        <w:rPr>
          <w:rFonts w:asciiTheme="minorHAnsi" w:eastAsiaTheme="minorHAnsi" w:hAnsiTheme="minorHAnsi" w:cstheme="minorHAnsi"/>
          <w:lang w:eastAsia="en-US"/>
        </w:rPr>
      </w:pPr>
      <w:r w:rsidRPr="00070F62">
        <w:rPr>
          <w:rFonts w:asciiTheme="minorHAnsi" w:eastAsiaTheme="minorHAnsi" w:hAnsiTheme="minorHAnsi" w:cstheme="minorHAnsi"/>
          <w:lang w:eastAsia="en-US"/>
        </w:rPr>
        <w:t>dočasné </w:t>
      </w:r>
      <w:r>
        <w:rPr>
          <w:rFonts w:asciiTheme="minorHAnsi" w:eastAsiaTheme="minorHAnsi" w:hAnsiTheme="minorHAnsi" w:cstheme="minorHAnsi"/>
          <w:lang w:eastAsia="en-US"/>
        </w:rPr>
        <w:t>prostorové</w:t>
      </w:r>
      <w:r w:rsidRPr="00070F62">
        <w:rPr>
          <w:rFonts w:asciiTheme="minorHAnsi" w:eastAsiaTheme="minorHAnsi" w:hAnsiTheme="minorHAnsi" w:cstheme="minorHAnsi"/>
          <w:lang w:eastAsia="en-US"/>
        </w:rPr>
        <w:t xml:space="preserve"> problémy se zajištěním výuky</w:t>
      </w:r>
      <w:r>
        <w:rPr>
          <w:rFonts w:asciiTheme="minorHAnsi" w:eastAsiaTheme="minorHAnsi" w:hAnsiTheme="minorHAnsi" w:cstheme="minorHAnsi"/>
          <w:lang w:eastAsia="en-US"/>
        </w:rPr>
        <w:t xml:space="preserve"> </w:t>
      </w:r>
    </w:p>
    <w:p w:rsidR="00915CA3" w:rsidRDefault="00915CA3" w:rsidP="00791C38">
      <w:pPr>
        <w:spacing w:after="0"/>
        <w:jc w:val="both"/>
      </w:pPr>
    </w:p>
    <w:p w:rsidR="00984528" w:rsidRPr="00483D8A" w:rsidRDefault="00984528" w:rsidP="00984528">
      <w:pPr>
        <w:spacing w:after="60" w:line="240" w:lineRule="auto"/>
        <w:jc w:val="both"/>
        <w:rPr>
          <w:rFonts w:cstheme="minorHAnsi"/>
          <w:color w:val="76923C" w:themeColor="accent3" w:themeShade="BF"/>
        </w:rPr>
      </w:pPr>
      <w:r>
        <w:rPr>
          <w:rFonts w:cstheme="minorHAnsi"/>
        </w:rPr>
        <w:t xml:space="preserve">O odůvodněných případech rozhoduje ředitel školy, žáci nemusí dokládat </w:t>
      </w:r>
      <w:r w:rsidRPr="00791C38">
        <w:rPr>
          <w:rFonts w:cstheme="minorHAnsi"/>
          <w:b/>
        </w:rPr>
        <w:t>žádné potvrzení</w:t>
      </w:r>
      <w:r w:rsidRPr="00791C38">
        <w:rPr>
          <w:rFonts w:cstheme="minorHAnsi"/>
          <w:b/>
          <w:color w:val="4F6228" w:themeColor="accent3" w:themeShade="80"/>
        </w:rPr>
        <w:t>.</w:t>
      </w:r>
    </w:p>
    <w:p w:rsidR="003015BE" w:rsidRDefault="003015BE" w:rsidP="000E79A0">
      <w:pPr>
        <w:jc w:val="both"/>
      </w:pPr>
      <w:r>
        <w:t xml:space="preserve">Ředitel školy má možnost vytvářet skupiny </w:t>
      </w:r>
      <w:r w:rsidR="00B30187">
        <w:t xml:space="preserve">žáků </w:t>
      </w:r>
      <w:r>
        <w:t xml:space="preserve">napříč paralelními třídami i </w:t>
      </w:r>
      <w:r w:rsidR="00B30187">
        <w:t>třídami různých ročníků</w:t>
      </w:r>
      <w:r w:rsidR="00611BDA">
        <w:t xml:space="preserve"> 1</w:t>
      </w:r>
      <w:r w:rsidR="0046333B">
        <w:t>.</w:t>
      </w:r>
      <w:r w:rsidR="00611BDA">
        <w:t xml:space="preserve"> a 2. </w:t>
      </w:r>
      <w:r w:rsidR="0046333B">
        <w:t>stupně.</w:t>
      </w:r>
      <w:r w:rsidR="00984528">
        <w:t xml:space="preserve"> Uvnitř jedné skupiny mohou být vzděláváni i žáci na několika úrovních (pokročilí + začátečníci; obor Cizí jazyk + Další cizí jazyk). </w:t>
      </w:r>
      <w:r w:rsidR="00A516EC">
        <w:t xml:space="preserve">Žáci mohou být vzděláváni i podle individuálního vzdělávacího plánu. </w:t>
      </w:r>
      <w:r w:rsidR="00D256C3">
        <w:t>Časová dotace</w:t>
      </w:r>
      <w:r w:rsidR="00B30187">
        <w:t xml:space="preserve"> stanovená RVP ZV</w:t>
      </w:r>
      <w:r w:rsidR="00D256C3">
        <w:t xml:space="preserve"> je minimální, takže žáci mohou mít </w:t>
      </w:r>
      <w:r w:rsidR="00D256C3" w:rsidRPr="00D256C3">
        <w:rPr>
          <w:b/>
        </w:rPr>
        <w:t>i více než 6 hodin</w:t>
      </w:r>
      <w:r w:rsidR="00D256C3">
        <w:t xml:space="preserve"> na </w:t>
      </w:r>
      <w:r w:rsidR="00B30187">
        <w:t xml:space="preserve">Další </w:t>
      </w:r>
      <w:r w:rsidR="00D256C3">
        <w:t>cizí jazyk</w:t>
      </w:r>
      <w:r w:rsidR="00B30187">
        <w:t xml:space="preserve"> (druhý cizí jazyk)</w:t>
      </w:r>
      <w:r w:rsidR="00D25D12">
        <w:t xml:space="preserve"> nebo </w:t>
      </w:r>
      <w:r w:rsidR="00070F62" w:rsidRPr="00070F62">
        <w:t>pro upevňování a rozvíjení výuky</w:t>
      </w:r>
      <w:r w:rsidR="00D256C3">
        <w:t xml:space="preserve"> v</w:t>
      </w:r>
      <w:r w:rsidR="00B30187">
        <w:t> Cizím jazyce (</w:t>
      </w:r>
      <w:r w:rsidR="00D256C3">
        <w:t>prvním cizím jazyce</w:t>
      </w:r>
      <w:r w:rsidR="00B30187">
        <w:t>)</w:t>
      </w:r>
      <w:r w:rsidR="00D256C3">
        <w:t xml:space="preserve">. </w:t>
      </w:r>
      <w:r w:rsidR="00F23A98">
        <w:t xml:space="preserve">Na základě </w:t>
      </w:r>
      <w:r w:rsidR="00984528">
        <w:t xml:space="preserve">těchto možností uvádíme </w:t>
      </w:r>
      <w:r w:rsidR="00984528" w:rsidRPr="00F23A98">
        <w:rPr>
          <w:b/>
        </w:rPr>
        <w:t>příklady</w:t>
      </w:r>
      <w:r w:rsidR="00F23A98" w:rsidRPr="00F23A98">
        <w:rPr>
          <w:b/>
        </w:rPr>
        <w:t xml:space="preserve"> </w:t>
      </w:r>
      <w:r w:rsidR="00F23A98">
        <w:rPr>
          <w:b/>
        </w:rPr>
        <w:t>o</w:t>
      </w:r>
      <w:r w:rsidR="00F23A98" w:rsidRPr="0016651E">
        <w:rPr>
          <w:b/>
        </w:rPr>
        <w:t>rganizačn</w:t>
      </w:r>
      <w:r w:rsidR="00F23A98">
        <w:rPr>
          <w:b/>
        </w:rPr>
        <w:t>ího</w:t>
      </w:r>
      <w:r w:rsidR="00F23A98" w:rsidRPr="0016651E">
        <w:rPr>
          <w:b/>
        </w:rPr>
        <w:t xml:space="preserve"> </w:t>
      </w:r>
      <w:r w:rsidR="00F23A98">
        <w:rPr>
          <w:b/>
        </w:rPr>
        <w:t>zajištění</w:t>
      </w:r>
      <w:r w:rsidR="00F23A98" w:rsidRPr="0016651E">
        <w:rPr>
          <w:b/>
        </w:rPr>
        <w:t xml:space="preserve"> výuk</w:t>
      </w:r>
      <w:r w:rsidR="00F23A98">
        <w:rPr>
          <w:b/>
        </w:rPr>
        <w:t>y</w:t>
      </w:r>
      <w:r w:rsidR="00984528" w:rsidRPr="00F23A98">
        <w:rPr>
          <w:b/>
        </w:rPr>
        <w:t>:</w:t>
      </w:r>
      <w:r>
        <w:t xml:space="preserve"> </w:t>
      </w:r>
    </w:p>
    <w:p w:rsidR="00070F62" w:rsidRDefault="00070F62" w:rsidP="000E79A0">
      <w:pPr>
        <w:jc w:val="both"/>
        <w:rPr>
          <w:b/>
          <w:sz w:val="24"/>
          <w:szCs w:val="24"/>
          <w:shd w:val="clear" w:color="auto" w:fill="C2D69B" w:themeFill="accent3" w:themeFillTint="99"/>
        </w:rPr>
      </w:pPr>
    </w:p>
    <w:p w:rsidR="000B1FB9" w:rsidRPr="001042FB" w:rsidRDefault="00F23A98" w:rsidP="000E79A0">
      <w:pPr>
        <w:jc w:val="both"/>
        <w:rPr>
          <w:b/>
          <w:sz w:val="24"/>
          <w:szCs w:val="24"/>
        </w:rPr>
      </w:pPr>
      <w:r w:rsidRPr="001042FB">
        <w:rPr>
          <w:b/>
          <w:sz w:val="24"/>
          <w:szCs w:val="24"/>
          <w:shd w:val="clear" w:color="auto" w:fill="C2D69B" w:themeFill="accent3" w:themeFillTint="99"/>
        </w:rPr>
        <w:t>A</w:t>
      </w:r>
      <w:r w:rsidR="00CC76DF" w:rsidRPr="001042FB">
        <w:rPr>
          <w:b/>
          <w:sz w:val="24"/>
          <w:szCs w:val="24"/>
          <w:shd w:val="clear" w:color="auto" w:fill="C2D69B" w:themeFill="accent3" w:themeFillTint="99"/>
        </w:rPr>
        <w:t>.</w:t>
      </w:r>
      <w:r w:rsidRPr="001042FB">
        <w:rPr>
          <w:b/>
          <w:sz w:val="24"/>
          <w:szCs w:val="24"/>
          <w:shd w:val="clear" w:color="auto" w:fill="C2D69B" w:themeFill="accent3" w:themeFillTint="99"/>
        </w:rPr>
        <w:t xml:space="preserve"> </w:t>
      </w:r>
      <w:r w:rsidR="00CC76DF" w:rsidRPr="001042FB">
        <w:rPr>
          <w:b/>
          <w:sz w:val="24"/>
          <w:szCs w:val="24"/>
          <w:shd w:val="clear" w:color="auto" w:fill="C2D69B" w:themeFill="accent3" w:themeFillTint="99"/>
        </w:rPr>
        <w:t>Výuka p</w:t>
      </w:r>
      <w:r w:rsidRPr="001042FB">
        <w:rPr>
          <w:b/>
          <w:sz w:val="24"/>
          <w:szCs w:val="24"/>
          <w:shd w:val="clear" w:color="auto" w:fill="C2D69B" w:themeFill="accent3" w:themeFillTint="99"/>
        </w:rPr>
        <w:t>ro ž</w:t>
      </w:r>
      <w:r w:rsidR="00F73575" w:rsidRPr="001042FB">
        <w:rPr>
          <w:b/>
          <w:sz w:val="24"/>
          <w:szCs w:val="24"/>
          <w:shd w:val="clear" w:color="auto" w:fill="C2D69B" w:themeFill="accent3" w:themeFillTint="99"/>
        </w:rPr>
        <w:t>á</w:t>
      </w:r>
      <w:r w:rsidRPr="001042FB">
        <w:rPr>
          <w:b/>
          <w:sz w:val="24"/>
          <w:szCs w:val="24"/>
          <w:shd w:val="clear" w:color="auto" w:fill="C2D69B" w:themeFill="accent3" w:themeFillTint="99"/>
        </w:rPr>
        <w:t>ky</w:t>
      </w:r>
      <w:r w:rsidR="00F73575" w:rsidRPr="001042FB">
        <w:rPr>
          <w:b/>
          <w:sz w:val="24"/>
          <w:szCs w:val="24"/>
          <w:shd w:val="clear" w:color="auto" w:fill="C2D69B" w:themeFill="accent3" w:themeFillTint="99"/>
        </w:rPr>
        <w:t xml:space="preserve"> </w:t>
      </w:r>
      <w:r w:rsidR="00EF3376" w:rsidRPr="00EF3376">
        <w:rPr>
          <w:b/>
          <w:sz w:val="24"/>
          <w:szCs w:val="24"/>
          <w:shd w:val="clear" w:color="auto" w:fill="C2D69B" w:themeFill="accent3" w:themeFillTint="99"/>
        </w:rPr>
        <w:t>upevňující a rozvíjející výuku</w:t>
      </w:r>
      <w:r w:rsidR="00EF3376">
        <w:rPr>
          <w:rFonts w:cstheme="minorHAnsi"/>
          <w:b/>
          <w:sz w:val="24"/>
          <w:szCs w:val="24"/>
          <w:shd w:val="clear" w:color="auto" w:fill="C2D69B" w:themeFill="accent3" w:themeFillTint="99"/>
        </w:rPr>
        <w:t xml:space="preserve"> </w:t>
      </w:r>
      <w:r w:rsidR="00F73575" w:rsidRPr="001042FB">
        <w:rPr>
          <w:rFonts w:cstheme="minorHAnsi"/>
          <w:b/>
          <w:sz w:val="24"/>
          <w:szCs w:val="24"/>
          <w:shd w:val="clear" w:color="auto" w:fill="C2D69B" w:themeFill="accent3" w:themeFillTint="99"/>
        </w:rPr>
        <w:t>v Cizím jazyce</w:t>
      </w:r>
      <w:r w:rsidR="00F73575" w:rsidRPr="001042FB">
        <w:rPr>
          <w:b/>
          <w:sz w:val="24"/>
          <w:szCs w:val="24"/>
        </w:rPr>
        <w:t>:</w:t>
      </w:r>
    </w:p>
    <w:p w:rsidR="00F73575" w:rsidRPr="00203A05" w:rsidRDefault="00F73575" w:rsidP="000E79A0">
      <w:pPr>
        <w:jc w:val="both"/>
      </w:pPr>
      <w:r w:rsidRPr="00203A05">
        <w:t xml:space="preserve">1) </w:t>
      </w:r>
      <w:r w:rsidR="00683357" w:rsidRPr="00203A05">
        <w:t>V</w:t>
      </w:r>
      <w:r w:rsidRPr="00203A05">
        <w:t xml:space="preserve">e velkých školách mohou být </w:t>
      </w:r>
      <w:r w:rsidR="00B30187">
        <w:t xml:space="preserve">žáci </w:t>
      </w:r>
      <w:r w:rsidRPr="00203A05">
        <w:t>zařazeni do skupin vznikl</w:t>
      </w:r>
      <w:r w:rsidR="0016651E" w:rsidRPr="00203A05">
        <w:t>ých</w:t>
      </w:r>
      <w:r w:rsidRPr="00203A05">
        <w:t xml:space="preserve"> z</w:t>
      </w:r>
      <w:r w:rsidR="00683357" w:rsidRPr="00203A05">
        <w:t xml:space="preserve"> žáků </w:t>
      </w:r>
      <w:r w:rsidRPr="00203A05">
        <w:t>paralelních tříd</w:t>
      </w:r>
      <w:r w:rsidR="00683357" w:rsidRPr="00203A05">
        <w:t>.</w:t>
      </w:r>
    </w:p>
    <w:p w:rsidR="00F73575" w:rsidRPr="00203A05" w:rsidRDefault="00F73575" w:rsidP="000E79A0">
      <w:pPr>
        <w:jc w:val="both"/>
      </w:pPr>
      <w:r w:rsidRPr="00203A05">
        <w:t xml:space="preserve">2) </w:t>
      </w:r>
      <w:r w:rsidR="00683357" w:rsidRPr="00203A05">
        <w:t>Ž</w:t>
      </w:r>
      <w:r w:rsidRPr="00203A05">
        <w:t>áci mohou být zařazeni do skupiny vzniklé z</w:t>
      </w:r>
      <w:r w:rsidR="00683357" w:rsidRPr="00203A05">
        <w:t xml:space="preserve"> žáků z </w:t>
      </w:r>
      <w:r w:rsidRPr="00203A05">
        <w:t>rozdílných ročníků – podobný model jako na m</w:t>
      </w:r>
      <w:r w:rsidR="00B30187">
        <w:t>á</w:t>
      </w:r>
      <w:r w:rsidRPr="00203A05">
        <w:t>lotříd</w:t>
      </w:r>
      <w:r w:rsidR="00683357" w:rsidRPr="00203A05">
        <w:t>ních školách.</w:t>
      </w:r>
    </w:p>
    <w:p w:rsidR="009A7267" w:rsidRPr="00203A05" w:rsidRDefault="00F73575" w:rsidP="000E79A0">
      <w:pPr>
        <w:jc w:val="both"/>
      </w:pPr>
      <w:r w:rsidRPr="00203A05">
        <w:t xml:space="preserve">3) </w:t>
      </w:r>
      <w:r w:rsidR="00683357" w:rsidRPr="00203A05">
        <w:t>Ž</w:t>
      </w:r>
      <w:r w:rsidRPr="00203A05">
        <w:t xml:space="preserve">áci mohou být zařazeni do </w:t>
      </w:r>
      <w:r w:rsidR="00B30187">
        <w:t>třídy</w:t>
      </w:r>
      <w:r w:rsidRPr="00203A05">
        <w:t xml:space="preserve"> nižších ročníků</w:t>
      </w:r>
      <w:r w:rsidR="00D16B1C">
        <w:t xml:space="preserve"> nebo paralelní třídy</w:t>
      </w:r>
      <w:r w:rsidRPr="00203A05">
        <w:t>, kde se vyučuje Cizí jazyk</w:t>
      </w:r>
      <w:r w:rsidR="00683357" w:rsidRPr="00203A05">
        <w:t>.</w:t>
      </w:r>
    </w:p>
    <w:p w:rsidR="00F73575" w:rsidRPr="00203A05" w:rsidRDefault="009A7267" w:rsidP="000E79A0">
      <w:pPr>
        <w:jc w:val="both"/>
      </w:pPr>
      <w:r w:rsidRPr="00203A05">
        <w:t xml:space="preserve">4) </w:t>
      </w:r>
      <w:r w:rsidR="00683357" w:rsidRPr="00203A05">
        <w:t>Ž</w:t>
      </w:r>
      <w:r w:rsidRPr="00203A05">
        <w:t>áci mohou zůstat ve skupině, kde se vyučuje Další cizí jazyk, pokud učitel vyuč</w:t>
      </w:r>
      <w:r w:rsidR="00700540">
        <w:t>uje</w:t>
      </w:r>
      <w:r w:rsidRPr="00203A05">
        <w:t xml:space="preserve"> </w:t>
      </w:r>
      <w:r w:rsidR="006C7F13">
        <w:t>oba jazyky</w:t>
      </w:r>
      <w:r w:rsidRPr="00203A05">
        <w:t>.</w:t>
      </w:r>
      <w:r w:rsidR="00F73575" w:rsidRPr="00203A05">
        <w:t xml:space="preserve"> </w:t>
      </w:r>
    </w:p>
    <w:p w:rsidR="00070F62" w:rsidRDefault="00070F62" w:rsidP="000E79A0">
      <w:pPr>
        <w:jc w:val="both"/>
        <w:rPr>
          <w:b/>
          <w:sz w:val="24"/>
          <w:szCs w:val="24"/>
          <w:shd w:val="clear" w:color="auto" w:fill="C2D69B" w:themeFill="accent3" w:themeFillTint="99"/>
        </w:rPr>
      </w:pPr>
      <w:bookmarkStart w:id="0" w:name="_GoBack"/>
      <w:bookmarkEnd w:id="0"/>
    </w:p>
    <w:p w:rsidR="009A7267" w:rsidRPr="001042FB" w:rsidRDefault="00F23A98" w:rsidP="000E79A0">
      <w:pPr>
        <w:jc w:val="both"/>
        <w:rPr>
          <w:b/>
          <w:sz w:val="24"/>
          <w:szCs w:val="24"/>
        </w:rPr>
      </w:pPr>
      <w:r w:rsidRPr="001042FB">
        <w:rPr>
          <w:b/>
          <w:sz w:val="24"/>
          <w:szCs w:val="24"/>
          <w:shd w:val="clear" w:color="auto" w:fill="C2D69B" w:themeFill="accent3" w:themeFillTint="99"/>
        </w:rPr>
        <w:t>B</w:t>
      </w:r>
      <w:r w:rsidR="00CC76DF" w:rsidRPr="001042FB">
        <w:rPr>
          <w:b/>
          <w:sz w:val="24"/>
          <w:szCs w:val="24"/>
          <w:shd w:val="clear" w:color="auto" w:fill="C2D69B" w:themeFill="accent3" w:themeFillTint="99"/>
        </w:rPr>
        <w:t>.</w:t>
      </w:r>
      <w:r w:rsidRPr="001042FB">
        <w:rPr>
          <w:b/>
          <w:sz w:val="24"/>
          <w:szCs w:val="24"/>
          <w:shd w:val="clear" w:color="auto" w:fill="C2D69B" w:themeFill="accent3" w:themeFillTint="99"/>
        </w:rPr>
        <w:t xml:space="preserve"> </w:t>
      </w:r>
      <w:r w:rsidR="00CC76DF" w:rsidRPr="001042FB">
        <w:rPr>
          <w:b/>
          <w:sz w:val="24"/>
          <w:szCs w:val="24"/>
          <w:shd w:val="clear" w:color="auto" w:fill="C2D69B" w:themeFill="accent3" w:themeFillTint="99"/>
        </w:rPr>
        <w:t xml:space="preserve">Výuka </w:t>
      </w:r>
      <w:r w:rsidR="009A7267" w:rsidRPr="001042FB">
        <w:rPr>
          <w:rFonts w:cstheme="minorHAnsi"/>
          <w:b/>
          <w:sz w:val="24"/>
          <w:szCs w:val="24"/>
          <w:shd w:val="clear" w:color="auto" w:fill="C2D69B" w:themeFill="accent3" w:themeFillTint="99"/>
        </w:rPr>
        <w:t>Další</w:t>
      </w:r>
      <w:r w:rsidR="00CC76DF" w:rsidRPr="001042FB">
        <w:rPr>
          <w:rFonts w:cstheme="minorHAnsi"/>
          <w:b/>
          <w:sz w:val="24"/>
          <w:szCs w:val="24"/>
          <w:shd w:val="clear" w:color="auto" w:fill="C2D69B" w:themeFill="accent3" w:themeFillTint="99"/>
        </w:rPr>
        <w:t>ho</w:t>
      </w:r>
      <w:r w:rsidR="009A7267" w:rsidRPr="001042FB">
        <w:rPr>
          <w:rFonts w:cstheme="minorHAnsi"/>
          <w:b/>
          <w:sz w:val="24"/>
          <w:szCs w:val="24"/>
          <w:shd w:val="clear" w:color="auto" w:fill="C2D69B" w:themeFill="accent3" w:themeFillTint="99"/>
        </w:rPr>
        <w:t xml:space="preserve"> cizí</w:t>
      </w:r>
      <w:r w:rsidR="00CC76DF" w:rsidRPr="001042FB">
        <w:rPr>
          <w:rFonts w:cstheme="minorHAnsi"/>
          <w:b/>
          <w:sz w:val="24"/>
          <w:szCs w:val="24"/>
          <w:shd w:val="clear" w:color="auto" w:fill="C2D69B" w:themeFill="accent3" w:themeFillTint="99"/>
        </w:rPr>
        <w:t>ho</w:t>
      </w:r>
      <w:r w:rsidR="009A7267" w:rsidRPr="001042FB">
        <w:rPr>
          <w:rFonts w:cstheme="minorHAnsi"/>
          <w:b/>
          <w:sz w:val="24"/>
          <w:szCs w:val="24"/>
          <w:shd w:val="clear" w:color="auto" w:fill="C2D69B" w:themeFill="accent3" w:themeFillTint="99"/>
        </w:rPr>
        <w:t xml:space="preserve"> jazy</w:t>
      </w:r>
      <w:r w:rsidRPr="001042FB">
        <w:rPr>
          <w:rFonts w:cstheme="minorHAnsi"/>
          <w:b/>
          <w:sz w:val="24"/>
          <w:szCs w:val="24"/>
          <w:shd w:val="clear" w:color="auto" w:fill="C2D69B" w:themeFill="accent3" w:themeFillTint="99"/>
        </w:rPr>
        <w:t>k</w:t>
      </w:r>
      <w:r w:rsidR="00CC76DF" w:rsidRPr="001042FB">
        <w:rPr>
          <w:rFonts w:cstheme="minorHAnsi"/>
          <w:b/>
          <w:sz w:val="24"/>
          <w:szCs w:val="24"/>
          <w:shd w:val="clear" w:color="auto" w:fill="C2D69B" w:themeFill="accent3" w:themeFillTint="99"/>
        </w:rPr>
        <w:t>a</w:t>
      </w:r>
      <w:r w:rsidR="009A7267" w:rsidRPr="001042FB">
        <w:rPr>
          <w:b/>
          <w:sz w:val="24"/>
          <w:szCs w:val="24"/>
        </w:rPr>
        <w:t>:</w:t>
      </w:r>
    </w:p>
    <w:p w:rsidR="0016651E" w:rsidRDefault="0016651E" w:rsidP="000E79A0">
      <w:pPr>
        <w:jc w:val="both"/>
      </w:pPr>
      <w:r>
        <w:t>1) Ve velkých školách žáci mohou být zařazeni do skupin vzniklých z žáků paralelních tříd.</w:t>
      </w:r>
    </w:p>
    <w:p w:rsidR="00673726" w:rsidRDefault="0016651E" w:rsidP="00590BE1">
      <w:pPr>
        <w:jc w:val="both"/>
      </w:pPr>
      <w:r>
        <w:t>2</w:t>
      </w:r>
      <w:r w:rsidR="009A7267">
        <w:t>)</w:t>
      </w:r>
      <w:r w:rsidR="00590BE1">
        <w:t xml:space="preserve"> </w:t>
      </w:r>
      <w:r w:rsidR="000B0E37">
        <w:t>Zejména v</w:t>
      </w:r>
      <w:r w:rsidR="00590BE1">
        <w:t xml:space="preserve">e </w:t>
      </w:r>
      <w:r w:rsidR="009A7267">
        <w:t>školách</w:t>
      </w:r>
      <w:r w:rsidR="00590BE1">
        <w:t xml:space="preserve"> s jednou třídou v ročníku</w:t>
      </w:r>
      <w:r w:rsidR="009A7267">
        <w:t xml:space="preserve"> může učitel vyučovat ve </w:t>
      </w:r>
      <w:r w:rsidR="00683357">
        <w:t>třídě žáky</w:t>
      </w:r>
      <w:r w:rsidR="009A7267">
        <w:t xml:space="preserve">, kteří pokračují v Dalším cizím jazyce, </w:t>
      </w:r>
      <w:r w:rsidR="00683357">
        <w:t xml:space="preserve">společně s </w:t>
      </w:r>
      <w:r w:rsidR="00590BE1">
        <w:t>těmi</w:t>
      </w:r>
      <w:r w:rsidR="00683357">
        <w:t>, kteří budou s Dalším cizím jazykem začínat</w:t>
      </w:r>
      <w:r w:rsidR="00673726">
        <w:t xml:space="preserve"> (v případě, že se ve škole vyučoval Další cizí jazyk dříve než v 8. ročníku)</w:t>
      </w:r>
      <w:r w:rsidR="00683357">
        <w:t xml:space="preserve">. </w:t>
      </w:r>
      <w:r w:rsidR="006C7F13">
        <w:t xml:space="preserve">Dělit takovou skupinu </w:t>
      </w:r>
      <w:r w:rsidR="00B30187">
        <w:t xml:space="preserve">je nutné </w:t>
      </w:r>
      <w:r w:rsidR="006C7F13">
        <w:t xml:space="preserve">v případě, přesáhne-li počet </w:t>
      </w:r>
      <w:r w:rsidR="00B30187">
        <w:t xml:space="preserve">žáků </w:t>
      </w:r>
      <w:r w:rsidR="006C7F13">
        <w:t>24.</w:t>
      </w:r>
      <w:r w:rsidR="00F23A98">
        <w:t xml:space="preserve"> </w:t>
      </w:r>
    </w:p>
    <w:p w:rsidR="006B41E8" w:rsidRDefault="00590BE1" w:rsidP="000B0E37">
      <w:pPr>
        <w:spacing w:after="0"/>
        <w:jc w:val="both"/>
      </w:pPr>
      <w:r>
        <w:lastRenderedPageBreak/>
        <w:t xml:space="preserve">3) </w:t>
      </w:r>
      <w:r w:rsidR="00673726">
        <w:t>U</w:t>
      </w:r>
      <w:r>
        <w:t xml:space="preserve">čitel </w:t>
      </w:r>
      <w:r w:rsidR="00673726">
        <w:t xml:space="preserve">může </w:t>
      </w:r>
      <w:r>
        <w:t xml:space="preserve">vyučovat ve </w:t>
      </w:r>
      <w:r w:rsidR="006B41E8">
        <w:t>skupině</w:t>
      </w:r>
      <w:r>
        <w:t xml:space="preserve"> </w:t>
      </w:r>
      <w:r w:rsidR="00203A05">
        <w:t>současně</w:t>
      </w:r>
      <w:r w:rsidR="006B41E8">
        <w:t xml:space="preserve"> </w:t>
      </w:r>
      <w:r>
        <w:t>žáky</w:t>
      </w:r>
      <w:r w:rsidR="006B41E8">
        <w:t xml:space="preserve"> z různých ročníků</w:t>
      </w:r>
      <w:r>
        <w:t xml:space="preserve">, kteří </w:t>
      </w:r>
      <w:r w:rsidR="00673726">
        <w:t xml:space="preserve">začínají s </w:t>
      </w:r>
      <w:r>
        <w:t>Dalším cizím jazy</w:t>
      </w:r>
      <w:r w:rsidR="00673726">
        <w:t>kem</w:t>
      </w:r>
      <w:r w:rsidR="006B41E8">
        <w:t>:</w:t>
      </w:r>
    </w:p>
    <w:p w:rsidR="008674E3" w:rsidRDefault="00791C38" w:rsidP="00CC76DF">
      <w:pPr>
        <w:pStyle w:val="Odstavecseseznamem"/>
        <w:numPr>
          <w:ilvl w:val="1"/>
          <w:numId w:val="7"/>
        </w:numPr>
        <w:ind w:left="709" w:hanging="283"/>
        <w:jc w:val="both"/>
      </w:pPr>
      <w:r>
        <w:t>p</w:t>
      </w:r>
      <w:r w:rsidR="006B41E8">
        <w:t xml:space="preserve">okud mají stejnou časovou dotaci, </w:t>
      </w:r>
      <w:r w:rsidR="00D256C3">
        <w:t xml:space="preserve">musí výuka probíhat podle jednoho učebního plánu: </w:t>
      </w:r>
      <w:r w:rsidR="006B41E8">
        <w:t xml:space="preserve">např. </w:t>
      </w:r>
      <w:r w:rsidR="00B30187">
        <w:t xml:space="preserve">v  1. skupině budou žáci </w:t>
      </w:r>
      <w:r w:rsidR="006B41E8">
        <w:t xml:space="preserve">8. </w:t>
      </w:r>
      <w:r w:rsidR="00B30187">
        <w:t>r</w:t>
      </w:r>
      <w:r w:rsidR="006B41E8">
        <w:t>očník</w:t>
      </w:r>
      <w:r w:rsidR="00B30187">
        <w:t>u, kteří s Dalším cizím jazykem začínají,</w:t>
      </w:r>
      <w:r w:rsidR="006B41E8">
        <w:t xml:space="preserve"> </w:t>
      </w:r>
      <w:r w:rsidR="00D256C3">
        <w:t>m</w:t>
      </w:r>
      <w:r w:rsidR="00B30187">
        <w:t>ají</w:t>
      </w:r>
      <w:r w:rsidR="00D256C3">
        <w:t xml:space="preserve"> </w:t>
      </w:r>
      <w:r w:rsidR="006B41E8">
        <w:t>3 hod</w:t>
      </w:r>
      <w:r w:rsidR="00B30187">
        <w:t>iny</w:t>
      </w:r>
      <w:r w:rsidR="006B41E8">
        <w:t xml:space="preserve"> v modelu </w:t>
      </w:r>
      <w:r w:rsidR="006B41E8" w:rsidRPr="008674E3">
        <w:rPr>
          <w:b/>
        </w:rPr>
        <w:t>3 + 3</w:t>
      </w:r>
      <w:r w:rsidR="006B41E8">
        <w:t xml:space="preserve"> a </w:t>
      </w:r>
      <w:r w:rsidR="00B30187">
        <w:t xml:space="preserve">ve 2. skupině budou žáci </w:t>
      </w:r>
      <w:r w:rsidR="006B41E8">
        <w:t xml:space="preserve">7. </w:t>
      </w:r>
      <w:r w:rsidR="008674E3">
        <w:t>r</w:t>
      </w:r>
      <w:r w:rsidR="006B41E8">
        <w:t>očník</w:t>
      </w:r>
      <w:r w:rsidR="00B30187">
        <w:t xml:space="preserve">u, také budou mít </w:t>
      </w:r>
      <w:r w:rsidR="006B41E8">
        <w:t>3</w:t>
      </w:r>
      <w:r w:rsidR="006C7F13">
        <w:t> </w:t>
      </w:r>
      <w:r w:rsidR="006B41E8">
        <w:t>hod</w:t>
      </w:r>
      <w:r w:rsidR="00B30187">
        <w:t>iny</w:t>
      </w:r>
      <w:r w:rsidR="00203A05">
        <w:t xml:space="preserve"> v modelu </w:t>
      </w:r>
      <w:r w:rsidR="006B41E8" w:rsidRPr="008674E3">
        <w:rPr>
          <w:b/>
        </w:rPr>
        <w:t>3</w:t>
      </w:r>
      <w:r w:rsidR="00203A05" w:rsidRPr="008674E3">
        <w:rPr>
          <w:b/>
        </w:rPr>
        <w:t xml:space="preserve"> </w:t>
      </w:r>
      <w:r w:rsidR="006B41E8" w:rsidRPr="008674E3">
        <w:rPr>
          <w:b/>
        </w:rPr>
        <w:t>+ 3</w:t>
      </w:r>
      <w:r w:rsidR="009F3AE0">
        <w:rPr>
          <w:b/>
        </w:rPr>
        <w:t xml:space="preserve"> </w:t>
      </w:r>
      <w:r w:rsidR="006B41E8" w:rsidRPr="008674E3">
        <w:rPr>
          <w:b/>
        </w:rPr>
        <w:t xml:space="preserve">+ </w:t>
      </w:r>
      <w:r w:rsidR="00070F62">
        <w:rPr>
          <w:b/>
        </w:rPr>
        <w:t>X</w:t>
      </w:r>
      <w:r w:rsidR="00203A05">
        <w:t xml:space="preserve"> (</w:t>
      </w:r>
      <w:r w:rsidR="006B41E8">
        <w:t>tito žáci</w:t>
      </w:r>
      <w:r>
        <w:t xml:space="preserve"> budou mít splněný učební plán </w:t>
      </w:r>
      <w:r w:rsidR="00203A05">
        <w:t>už v 8.</w:t>
      </w:r>
      <w:r w:rsidR="008674E3">
        <w:t xml:space="preserve"> r</w:t>
      </w:r>
      <w:r w:rsidR="00203A05">
        <w:t>očníku</w:t>
      </w:r>
      <w:r w:rsidR="008674E3">
        <w:t>, hodinová dotace v 9. ročníku je na zvážení školy),</w:t>
      </w:r>
    </w:p>
    <w:p w:rsidR="00590BE1" w:rsidRDefault="008674E3" w:rsidP="00CC76DF">
      <w:pPr>
        <w:pStyle w:val="Odstavecseseznamem"/>
        <w:numPr>
          <w:ilvl w:val="1"/>
          <w:numId w:val="7"/>
        </w:numPr>
        <w:ind w:left="709" w:hanging="283"/>
        <w:jc w:val="both"/>
      </w:pPr>
      <w:r>
        <w:t xml:space="preserve"> </w:t>
      </w:r>
      <w:r w:rsidR="006B41E8">
        <w:t>pokud mají rozdílnou časovou dotaci</w:t>
      </w:r>
      <w:r w:rsidR="000B0E37">
        <w:t xml:space="preserve">, musí výuka probíhat podle </w:t>
      </w:r>
      <w:r w:rsidR="00070F62">
        <w:t>rozdílných</w:t>
      </w:r>
      <w:r w:rsidR="000B0E37">
        <w:t xml:space="preserve"> učebních plánů.</w:t>
      </w:r>
    </w:p>
    <w:p w:rsidR="00A516EC" w:rsidRDefault="00A516EC" w:rsidP="00A516EC">
      <w:pPr>
        <w:pStyle w:val="Odstavecseseznamem"/>
        <w:ind w:left="0"/>
        <w:jc w:val="both"/>
      </w:pPr>
    </w:p>
    <w:p w:rsidR="00070F62" w:rsidRDefault="00070F62" w:rsidP="00A516EC">
      <w:pPr>
        <w:pStyle w:val="Odstavecseseznamem"/>
        <w:ind w:left="0"/>
        <w:jc w:val="both"/>
      </w:pPr>
    </w:p>
    <w:p w:rsidR="00A516EC" w:rsidRPr="001042FB" w:rsidRDefault="00A516EC" w:rsidP="00A516EC">
      <w:pPr>
        <w:pStyle w:val="Odstavecseseznamem"/>
        <w:shd w:val="clear" w:color="auto" w:fill="C2D69B" w:themeFill="accent3" w:themeFillTint="99"/>
        <w:ind w:left="0"/>
        <w:jc w:val="both"/>
        <w:rPr>
          <w:b/>
          <w:sz w:val="24"/>
          <w:szCs w:val="24"/>
        </w:rPr>
      </w:pPr>
      <w:r w:rsidRPr="001042FB">
        <w:rPr>
          <w:b/>
          <w:sz w:val="24"/>
          <w:szCs w:val="24"/>
        </w:rPr>
        <w:t>C. Znázornění možností:</w:t>
      </w:r>
    </w:p>
    <w:p w:rsidR="00A516EC" w:rsidRDefault="00A516EC" w:rsidP="00A516EC">
      <w:pPr>
        <w:pStyle w:val="Odstavecseseznamem"/>
        <w:ind w:left="0"/>
        <w:jc w:val="both"/>
      </w:pPr>
    </w:p>
    <w:p w:rsidR="00A516EC" w:rsidRDefault="00A516EC" w:rsidP="00A516EC">
      <w:pPr>
        <w:pStyle w:val="Odstavecseseznamem"/>
        <w:ind w:left="0"/>
        <w:jc w:val="both"/>
      </w:pPr>
      <w:r>
        <w:t xml:space="preserve">Ředitelé škol mohou vytvářet skupiny </w:t>
      </w:r>
    </w:p>
    <w:p w:rsidR="00A516EC" w:rsidRDefault="00A516EC" w:rsidP="00A516EC">
      <w:pPr>
        <w:pStyle w:val="Odstavecseseznamem"/>
        <w:ind w:left="0"/>
        <w:jc w:val="both"/>
      </w:pPr>
    </w:p>
    <w:p w:rsidR="00A516EC" w:rsidRDefault="00A516EC" w:rsidP="00A516EC">
      <w:pPr>
        <w:pStyle w:val="Odstavecseseznamem"/>
        <w:ind w:left="0"/>
        <w:jc w:val="both"/>
      </w:pPr>
      <w:r>
        <w:t>a) z paralelních tříd</w:t>
      </w:r>
    </w:p>
    <w:p w:rsidR="00A516EC" w:rsidRDefault="00A516EC" w:rsidP="00A516EC">
      <w:pPr>
        <w:pStyle w:val="Odstavecseseznamem"/>
        <w:numPr>
          <w:ilvl w:val="0"/>
          <w:numId w:val="9"/>
        </w:numPr>
        <w:jc w:val="both"/>
      </w:pPr>
      <w:r>
        <w:t>Cizí jazyk</w:t>
      </w:r>
    </w:p>
    <w:p w:rsidR="00A516EC" w:rsidRDefault="00A516EC" w:rsidP="00A516EC">
      <w:pPr>
        <w:pStyle w:val="Odstavecseseznamem"/>
        <w:numPr>
          <w:ilvl w:val="0"/>
          <w:numId w:val="9"/>
        </w:numPr>
        <w:jc w:val="both"/>
      </w:pPr>
      <w:r>
        <w:t>Další cizí jazyk</w:t>
      </w:r>
    </w:p>
    <w:p w:rsidR="00A516EC" w:rsidRDefault="00A516EC" w:rsidP="00A516EC">
      <w:pPr>
        <w:pStyle w:val="Odstavecseseznamem"/>
        <w:numPr>
          <w:ilvl w:val="0"/>
          <w:numId w:val="9"/>
        </w:numPr>
        <w:jc w:val="both"/>
      </w:pPr>
      <w:r>
        <w:t>Cizí jazyk + Další cizí jazyk</w:t>
      </w:r>
    </w:p>
    <w:p w:rsidR="00A516EC" w:rsidRDefault="00A516EC" w:rsidP="00A516EC">
      <w:pPr>
        <w:pStyle w:val="Odstavecseseznamem"/>
        <w:ind w:left="0"/>
        <w:jc w:val="both"/>
      </w:pPr>
    </w:p>
    <w:p w:rsidR="00A516EC" w:rsidRDefault="00A516EC" w:rsidP="00A516EC">
      <w:pPr>
        <w:pStyle w:val="Odstavecseseznamem"/>
        <w:ind w:left="0"/>
        <w:jc w:val="both"/>
      </w:pPr>
      <w:r>
        <w:t>b) z různých ročníků</w:t>
      </w:r>
    </w:p>
    <w:p w:rsidR="00A516EC" w:rsidRDefault="00A516EC" w:rsidP="00A516EC">
      <w:pPr>
        <w:pStyle w:val="Odstavecseseznamem"/>
        <w:numPr>
          <w:ilvl w:val="1"/>
          <w:numId w:val="11"/>
        </w:numPr>
        <w:jc w:val="both"/>
      </w:pPr>
      <w:r>
        <w:t xml:space="preserve">Cizí jazyk </w:t>
      </w:r>
      <w:r w:rsidR="001042FB">
        <w:tab/>
      </w:r>
      <w:r>
        <w:t xml:space="preserve"> </w:t>
      </w:r>
      <w:r w:rsidR="001042FB">
        <w:t>–</w:t>
      </w:r>
      <w:r>
        <w:t xml:space="preserve"> více úrovní</w:t>
      </w:r>
    </w:p>
    <w:p w:rsidR="001042FB" w:rsidRDefault="00A516EC" w:rsidP="00A516EC">
      <w:pPr>
        <w:pStyle w:val="Odstavecseseznamem"/>
        <w:numPr>
          <w:ilvl w:val="1"/>
          <w:numId w:val="11"/>
        </w:numPr>
        <w:jc w:val="both"/>
      </w:pPr>
      <w:r>
        <w:t>D</w:t>
      </w:r>
      <w:r w:rsidR="001042FB">
        <w:t>a</w:t>
      </w:r>
      <w:r>
        <w:t>l</w:t>
      </w:r>
      <w:r w:rsidR="001042FB">
        <w:t>š</w:t>
      </w:r>
      <w:r>
        <w:t>í cizí jazyk</w:t>
      </w:r>
    </w:p>
    <w:p w:rsidR="00A516EC" w:rsidRDefault="004F1056" w:rsidP="001042FB">
      <w:pPr>
        <w:pStyle w:val="Odstavecseseznamem"/>
        <w:spacing w:after="0"/>
        <w:ind w:left="2148" w:firstLine="684"/>
        <w:jc w:val="both"/>
      </w:pPr>
      <w:r>
        <w:t xml:space="preserve">– jedna </w:t>
      </w:r>
      <w:r w:rsidR="00A516EC">
        <w:t>úroveň</w:t>
      </w:r>
    </w:p>
    <w:p w:rsidR="00A516EC" w:rsidRDefault="001042FB" w:rsidP="001042FB">
      <w:pPr>
        <w:ind w:left="2124" w:firstLine="708"/>
        <w:jc w:val="both"/>
      </w:pPr>
      <w:r>
        <w:t xml:space="preserve">– </w:t>
      </w:r>
      <w:r w:rsidR="00A516EC">
        <w:t>více úrovní</w:t>
      </w:r>
    </w:p>
    <w:p w:rsidR="00A516EC" w:rsidRDefault="00A516EC" w:rsidP="00A516EC">
      <w:pPr>
        <w:pStyle w:val="Odstavecseseznamem"/>
        <w:numPr>
          <w:ilvl w:val="1"/>
          <w:numId w:val="11"/>
        </w:numPr>
        <w:jc w:val="both"/>
      </w:pPr>
      <w:r>
        <w:t>Cizí jazyk + Další cizí jazyk</w:t>
      </w:r>
    </w:p>
    <w:p w:rsidR="00A516EC" w:rsidRDefault="00A516EC" w:rsidP="00A516EC">
      <w:pPr>
        <w:pStyle w:val="Odstavecseseznamem"/>
        <w:ind w:left="0"/>
        <w:jc w:val="both"/>
      </w:pPr>
      <w:r>
        <w:t xml:space="preserve"> </w:t>
      </w:r>
    </w:p>
    <w:p w:rsidR="00A516EC" w:rsidRDefault="00A516EC" w:rsidP="00A516EC">
      <w:pPr>
        <w:pStyle w:val="Odstavecseseznamem"/>
        <w:ind w:left="0"/>
        <w:jc w:val="both"/>
      </w:pPr>
    </w:p>
    <w:sectPr w:rsidR="00A516EC" w:rsidSect="00070F6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174E3"/>
    <w:multiLevelType w:val="hybridMultilevel"/>
    <w:tmpl w:val="124C40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8A51C4"/>
    <w:multiLevelType w:val="hybridMultilevel"/>
    <w:tmpl w:val="0D0AA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110941"/>
    <w:multiLevelType w:val="hybridMultilevel"/>
    <w:tmpl w:val="82845F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F12B32"/>
    <w:multiLevelType w:val="hybridMultilevel"/>
    <w:tmpl w:val="9036FC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083755"/>
    <w:multiLevelType w:val="hybridMultilevel"/>
    <w:tmpl w:val="0CE02E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2B416B"/>
    <w:multiLevelType w:val="hybridMultilevel"/>
    <w:tmpl w:val="BEB4A5C4"/>
    <w:lvl w:ilvl="0" w:tplc="E4726F16">
      <w:start w:val="1"/>
      <w:numFmt w:val="bullet"/>
      <w:pStyle w:val="SeznamsodrkamiRVPZV11bPed3bdkovnjeChar"/>
      <w:lvlText w:val=""/>
      <w:lvlJc w:val="left"/>
      <w:pPr>
        <w:tabs>
          <w:tab w:val="num" w:pos="530"/>
        </w:tabs>
        <w:ind w:left="53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9C2B8C"/>
    <w:multiLevelType w:val="multilevel"/>
    <w:tmpl w:val="90963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510F68"/>
    <w:multiLevelType w:val="hybridMultilevel"/>
    <w:tmpl w:val="7AAE0966"/>
    <w:lvl w:ilvl="0" w:tplc="040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8982BB2"/>
    <w:multiLevelType w:val="hybridMultilevel"/>
    <w:tmpl w:val="F7F06F9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DAA36B8"/>
    <w:multiLevelType w:val="hybridMultilevel"/>
    <w:tmpl w:val="F77AB42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2EA95BA">
      <w:numFmt w:val="bullet"/>
      <w:lvlText w:val="-"/>
      <w:lvlJc w:val="left"/>
      <w:pPr>
        <w:ind w:left="2007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EEE3950"/>
    <w:multiLevelType w:val="hybridMultilevel"/>
    <w:tmpl w:val="EB92CB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B9"/>
    <w:rsid w:val="00070F62"/>
    <w:rsid w:val="000B0E37"/>
    <w:rsid w:val="000B1FB9"/>
    <w:rsid w:val="000E79A0"/>
    <w:rsid w:val="001042FB"/>
    <w:rsid w:val="0016651E"/>
    <w:rsid w:val="00203A05"/>
    <w:rsid w:val="00297D2C"/>
    <w:rsid w:val="003015BE"/>
    <w:rsid w:val="0046333B"/>
    <w:rsid w:val="00483D8A"/>
    <w:rsid w:val="004F1056"/>
    <w:rsid w:val="00590BE1"/>
    <w:rsid w:val="00611BDA"/>
    <w:rsid w:val="00673726"/>
    <w:rsid w:val="00683357"/>
    <w:rsid w:val="006B41E8"/>
    <w:rsid w:val="006C7F13"/>
    <w:rsid w:val="00700540"/>
    <w:rsid w:val="00791C38"/>
    <w:rsid w:val="007F5116"/>
    <w:rsid w:val="008674E3"/>
    <w:rsid w:val="00915CA3"/>
    <w:rsid w:val="00984528"/>
    <w:rsid w:val="009A7267"/>
    <w:rsid w:val="009F3AE0"/>
    <w:rsid w:val="00A516EC"/>
    <w:rsid w:val="00B30187"/>
    <w:rsid w:val="00B60898"/>
    <w:rsid w:val="00CC76DF"/>
    <w:rsid w:val="00D16B1C"/>
    <w:rsid w:val="00D256C3"/>
    <w:rsid w:val="00D25D12"/>
    <w:rsid w:val="00E5480D"/>
    <w:rsid w:val="00EE469D"/>
    <w:rsid w:val="00EF3376"/>
    <w:rsid w:val="00F23A98"/>
    <w:rsid w:val="00F659BF"/>
    <w:rsid w:val="00F73575"/>
    <w:rsid w:val="00FB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1F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B1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znamsodrkamiRVPZV11bPed3bdkovnjeChar">
    <w:name w:val="Seznam s odrážkami_RVPZV 11 b. Před:  3 b. Řádkování:  je... Char"/>
    <w:basedOn w:val="Normln"/>
    <w:uiPriority w:val="99"/>
    <w:semiHidden/>
    <w:rsid w:val="000B1FB9"/>
    <w:pPr>
      <w:numPr>
        <w:numId w:val="1"/>
      </w:numPr>
      <w:tabs>
        <w:tab w:val="left" w:pos="567"/>
      </w:tabs>
      <w:spacing w:before="60" w:after="0" w:line="240" w:lineRule="auto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0B0E3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97D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97D2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7D2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7D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7D2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7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7D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1F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B1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znamsodrkamiRVPZV11bPed3bdkovnjeChar">
    <w:name w:val="Seznam s odrážkami_RVPZV 11 b. Před:  3 b. Řádkování:  je... Char"/>
    <w:basedOn w:val="Normln"/>
    <w:uiPriority w:val="99"/>
    <w:semiHidden/>
    <w:rsid w:val="000B1FB9"/>
    <w:pPr>
      <w:numPr>
        <w:numId w:val="1"/>
      </w:numPr>
      <w:tabs>
        <w:tab w:val="left" w:pos="567"/>
      </w:tabs>
      <w:spacing w:before="60" w:after="0" w:line="240" w:lineRule="auto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0B0E3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97D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97D2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7D2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7D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7D2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7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7D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8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Uhlíková Renata</dc:creator>
  <cp:lastModifiedBy>Uhlíková Renata</cp:lastModifiedBy>
  <cp:revision>2</cp:revision>
  <cp:lastPrinted>2013-03-25T11:29:00Z</cp:lastPrinted>
  <dcterms:created xsi:type="dcterms:W3CDTF">2013-03-25T11:35:00Z</dcterms:created>
  <dcterms:modified xsi:type="dcterms:W3CDTF">2013-03-25T11:35:00Z</dcterms:modified>
</cp:coreProperties>
</file>