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16" w:rsidRDefault="00EE0388" w:rsidP="001C7516">
      <w:pPr>
        <w:jc w:val="both"/>
        <w:rPr>
          <w:b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-499745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516" w:rsidRDefault="001C7516" w:rsidP="001C7516">
      <w:pPr>
        <w:pStyle w:val="Nadpis1"/>
        <w:spacing w:before="120" w:after="120" w:line="360" w:lineRule="auto"/>
        <w:rPr>
          <w:caps/>
          <w:color w:val="808080"/>
          <w:spacing w:val="60"/>
          <w:position w:val="-6"/>
          <w:sz w:val="12"/>
          <w:szCs w:val="12"/>
          <w:u w:val="single"/>
        </w:rPr>
      </w:pPr>
    </w:p>
    <w:p w:rsidR="001C7516" w:rsidRDefault="00EE0388" w:rsidP="001C75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</w:t>
      </w:r>
      <w:r w:rsidR="001C7516">
        <w:rPr>
          <w:b/>
          <w:sz w:val="32"/>
          <w:szCs w:val="32"/>
        </w:rPr>
        <w:t>nformace k veřejné zakázce</w:t>
      </w:r>
    </w:p>
    <w:p w:rsidR="001C7516" w:rsidRDefault="001C7516" w:rsidP="001C751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5"/>
        <w:gridCol w:w="6151"/>
      </w:tblGrid>
      <w:tr w:rsidR="001C7516" w:rsidRPr="00A80A69" w:rsidTr="008F206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C7516" w:rsidRPr="00A80A69" w:rsidRDefault="001C7516" w:rsidP="001C7516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Číslo zakázky: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16" w:rsidRPr="00A80A69" w:rsidRDefault="0042003B" w:rsidP="0042003B">
            <w:pPr>
              <w:rPr>
                <w:b/>
              </w:rPr>
            </w:pPr>
            <w:r w:rsidRPr="00294039">
              <w:t>C13359</w:t>
            </w:r>
          </w:p>
          <w:p w:rsidR="001C7516" w:rsidRPr="00A80A69" w:rsidRDefault="001C7516" w:rsidP="0042003B">
            <w:pPr>
              <w:rPr>
                <w:b/>
              </w:rPr>
            </w:pPr>
          </w:p>
        </w:tc>
      </w:tr>
      <w:tr w:rsidR="001C7516" w:rsidRPr="00A80A69" w:rsidTr="008F206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C7516" w:rsidRPr="00A80A69" w:rsidRDefault="001C7516" w:rsidP="001C7516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16" w:rsidRPr="00A80A69" w:rsidRDefault="001C7516" w:rsidP="0042003B">
            <w:pPr>
              <w:rPr>
                <w:b/>
              </w:rPr>
            </w:pPr>
            <w:r w:rsidRPr="00A80A69">
              <w:rPr>
                <w:b/>
              </w:rPr>
              <w:t>Operační program Vzdělávání pro konkurenceschopnost</w:t>
            </w:r>
          </w:p>
        </w:tc>
      </w:tr>
      <w:tr w:rsidR="001C7516" w:rsidRPr="00A80A69" w:rsidTr="008F206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C7516" w:rsidRPr="00A80A69" w:rsidRDefault="001C7516" w:rsidP="001C7516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16" w:rsidRPr="00A80A69" w:rsidRDefault="008F2067" w:rsidP="0042003B">
            <w:pPr>
              <w:rPr>
                <w:rFonts w:ascii="Arial" w:hAnsi="Arial" w:cs="Arial"/>
                <w:b/>
                <w:bCs/>
              </w:rPr>
            </w:pPr>
            <w:bookmarkStart w:id="0" w:name="OLE_LINK1"/>
            <w:r w:rsidRPr="008B109A">
              <w:rPr>
                <w:rFonts w:cs="Tahoma"/>
                <w:b/>
                <w:bCs/>
              </w:rPr>
              <w:t>CZ.1.07/1.4.00/21.1297</w:t>
            </w:r>
            <w:bookmarkEnd w:id="0"/>
          </w:p>
        </w:tc>
      </w:tr>
      <w:tr w:rsidR="001C7516" w:rsidRPr="00A80A69" w:rsidTr="008F206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C7516" w:rsidRPr="00A80A69" w:rsidRDefault="001C7516" w:rsidP="001C7516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16" w:rsidRPr="00A80A69" w:rsidRDefault="008F2067" w:rsidP="0042003B">
            <w:pPr>
              <w:rPr>
                <w:b/>
                <w:sz w:val="28"/>
                <w:szCs w:val="28"/>
              </w:rPr>
            </w:pPr>
            <w:r w:rsidRPr="00904882">
              <w:t xml:space="preserve">Výzva k podání nabídek na dodávku </w:t>
            </w:r>
            <w:r>
              <w:t xml:space="preserve">výpočetní a </w:t>
            </w:r>
            <w:r w:rsidRPr="00904882">
              <w:t>prezentační techniky</w:t>
            </w:r>
          </w:p>
        </w:tc>
      </w:tr>
      <w:tr w:rsidR="001C7516" w:rsidRPr="00A80A69" w:rsidTr="008F206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C7516" w:rsidRPr="00A80A69" w:rsidRDefault="001C7516" w:rsidP="001C7516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16" w:rsidRPr="00A80A69" w:rsidRDefault="008F2067" w:rsidP="0042003B">
            <w:r>
              <w:t>27. 03. 2013</w:t>
            </w:r>
          </w:p>
        </w:tc>
      </w:tr>
      <w:tr w:rsidR="001C7516" w:rsidRPr="00A80A69" w:rsidTr="008F206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C7516" w:rsidRPr="00A80A69" w:rsidRDefault="001C7516" w:rsidP="001C7516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zadavatele: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16" w:rsidRPr="00A80A69" w:rsidRDefault="008F2067" w:rsidP="0042003B">
            <w:r w:rsidRPr="00077EED">
              <w:t xml:space="preserve">Základní škola </w:t>
            </w:r>
            <w:proofErr w:type="spellStart"/>
            <w:r w:rsidRPr="00077EED">
              <w:t>Ostrava</w:t>
            </w:r>
            <w:proofErr w:type="spellEnd"/>
            <w:r w:rsidRPr="00077EED">
              <w:t>-Radvanice, Vrchlického 5, příspěvková organizace</w:t>
            </w:r>
          </w:p>
        </w:tc>
      </w:tr>
      <w:tr w:rsidR="008F2067" w:rsidRPr="00A80A69" w:rsidTr="008F206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F2067" w:rsidRPr="00A80A69" w:rsidRDefault="008F2067" w:rsidP="001C7516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67" w:rsidRPr="00A80A69" w:rsidRDefault="008F2067" w:rsidP="0042003B">
            <w:pPr>
              <w:spacing w:after="120"/>
            </w:pPr>
            <w:r>
              <w:t>Vrchlického 401/5, 716 00 Ostrava</w:t>
            </w:r>
          </w:p>
        </w:tc>
      </w:tr>
      <w:tr w:rsidR="008F2067" w:rsidRPr="00A80A69" w:rsidTr="008F206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F2067" w:rsidRPr="00A80A69" w:rsidRDefault="008F2067" w:rsidP="001C7516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 xml:space="preserve">IČ zadavatele: 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67" w:rsidRPr="00A80A69" w:rsidRDefault="008F2067" w:rsidP="0042003B">
            <w:r w:rsidRPr="00077EED">
              <w:t>70987700</w:t>
            </w:r>
          </w:p>
        </w:tc>
      </w:tr>
      <w:tr w:rsidR="008F2067" w:rsidRPr="00A80A69" w:rsidTr="008F2067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F2067" w:rsidRPr="00A80A69" w:rsidRDefault="008F2067" w:rsidP="001C7516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 xml:space="preserve">Osoba oprávněná jednat jménem zadavatele/ kontaktní osoba: 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67" w:rsidRPr="00DB76C6" w:rsidRDefault="008F2067" w:rsidP="0042003B">
            <w:pPr>
              <w:spacing w:after="0"/>
            </w:pPr>
            <w:r>
              <w:t xml:space="preserve">Mgr. Hana </w:t>
            </w:r>
            <w:proofErr w:type="spellStart"/>
            <w:r>
              <w:t>Ostřanská</w:t>
            </w:r>
            <w:proofErr w:type="spellEnd"/>
          </w:p>
          <w:p w:rsidR="008F2067" w:rsidRPr="00DB76C6" w:rsidRDefault="008F2067" w:rsidP="0042003B">
            <w:pPr>
              <w:spacing w:after="0"/>
            </w:pPr>
            <w:r w:rsidRPr="00DB76C6">
              <w:t xml:space="preserve">tel.: </w:t>
            </w:r>
            <w:r w:rsidRPr="00077EED">
              <w:t>596 232 129</w:t>
            </w:r>
          </w:p>
          <w:p w:rsidR="008F2067" w:rsidRPr="00A80A69" w:rsidRDefault="008F2067" w:rsidP="0042003B">
            <w:pPr>
              <w:spacing w:after="0"/>
            </w:pPr>
            <w:r>
              <w:t xml:space="preserve">e-mail: </w:t>
            </w:r>
            <w:r w:rsidRPr="00077EED">
              <w:t>zsvrchlickeho@seznam.cz</w:t>
            </w:r>
          </w:p>
        </w:tc>
      </w:tr>
    </w:tbl>
    <w:p w:rsidR="001C7516" w:rsidRDefault="001C7516" w:rsidP="001C7516">
      <w:pPr>
        <w:jc w:val="both"/>
      </w:pPr>
    </w:p>
    <w:p w:rsidR="001C7516" w:rsidRDefault="001C7516" w:rsidP="001C7516">
      <w:r>
        <w:br w:type="page"/>
      </w:r>
    </w:p>
    <w:p w:rsidR="001C7516" w:rsidRDefault="001C7516" w:rsidP="001C7516">
      <w:pPr>
        <w:jc w:val="both"/>
      </w:pPr>
      <w:r>
        <w:lastRenderedPageBreak/>
        <w:t xml:space="preserve">Vážení, </w:t>
      </w:r>
    </w:p>
    <w:p w:rsidR="008F2067" w:rsidRDefault="001C7516" w:rsidP="001C7516">
      <w:pPr>
        <w:jc w:val="both"/>
      </w:pPr>
      <w:r>
        <w:t>vzhledem k</w:t>
      </w:r>
      <w:r w:rsidR="00EE0388">
        <w:t xml:space="preserve">e zjištění, že ve výzvě k podání veřejné zakázky není uvedeno úplné znění § 53 odstavec </w:t>
      </w:r>
      <w:r w:rsidR="008F2067">
        <w:t xml:space="preserve"> </w:t>
      </w:r>
      <w:r w:rsidR="00EE0388">
        <w:t xml:space="preserve">1  </w:t>
      </w:r>
      <w:r w:rsidR="008F2067">
        <w:t xml:space="preserve">- </w:t>
      </w:r>
      <w:r w:rsidR="008F2067" w:rsidRPr="008F2067">
        <w:t>Požadavky na prokázání splnění základních, profesních a technických kvalifikačních předpokladů dodavatele</w:t>
      </w:r>
      <w:r w:rsidR="008F2067">
        <w:t>, Vám toto znění zasíláme v rámci doplňující informace pouze na vědomí. Ve výzvě</w:t>
      </w:r>
      <w:r w:rsidR="00EE0388">
        <w:t xml:space="preserve"> </w:t>
      </w:r>
      <w:r w:rsidR="008F2067">
        <w:t>schází uvedení písmena k)v tomto</w:t>
      </w:r>
      <w:r w:rsidR="00EE0388">
        <w:t xml:space="preserve"> znění: k) kterému nebyla v posledních 3 letech pravomocně uložena pokuta za umožnění výkonu nelegální práce podle zvláštního právního předpisu77). </w:t>
      </w:r>
    </w:p>
    <w:p w:rsidR="008F2067" w:rsidRDefault="0042003B" w:rsidP="001C7516">
      <w:pPr>
        <w:jc w:val="both"/>
      </w:pPr>
      <w:r>
        <w:t>Dále bylo nedopatřením</w:t>
      </w:r>
      <w:r w:rsidR="008F2067">
        <w:t xml:space="preserve"> v hodnotících kritériích v posledním odstavci</w:t>
      </w:r>
      <w:r>
        <w:t>, který se týká</w:t>
      </w:r>
      <w:r w:rsidR="008F2067">
        <w:t xml:space="preserve"> záručních dob uvedeno v popisu přidělování bodů pod tučným zněním – jak budou body přidělovány místo 20 bodů uvedeno 40 bodů.</w:t>
      </w:r>
    </w:p>
    <w:p w:rsidR="008F2067" w:rsidRDefault="008F2067" w:rsidP="001C7516">
      <w:pPr>
        <w:jc w:val="both"/>
      </w:pPr>
      <w:r>
        <w:t>Uvádíme správné znění tohoto odstavce:</w:t>
      </w:r>
    </w:p>
    <w:p w:rsidR="008F2067" w:rsidRPr="00080537" w:rsidRDefault="008F2067" w:rsidP="008F2067">
      <w:pPr>
        <w:pStyle w:val="Odstavecseseznamem1"/>
        <w:ind w:left="0"/>
        <w:jc w:val="both"/>
        <w:rPr>
          <w:rFonts w:asciiTheme="minorHAnsi" w:hAnsiTheme="minorHAnsi"/>
          <w:b/>
        </w:rPr>
      </w:pPr>
      <w:r w:rsidRPr="00080537">
        <w:rPr>
          <w:rFonts w:asciiTheme="minorHAnsi" w:hAnsiTheme="minorHAnsi"/>
          <w:b/>
        </w:rPr>
        <w:t>Délka záručn</w:t>
      </w:r>
      <w:r>
        <w:rPr>
          <w:rFonts w:asciiTheme="minorHAnsi" w:hAnsiTheme="minorHAnsi"/>
          <w:b/>
        </w:rPr>
        <w:t>í doby na celý předmět dodávky 2</w:t>
      </w:r>
      <w:r w:rsidRPr="00080537">
        <w:rPr>
          <w:rFonts w:asciiTheme="minorHAnsi" w:hAnsiTheme="minorHAnsi"/>
          <w:b/>
        </w:rPr>
        <w:t xml:space="preserve">0% (za </w:t>
      </w:r>
      <w:r>
        <w:rPr>
          <w:rFonts w:asciiTheme="minorHAnsi" w:hAnsiTheme="minorHAnsi"/>
          <w:b/>
        </w:rPr>
        <w:t>toto kritérium lze získat max. 2</w:t>
      </w:r>
      <w:r w:rsidRPr="00080537">
        <w:rPr>
          <w:rFonts w:asciiTheme="minorHAnsi" w:hAnsiTheme="minorHAnsi"/>
          <w:b/>
        </w:rPr>
        <w:t>0 bodů)</w:t>
      </w:r>
    </w:p>
    <w:p w:rsidR="008F2067" w:rsidRDefault="008F2067" w:rsidP="008F2067">
      <w:pPr>
        <w:jc w:val="both"/>
      </w:pPr>
      <w:r w:rsidRPr="00080537">
        <w:rPr>
          <w:rFonts w:asciiTheme="minorHAnsi" w:hAnsiTheme="minorHAnsi"/>
        </w:rPr>
        <w:t>Hodnotí se délka nabídnutých záručních podmínek, rychlo</w:t>
      </w:r>
      <w:r>
        <w:rPr>
          <w:rFonts w:asciiTheme="minorHAnsi" w:hAnsiTheme="minorHAnsi"/>
        </w:rPr>
        <w:t>st vyřízení reklamace apod. 2</w:t>
      </w:r>
      <w:r w:rsidRPr="00080537">
        <w:rPr>
          <w:rFonts w:asciiTheme="minorHAnsi" w:hAnsiTheme="minorHAnsi"/>
        </w:rPr>
        <w:t>0 bodů obdrží nabídka posouzená jako nejvýhodnější, ostatní nabídky obdrží bodové hodnocení úměrně k nejvýhodnější nabídce</w:t>
      </w:r>
    </w:p>
    <w:p w:rsidR="001C7516" w:rsidRDefault="008F2067" w:rsidP="001C7516">
      <w:pPr>
        <w:jc w:val="both"/>
      </w:pPr>
      <w:r>
        <w:t>D</w:t>
      </w:r>
      <w:r w:rsidR="001C7516">
        <w:t xml:space="preserve">oplňující informaci k podmínkám výběrového řízení </w:t>
      </w:r>
      <w:r>
        <w:t>se netýkají předmětu plnění ani technické specifikace, tudíž termín pro odevzdání nabídek zůstává nezměněn. Tuto informaci Vám zasíláme na</w:t>
      </w:r>
      <w:r w:rsidR="001C7516">
        <w:t xml:space="preserve"> vědomí</w:t>
      </w:r>
      <w:r>
        <w:t>.</w:t>
      </w:r>
    </w:p>
    <w:p w:rsidR="001C7516" w:rsidRDefault="001C7516" w:rsidP="001C7516">
      <w:pPr>
        <w:jc w:val="both"/>
      </w:pPr>
    </w:p>
    <w:p w:rsidR="001C7516" w:rsidRDefault="001C7516" w:rsidP="001C7516">
      <w:pPr>
        <w:jc w:val="both"/>
      </w:pPr>
      <w:r>
        <w:t>V</w:t>
      </w:r>
      <w:r w:rsidR="008F2067">
        <w:t> Ostravě dne 03.</w:t>
      </w:r>
      <w:r w:rsidR="0042003B">
        <w:t xml:space="preserve"> </w:t>
      </w:r>
      <w:r w:rsidR="008F2067">
        <w:t>04.</w:t>
      </w:r>
      <w:r w:rsidR="0042003B">
        <w:t xml:space="preserve"> </w:t>
      </w:r>
      <w:r w:rsidR="008F2067">
        <w:t>2013</w:t>
      </w:r>
    </w:p>
    <w:p w:rsidR="0042003B" w:rsidRDefault="0042003B" w:rsidP="001C7516">
      <w:pPr>
        <w:jc w:val="both"/>
      </w:pPr>
    </w:p>
    <w:p w:rsidR="0042003B" w:rsidRDefault="0042003B" w:rsidP="001C7516">
      <w:pPr>
        <w:jc w:val="both"/>
      </w:pPr>
    </w:p>
    <w:p w:rsidR="001C7516" w:rsidRDefault="001C7516" w:rsidP="001C7516">
      <w:pPr>
        <w:spacing w:before="120"/>
        <w:ind w:left="4956"/>
        <w:rPr>
          <w:rFonts w:ascii="Arial" w:hAnsi="Arial"/>
          <w:snapToGrid w:val="0"/>
          <w:color w:val="000000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. .</w:t>
      </w:r>
      <w:r>
        <w:rPr>
          <w:rFonts w:ascii="Arial" w:hAnsi="Arial"/>
          <w:snapToGrid w:val="0"/>
          <w:color w:val="000000"/>
        </w:rPr>
        <w:t>……………………………………..</w:t>
      </w:r>
    </w:p>
    <w:p w:rsidR="001C7516" w:rsidRDefault="001C7516" w:rsidP="001C7516">
      <w:pPr>
        <w:ind w:left="4247" w:hanging="4247"/>
        <w:rPr>
          <w:rFonts w:ascii="Arial" w:hAnsi="Arial" w:cs="Arial"/>
        </w:rPr>
      </w:pPr>
      <w:r w:rsidRPr="00343FFF">
        <w:tab/>
      </w:r>
    </w:p>
    <w:p w:rsidR="001C7516" w:rsidRDefault="001C7516"/>
    <w:sectPr w:rsidR="001C75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C7516"/>
    <w:rsid w:val="001C7516"/>
    <w:rsid w:val="0042003B"/>
    <w:rsid w:val="008F2067"/>
    <w:rsid w:val="00E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751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1C751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locked/>
    <w:rsid w:val="001C751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Odstavecseseznamem1">
    <w:name w:val="Odstavec se seznamem1"/>
    <w:basedOn w:val="Normln"/>
    <w:rsid w:val="008F206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Adam</dc:creator>
  <cp:keywords/>
  <dc:description/>
  <cp:lastModifiedBy>Martina</cp:lastModifiedBy>
  <cp:revision>3</cp:revision>
  <dcterms:created xsi:type="dcterms:W3CDTF">2013-04-03T14:32:00Z</dcterms:created>
  <dcterms:modified xsi:type="dcterms:W3CDTF">2013-04-03T14:53:00Z</dcterms:modified>
</cp:coreProperties>
</file>