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8C" w:rsidRDefault="0018108C" w:rsidP="007223C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A80D8F" w:rsidRDefault="00A80D8F" w:rsidP="007223C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A80D8F">
        <w:rPr>
          <w:rFonts w:ascii="Times New Roman" w:eastAsia="Times New Roman" w:hAnsi="Times New Roman"/>
          <w:b/>
          <w:sz w:val="32"/>
          <w:szCs w:val="32"/>
          <w:lang w:eastAsia="cs-CZ"/>
        </w:rPr>
        <w:t>Dotaz k výběrovému řízení</w:t>
      </w:r>
      <w:r w:rsidR="00101181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proofErr w:type="gramStart"/>
      <w:r w:rsidR="00101181">
        <w:rPr>
          <w:rFonts w:ascii="Times New Roman" w:eastAsia="Times New Roman" w:hAnsi="Times New Roman"/>
          <w:b/>
          <w:sz w:val="32"/>
          <w:szCs w:val="32"/>
          <w:lang w:eastAsia="cs-CZ"/>
        </w:rPr>
        <w:t>č.2</w:t>
      </w:r>
      <w:proofErr w:type="gramEnd"/>
    </w:p>
    <w:p w:rsidR="0018108C" w:rsidRPr="00A80D8F" w:rsidRDefault="0018108C" w:rsidP="007223C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A80D8F" w:rsidRDefault="00A80D8F" w:rsidP="00A80D8F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A80D8F" w:rsidTr="00A80D8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A80D8F" w:rsidRDefault="00A80D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Název programu: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8F" w:rsidRDefault="00A80D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Operační program Vzdělávání pro konkurenceschopnost</w:t>
            </w:r>
          </w:p>
        </w:tc>
      </w:tr>
      <w:tr w:rsidR="00A80D8F" w:rsidTr="00A80D8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A80D8F" w:rsidRDefault="00A80D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Registrační číslo projektu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8F" w:rsidRDefault="00A80D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CZ.1.07/1.5.00/34.0412</w:t>
            </w:r>
          </w:p>
        </w:tc>
      </w:tr>
      <w:tr w:rsidR="00A80D8F" w:rsidTr="00A80D8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A80D8F" w:rsidRDefault="00A80D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8F" w:rsidRDefault="00A80D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Prohloubení znalostí studentů ISŠ v oblasti ICT</w:t>
            </w:r>
          </w:p>
        </w:tc>
      </w:tr>
      <w:tr w:rsidR="00A80D8F" w:rsidTr="00A80D8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A80D8F" w:rsidRDefault="00A80D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Název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8F" w:rsidRDefault="00A80D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Nákup technického vybavení</w:t>
            </w:r>
          </w:p>
        </w:tc>
      </w:tr>
      <w:tr w:rsidR="00A80D8F" w:rsidTr="00A80D8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A80D8F" w:rsidRDefault="00A80D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Datum vyhlášení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8F" w:rsidRDefault="00A80D8F" w:rsidP="00A80D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t>25.3.2013</w:t>
            </w:r>
            <w:proofErr w:type="gramEnd"/>
          </w:p>
        </w:tc>
      </w:tr>
      <w:tr w:rsidR="00A80D8F" w:rsidTr="00A80D8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A80D8F" w:rsidRDefault="00A80D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Název/ obchodní firma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8F" w:rsidRDefault="00A80D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Integrovaná střední škola, Hodonín, Lipová alej 21</w:t>
            </w:r>
          </w:p>
        </w:tc>
      </w:tr>
      <w:tr w:rsidR="00A80D8F" w:rsidTr="00A80D8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A80D8F" w:rsidRDefault="00A80D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Sídlo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8F" w:rsidRDefault="00A80D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Lipová alej 21, Hodonín, 695 03</w:t>
            </w:r>
          </w:p>
        </w:tc>
      </w:tr>
      <w:tr w:rsidR="00A80D8F" w:rsidTr="00A80D8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A80D8F" w:rsidRDefault="00A80D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8F" w:rsidRDefault="00A80D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Mgr. Eva Schmidová</w:t>
            </w:r>
          </w:p>
          <w:p w:rsidR="00A80D8F" w:rsidRDefault="00A80D8F">
            <w:r>
              <w:t>518 390 025</w:t>
            </w:r>
          </w:p>
          <w:p w:rsidR="00A80D8F" w:rsidRDefault="00A80D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reditel@issho.cz</w:t>
            </w:r>
          </w:p>
        </w:tc>
      </w:tr>
      <w:tr w:rsidR="00A80D8F" w:rsidTr="00A80D8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A80D8F" w:rsidRDefault="00A80D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8F" w:rsidRDefault="00A80D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00 83 82 25</w:t>
            </w:r>
          </w:p>
        </w:tc>
      </w:tr>
    </w:tbl>
    <w:p w:rsidR="00A80D8F" w:rsidRDefault="00A80D8F" w:rsidP="00A80D8F">
      <w:pPr>
        <w:rPr>
          <w:rFonts w:eastAsia="Times New Roman"/>
        </w:rPr>
      </w:pPr>
    </w:p>
    <w:p w:rsidR="0018108C" w:rsidRDefault="0018108C" w:rsidP="00A80D8F">
      <w:pPr>
        <w:rPr>
          <w:rFonts w:eastAsia="Times New Roman"/>
        </w:rPr>
      </w:pPr>
    </w:p>
    <w:p w:rsidR="00A80D8F" w:rsidRDefault="00A80D8F" w:rsidP="00A80D8F">
      <w:pPr>
        <w:rPr>
          <w:b/>
        </w:rPr>
      </w:pPr>
      <w:r>
        <w:rPr>
          <w:b/>
        </w:rPr>
        <w:t>Přijat</w:t>
      </w:r>
      <w:r w:rsidR="0018108C">
        <w:rPr>
          <w:b/>
        </w:rPr>
        <w:t>é</w:t>
      </w:r>
      <w:r>
        <w:rPr>
          <w:b/>
        </w:rPr>
        <w:t xml:space="preserve"> dotaz</w:t>
      </w:r>
      <w:r w:rsidR="0018108C">
        <w:rPr>
          <w:b/>
        </w:rPr>
        <w:t>y</w:t>
      </w:r>
      <w:bookmarkStart w:id="0" w:name="_GoBack"/>
      <w:bookmarkEnd w:id="0"/>
      <w:r w:rsidR="00101181">
        <w:rPr>
          <w:b/>
        </w:rPr>
        <w:t xml:space="preserve"> </w:t>
      </w:r>
      <w:proofErr w:type="gramStart"/>
      <w:r w:rsidR="00101181">
        <w:rPr>
          <w:b/>
        </w:rPr>
        <w:t>č.2</w:t>
      </w:r>
      <w:proofErr w:type="gramEnd"/>
    </w:p>
    <w:p w:rsidR="00441302" w:rsidRDefault="00A80D8F" w:rsidP="00A80D8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 </w:t>
      </w:r>
      <w:r w:rsidR="00441302">
        <w:rPr>
          <w:rFonts w:eastAsia="Times New Roman"/>
        </w:rPr>
        <w:t>Dotazy:</w:t>
      </w:r>
    </w:p>
    <w:p w:rsidR="00441302" w:rsidRDefault="00441302" w:rsidP="00441302">
      <w:pPr>
        <w:spacing w:after="0" w:line="240" w:lineRule="auto"/>
        <w:rPr>
          <w:rFonts w:eastAsia="Times New Roman"/>
        </w:rPr>
      </w:pPr>
    </w:p>
    <w:p w:rsidR="00101181" w:rsidRPr="00101181" w:rsidRDefault="00101181" w:rsidP="00101181">
      <w:pPr>
        <w:spacing w:after="0" w:line="240" w:lineRule="auto"/>
        <w:jc w:val="left"/>
        <w:rPr>
          <w:rFonts w:eastAsia="Times New Roman"/>
          <w:b/>
          <w:bCs/>
        </w:rPr>
      </w:pPr>
      <w:r w:rsidRPr="00101181">
        <w:rPr>
          <w:rFonts w:eastAsia="Times New Roman"/>
          <w:b/>
          <w:bCs/>
        </w:rPr>
        <w:t xml:space="preserve">Dotaz </w:t>
      </w:r>
      <w:proofErr w:type="gramStart"/>
      <w:r w:rsidRPr="00101181">
        <w:rPr>
          <w:rFonts w:eastAsia="Times New Roman"/>
          <w:b/>
          <w:bCs/>
        </w:rPr>
        <w:t>č.1:</w:t>
      </w:r>
      <w:proofErr w:type="gramEnd"/>
    </w:p>
    <w:p w:rsidR="00101181" w:rsidRPr="00101181" w:rsidRDefault="00101181" w:rsidP="00101181">
      <w:pPr>
        <w:spacing w:after="0" w:line="240" w:lineRule="auto"/>
        <w:jc w:val="left"/>
        <w:rPr>
          <w:rFonts w:eastAsia="Times New Roman"/>
        </w:rPr>
      </w:pPr>
      <w:r w:rsidRPr="00101181">
        <w:rPr>
          <w:rFonts w:eastAsia="Times New Roman"/>
        </w:rPr>
        <w:t xml:space="preserve">V návaznosti na odpověď </w:t>
      </w:r>
      <w:proofErr w:type="gramStart"/>
      <w:r w:rsidRPr="00101181">
        <w:rPr>
          <w:rFonts w:eastAsia="Times New Roman"/>
        </w:rPr>
        <w:t>č.4) dodatečných</w:t>
      </w:r>
      <w:proofErr w:type="gramEnd"/>
      <w:r w:rsidRPr="00101181">
        <w:rPr>
          <w:rFonts w:eastAsia="Times New Roman"/>
        </w:rPr>
        <w:t xml:space="preserve"> informací 1 z 28.3.2013 bych rád upřesnil zjištění od distributora Autodesk licencí: požadavek na „Autodesk Design </w:t>
      </w:r>
      <w:proofErr w:type="spellStart"/>
      <w:r w:rsidRPr="00101181">
        <w:rPr>
          <w:rFonts w:eastAsia="Times New Roman"/>
        </w:rPr>
        <w:t>Academy</w:t>
      </w:r>
      <w:proofErr w:type="spellEnd"/>
      <w:r w:rsidRPr="00101181">
        <w:rPr>
          <w:rFonts w:eastAsia="Times New Roman"/>
        </w:rPr>
        <w:t xml:space="preserve"> 2012 </w:t>
      </w:r>
      <w:proofErr w:type="spellStart"/>
      <w:r w:rsidRPr="00101181">
        <w:rPr>
          <w:rFonts w:eastAsia="Times New Roman"/>
        </w:rPr>
        <w:t>Education</w:t>
      </w:r>
      <w:proofErr w:type="spellEnd"/>
      <w:r w:rsidRPr="00101181">
        <w:rPr>
          <w:rFonts w:eastAsia="Times New Roman"/>
        </w:rPr>
        <w:t xml:space="preserve"> NLM“ nelze licenčně splnit – tedy dodat, neboť stejně jako produkty Microsoft v této konkrétní vlastnosti, je i tento produkt prodáván v aktuální verzi (nyní 2013, brzy uvedení verze 2014).</w:t>
      </w:r>
    </w:p>
    <w:p w:rsidR="00101181" w:rsidRPr="00101181" w:rsidRDefault="00101181" w:rsidP="00101181">
      <w:pPr>
        <w:spacing w:after="0" w:line="240" w:lineRule="auto"/>
        <w:jc w:val="left"/>
        <w:rPr>
          <w:rFonts w:eastAsia="Times New Roman"/>
        </w:rPr>
      </w:pPr>
      <w:r w:rsidRPr="00101181">
        <w:rPr>
          <w:rFonts w:eastAsia="Times New Roman"/>
        </w:rPr>
        <w:t xml:space="preserve">Jediný způsob, jak lze dodat verzi 2013, </w:t>
      </w:r>
      <w:proofErr w:type="gramStart"/>
      <w:r w:rsidRPr="00101181">
        <w:rPr>
          <w:rFonts w:eastAsia="Times New Roman"/>
        </w:rPr>
        <w:t>aby jste mohli</w:t>
      </w:r>
      <w:proofErr w:type="gramEnd"/>
      <w:r w:rsidRPr="00101181">
        <w:rPr>
          <w:rFonts w:eastAsia="Times New Roman"/>
        </w:rPr>
        <w:t xml:space="preserve"> používat verzi 2012 je, že Vám bude nabídnuto s tzn. „</w:t>
      </w:r>
      <w:proofErr w:type="spellStart"/>
      <w:r w:rsidRPr="00101181">
        <w:rPr>
          <w:rFonts w:eastAsia="Times New Roman"/>
        </w:rPr>
        <w:t>Subsciption</w:t>
      </w:r>
      <w:proofErr w:type="spellEnd"/>
      <w:r w:rsidRPr="00101181">
        <w:rPr>
          <w:rFonts w:eastAsia="Times New Roman"/>
        </w:rPr>
        <w:t>“ – tzn. nárokem na nejnovější verzi a s právem používat 1-3 verze zpět. Háček je v tom, že „</w:t>
      </w:r>
      <w:proofErr w:type="spellStart"/>
      <w:r w:rsidRPr="00101181">
        <w:rPr>
          <w:rFonts w:eastAsia="Times New Roman"/>
        </w:rPr>
        <w:t>Subscription</w:t>
      </w:r>
      <w:proofErr w:type="spellEnd"/>
      <w:r w:rsidRPr="00101181">
        <w:rPr>
          <w:rFonts w:eastAsia="Times New Roman"/>
        </w:rPr>
        <w:t xml:space="preserve">“ je vždy na nějaké období – předplatné- tzn. může být součástí nabídky na rok, 2 </w:t>
      </w:r>
      <w:proofErr w:type="gramStart"/>
      <w:r w:rsidRPr="00101181">
        <w:rPr>
          <w:rFonts w:eastAsia="Times New Roman"/>
        </w:rPr>
        <w:t>roky..</w:t>
      </w:r>
      <w:proofErr w:type="gramEnd"/>
    </w:p>
    <w:p w:rsidR="00101181" w:rsidRPr="00101181" w:rsidRDefault="00101181" w:rsidP="00101181">
      <w:pPr>
        <w:spacing w:after="0" w:line="240" w:lineRule="auto"/>
        <w:jc w:val="left"/>
        <w:rPr>
          <w:rFonts w:eastAsia="Times New Roman"/>
        </w:rPr>
      </w:pPr>
      <w:r w:rsidRPr="00101181">
        <w:rPr>
          <w:rFonts w:eastAsia="Times New Roman"/>
        </w:rPr>
        <w:lastRenderedPageBreak/>
        <w:t xml:space="preserve">Vzhledem k výše uvedenému Vás prosím o přezkoumání rozhodnutí a upřesnění, jaký typ licence je pro Vás schůdný v rámci licenčních podmínek. (Nyní se začíná uvádět na trh již verze 2014, tzn. při platném </w:t>
      </w:r>
      <w:proofErr w:type="spellStart"/>
      <w:r w:rsidRPr="00101181">
        <w:rPr>
          <w:rFonts w:eastAsia="Times New Roman"/>
        </w:rPr>
        <w:t>Subscription</w:t>
      </w:r>
      <w:proofErr w:type="spellEnd"/>
      <w:r w:rsidRPr="00101181">
        <w:rPr>
          <w:rFonts w:eastAsia="Times New Roman"/>
        </w:rPr>
        <w:t xml:space="preserve"> </w:t>
      </w:r>
      <w:proofErr w:type="gramStart"/>
      <w:r w:rsidRPr="00101181">
        <w:rPr>
          <w:rFonts w:eastAsia="Times New Roman"/>
        </w:rPr>
        <w:t>by jste mohli</w:t>
      </w:r>
      <w:proofErr w:type="gramEnd"/>
      <w:r w:rsidRPr="00101181">
        <w:rPr>
          <w:rFonts w:eastAsia="Times New Roman"/>
        </w:rPr>
        <w:t xml:space="preserve"> užívat verzi </w:t>
      </w:r>
      <w:proofErr w:type="spellStart"/>
      <w:r w:rsidRPr="00101181">
        <w:rPr>
          <w:rFonts w:eastAsia="Times New Roman"/>
        </w:rPr>
        <w:t>verzi</w:t>
      </w:r>
      <w:proofErr w:type="spellEnd"/>
      <w:r w:rsidRPr="00101181">
        <w:rPr>
          <w:rFonts w:eastAsia="Times New Roman"/>
        </w:rPr>
        <w:t xml:space="preserve"> 2012 cca 2 roky (v roce 2016 by byl nárok používat verzi 2015,2014 a 2013).</w:t>
      </w:r>
    </w:p>
    <w:p w:rsidR="00101181" w:rsidRPr="00101181" w:rsidRDefault="00101181" w:rsidP="00101181">
      <w:pPr>
        <w:spacing w:after="0" w:line="240" w:lineRule="auto"/>
        <w:jc w:val="left"/>
        <w:rPr>
          <w:rFonts w:eastAsia="Times New Roman"/>
        </w:rPr>
      </w:pPr>
    </w:p>
    <w:p w:rsidR="00101181" w:rsidRPr="00101181" w:rsidRDefault="00101181" w:rsidP="00101181">
      <w:pPr>
        <w:spacing w:after="0" w:line="240" w:lineRule="auto"/>
        <w:jc w:val="left"/>
        <w:rPr>
          <w:rFonts w:eastAsia="Times New Roman"/>
        </w:rPr>
      </w:pPr>
      <w:r w:rsidRPr="00101181">
        <w:rPr>
          <w:rFonts w:eastAsia="Times New Roman"/>
        </w:rPr>
        <w:t xml:space="preserve">Dotaz </w:t>
      </w:r>
      <w:proofErr w:type="gramStart"/>
      <w:r w:rsidRPr="00101181">
        <w:rPr>
          <w:rFonts w:eastAsia="Times New Roman"/>
        </w:rPr>
        <w:t>č.2:</w:t>
      </w:r>
      <w:proofErr w:type="gramEnd"/>
    </w:p>
    <w:p w:rsidR="00101181" w:rsidRPr="00101181" w:rsidRDefault="00101181" w:rsidP="00101181">
      <w:pPr>
        <w:spacing w:after="0" w:line="240" w:lineRule="auto"/>
        <w:jc w:val="left"/>
        <w:rPr>
          <w:rFonts w:eastAsia="Times New Roman"/>
        </w:rPr>
      </w:pPr>
      <w:r w:rsidRPr="00101181">
        <w:rPr>
          <w:rFonts w:eastAsia="Times New Roman"/>
        </w:rPr>
        <w:t xml:space="preserve">Chápeme dobře, že u položek č.1 a </w:t>
      </w:r>
      <w:proofErr w:type="gramStart"/>
      <w:r w:rsidRPr="00101181">
        <w:rPr>
          <w:rFonts w:eastAsia="Times New Roman"/>
        </w:rPr>
        <w:t>č.12</w:t>
      </w:r>
      <w:proofErr w:type="gramEnd"/>
      <w:r w:rsidRPr="00101181">
        <w:rPr>
          <w:rFonts w:eastAsia="Times New Roman"/>
        </w:rPr>
        <w:t xml:space="preserve"> postačuje grafická karta integrovaná, která bude disponovat sdílenou pamětí v požadované kapacitě?</w:t>
      </w:r>
    </w:p>
    <w:p w:rsidR="00101181" w:rsidRPr="00101181" w:rsidRDefault="00101181" w:rsidP="00101181">
      <w:pPr>
        <w:spacing w:after="0" w:line="240" w:lineRule="auto"/>
        <w:jc w:val="left"/>
        <w:rPr>
          <w:rFonts w:eastAsia="Times New Roman"/>
        </w:rPr>
      </w:pPr>
    </w:p>
    <w:p w:rsidR="00101181" w:rsidRPr="00101181" w:rsidRDefault="00101181" w:rsidP="00101181">
      <w:pPr>
        <w:spacing w:after="0" w:line="240" w:lineRule="auto"/>
        <w:jc w:val="left"/>
        <w:rPr>
          <w:rFonts w:eastAsia="Times New Roman"/>
        </w:rPr>
      </w:pPr>
      <w:r w:rsidRPr="00101181">
        <w:rPr>
          <w:rFonts w:eastAsia="Times New Roman"/>
        </w:rPr>
        <w:t xml:space="preserve">Dotaz </w:t>
      </w:r>
      <w:proofErr w:type="gramStart"/>
      <w:r w:rsidRPr="00101181">
        <w:rPr>
          <w:rFonts w:eastAsia="Times New Roman"/>
        </w:rPr>
        <w:t>č.3:</w:t>
      </w:r>
      <w:proofErr w:type="gramEnd"/>
    </w:p>
    <w:p w:rsidR="00101181" w:rsidRPr="00101181" w:rsidRDefault="00101181" w:rsidP="00101181">
      <w:pPr>
        <w:spacing w:after="0" w:line="240" w:lineRule="auto"/>
        <w:jc w:val="left"/>
        <w:rPr>
          <w:rFonts w:eastAsia="Times New Roman"/>
        </w:rPr>
      </w:pPr>
      <w:r w:rsidRPr="00101181">
        <w:rPr>
          <w:rFonts w:eastAsia="Times New Roman"/>
        </w:rPr>
        <w:t xml:space="preserve">V zadávací dokumentaci na straně 8 je uvedeno mimo jiné „V ceně je započítaná i instalace a montáž technického vybavení“. V technických požadavcích – předmětu zakázky je uveden u položky č. 6 Set pro interaktivní tabuli požadavek „Doprava a instalace“ a u položky </w:t>
      </w:r>
      <w:proofErr w:type="gramStart"/>
      <w:r w:rsidRPr="00101181">
        <w:rPr>
          <w:rFonts w:eastAsia="Times New Roman"/>
        </w:rPr>
        <w:t>č.7 je</w:t>
      </w:r>
      <w:proofErr w:type="gramEnd"/>
      <w:r w:rsidRPr="00101181">
        <w:rPr>
          <w:rFonts w:eastAsia="Times New Roman"/>
        </w:rPr>
        <w:t xml:space="preserve"> uveden držák, propojovací kabel a o instalaci nic. Prosíme o upřesnění, zda je instalace/montáž požadována i u této položky </w:t>
      </w:r>
      <w:proofErr w:type="gramStart"/>
      <w:r w:rsidRPr="00101181">
        <w:rPr>
          <w:rFonts w:eastAsia="Times New Roman"/>
        </w:rPr>
        <w:t xml:space="preserve">č.7, </w:t>
      </w:r>
      <w:proofErr w:type="spellStart"/>
      <w:r w:rsidRPr="00101181">
        <w:rPr>
          <w:rFonts w:eastAsia="Times New Roman"/>
        </w:rPr>
        <w:t>rsp</w:t>
      </w:r>
      <w:proofErr w:type="spellEnd"/>
      <w:proofErr w:type="gramEnd"/>
      <w:r w:rsidRPr="00101181">
        <w:rPr>
          <w:rFonts w:eastAsia="Times New Roman"/>
        </w:rPr>
        <w:t>. související č.8?</w:t>
      </w:r>
    </w:p>
    <w:p w:rsidR="00101181" w:rsidRPr="00101181" w:rsidRDefault="00101181" w:rsidP="00101181">
      <w:pPr>
        <w:spacing w:after="0" w:line="240" w:lineRule="auto"/>
        <w:jc w:val="left"/>
        <w:rPr>
          <w:rFonts w:eastAsia="Times New Roman"/>
        </w:rPr>
      </w:pPr>
    </w:p>
    <w:p w:rsidR="00101181" w:rsidRPr="00101181" w:rsidRDefault="00101181" w:rsidP="00101181">
      <w:pPr>
        <w:spacing w:after="0" w:line="240" w:lineRule="auto"/>
        <w:jc w:val="left"/>
        <w:rPr>
          <w:rFonts w:eastAsia="Times New Roman"/>
        </w:rPr>
      </w:pPr>
      <w:r w:rsidRPr="00101181">
        <w:rPr>
          <w:rFonts w:eastAsia="Times New Roman"/>
        </w:rPr>
        <w:t xml:space="preserve">Dotaz </w:t>
      </w:r>
      <w:proofErr w:type="gramStart"/>
      <w:r w:rsidRPr="00101181">
        <w:rPr>
          <w:rFonts w:eastAsia="Times New Roman"/>
        </w:rPr>
        <w:t>č.4:</w:t>
      </w:r>
      <w:proofErr w:type="gramEnd"/>
    </w:p>
    <w:p w:rsidR="00101181" w:rsidRPr="00101181" w:rsidRDefault="00101181" w:rsidP="00101181">
      <w:pPr>
        <w:spacing w:after="0" w:line="240" w:lineRule="auto"/>
        <w:jc w:val="left"/>
        <w:rPr>
          <w:rFonts w:eastAsia="Times New Roman"/>
        </w:rPr>
      </w:pPr>
      <w:r w:rsidRPr="00101181">
        <w:rPr>
          <w:rFonts w:eastAsia="Times New Roman"/>
        </w:rPr>
        <w:t xml:space="preserve">U položky </w:t>
      </w:r>
      <w:proofErr w:type="gramStart"/>
      <w:r w:rsidRPr="00101181">
        <w:rPr>
          <w:rFonts w:eastAsia="Times New Roman"/>
        </w:rPr>
        <w:t>č.7 – projektor</w:t>
      </w:r>
      <w:proofErr w:type="gramEnd"/>
      <w:r w:rsidRPr="00101181">
        <w:rPr>
          <w:rFonts w:eastAsia="Times New Roman"/>
        </w:rPr>
        <w:t xml:space="preserve"> s příslušenstvím je požadováno </w:t>
      </w:r>
    </w:p>
    <w:p w:rsidR="00101181" w:rsidRPr="00101181" w:rsidRDefault="00101181" w:rsidP="00101181">
      <w:pPr>
        <w:numPr>
          <w:ilvl w:val="0"/>
          <w:numId w:val="15"/>
        </w:numPr>
        <w:spacing w:after="0" w:line="240" w:lineRule="auto"/>
        <w:jc w:val="left"/>
        <w:rPr>
          <w:rFonts w:eastAsia="Times New Roman"/>
        </w:rPr>
      </w:pPr>
      <w:r w:rsidRPr="00101181">
        <w:rPr>
          <w:rFonts w:eastAsia="Times New Roman"/>
        </w:rPr>
        <w:t>rozlišení „WAGA 1280x720“. WAGA neexistuje, zřejmě tím myslíte WXGA?</w:t>
      </w:r>
    </w:p>
    <w:p w:rsidR="00101181" w:rsidRPr="00101181" w:rsidRDefault="00101181" w:rsidP="00101181">
      <w:pPr>
        <w:numPr>
          <w:ilvl w:val="0"/>
          <w:numId w:val="15"/>
        </w:numPr>
        <w:spacing w:after="0" w:line="240" w:lineRule="auto"/>
        <w:jc w:val="left"/>
        <w:rPr>
          <w:rFonts w:eastAsia="Times New Roman"/>
        </w:rPr>
      </w:pPr>
      <w:r w:rsidRPr="00101181">
        <w:rPr>
          <w:rFonts w:eastAsia="Times New Roman"/>
        </w:rPr>
        <w:t>Varianta WXGA zahrnuje varianty jak rozlišení 1280x720, tak i 1280x800. Bude akceptováno i toto, příp. vyšší rozlišení</w:t>
      </w:r>
    </w:p>
    <w:p w:rsidR="00101181" w:rsidRPr="00101181" w:rsidRDefault="00101181" w:rsidP="00101181">
      <w:pPr>
        <w:numPr>
          <w:ilvl w:val="0"/>
          <w:numId w:val="15"/>
        </w:numPr>
        <w:spacing w:after="0" w:line="240" w:lineRule="auto"/>
        <w:jc w:val="left"/>
        <w:rPr>
          <w:rFonts w:eastAsia="Times New Roman"/>
        </w:rPr>
      </w:pPr>
      <w:r w:rsidRPr="00101181">
        <w:rPr>
          <w:rFonts w:eastAsia="Times New Roman"/>
        </w:rPr>
        <w:t xml:space="preserve">Požadavek na „technologii DLP“ je považován jako „minimální“? </w:t>
      </w:r>
      <w:proofErr w:type="spellStart"/>
      <w:r w:rsidRPr="00101181">
        <w:rPr>
          <w:rFonts w:eastAsia="Times New Roman"/>
        </w:rPr>
        <w:t>Rsp</w:t>
      </w:r>
      <w:proofErr w:type="spellEnd"/>
      <w:r w:rsidRPr="00101181">
        <w:rPr>
          <w:rFonts w:eastAsia="Times New Roman"/>
        </w:rPr>
        <w:t>. je akceptována technologie čipu LCD (DLP je chápáno jako diskriminační parametr)</w:t>
      </w:r>
    </w:p>
    <w:p w:rsidR="00101181" w:rsidRPr="00101181" w:rsidRDefault="00101181" w:rsidP="00101181">
      <w:pPr>
        <w:numPr>
          <w:ilvl w:val="0"/>
          <w:numId w:val="15"/>
        </w:numPr>
        <w:spacing w:after="0" w:line="240" w:lineRule="auto"/>
        <w:jc w:val="left"/>
        <w:rPr>
          <w:rFonts w:eastAsia="Times New Roman"/>
        </w:rPr>
      </w:pPr>
      <w:r w:rsidRPr="00101181">
        <w:rPr>
          <w:rFonts w:eastAsia="Times New Roman"/>
        </w:rPr>
        <w:t xml:space="preserve">Projektor má mít min. 5W reproduktor. Z následující položky </w:t>
      </w:r>
      <w:proofErr w:type="gramStart"/>
      <w:r w:rsidRPr="00101181">
        <w:rPr>
          <w:rFonts w:eastAsia="Times New Roman"/>
        </w:rPr>
        <w:t>č.8, která</w:t>
      </w:r>
      <w:proofErr w:type="gramEnd"/>
      <w:r w:rsidRPr="00101181">
        <w:rPr>
          <w:rFonts w:eastAsia="Times New Roman"/>
        </w:rPr>
        <w:t xml:space="preserve"> je ve stejném počtu lze vysledovat, že budou reproduktory určeny pro ozvučení/ propojení PC/projektor/</w:t>
      </w:r>
      <w:proofErr w:type="spellStart"/>
      <w:r w:rsidRPr="00101181">
        <w:rPr>
          <w:rFonts w:eastAsia="Times New Roman"/>
        </w:rPr>
        <w:t>repro</w:t>
      </w:r>
      <w:proofErr w:type="spellEnd"/>
      <w:r w:rsidRPr="00101181">
        <w:rPr>
          <w:rFonts w:eastAsia="Times New Roman"/>
        </w:rPr>
        <w:t>? Není možné z tohoto důvodu nabídnout projektor bez integrovaného reproduktoru, případně s 2W (zdůvodnění: pokud budou v učebně reproduktory o výkonu &gt;20W, je nabídnutí dražšího projektoru s 5W a více reproduktorem zbytečné. Prosíme o Vaše vyjádření.</w:t>
      </w:r>
    </w:p>
    <w:p w:rsidR="00101181" w:rsidRPr="00101181" w:rsidRDefault="00101181" w:rsidP="00101181">
      <w:pPr>
        <w:spacing w:after="0" w:line="240" w:lineRule="auto"/>
        <w:jc w:val="left"/>
        <w:rPr>
          <w:rFonts w:eastAsia="Times New Roman"/>
        </w:rPr>
      </w:pPr>
    </w:p>
    <w:p w:rsidR="00101181" w:rsidRPr="00101181" w:rsidRDefault="00101181" w:rsidP="00101181">
      <w:pPr>
        <w:spacing w:after="0" w:line="240" w:lineRule="auto"/>
        <w:jc w:val="left"/>
        <w:rPr>
          <w:rFonts w:eastAsia="Times New Roman"/>
        </w:rPr>
      </w:pPr>
      <w:r w:rsidRPr="00101181">
        <w:rPr>
          <w:rFonts w:eastAsia="Times New Roman"/>
        </w:rPr>
        <w:t xml:space="preserve">Dotaz </w:t>
      </w:r>
      <w:proofErr w:type="gramStart"/>
      <w:r w:rsidRPr="00101181">
        <w:rPr>
          <w:rFonts w:eastAsia="Times New Roman"/>
        </w:rPr>
        <w:t>č.5:</w:t>
      </w:r>
      <w:proofErr w:type="gramEnd"/>
    </w:p>
    <w:p w:rsidR="00101181" w:rsidRPr="00101181" w:rsidRDefault="00101181" w:rsidP="00101181">
      <w:pPr>
        <w:spacing w:after="0" w:line="240" w:lineRule="auto"/>
        <w:jc w:val="left"/>
        <w:rPr>
          <w:rFonts w:eastAsia="Times New Roman"/>
        </w:rPr>
      </w:pPr>
      <w:r w:rsidRPr="00101181">
        <w:rPr>
          <w:rFonts w:eastAsia="Times New Roman"/>
        </w:rPr>
        <w:t xml:space="preserve">Je počítáno s montáží položky </w:t>
      </w:r>
      <w:proofErr w:type="gramStart"/>
      <w:r w:rsidRPr="00101181">
        <w:rPr>
          <w:rFonts w:eastAsia="Times New Roman"/>
        </w:rPr>
        <w:t>č.8 – reproduktorů</w:t>
      </w:r>
      <w:proofErr w:type="gramEnd"/>
      <w:r w:rsidRPr="00101181">
        <w:rPr>
          <w:rFonts w:eastAsia="Times New Roman"/>
        </w:rPr>
        <w:t xml:space="preserve"> na nějaké nástěnné držáky, nebo jsou plánovány být např. na stole? (zdůvodnění: zda je třeba při tvorbě nabídky počítat i s držáky pro požadované </w:t>
      </w:r>
      <w:proofErr w:type="spellStart"/>
      <w:r w:rsidRPr="00101181">
        <w:rPr>
          <w:rFonts w:eastAsia="Times New Roman"/>
        </w:rPr>
        <w:t>repro</w:t>
      </w:r>
      <w:proofErr w:type="spellEnd"/>
      <w:r w:rsidRPr="00101181">
        <w:rPr>
          <w:rFonts w:eastAsia="Times New Roman"/>
        </w:rPr>
        <w:t xml:space="preserve"> a jejich montáží)</w:t>
      </w:r>
    </w:p>
    <w:p w:rsidR="00101181" w:rsidRPr="00101181" w:rsidRDefault="00101181" w:rsidP="00101181">
      <w:pPr>
        <w:spacing w:after="0" w:line="240" w:lineRule="auto"/>
        <w:jc w:val="left"/>
        <w:rPr>
          <w:rFonts w:eastAsia="Times New Roman"/>
        </w:rPr>
      </w:pPr>
    </w:p>
    <w:p w:rsidR="00101181" w:rsidRPr="00101181" w:rsidRDefault="00101181" w:rsidP="00101181">
      <w:pPr>
        <w:spacing w:after="0" w:line="240" w:lineRule="auto"/>
        <w:jc w:val="left"/>
        <w:rPr>
          <w:rFonts w:eastAsia="Times New Roman"/>
        </w:rPr>
      </w:pPr>
      <w:r w:rsidRPr="00101181">
        <w:rPr>
          <w:rFonts w:eastAsia="Times New Roman"/>
        </w:rPr>
        <w:t xml:space="preserve">Dotaz </w:t>
      </w:r>
      <w:proofErr w:type="gramStart"/>
      <w:r w:rsidRPr="00101181">
        <w:rPr>
          <w:rFonts w:eastAsia="Times New Roman"/>
        </w:rPr>
        <w:t>č.6:</w:t>
      </w:r>
      <w:proofErr w:type="gramEnd"/>
    </w:p>
    <w:p w:rsidR="00101181" w:rsidRPr="00101181" w:rsidRDefault="00101181" w:rsidP="00101181">
      <w:pPr>
        <w:spacing w:after="0" w:line="240" w:lineRule="auto"/>
        <w:jc w:val="left"/>
        <w:rPr>
          <w:rFonts w:eastAsia="Times New Roman"/>
        </w:rPr>
      </w:pPr>
      <w:r w:rsidRPr="00101181">
        <w:rPr>
          <w:rFonts w:eastAsia="Times New Roman"/>
        </w:rPr>
        <w:t xml:space="preserve">Položka </w:t>
      </w:r>
      <w:proofErr w:type="gramStart"/>
      <w:r w:rsidRPr="00101181">
        <w:rPr>
          <w:rFonts w:eastAsia="Times New Roman"/>
        </w:rPr>
        <w:t>č.11</w:t>
      </w:r>
      <w:proofErr w:type="gramEnd"/>
      <w:r w:rsidRPr="00101181">
        <w:rPr>
          <w:rFonts w:eastAsia="Times New Roman"/>
        </w:rPr>
        <w:t xml:space="preserve"> MS Office 2007 – Postačuje Vám verze Office obsahující Word, Excel, </w:t>
      </w:r>
      <w:proofErr w:type="spellStart"/>
      <w:r w:rsidRPr="00101181">
        <w:rPr>
          <w:rFonts w:eastAsia="Times New Roman"/>
        </w:rPr>
        <w:t>Powerpoint</w:t>
      </w:r>
      <w:proofErr w:type="spellEnd"/>
      <w:r w:rsidRPr="00101181">
        <w:rPr>
          <w:rFonts w:eastAsia="Times New Roman"/>
        </w:rPr>
        <w:t>, OneNote a Outlook (typicky v EDU jako verze Standard), nebo požadujete i Access a InfoPath (typicky v EDU verze Professional Plus) ?</w:t>
      </w:r>
    </w:p>
    <w:p w:rsidR="00226EB0" w:rsidRDefault="00226EB0" w:rsidP="00441302">
      <w:pPr>
        <w:spacing w:after="0" w:line="240" w:lineRule="auto"/>
        <w:rPr>
          <w:rFonts w:eastAsia="Times New Roman"/>
          <w:b/>
        </w:rPr>
      </w:pPr>
    </w:p>
    <w:p w:rsidR="00441302" w:rsidRPr="00226EB0" w:rsidRDefault="00441302" w:rsidP="00441302">
      <w:pPr>
        <w:spacing w:after="0" w:line="240" w:lineRule="auto"/>
        <w:rPr>
          <w:rFonts w:eastAsia="Times New Roman"/>
          <w:b/>
        </w:rPr>
      </w:pPr>
      <w:r w:rsidRPr="00226EB0">
        <w:rPr>
          <w:rFonts w:eastAsia="Times New Roman"/>
          <w:b/>
        </w:rPr>
        <w:t>Odpovědi:</w:t>
      </w:r>
    </w:p>
    <w:p w:rsidR="00441302" w:rsidRPr="00441302" w:rsidRDefault="00441302" w:rsidP="00441302">
      <w:pPr>
        <w:spacing w:after="0" w:line="240" w:lineRule="auto"/>
        <w:rPr>
          <w:rFonts w:eastAsia="Times New Roman"/>
        </w:rPr>
      </w:pPr>
    </w:p>
    <w:p w:rsidR="0065685C" w:rsidRDefault="00725E6B" w:rsidP="0065685C">
      <w:pPr>
        <w:ind w:left="851" w:hanging="851"/>
        <w:rPr>
          <w:rFonts w:eastAsia="Times New Roman"/>
        </w:rPr>
      </w:pPr>
      <w:r>
        <w:t xml:space="preserve">Ad </w:t>
      </w:r>
      <w:r w:rsidR="00101181">
        <w:t>1</w:t>
      </w:r>
      <w:r w:rsidR="00441302">
        <w:t>,</w:t>
      </w:r>
      <w:r w:rsidR="00101181">
        <w:t xml:space="preserve"> </w:t>
      </w:r>
      <w:r w:rsidR="00D132F2">
        <w:t xml:space="preserve"> </w:t>
      </w:r>
      <w:r w:rsidR="0065685C">
        <w:t xml:space="preserve">   </w:t>
      </w:r>
      <w:r w:rsidR="00101181">
        <w:t>po ověření dostupnosti produktu</w:t>
      </w:r>
      <w:r w:rsidR="00441302">
        <w:t xml:space="preserve"> </w:t>
      </w:r>
      <w:r w:rsidR="00101181" w:rsidRPr="00101181">
        <w:rPr>
          <w:rFonts w:eastAsia="Times New Roman"/>
        </w:rPr>
        <w:t xml:space="preserve">Autodesk Design </w:t>
      </w:r>
      <w:proofErr w:type="spellStart"/>
      <w:r w:rsidR="00101181" w:rsidRPr="00101181">
        <w:rPr>
          <w:rFonts w:eastAsia="Times New Roman"/>
        </w:rPr>
        <w:t>Academy</w:t>
      </w:r>
      <w:proofErr w:type="spellEnd"/>
      <w:r w:rsidR="00101181" w:rsidRPr="00101181">
        <w:rPr>
          <w:rFonts w:eastAsia="Times New Roman"/>
        </w:rPr>
        <w:t xml:space="preserve"> 2012 </w:t>
      </w:r>
      <w:proofErr w:type="spellStart"/>
      <w:r w:rsidR="00101181" w:rsidRPr="00101181">
        <w:rPr>
          <w:rFonts w:eastAsia="Times New Roman"/>
        </w:rPr>
        <w:t>Education</w:t>
      </w:r>
      <w:proofErr w:type="spellEnd"/>
      <w:r w:rsidR="00101181" w:rsidRPr="00101181">
        <w:rPr>
          <w:rFonts w:eastAsia="Times New Roman"/>
        </w:rPr>
        <w:t xml:space="preserve"> NLM</w:t>
      </w:r>
      <w:r w:rsidR="00101181">
        <w:rPr>
          <w:rFonts w:eastAsia="Times New Roman"/>
        </w:rPr>
        <w:t xml:space="preserve"> </w:t>
      </w:r>
      <w:r w:rsidR="00083C06">
        <w:rPr>
          <w:rFonts w:eastAsia="Times New Roman"/>
        </w:rPr>
        <w:t xml:space="preserve"> </w:t>
      </w:r>
      <w:r w:rsidR="0065685C">
        <w:rPr>
          <w:rFonts w:eastAsia="Times New Roman"/>
        </w:rPr>
        <w:t xml:space="preserve">(položka </w:t>
      </w:r>
      <w:proofErr w:type="gramStart"/>
      <w:r w:rsidR="00101181">
        <w:rPr>
          <w:rFonts w:eastAsia="Times New Roman"/>
        </w:rPr>
        <w:t>č.</w:t>
      </w:r>
      <w:r w:rsidR="00B84418">
        <w:rPr>
          <w:rFonts w:eastAsia="Times New Roman"/>
        </w:rPr>
        <w:t>9)</w:t>
      </w:r>
      <w:r w:rsidR="00D132F2">
        <w:rPr>
          <w:rFonts w:eastAsia="Times New Roman"/>
        </w:rPr>
        <w:t xml:space="preserve"> </w:t>
      </w:r>
      <w:r w:rsidR="00101181">
        <w:rPr>
          <w:rFonts w:eastAsia="Times New Roman"/>
        </w:rPr>
        <w:t>je</w:t>
      </w:r>
      <w:proofErr w:type="gramEnd"/>
      <w:r w:rsidR="00101181">
        <w:rPr>
          <w:rFonts w:eastAsia="Times New Roman"/>
        </w:rPr>
        <w:t xml:space="preserve"> možno nahradit verzí 2013 </w:t>
      </w:r>
    </w:p>
    <w:p w:rsidR="00226EB0" w:rsidRDefault="0065685C" w:rsidP="0065685C">
      <w:pPr>
        <w:ind w:left="851" w:hanging="143"/>
        <w:rPr>
          <w:rFonts w:eastAsia="Times New Roman"/>
        </w:rPr>
      </w:pPr>
      <w:r>
        <w:rPr>
          <w:rFonts w:eastAsia="Times New Roman"/>
        </w:rPr>
        <w:t xml:space="preserve">  </w:t>
      </w:r>
      <w:r w:rsidR="00101181">
        <w:rPr>
          <w:rFonts w:eastAsia="Times New Roman"/>
        </w:rPr>
        <w:t>(</w:t>
      </w:r>
      <w:r w:rsidR="00101181">
        <w:rPr>
          <w:rFonts w:eastAsia="Times New Roman"/>
          <w:b/>
        </w:rPr>
        <w:t xml:space="preserve">změna odpovědi </w:t>
      </w:r>
      <w:proofErr w:type="gramStart"/>
      <w:r w:rsidR="005355F7">
        <w:rPr>
          <w:rFonts w:eastAsia="Times New Roman"/>
          <w:b/>
        </w:rPr>
        <w:t xml:space="preserve">č.4 </w:t>
      </w:r>
      <w:r w:rsidR="00101181">
        <w:rPr>
          <w:rFonts w:eastAsia="Times New Roman"/>
          <w:b/>
        </w:rPr>
        <w:t>z předchozího</w:t>
      </w:r>
      <w:proofErr w:type="gramEnd"/>
      <w:r w:rsidR="00101181">
        <w:rPr>
          <w:rFonts w:eastAsia="Times New Roman"/>
          <w:b/>
        </w:rPr>
        <w:t xml:space="preserve"> dot</w:t>
      </w:r>
      <w:r w:rsidR="002738F5">
        <w:rPr>
          <w:rFonts w:eastAsia="Times New Roman"/>
          <w:b/>
        </w:rPr>
        <w:t>a</w:t>
      </w:r>
      <w:r w:rsidR="00101181">
        <w:rPr>
          <w:rFonts w:eastAsia="Times New Roman"/>
          <w:b/>
        </w:rPr>
        <w:t>zu</w:t>
      </w:r>
      <w:r w:rsidR="00DE53BA">
        <w:rPr>
          <w:rFonts w:eastAsia="Times New Roman"/>
          <w:b/>
        </w:rPr>
        <w:t xml:space="preserve"> ze dne 28.3.2013</w:t>
      </w:r>
      <w:r w:rsidR="00101181">
        <w:rPr>
          <w:rFonts w:eastAsia="Times New Roman"/>
        </w:rPr>
        <w:t>)</w:t>
      </w:r>
    </w:p>
    <w:p w:rsidR="007051E0" w:rsidRDefault="007051E0" w:rsidP="0065685C">
      <w:pPr>
        <w:ind w:left="851" w:hanging="851"/>
        <w:rPr>
          <w:rFonts w:eastAsia="Times New Roman"/>
        </w:rPr>
      </w:pPr>
      <w:r>
        <w:rPr>
          <w:rFonts w:eastAsia="Times New Roman"/>
        </w:rPr>
        <w:lastRenderedPageBreak/>
        <w:t xml:space="preserve">Ad 2, </w:t>
      </w:r>
      <w:r w:rsidR="0065685C">
        <w:rPr>
          <w:rFonts w:eastAsia="Times New Roman"/>
        </w:rPr>
        <w:tab/>
      </w:r>
      <w:r>
        <w:rPr>
          <w:rFonts w:eastAsia="Times New Roman"/>
        </w:rPr>
        <w:t xml:space="preserve">Ano – </w:t>
      </w:r>
      <w:r w:rsidR="00D132F2" w:rsidRPr="00101181">
        <w:rPr>
          <w:rFonts w:eastAsia="Times New Roman"/>
        </w:rPr>
        <w:t xml:space="preserve">u položek č.1 a </w:t>
      </w:r>
      <w:proofErr w:type="gramStart"/>
      <w:r w:rsidR="00D132F2" w:rsidRPr="00101181">
        <w:rPr>
          <w:rFonts w:eastAsia="Times New Roman"/>
        </w:rPr>
        <w:t>č.12</w:t>
      </w:r>
      <w:proofErr w:type="gramEnd"/>
      <w:r w:rsidR="00D132F2" w:rsidRPr="00101181">
        <w:rPr>
          <w:rFonts w:eastAsia="Times New Roman"/>
        </w:rPr>
        <w:t xml:space="preserve"> </w:t>
      </w:r>
      <w:r>
        <w:rPr>
          <w:rFonts w:eastAsia="Times New Roman"/>
        </w:rPr>
        <w:t>může být integrovaná grafická karta.</w:t>
      </w:r>
    </w:p>
    <w:p w:rsidR="007051E0" w:rsidRDefault="007051E0" w:rsidP="0065685C">
      <w:pPr>
        <w:ind w:left="851" w:hanging="851"/>
        <w:rPr>
          <w:rFonts w:eastAsia="Times New Roman"/>
        </w:rPr>
      </w:pPr>
      <w:r>
        <w:rPr>
          <w:rFonts w:eastAsia="Times New Roman"/>
        </w:rPr>
        <w:t xml:space="preserve">Ad 3, </w:t>
      </w:r>
      <w:r w:rsidR="0065685C">
        <w:rPr>
          <w:rFonts w:eastAsia="Times New Roman"/>
        </w:rPr>
        <w:tab/>
      </w:r>
      <w:r w:rsidR="00083C06">
        <w:rPr>
          <w:rFonts w:eastAsia="Times New Roman"/>
        </w:rPr>
        <w:t xml:space="preserve">Montáž u položky </w:t>
      </w:r>
      <w:proofErr w:type="gramStart"/>
      <w:r w:rsidR="00083C06">
        <w:rPr>
          <w:rFonts w:eastAsia="Times New Roman"/>
        </w:rPr>
        <w:t>č.7 není</w:t>
      </w:r>
      <w:proofErr w:type="gramEnd"/>
      <w:r w:rsidR="00083C06">
        <w:rPr>
          <w:rFonts w:eastAsia="Times New Roman"/>
        </w:rPr>
        <w:t xml:space="preserve"> požadována - </w:t>
      </w:r>
      <w:r>
        <w:rPr>
          <w:rFonts w:eastAsia="Times New Roman"/>
        </w:rPr>
        <w:t xml:space="preserve"> je požadována jen u položky č.6 – interaktivní set</w:t>
      </w:r>
    </w:p>
    <w:p w:rsidR="007051E0" w:rsidRDefault="007051E0" w:rsidP="0065685C">
      <w:pPr>
        <w:ind w:left="851" w:hanging="851"/>
        <w:rPr>
          <w:rFonts w:eastAsia="Times New Roman"/>
        </w:rPr>
      </w:pPr>
      <w:r>
        <w:rPr>
          <w:rFonts w:eastAsia="Times New Roman"/>
        </w:rPr>
        <w:t xml:space="preserve">Ad 4a, </w:t>
      </w:r>
      <w:r w:rsidR="0065685C">
        <w:rPr>
          <w:rFonts w:eastAsia="Times New Roman"/>
        </w:rPr>
        <w:tab/>
      </w:r>
      <w:r w:rsidR="00083C06">
        <w:rPr>
          <w:rFonts w:eastAsia="Times New Roman"/>
        </w:rPr>
        <w:t xml:space="preserve">U položky </w:t>
      </w:r>
      <w:proofErr w:type="gramStart"/>
      <w:r w:rsidR="00083C06">
        <w:rPr>
          <w:rFonts w:eastAsia="Times New Roman"/>
        </w:rPr>
        <w:t>č.7 – projektor</w:t>
      </w:r>
      <w:proofErr w:type="gramEnd"/>
      <w:r w:rsidR="00083C06">
        <w:rPr>
          <w:rFonts w:eastAsia="Times New Roman"/>
        </w:rPr>
        <w:t xml:space="preserve"> se jedná</w:t>
      </w:r>
      <w:r>
        <w:rPr>
          <w:rFonts w:eastAsia="Times New Roman"/>
        </w:rPr>
        <w:t xml:space="preserve"> </w:t>
      </w:r>
      <w:r w:rsidR="00322095">
        <w:rPr>
          <w:rFonts w:eastAsia="Times New Roman"/>
        </w:rPr>
        <w:t xml:space="preserve">skutečně </w:t>
      </w:r>
      <w:r>
        <w:rPr>
          <w:rFonts w:eastAsia="Times New Roman"/>
        </w:rPr>
        <w:t xml:space="preserve">o WXGA </w:t>
      </w:r>
    </w:p>
    <w:p w:rsidR="00D85E28" w:rsidRDefault="00322095" w:rsidP="0065685C">
      <w:pPr>
        <w:ind w:left="851" w:hanging="851"/>
        <w:rPr>
          <w:rFonts w:eastAsia="Times New Roman"/>
        </w:rPr>
      </w:pPr>
      <w:r>
        <w:rPr>
          <w:rFonts w:eastAsia="Times New Roman"/>
        </w:rPr>
        <w:t xml:space="preserve">Ad 4b, </w:t>
      </w:r>
      <w:r w:rsidR="0065685C">
        <w:rPr>
          <w:rFonts w:eastAsia="Times New Roman"/>
        </w:rPr>
        <w:tab/>
      </w:r>
      <w:r>
        <w:rPr>
          <w:rFonts w:eastAsia="Times New Roman"/>
        </w:rPr>
        <w:t>Budou akceptovány obě</w:t>
      </w:r>
      <w:r w:rsidR="007051E0">
        <w:rPr>
          <w:rFonts w:eastAsia="Times New Roman"/>
        </w:rPr>
        <w:t xml:space="preserve"> varianty rozlišení </w:t>
      </w:r>
      <w:r>
        <w:rPr>
          <w:rFonts w:eastAsia="Times New Roman"/>
        </w:rPr>
        <w:t xml:space="preserve">(1280x720 i 1280x800, </w:t>
      </w:r>
      <w:r w:rsidRPr="007E0E07">
        <w:rPr>
          <w:rFonts w:eastAsia="Times New Roman"/>
        </w:rPr>
        <w:t>případně vyšší</w:t>
      </w:r>
      <w:r>
        <w:rPr>
          <w:rFonts w:eastAsia="Times New Roman"/>
        </w:rPr>
        <w:t>) - podmínkou je WXGA</w:t>
      </w:r>
    </w:p>
    <w:p w:rsidR="00D85E28" w:rsidRDefault="00D85E28" w:rsidP="0065685C">
      <w:pPr>
        <w:ind w:left="851" w:hanging="851"/>
        <w:rPr>
          <w:rFonts w:eastAsia="Times New Roman"/>
        </w:rPr>
      </w:pPr>
      <w:r>
        <w:rPr>
          <w:rFonts w:eastAsia="Times New Roman"/>
        </w:rPr>
        <w:t>Ad 4c,</w:t>
      </w:r>
      <w:r w:rsidR="006A0412">
        <w:rPr>
          <w:rFonts w:eastAsia="Times New Roman"/>
        </w:rPr>
        <w:t xml:space="preserve"> </w:t>
      </w:r>
      <w:r w:rsidR="0065685C">
        <w:rPr>
          <w:rFonts w:eastAsia="Times New Roman"/>
        </w:rPr>
        <w:tab/>
      </w:r>
      <w:r w:rsidR="006A0412">
        <w:rPr>
          <w:rFonts w:eastAsia="Times New Roman"/>
        </w:rPr>
        <w:t>Při dodržení ostatních parametrů budou akceptovány i ostatní technologie</w:t>
      </w:r>
      <w:r w:rsidR="00DE53BA">
        <w:rPr>
          <w:rFonts w:eastAsia="Times New Roman"/>
        </w:rPr>
        <w:t>. Technologie DLP byla doporučena z důvodu ochrany zobrazovacího prvku před prachem (v některých učebnách je tabule popisovaná křídou)</w:t>
      </w:r>
      <w:r w:rsidR="006A0412">
        <w:rPr>
          <w:rFonts w:eastAsia="Times New Roman"/>
        </w:rPr>
        <w:t xml:space="preserve"> </w:t>
      </w:r>
    </w:p>
    <w:p w:rsidR="007051E0" w:rsidRDefault="0065685C" w:rsidP="0065685C">
      <w:pPr>
        <w:ind w:left="851" w:hanging="851"/>
        <w:rPr>
          <w:rFonts w:eastAsia="Times New Roman"/>
        </w:rPr>
      </w:pPr>
      <w:r>
        <w:rPr>
          <w:rFonts w:eastAsia="Times New Roman"/>
        </w:rPr>
        <w:t xml:space="preserve">Ad </w:t>
      </w:r>
      <w:r w:rsidR="002738F5">
        <w:rPr>
          <w:rFonts w:eastAsia="Times New Roman"/>
        </w:rPr>
        <w:t>4d,</w:t>
      </w:r>
      <w:r w:rsidR="007051E0">
        <w:rPr>
          <w:rFonts w:eastAsia="Times New Roman"/>
        </w:rPr>
        <w:t xml:space="preserve"> </w:t>
      </w:r>
      <w:r w:rsidR="002738F5">
        <w:rPr>
          <w:rFonts w:eastAsia="Times New Roman"/>
        </w:rPr>
        <w:t xml:space="preserve">Naše koncepce vychází z možnosti používání samostatného projektoru. Reproduktory v položce </w:t>
      </w:r>
      <w:proofErr w:type="gramStart"/>
      <w:r w:rsidR="002738F5">
        <w:rPr>
          <w:rFonts w:eastAsia="Times New Roman"/>
        </w:rPr>
        <w:t>č.8 budou</w:t>
      </w:r>
      <w:proofErr w:type="gramEnd"/>
      <w:r w:rsidR="002738F5">
        <w:rPr>
          <w:rFonts w:eastAsia="Times New Roman"/>
        </w:rPr>
        <w:t xml:space="preserve"> doplněny i k již využívaným projektorům v jiných učebnách – proto požadujeme u projektorů v položce č.7 výkon reproduktorů min. 5W</w:t>
      </w:r>
    </w:p>
    <w:p w:rsidR="002738F5" w:rsidRDefault="002738F5" w:rsidP="0065685C">
      <w:pPr>
        <w:ind w:left="851" w:hanging="851"/>
        <w:rPr>
          <w:rFonts w:eastAsia="Times New Roman"/>
        </w:rPr>
      </w:pPr>
      <w:r>
        <w:rPr>
          <w:rFonts w:eastAsia="Times New Roman"/>
        </w:rPr>
        <w:t xml:space="preserve">Ad 5, </w:t>
      </w:r>
      <w:r w:rsidR="0065685C">
        <w:rPr>
          <w:rFonts w:eastAsia="Times New Roman"/>
        </w:rPr>
        <w:tab/>
      </w:r>
      <w:r>
        <w:rPr>
          <w:rFonts w:eastAsia="Times New Roman"/>
        </w:rPr>
        <w:t xml:space="preserve">Držáky k reproduktorům </w:t>
      </w:r>
      <w:r w:rsidR="00B06DAA">
        <w:rPr>
          <w:rFonts w:eastAsia="Times New Roman"/>
        </w:rPr>
        <w:t xml:space="preserve">(položka </w:t>
      </w:r>
      <w:proofErr w:type="gramStart"/>
      <w:r w:rsidR="00B06DAA">
        <w:rPr>
          <w:rFonts w:eastAsia="Times New Roman"/>
        </w:rPr>
        <w:t xml:space="preserve">č.8) </w:t>
      </w:r>
      <w:r>
        <w:rPr>
          <w:rFonts w:eastAsia="Times New Roman"/>
        </w:rPr>
        <w:t>nejsou</w:t>
      </w:r>
      <w:proofErr w:type="gramEnd"/>
      <w:r>
        <w:rPr>
          <w:rFonts w:eastAsia="Times New Roman"/>
        </w:rPr>
        <w:t xml:space="preserve"> požadovány. Montáž se požaduje jen u položky č.6 (viz. </w:t>
      </w:r>
      <w:proofErr w:type="gramStart"/>
      <w:r>
        <w:rPr>
          <w:rFonts w:eastAsia="Times New Roman"/>
        </w:rPr>
        <w:t>odpověď</w:t>
      </w:r>
      <w:proofErr w:type="gramEnd"/>
      <w:r>
        <w:rPr>
          <w:rFonts w:eastAsia="Times New Roman"/>
        </w:rPr>
        <w:t xml:space="preserve"> č.3 )</w:t>
      </w:r>
    </w:p>
    <w:p w:rsidR="005D2507" w:rsidRPr="00101181" w:rsidRDefault="005D2507" w:rsidP="0065685C">
      <w:pPr>
        <w:ind w:left="851" w:hanging="851"/>
      </w:pPr>
      <w:r>
        <w:rPr>
          <w:rFonts w:eastAsia="Times New Roman"/>
        </w:rPr>
        <w:t xml:space="preserve">Ad 6, </w:t>
      </w:r>
      <w:r w:rsidR="0065685C">
        <w:rPr>
          <w:rFonts w:eastAsia="Times New Roman"/>
        </w:rPr>
        <w:tab/>
      </w:r>
      <w:r w:rsidR="00B06DAA">
        <w:rPr>
          <w:rFonts w:eastAsia="Times New Roman"/>
        </w:rPr>
        <w:t xml:space="preserve">U položky </w:t>
      </w:r>
      <w:proofErr w:type="gramStart"/>
      <w:r w:rsidR="00B06DAA">
        <w:rPr>
          <w:rFonts w:eastAsia="Times New Roman"/>
        </w:rPr>
        <w:t>č.11</w:t>
      </w:r>
      <w:proofErr w:type="gramEnd"/>
      <w:r w:rsidR="00B06DAA">
        <w:rPr>
          <w:rFonts w:eastAsia="Times New Roman"/>
        </w:rPr>
        <w:t xml:space="preserve"> MS Office 2007 se j</w:t>
      </w:r>
      <w:r>
        <w:rPr>
          <w:rFonts w:eastAsia="Times New Roman"/>
        </w:rPr>
        <w:t>edná  o plnou verzi – tedy Professional plus</w:t>
      </w:r>
      <w:r w:rsidR="00B06DAA">
        <w:rPr>
          <w:rFonts w:eastAsia="Times New Roman"/>
        </w:rPr>
        <w:t>.</w:t>
      </w:r>
    </w:p>
    <w:p w:rsidR="00226EB0" w:rsidRDefault="00226EB0" w:rsidP="00C82CD4">
      <w:pPr>
        <w:ind w:left="709" w:hanging="567"/>
      </w:pPr>
    </w:p>
    <w:p w:rsidR="00DE53BA" w:rsidRDefault="00DE53BA" w:rsidP="00C82CD4">
      <w:pPr>
        <w:ind w:left="709" w:hanging="567"/>
      </w:pPr>
    </w:p>
    <w:p w:rsidR="00DE53BA" w:rsidRDefault="00DE53BA" w:rsidP="00C82CD4">
      <w:pPr>
        <w:ind w:left="709" w:hanging="567"/>
      </w:pPr>
    </w:p>
    <w:p w:rsidR="00DE53BA" w:rsidRDefault="00DE53BA" w:rsidP="00C82CD4">
      <w:pPr>
        <w:ind w:left="709" w:hanging="567"/>
      </w:pPr>
    </w:p>
    <w:p w:rsidR="00226EB0" w:rsidRDefault="00226EB0" w:rsidP="00226EB0">
      <w:pPr>
        <w:pStyle w:val="Bezmezer"/>
      </w:pPr>
      <w:r>
        <w:t xml:space="preserve">V Hodoníně dne </w:t>
      </w:r>
      <w:proofErr w:type="gramStart"/>
      <w:r w:rsidR="00974D2A">
        <w:t>4</w:t>
      </w:r>
      <w:r>
        <w:t>.</w:t>
      </w:r>
      <w:r w:rsidR="00974D2A">
        <w:t>4</w:t>
      </w:r>
      <w:r>
        <w:t>.2013</w:t>
      </w:r>
      <w:proofErr w:type="gramEnd"/>
      <w:r>
        <w:tab/>
      </w:r>
    </w:p>
    <w:p w:rsidR="00226EB0" w:rsidRDefault="00DB2BEE" w:rsidP="00226EB0">
      <w:pPr>
        <w:pStyle w:val="Bezmezer"/>
        <w:tabs>
          <w:tab w:val="left" w:pos="6663"/>
        </w:tabs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11.65pt;margin-top:.75pt;width:141pt;height:.05pt;z-index:251658240" o:connectortype="straight"/>
        </w:pict>
      </w:r>
      <w:r w:rsidR="00226EB0">
        <w:tab/>
        <w:t>Mgr. Eva Schmidová</w:t>
      </w:r>
    </w:p>
    <w:p w:rsidR="00226EB0" w:rsidRPr="00226EB0" w:rsidRDefault="00226EB0" w:rsidP="00226EB0">
      <w:pPr>
        <w:pStyle w:val="Bezmezer"/>
        <w:ind w:firstLine="7088"/>
        <w:rPr>
          <w:sz w:val="18"/>
          <w:szCs w:val="18"/>
        </w:rPr>
      </w:pPr>
      <w:r w:rsidRPr="00226EB0">
        <w:rPr>
          <w:sz w:val="18"/>
          <w:szCs w:val="18"/>
        </w:rPr>
        <w:t>Ředitelka školy</w:t>
      </w:r>
    </w:p>
    <w:sectPr w:rsidR="00226EB0" w:rsidRPr="00226EB0" w:rsidSect="000659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514" w:rsidRDefault="00BC5514" w:rsidP="00A80D8F">
      <w:pPr>
        <w:spacing w:after="0" w:line="240" w:lineRule="auto"/>
      </w:pPr>
      <w:r>
        <w:separator/>
      </w:r>
    </w:p>
  </w:endnote>
  <w:endnote w:type="continuationSeparator" w:id="0">
    <w:p w:rsidR="00BC5514" w:rsidRDefault="00BC5514" w:rsidP="00A8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06" w:rsidRPr="007223CA" w:rsidRDefault="00083C06">
    <w:pPr>
      <w:pStyle w:val="Zpat"/>
      <w:rPr>
        <w:sz w:val="18"/>
        <w:szCs w:val="18"/>
      </w:rPr>
    </w:pPr>
    <w:r w:rsidRPr="007223CA">
      <w:rPr>
        <w:sz w:val="18"/>
        <w:szCs w:val="18"/>
      </w:rPr>
      <w:t xml:space="preserve">Dotaz </w:t>
    </w:r>
    <w:proofErr w:type="gramStart"/>
    <w:r w:rsidRPr="007223CA">
      <w:rPr>
        <w:sz w:val="18"/>
        <w:szCs w:val="18"/>
      </w:rPr>
      <w:t>č.</w:t>
    </w:r>
    <w:r>
      <w:rPr>
        <w:sz w:val="18"/>
        <w:szCs w:val="18"/>
      </w:rPr>
      <w:t>2</w:t>
    </w:r>
    <w:r w:rsidRPr="007223CA">
      <w:rPr>
        <w:sz w:val="18"/>
        <w:szCs w:val="18"/>
      </w:rPr>
      <w:t xml:space="preserve"> k výběrovému</w:t>
    </w:r>
    <w:proofErr w:type="gramEnd"/>
    <w:r w:rsidRPr="007223CA">
      <w:rPr>
        <w:sz w:val="18"/>
        <w:szCs w:val="18"/>
      </w:rPr>
      <w:t xml:space="preserve"> řízení  </w:t>
    </w:r>
    <w:r w:rsidRPr="007223CA">
      <w:rPr>
        <w:b/>
        <w:sz w:val="18"/>
        <w:szCs w:val="18"/>
      </w:rPr>
      <w:t>Nákup technického vybavení</w:t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sz w:val="18"/>
        <w:szCs w:val="18"/>
      </w:rPr>
      <w:t xml:space="preserve">strana </w:t>
    </w:r>
    <w:r w:rsidR="00DB2BEE" w:rsidRPr="007223CA">
      <w:rPr>
        <w:sz w:val="18"/>
        <w:szCs w:val="18"/>
      </w:rPr>
      <w:fldChar w:fldCharType="begin"/>
    </w:r>
    <w:r w:rsidRPr="007223CA">
      <w:rPr>
        <w:sz w:val="18"/>
        <w:szCs w:val="18"/>
      </w:rPr>
      <w:instrText>PAGE   \* MERGEFORMAT</w:instrText>
    </w:r>
    <w:r w:rsidR="00DB2BEE" w:rsidRPr="007223CA">
      <w:rPr>
        <w:sz w:val="18"/>
        <w:szCs w:val="18"/>
      </w:rPr>
      <w:fldChar w:fldCharType="separate"/>
    </w:r>
    <w:r w:rsidR="007E0E07">
      <w:rPr>
        <w:noProof/>
        <w:sz w:val="18"/>
        <w:szCs w:val="18"/>
      </w:rPr>
      <w:t>3</w:t>
    </w:r>
    <w:r w:rsidR="00DB2BEE" w:rsidRPr="007223CA">
      <w:rPr>
        <w:sz w:val="18"/>
        <w:szCs w:val="18"/>
      </w:rPr>
      <w:fldChar w:fldCharType="end"/>
    </w:r>
  </w:p>
  <w:p w:rsidR="00083C06" w:rsidRPr="007223CA" w:rsidRDefault="00083C06">
    <w:pPr>
      <w:pStyle w:val="Zpat"/>
      <w:rPr>
        <w:sz w:val="18"/>
        <w:szCs w:val="18"/>
      </w:rPr>
    </w:pPr>
    <w:proofErr w:type="spellStart"/>
    <w:proofErr w:type="gramStart"/>
    <w:r w:rsidRPr="007223CA">
      <w:rPr>
        <w:sz w:val="18"/>
        <w:szCs w:val="18"/>
      </w:rPr>
      <w:t>r.č</w:t>
    </w:r>
    <w:proofErr w:type="spellEnd"/>
    <w:r w:rsidRPr="007223CA">
      <w:rPr>
        <w:sz w:val="18"/>
        <w:szCs w:val="18"/>
      </w:rPr>
      <w:t>.</w:t>
    </w:r>
    <w:proofErr w:type="gramEnd"/>
    <w:r w:rsidRPr="007223CA">
      <w:rPr>
        <w:sz w:val="18"/>
        <w:szCs w:val="18"/>
      </w:rPr>
      <w:t xml:space="preserve"> CZ.1.07/1.5.00/34.0412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514" w:rsidRDefault="00BC5514" w:rsidP="00A80D8F">
      <w:pPr>
        <w:spacing w:after="0" w:line="240" w:lineRule="auto"/>
      </w:pPr>
      <w:r>
        <w:separator/>
      </w:r>
    </w:p>
  </w:footnote>
  <w:footnote w:type="continuationSeparator" w:id="0">
    <w:p w:rsidR="00BC5514" w:rsidRDefault="00BC5514" w:rsidP="00A8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06" w:rsidRDefault="00083C06">
    <w:pPr>
      <w:pStyle w:val="Zhlav"/>
    </w:pPr>
    <w:r>
      <w:rPr>
        <w:noProof/>
        <w:lang w:eastAsia="cs-CZ"/>
      </w:rPr>
      <w:drawing>
        <wp:inline distT="0" distB="0" distL="0" distR="0">
          <wp:extent cx="5760720" cy="1407414"/>
          <wp:effectExtent l="0" t="0" r="0" b="254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0741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3B6E"/>
    <w:multiLevelType w:val="hybridMultilevel"/>
    <w:tmpl w:val="5638F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453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3D1319A"/>
    <w:multiLevelType w:val="hybridMultilevel"/>
    <w:tmpl w:val="415E2C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1038E"/>
    <w:multiLevelType w:val="hybridMultilevel"/>
    <w:tmpl w:val="F8FA3D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E076E"/>
    <w:multiLevelType w:val="hybridMultilevel"/>
    <w:tmpl w:val="76AADB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01050"/>
    <w:multiLevelType w:val="multilevel"/>
    <w:tmpl w:val="300A4F5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645B3AF1"/>
    <w:multiLevelType w:val="hybridMultilevel"/>
    <w:tmpl w:val="156650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2"/>
  </w:num>
  <w:num w:numId="11">
    <w:abstractNumId w:val="6"/>
  </w:num>
  <w:num w:numId="12">
    <w:abstractNumId w:val="0"/>
  </w:num>
  <w:num w:numId="13">
    <w:abstractNumId w:val="1"/>
  </w:num>
  <w:num w:numId="14">
    <w:abstractNumId w:val="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41302"/>
    <w:rsid w:val="00065923"/>
    <w:rsid w:val="0008252B"/>
    <w:rsid w:val="00083C06"/>
    <w:rsid w:val="00101181"/>
    <w:rsid w:val="001030E9"/>
    <w:rsid w:val="00141F52"/>
    <w:rsid w:val="0017323D"/>
    <w:rsid w:val="0018108C"/>
    <w:rsid w:val="001857F1"/>
    <w:rsid w:val="00226EB0"/>
    <w:rsid w:val="002738F5"/>
    <w:rsid w:val="00277336"/>
    <w:rsid w:val="002F191A"/>
    <w:rsid w:val="00310582"/>
    <w:rsid w:val="00322095"/>
    <w:rsid w:val="00323A1E"/>
    <w:rsid w:val="0032523F"/>
    <w:rsid w:val="0042640A"/>
    <w:rsid w:val="00441302"/>
    <w:rsid w:val="00451C3F"/>
    <w:rsid w:val="005355F7"/>
    <w:rsid w:val="005D2507"/>
    <w:rsid w:val="0065685C"/>
    <w:rsid w:val="00675CDC"/>
    <w:rsid w:val="006965E3"/>
    <w:rsid w:val="006A0412"/>
    <w:rsid w:val="007051E0"/>
    <w:rsid w:val="007223CA"/>
    <w:rsid w:val="00724D9E"/>
    <w:rsid w:val="00725E6B"/>
    <w:rsid w:val="0077189E"/>
    <w:rsid w:val="00774A76"/>
    <w:rsid w:val="007E0E07"/>
    <w:rsid w:val="00847D7A"/>
    <w:rsid w:val="008E1773"/>
    <w:rsid w:val="00930EBD"/>
    <w:rsid w:val="009470E5"/>
    <w:rsid w:val="0095020A"/>
    <w:rsid w:val="00974D2A"/>
    <w:rsid w:val="009F58EB"/>
    <w:rsid w:val="00A80D8F"/>
    <w:rsid w:val="00B00EC4"/>
    <w:rsid w:val="00B06DAA"/>
    <w:rsid w:val="00B3349C"/>
    <w:rsid w:val="00B7053A"/>
    <w:rsid w:val="00B84418"/>
    <w:rsid w:val="00BC5514"/>
    <w:rsid w:val="00C82CD4"/>
    <w:rsid w:val="00CA0C45"/>
    <w:rsid w:val="00D132F2"/>
    <w:rsid w:val="00D14AEA"/>
    <w:rsid w:val="00D264D9"/>
    <w:rsid w:val="00D85E28"/>
    <w:rsid w:val="00D979A5"/>
    <w:rsid w:val="00DB2BEE"/>
    <w:rsid w:val="00DE53BA"/>
    <w:rsid w:val="00E3245E"/>
    <w:rsid w:val="00EE3E0B"/>
    <w:rsid w:val="00F171CB"/>
    <w:rsid w:val="00F232AD"/>
    <w:rsid w:val="00F5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302"/>
    <w:pPr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23A1E"/>
    <w:pPr>
      <w:keepNext/>
      <w:keepLines/>
      <w:numPr>
        <w:numId w:val="9"/>
      </w:numPr>
      <w:spacing w:after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3A1E"/>
    <w:pPr>
      <w:keepNext/>
      <w:keepLines/>
      <w:numPr>
        <w:ilvl w:val="1"/>
        <w:numId w:val="9"/>
      </w:numPr>
      <w:spacing w:after="24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23A1E"/>
    <w:pPr>
      <w:keepNext/>
      <w:keepLines/>
      <w:numPr>
        <w:ilvl w:val="2"/>
        <w:numId w:val="9"/>
      </w:numPr>
      <w:spacing w:after="1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3A1E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3A1E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3A1E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3A1E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3A1E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3A1E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3A1E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23A1E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23A1E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3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3A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3A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3A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3A1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3A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323A1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23A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302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0D8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8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0D8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302"/>
    <w:pPr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23A1E"/>
    <w:pPr>
      <w:keepNext/>
      <w:keepLines/>
      <w:numPr>
        <w:numId w:val="9"/>
      </w:numPr>
      <w:spacing w:after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3A1E"/>
    <w:pPr>
      <w:keepNext/>
      <w:keepLines/>
      <w:numPr>
        <w:ilvl w:val="1"/>
        <w:numId w:val="9"/>
      </w:numPr>
      <w:spacing w:after="24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23A1E"/>
    <w:pPr>
      <w:keepNext/>
      <w:keepLines/>
      <w:numPr>
        <w:ilvl w:val="2"/>
        <w:numId w:val="9"/>
      </w:numPr>
      <w:spacing w:after="1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3A1E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3A1E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3A1E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3A1E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3A1E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3A1E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3A1E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23A1E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23A1E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3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3A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3A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3A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3A1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3A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323A1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23A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302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0D8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8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0D8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697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mjurik</cp:lastModifiedBy>
  <cp:revision>5</cp:revision>
  <dcterms:created xsi:type="dcterms:W3CDTF">2013-04-04T07:56:00Z</dcterms:created>
  <dcterms:modified xsi:type="dcterms:W3CDTF">2013-04-04T09:40:00Z</dcterms:modified>
</cp:coreProperties>
</file>