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546" w:rsidRDefault="00B12546" w:rsidP="00B12546">
      <w:pPr>
        <w:spacing w:line="240" w:lineRule="atLeast"/>
        <w:rPr>
          <w:rFonts w:ascii="Verdana" w:hAnsi="Verdana"/>
          <w:b/>
          <w:color w:val="000000"/>
          <w:szCs w:val="18"/>
        </w:rPr>
      </w:pPr>
    </w:p>
    <w:p w:rsidR="00B12546" w:rsidRDefault="00B12546" w:rsidP="00B12546">
      <w:pPr>
        <w:spacing w:line="240" w:lineRule="atLeast"/>
        <w:jc w:val="center"/>
        <w:rPr>
          <w:rFonts w:ascii="Verdana" w:hAnsi="Verdana"/>
          <w:b/>
          <w:color w:val="000000"/>
          <w:szCs w:val="18"/>
        </w:rPr>
      </w:pPr>
      <w:bookmarkStart w:id="0" w:name="_GoBack"/>
      <w:bookmarkEnd w:id="0"/>
      <w:r w:rsidRPr="0043752F">
        <w:rPr>
          <w:rFonts w:ascii="Verdana" w:hAnsi="Verdana"/>
          <w:b/>
          <w:color w:val="000000"/>
          <w:szCs w:val="18"/>
        </w:rPr>
        <w:t>NÁVRH</w:t>
      </w:r>
    </w:p>
    <w:p w:rsidR="0043752F" w:rsidRPr="0043752F" w:rsidRDefault="0043752F" w:rsidP="00B12546">
      <w:pPr>
        <w:spacing w:line="240" w:lineRule="atLeast"/>
        <w:jc w:val="center"/>
        <w:rPr>
          <w:rFonts w:ascii="Verdana" w:hAnsi="Verdana"/>
          <w:b/>
          <w:color w:val="000000"/>
          <w:szCs w:val="18"/>
        </w:rPr>
      </w:pPr>
    </w:p>
    <w:p w:rsidR="00B12546" w:rsidRPr="0043752F" w:rsidRDefault="00B12546" w:rsidP="0043752F">
      <w:pPr>
        <w:spacing w:line="240" w:lineRule="atLeast"/>
        <w:jc w:val="center"/>
        <w:rPr>
          <w:rFonts w:ascii="Verdana" w:hAnsi="Verdana"/>
          <w:b/>
          <w:color w:val="000000"/>
          <w:szCs w:val="18"/>
        </w:rPr>
      </w:pPr>
      <w:r w:rsidRPr="0043752F">
        <w:rPr>
          <w:rFonts w:ascii="Verdana" w:hAnsi="Verdana"/>
          <w:b/>
          <w:color w:val="000000"/>
          <w:szCs w:val="18"/>
        </w:rPr>
        <w:t xml:space="preserve">Smlouvy o poskytnutí </w:t>
      </w:r>
      <w:r w:rsidR="0043752F" w:rsidRPr="0043752F">
        <w:rPr>
          <w:rFonts w:ascii="Verdana" w:hAnsi="Verdana"/>
          <w:b/>
        </w:rPr>
        <w:t xml:space="preserve">služby na autobusovou dopravu </w:t>
      </w:r>
      <w:r w:rsidR="0043752F">
        <w:rPr>
          <w:rFonts w:ascii="Verdana" w:hAnsi="Verdana"/>
          <w:b/>
        </w:rPr>
        <w:br/>
      </w:r>
      <w:r w:rsidR="0043752F" w:rsidRPr="0043752F">
        <w:rPr>
          <w:rFonts w:ascii="Verdana" w:hAnsi="Verdana"/>
          <w:b/>
        </w:rPr>
        <w:t xml:space="preserve">pro účastníky psychosociálního výcviku (studenty a pedagogy UHK) </w:t>
      </w:r>
      <w:r w:rsidRPr="0043752F">
        <w:rPr>
          <w:rFonts w:ascii="Verdana" w:hAnsi="Verdana"/>
          <w:b/>
          <w:szCs w:val="18"/>
        </w:rPr>
        <w:t xml:space="preserve"> </w:t>
      </w:r>
    </w:p>
    <w:p w:rsidR="00B12546" w:rsidRPr="008F1654" w:rsidRDefault="00B12546" w:rsidP="00B12546">
      <w:pPr>
        <w:spacing w:after="120" w:line="240" w:lineRule="atLeast"/>
        <w:jc w:val="both"/>
        <w:rPr>
          <w:rFonts w:ascii="Verdana" w:hAnsi="Verdana"/>
          <w:szCs w:val="18"/>
          <w:u w:val="single"/>
        </w:rPr>
      </w:pPr>
    </w:p>
    <w:p w:rsidR="00B12546" w:rsidRPr="003C70A1" w:rsidRDefault="00B12546" w:rsidP="00B12546">
      <w:pPr>
        <w:pStyle w:val="Prosttext1"/>
        <w:spacing w:afterLines="60" w:after="144"/>
        <w:jc w:val="center"/>
        <w:rPr>
          <w:rFonts w:ascii="Arial" w:hAnsi="Arial" w:cs="Arial"/>
          <w:sz w:val="20"/>
          <w:szCs w:val="20"/>
          <w:lang w:val="cs-CZ"/>
        </w:rPr>
      </w:pPr>
      <w:r w:rsidRPr="003C70A1">
        <w:rPr>
          <w:rFonts w:ascii="Arial" w:hAnsi="Arial" w:cs="Arial"/>
          <w:sz w:val="20"/>
          <w:szCs w:val="20"/>
          <w:lang w:val="cs-CZ"/>
        </w:rPr>
        <w:t>uzavřená níže uvedeného dne, měsíce a roku</w:t>
      </w:r>
    </w:p>
    <w:p w:rsidR="00B12546" w:rsidRPr="003C70A1" w:rsidRDefault="00B12546" w:rsidP="00B12546">
      <w:pPr>
        <w:pStyle w:val="Prosttext1"/>
        <w:spacing w:afterLines="60" w:after="144"/>
        <w:jc w:val="center"/>
        <w:rPr>
          <w:rFonts w:ascii="Arial" w:hAnsi="Arial" w:cs="Arial"/>
          <w:sz w:val="20"/>
          <w:szCs w:val="20"/>
          <w:lang w:val="cs-CZ"/>
        </w:rPr>
      </w:pPr>
      <w:r w:rsidRPr="003C70A1">
        <w:rPr>
          <w:rFonts w:ascii="Arial" w:hAnsi="Arial" w:cs="Arial"/>
          <w:sz w:val="20"/>
          <w:szCs w:val="20"/>
          <w:lang w:val="cs-CZ"/>
        </w:rPr>
        <w:t>podle §269 a násl. zákona č. 513/1991 Obchodní zákoník v platném znění</w:t>
      </w:r>
    </w:p>
    <w:p w:rsidR="00B12546" w:rsidRPr="003C70A1" w:rsidRDefault="00B12546" w:rsidP="00B12546">
      <w:pPr>
        <w:jc w:val="center"/>
        <w:rPr>
          <w:rFonts w:ascii="Arial" w:hAnsi="Arial" w:cs="Arial"/>
          <w:b/>
        </w:rPr>
      </w:pPr>
    </w:p>
    <w:p w:rsidR="00B12546" w:rsidRPr="003C70A1" w:rsidRDefault="00B12546" w:rsidP="00B12546">
      <w:pPr>
        <w:rPr>
          <w:rFonts w:ascii="Arial" w:hAnsi="Arial" w:cs="Arial"/>
        </w:rPr>
      </w:pPr>
      <w:proofErr w:type="gramStart"/>
      <w:r w:rsidRPr="003C70A1">
        <w:rPr>
          <w:rFonts w:ascii="Arial" w:hAnsi="Arial" w:cs="Arial"/>
        </w:rPr>
        <w:t>mezi:</w:t>
      </w:r>
      <w:proofErr w:type="gramEnd"/>
    </w:p>
    <w:p w:rsidR="00B12546" w:rsidRPr="003C70A1" w:rsidRDefault="00B12546" w:rsidP="00B12546">
      <w:pPr>
        <w:jc w:val="center"/>
        <w:rPr>
          <w:rFonts w:ascii="Arial" w:hAnsi="Arial" w:cs="Arial"/>
          <w:b/>
        </w:rPr>
      </w:pPr>
    </w:p>
    <w:p w:rsidR="00B12546" w:rsidRPr="003C70A1" w:rsidRDefault="00B12546" w:rsidP="00B12546">
      <w:pPr>
        <w:rPr>
          <w:rFonts w:ascii="Arial" w:hAnsi="Arial" w:cs="Arial"/>
          <w:b/>
        </w:rPr>
      </w:pPr>
      <w:r w:rsidRPr="003C70A1">
        <w:rPr>
          <w:rFonts w:ascii="Arial" w:hAnsi="Arial" w:cs="Arial"/>
          <w:b/>
          <w:bCs/>
        </w:rPr>
        <w:t>Univerzitou Hradec Králové</w:t>
      </w:r>
      <w:r w:rsidRPr="003C70A1">
        <w:rPr>
          <w:rFonts w:ascii="Arial" w:hAnsi="Arial" w:cs="Arial"/>
          <w:b/>
        </w:rPr>
        <w:t xml:space="preserve"> </w:t>
      </w:r>
    </w:p>
    <w:p w:rsidR="00B12546" w:rsidRPr="003C70A1" w:rsidRDefault="001A1793" w:rsidP="00B12546">
      <w:pPr>
        <w:rPr>
          <w:rFonts w:ascii="Arial" w:hAnsi="Arial" w:cs="Arial"/>
          <w:b/>
        </w:rPr>
      </w:pPr>
      <w:r>
        <w:rPr>
          <w:rFonts w:ascii="Arial" w:hAnsi="Arial" w:cs="Arial"/>
          <w:b/>
        </w:rPr>
        <w:t xml:space="preserve">Pedagogickou </w:t>
      </w:r>
      <w:r w:rsidR="00B12546" w:rsidRPr="003C70A1">
        <w:rPr>
          <w:rFonts w:ascii="Arial" w:hAnsi="Arial" w:cs="Arial"/>
          <w:b/>
        </w:rPr>
        <w:t>fakultou</w:t>
      </w:r>
    </w:p>
    <w:p w:rsidR="00B12546" w:rsidRPr="003C70A1" w:rsidRDefault="00B12546" w:rsidP="00B12546">
      <w:pPr>
        <w:rPr>
          <w:rFonts w:ascii="Arial" w:hAnsi="Arial" w:cs="Arial"/>
          <w:b/>
        </w:rPr>
      </w:pPr>
      <w:proofErr w:type="spellStart"/>
      <w:r w:rsidRPr="003C70A1">
        <w:rPr>
          <w:rFonts w:ascii="Arial" w:hAnsi="Arial" w:cs="Arial"/>
          <w:b/>
        </w:rPr>
        <w:t>Rokitanského</w:t>
      </w:r>
      <w:proofErr w:type="spellEnd"/>
      <w:r w:rsidRPr="003C70A1">
        <w:rPr>
          <w:rFonts w:ascii="Arial" w:hAnsi="Arial" w:cs="Arial"/>
          <w:b/>
        </w:rPr>
        <w:t xml:space="preserve"> 62</w:t>
      </w:r>
    </w:p>
    <w:p w:rsidR="00B12546" w:rsidRPr="003C70A1" w:rsidRDefault="00B12546" w:rsidP="00B12546">
      <w:pPr>
        <w:rPr>
          <w:rFonts w:ascii="Arial" w:hAnsi="Arial" w:cs="Arial"/>
          <w:b/>
          <w:bCs/>
        </w:rPr>
      </w:pPr>
      <w:r w:rsidRPr="003C70A1">
        <w:rPr>
          <w:rFonts w:ascii="Arial" w:hAnsi="Arial" w:cs="Arial"/>
          <w:b/>
          <w:bCs/>
        </w:rPr>
        <w:t>500 03 Hradec Králové</w:t>
      </w:r>
    </w:p>
    <w:p w:rsidR="00B12546" w:rsidRPr="003C70A1" w:rsidRDefault="00B12546" w:rsidP="00B12546">
      <w:pPr>
        <w:rPr>
          <w:rFonts w:ascii="Arial" w:hAnsi="Arial" w:cs="Arial"/>
          <w:b/>
          <w:bCs/>
        </w:rPr>
      </w:pPr>
      <w:r w:rsidRPr="003C70A1">
        <w:rPr>
          <w:rFonts w:ascii="Arial" w:hAnsi="Arial" w:cs="Arial"/>
          <w:b/>
          <w:bCs/>
        </w:rPr>
        <w:t xml:space="preserve">IČ: 62690094   </w:t>
      </w:r>
    </w:p>
    <w:p w:rsidR="00B12546" w:rsidRPr="003C70A1" w:rsidRDefault="00B12546" w:rsidP="00B12546">
      <w:pPr>
        <w:rPr>
          <w:rFonts w:ascii="Arial" w:hAnsi="Arial" w:cs="Arial"/>
          <w:b/>
          <w:bCs/>
        </w:rPr>
      </w:pPr>
      <w:r w:rsidRPr="003C70A1">
        <w:rPr>
          <w:rFonts w:ascii="Arial" w:hAnsi="Arial" w:cs="Arial"/>
          <w:b/>
          <w:bCs/>
        </w:rPr>
        <w:t>DIČ: 62690094</w:t>
      </w:r>
    </w:p>
    <w:p w:rsidR="00B12546" w:rsidRPr="003C70A1" w:rsidRDefault="00B12546" w:rsidP="00B12546">
      <w:pPr>
        <w:rPr>
          <w:rFonts w:ascii="Arial" w:hAnsi="Arial" w:cs="Arial"/>
          <w:highlight w:val="yellow"/>
        </w:rPr>
      </w:pPr>
      <w:r w:rsidRPr="003C70A1">
        <w:rPr>
          <w:rFonts w:ascii="Arial" w:hAnsi="Arial" w:cs="Arial"/>
        </w:rPr>
        <w:t xml:space="preserve">Bankovní spojení: </w:t>
      </w:r>
      <w:r w:rsidRPr="00DE5690">
        <w:rPr>
          <w:rFonts w:ascii="Arial" w:hAnsi="Arial" w:cs="Arial"/>
        </w:rPr>
        <w:t>4833982 / 0800</w:t>
      </w:r>
    </w:p>
    <w:p w:rsidR="00B12546" w:rsidRPr="003C70A1" w:rsidRDefault="00B12546" w:rsidP="00B12546">
      <w:pPr>
        <w:rPr>
          <w:rFonts w:ascii="Arial" w:hAnsi="Arial" w:cs="Arial"/>
        </w:rPr>
      </w:pPr>
      <w:r w:rsidRPr="003C70A1">
        <w:rPr>
          <w:rFonts w:ascii="Arial" w:hAnsi="Arial" w:cs="Arial"/>
        </w:rPr>
        <w:t>zastoupenou prof. RNDr. Josefem Hynkem, MBA. Ph.D., rektorem Univerzity Hradec Králové</w:t>
      </w:r>
    </w:p>
    <w:p w:rsidR="00B12546" w:rsidRPr="003C70A1" w:rsidRDefault="00B12546" w:rsidP="00B12546">
      <w:pPr>
        <w:rPr>
          <w:rFonts w:ascii="Arial" w:hAnsi="Arial" w:cs="Arial"/>
        </w:rPr>
      </w:pPr>
      <w:r w:rsidRPr="003C70A1">
        <w:rPr>
          <w:rFonts w:ascii="Arial" w:hAnsi="Arial" w:cs="Arial"/>
        </w:rPr>
        <w:t>Telefonní číslo: 493332509</w:t>
      </w:r>
    </w:p>
    <w:p w:rsidR="00DE5690" w:rsidRDefault="00B12546" w:rsidP="00B12546">
      <w:pPr>
        <w:widowControl w:val="0"/>
        <w:numPr>
          <w:ilvl w:val="0"/>
          <w:numId w:val="12"/>
        </w:numPr>
        <w:autoSpaceDE w:val="0"/>
        <w:autoSpaceDN w:val="0"/>
        <w:adjustRightInd w:val="0"/>
        <w:jc w:val="both"/>
        <w:rPr>
          <w:rFonts w:ascii="Arial" w:hAnsi="Arial" w:cs="Arial"/>
        </w:rPr>
      </w:pPr>
      <w:r w:rsidRPr="00DE5690">
        <w:rPr>
          <w:rFonts w:ascii="Arial" w:hAnsi="Arial" w:cs="Arial"/>
          <w:u w:val="single"/>
        </w:rPr>
        <w:t>Kontaktní osoba</w:t>
      </w:r>
      <w:r w:rsidRPr="00DE5690">
        <w:rPr>
          <w:rFonts w:ascii="Arial" w:hAnsi="Arial" w:cs="Arial"/>
        </w:rPr>
        <w:t>: pro věcná jednání mezi smluvními stranami je zmocněn</w:t>
      </w:r>
      <w:r w:rsidR="001A1793" w:rsidRPr="00DE5690">
        <w:rPr>
          <w:rFonts w:ascii="Arial" w:hAnsi="Arial" w:cs="Arial"/>
        </w:rPr>
        <w:t>a</w:t>
      </w:r>
      <w:r w:rsidRPr="00DE5690">
        <w:rPr>
          <w:rFonts w:ascii="Arial" w:hAnsi="Arial" w:cs="Arial"/>
        </w:rPr>
        <w:t xml:space="preserve"> PhDr. Petra Bendová,</w:t>
      </w:r>
      <w:r w:rsidR="001A1793" w:rsidRPr="00DE5690">
        <w:rPr>
          <w:rFonts w:ascii="Arial" w:hAnsi="Arial" w:cs="Arial"/>
        </w:rPr>
        <w:t xml:space="preserve"> Ph.D.,</w:t>
      </w:r>
      <w:r w:rsidRPr="00DE5690">
        <w:rPr>
          <w:rFonts w:ascii="Arial" w:hAnsi="Arial" w:cs="Arial"/>
        </w:rPr>
        <w:t xml:space="preserve"> </w:t>
      </w:r>
      <w:r w:rsidR="001A1793" w:rsidRPr="00DE5690">
        <w:rPr>
          <w:rFonts w:ascii="Arial" w:hAnsi="Arial" w:cs="Arial"/>
        </w:rPr>
        <w:t xml:space="preserve">finanční </w:t>
      </w:r>
      <w:r w:rsidRPr="00DE5690">
        <w:rPr>
          <w:rFonts w:ascii="Arial" w:hAnsi="Arial" w:cs="Arial"/>
        </w:rPr>
        <w:t>manažerka projektu „Inovace a internacionalizace profesní přípravy pedagogů v </w:t>
      </w:r>
      <w:proofErr w:type="gramStart"/>
      <w:r w:rsidRPr="00DE5690">
        <w:rPr>
          <w:rFonts w:ascii="Arial" w:hAnsi="Arial" w:cs="Arial"/>
        </w:rPr>
        <w:t>21.století</w:t>
      </w:r>
      <w:proofErr w:type="gramEnd"/>
      <w:r w:rsidRPr="00DE5690">
        <w:rPr>
          <w:rFonts w:ascii="Arial" w:hAnsi="Arial" w:cs="Arial"/>
        </w:rPr>
        <w:t>“, č. CZ.1.07/2.2.00/28.0105</w:t>
      </w:r>
    </w:p>
    <w:p w:rsidR="00B12546" w:rsidRPr="00DE5690" w:rsidRDefault="00B12546" w:rsidP="007039DC">
      <w:r w:rsidRPr="00DE5690">
        <w:t xml:space="preserve">e-mail: petra.bendova@uhk.cz  </w:t>
      </w:r>
    </w:p>
    <w:p w:rsidR="00B12546" w:rsidRPr="003C70A1" w:rsidRDefault="00B12546" w:rsidP="00B12546">
      <w:pPr>
        <w:rPr>
          <w:rFonts w:ascii="Arial" w:hAnsi="Arial" w:cs="Arial"/>
        </w:rPr>
      </w:pPr>
      <w:r w:rsidRPr="003C70A1">
        <w:rPr>
          <w:rFonts w:ascii="Arial" w:hAnsi="Arial" w:cs="Arial"/>
        </w:rPr>
        <w:t xml:space="preserve">telefon: </w:t>
      </w:r>
      <w:r w:rsidRPr="003C3A15">
        <w:rPr>
          <w:rFonts w:ascii="Arial" w:hAnsi="Arial" w:cs="Arial"/>
        </w:rPr>
        <w:t>493</w:t>
      </w:r>
      <w:r>
        <w:rPr>
          <w:rFonts w:ascii="Arial" w:hAnsi="Arial" w:cs="Arial"/>
        </w:rPr>
        <w:t> </w:t>
      </w:r>
      <w:r w:rsidRPr="003C3A15">
        <w:rPr>
          <w:rFonts w:ascii="Arial" w:hAnsi="Arial" w:cs="Arial"/>
        </w:rPr>
        <w:t>331</w:t>
      </w:r>
      <w:r>
        <w:rPr>
          <w:rFonts w:ascii="Arial" w:hAnsi="Arial" w:cs="Arial"/>
        </w:rPr>
        <w:t xml:space="preserve"> </w:t>
      </w:r>
      <w:r w:rsidRPr="003C3A15">
        <w:rPr>
          <w:rFonts w:ascii="Arial" w:hAnsi="Arial" w:cs="Arial"/>
        </w:rPr>
        <w:t>3</w:t>
      </w:r>
      <w:r>
        <w:rPr>
          <w:rFonts w:ascii="Arial" w:hAnsi="Arial" w:cs="Arial"/>
        </w:rPr>
        <w:t>31</w:t>
      </w:r>
    </w:p>
    <w:p w:rsidR="00B12546" w:rsidRPr="003C70A1" w:rsidRDefault="00B12546" w:rsidP="00B12546">
      <w:pPr>
        <w:rPr>
          <w:rFonts w:ascii="Arial" w:hAnsi="Arial" w:cs="Arial"/>
        </w:rPr>
      </w:pPr>
      <w:r w:rsidRPr="003C70A1">
        <w:rPr>
          <w:rFonts w:ascii="Arial" w:hAnsi="Arial" w:cs="Arial"/>
        </w:rPr>
        <w:t xml:space="preserve"> </w:t>
      </w:r>
      <w:r w:rsidRPr="003C70A1">
        <w:rPr>
          <w:rFonts w:ascii="Arial" w:hAnsi="Arial" w:cs="Arial"/>
        </w:rPr>
        <w:tab/>
        <w:t>(dále je objednatel)</w:t>
      </w:r>
    </w:p>
    <w:p w:rsidR="00B12546" w:rsidRPr="003C70A1" w:rsidRDefault="00B12546" w:rsidP="00B12546">
      <w:pPr>
        <w:rPr>
          <w:rFonts w:ascii="Arial" w:hAnsi="Arial" w:cs="Arial"/>
        </w:rPr>
      </w:pPr>
    </w:p>
    <w:p w:rsidR="00B12546" w:rsidRPr="003C70A1" w:rsidRDefault="00B12546" w:rsidP="00B12546">
      <w:pPr>
        <w:rPr>
          <w:rFonts w:ascii="Arial" w:hAnsi="Arial" w:cs="Arial"/>
        </w:rPr>
      </w:pPr>
      <w:r w:rsidRPr="003C70A1">
        <w:rPr>
          <w:rFonts w:ascii="Arial" w:hAnsi="Arial" w:cs="Arial"/>
        </w:rPr>
        <w:t>a</w:t>
      </w:r>
    </w:p>
    <w:p w:rsidR="00B12546" w:rsidRPr="003C70A1" w:rsidRDefault="00B12546" w:rsidP="00B12546">
      <w:pPr>
        <w:jc w:val="center"/>
        <w:rPr>
          <w:rFonts w:ascii="Arial" w:hAnsi="Arial" w:cs="Arial"/>
          <w:b/>
        </w:rPr>
      </w:pPr>
    </w:p>
    <w:p w:rsidR="00B12546" w:rsidRPr="003C70A1" w:rsidRDefault="00B12546" w:rsidP="00B12546">
      <w:pPr>
        <w:rPr>
          <w:rFonts w:ascii="Arial" w:hAnsi="Arial" w:cs="Arial"/>
          <w:b/>
        </w:rPr>
      </w:pPr>
      <w:r w:rsidRPr="003C70A1">
        <w:rPr>
          <w:rFonts w:ascii="Arial" w:hAnsi="Arial" w:cs="Arial"/>
        </w:rPr>
        <w:t xml:space="preserve">Název </w:t>
      </w:r>
      <w:r w:rsidRPr="00DE5690">
        <w:rPr>
          <w:rFonts w:ascii="Arial" w:hAnsi="Arial" w:cs="Arial"/>
        </w:rPr>
        <w:t xml:space="preserve">společnosti: </w:t>
      </w:r>
      <w:r w:rsidRPr="00DE5690">
        <w:rPr>
          <w:rFonts w:ascii="Arial" w:hAnsi="Arial" w:cs="Arial"/>
          <w:b/>
        </w:rPr>
        <w:t>………………………………………………….</w:t>
      </w:r>
    </w:p>
    <w:p w:rsidR="00B12546" w:rsidRPr="003C70A1" w:rsidRDefault="00B12546" w:rsidP="00B12546">
      <w:pPr>
        <w:rPr>
          <w:rFonts w:ascii="Arial" w:hAnsi="Arial" w:cs="Arial"/>
          <w:b/>
          <w:bCs/>
        </w:rPr>
      </w:pPr>
      <w:r w:rsidRPr="003C70A1">
        <w:rPr>
          <w:rFonts w:ascii="Arial" w:hAnsi="Arial" w:cs="Arial"/>
          <w:bCs/>
        </w:rPr>
        <w:t xml:space="preserve">Adresa: </w:t>
      </w:r>
      <w:r w:rsidRPr="003C70A1">
        <w:rPr>
          <w:rFonts w:ascii="Arial" w:hAnsi="Arial" w:cs="Arial"/>
          <w:b/>
          <w:bCs/>
        </w:rPr>
        <w:t>………………………………………………………………</w:t>
      </w:r>
    </w:p>
    <w:p w:rsidR="00B12546" w:rsidRPr="003C70A1" w:rsidRDefault="00B12546" w:rsidP="00B12546">
      <w:pPr>
        <w:rPr>
          <w:rFonts w:ascii="Arial" w:hAnsi="Arial" w:cs="Arial"/>
          <w:b/>
          <w:bCs/>
        </w:rPr>
      </w:pPr>
      <w:r w:rsidRPr="003C70A1">
        <w:rPr>
          <w:rFonts w:ascii="Arial" w:hAnsi="Arial" w:cs="Arial"/>
          <w:b/>
          <w:bCs/>
        </w:rPr>
        <w:t xml:space="preserve">IČO : …………………………………….   </w:t>
      </w:r>
    </w:p>
    <w:p w:rsidR="00B12546" w:rsidRPr="003C70A1" w:rsidRDefault="00B12546" w:rsidP="00B12546">
      <w:pPr>
        <w:rPr>
          <w:rFonts w:ascii="Arial" w:hAnsi="Arial" w:cs="Arial"/>
          <w:b/>
          <w:bCs/>
        </w:rPr>
      </w:pPr>
      <w:proofErr w:type="gramStart"/>
      <w:r w:rsidRPr="003C70A1">
        <w:rPr>
          <w:rFonts w:ascii="Arial" w:hAnsi="Arial" w:cs="Arial"/>
          <w:b/>
          <w:bCs/>
        </w:rPr>
        <w:t>DIČ :  …</w:t>
      </w:r>
      <w:proofErr w:type="gramEnd"/>
      <w:r w:rsidRPr="003C70A1">
        <w:rPr>
          <w:rFonts w:ascii="Arial" w:hAnsi="Arial" w:cs="Arial"/>
          <w:b/>
          <w:bCs/>
        </w:rPr>
        <w:t>…………………………………</w:t>
      </w:r>
    </w:p>
    <w:p w:rsidR="00B12546" w:rsidRPr="003C70A1" w:rsidRDefault="00B12546" w:rsidP="00B12546">
      <w:pPr>
        <w:rPr>
          <w:rFonts w:ascii="Arial" w:hAnsi="Arial" w:cs="Arial"/>
          <w:b/>
          <w:bCs/>
        </w:rPr>
      </w:pPr>
      <w:r w:rsidRPr="003C70A1">
        <w:rPr>
          <w:rFonts w:ascii="Arial" w:hAnsi="Arial" w:cs="Arial"/>
          <w:b/>
          <w:bCs/>
        </w:rPr>
        <w:t>Bankovní spojení:……………………….</w:t>
      </w:r>
    </w:p>
    <w:p w:rsidR="00B12546" w:rsidRPr="003C70A1" w:rsidRDefault="00B12546" w:rsidP="00B12546">
      <w:pPr>
        <w:rPr>
          <w:rFonts w:ascii="Arial" w:hAnsi="Arial" w:cs="Arial"/>
        </w:rPr>
      </w:pPr>
      <w:r w:rsidRPr="003C70A1">
        <w:rPr>
          <w:rFonts w:ascii="Arial" w:hAnsi="Arial" w:cs="Arial"/>
        </w:rPr>
        <w:t>Zapsána v obchodním rejstříku ………………………………………</w:t>
      </w:r>
    </w:p>
    <w:p w:rsidR="00B12546" w:rsidRPr="003C70A1" w:rsidRDefault="00B12546" w:rsidP="00B12546">
      <w:pPr>
        <w:rPr>
          <w:rFonts w:ascii="Arial" w:hAnsi="Arial" w:cs="Arial"/>
        </w:rPr>
      </w:pPr>
      <w:r w:rsidRPr="003C70A1">
        <w:rPr>
          <w:rFonts w:ascii="Arial" w:hAnsi="Arial" w:cs="Arial"/>
        </w:rPr>
        <w:t xml:space="preserve">Zastoupená…………………………………………………………… </w:t>
      </w:r>
    </w:p>
    <w:p w:rsidR="00B12546" w:rsidRPr="003C70A1" w:rsidRDefault="00B12546" w:rsidP="00B12546">
      <w:pPr>
        <w:rPr>
          <w:rFonts w:ascii="Arial" w:hAnsi="Arial" w:cs="Arial"/>
        </w:rPr>
      </w:pPr>
      <w:r w:rsidRPr="003C70A1">
        <w:rPr>
          <w:rFonts w:ascii="Arial" w:hAnsi="Arial" w:cs="Arial"/>
        </w:rPr>
        <w:t>Telefonní číslo…………………………</w:t>
      </w:r>
      <w:proofErr w:type="gramStart"/>
      <w:r w:rsidRPr="003C70A1">
        <w:rPr>
          <w:rFonts w:ascii="Arial" w:hAnsi="Arial" w:cs="Arial"/>
        </w:rPr>
        <w:t>…..</w:t>
      </w:r>
      <w:proofErr w:type="gramEnd"/>
    </w:p>
    <w:p w:rsidR="00B12546" w:rsidRPr="003C70A1" w:rsidRDefault="00B12546" w:rsidP="00B12546">
      <w:pPr>
        <w:rPr>
          <w:rFonts w:ascii="Arial" w:hAnsi="Arial" w:cs="Arial"/>
        </w:rPr>
      </w:pPr>
      <w:r w:rsidRPr="003C70A1">
        <w:rPr>
          <w:rFonts w:ascii="Arial" w:hAnsi="Arial" w:cs="Arial"/>
        </w:rPr>
        <w:t>e-mail:………………………………………</w:t>
      </w:r>
    </w:p>
    <w:p w:rsidR="00B12546" w:rsidRPr="003C70A1" w:rsidRDefault="00B12546" w:rsidP="00B12546">
      <w:pPr>
        <w:rPr>
          <w:rFonts w:ascii="Arial" w:hAnsi="Arial" w:cs="Arial"/>
        </w:rPr>
      </w:pPr>
      <w:r w:rsidRPr="003C70A1">
        <w:rPr>
          <w:rFonts w:ascii="Arial" w:hAnsi="Arial" w:cs="Arial"/>
        </w:rPr>
        <w:t>(dále jen dodavatel)</w:t>
      </w:r>
    </w:p>
    <w:p w:rsidR="00B12546" w:rsidRDefault="00B12546" w:rsidP="00B12546">
      <w:pPr>
        <w:pStyle w:val="Zhlav"/>
        <w:tabs>
          <w:tab w:val="clear" w:pos="4536"/>
          <w:tab w:val="clear" w:pos="9072"/>
          <w:tab w:val="left" w:pos="1620"/>
        </w:tabs>
        <w:rPr>
          <w:rFonts w:ascii="Verdana" w:hAnsi="Verdana"/>
          <w:sz w:val="18"/>
          <w:szCs w:val="18"/>
        </w:rPr>
      </w:pPr>
    </w:p>
    <w:p w:rsidR="00B12546" w:rsidRDefault="00B12546" w:rsidP="00B12546">
      <w:pPr>
        <w:pStyle w:val="Zhlav"/>
        <w:tabs>
          <w:tab w:val="clear" w:pos="4536"/>
          <w:tab w:val="clear" w:pos="9072"/>
          <w:tab w:val="left" w:pos="1620"/>
        </w:tabs>
        <w:rPr>
          <w:rFonts w:ascii="Verdana" w:hAnsi="Verdana"/>
          <w:sz w:val="18"/>
          <w:szCs w:val="18"/>
        </w:rPr>
      </w:pPr>
    </w:p>
    <w:p w:rsidR="00BF54E4" w:rsidRDefault="00BF54E4" w:rsidP="00B12546">
      <w:pPr>
        <w:pStyle w:val="Zhlav"/>
        <w:tabs>
          <w:tab w:val="clear" w:pos="4536"/>
          <w:tab w:val="clear" w:pos="9072"/>
          <w:tab w:val="left" w:pos="1620"/>
        </w:tabs>
        <w:rPr>
          <w:rFonts w:ascii="Verdana" w:hAnsi="Verdana"/>
          <w:sz w:val="18"/>
          <w:szCs w:val="18"/>
        </w:rPr>
      </w:pPr>
    </w:p>
    <w:p w:rsidR="00BF54E4" w:rsidRDefault="00BF54E4" w:rsidP="00B12546">
      <w:pPr>
        <w:pStyle w:val="Zhlav"/>
        <w:tabs>
          <w:tab w:val="clear" w:pos="4536"/>
          <w:tab w:val="clear" w:pos="9072"/>
          <w:tab w:val="left" w:pos="1620"/>
        </w:tabs>
        <w:rPr>
          <w:rFonts w:ascii="Verdana" w:hAnsi="Verdana"/>
          <w:sz w:val="18"/>
          <w:szCs w:val="18"/>
        </w:rPr>
      </w:pPr>
    </w:p>
    <w:p w:rsidR="00BF54E4" w:rsidRDefault="00BF54E4" w:rsidP="00B12546">
      <w:pPr>
        <w:pStyle w:val="Zhlav"/>
        <w:tabs>
          <w:tab w:val="clear" w:pos="4536"/>
          <w:tab w:val="clear" w:pos="9072"/>
          <w:tab w:val="left" w:pos="1620"/>
        </w:tabs>
        <w:rPr>
          <w:rFonts w:ascii="Verdana" w:hAnsi="Verdana"/>
          <w:sz w:val="18"/>
          <w:szCs w:val="18"/>
        </w:rPr>
      </w:pPr>
    </w:p>
    <w:p w:rsidR="00BF54E4" w:rsidRDefault="00BF54E4" w:rsidP="00B12546">
      <w:pPr>
        <w:pStyle w:val="Zhlav"/>
        <w:tabs>
          <w:tab w:val="clear" w:pos="4536"/>
          <w:tab w:val="clear" w:pos="9072"/>
          <w:tab w:val="left" w:pos="1620"/>
        </w:tabs>
        <w:rPr>
          <w:rFonts w:ascii="Verdana" w:hAnsi="Verdana"/>
          <w:sz w:val="18"/>
          <w:szCs w:val="18"/>
        </w:rPr>
      </w:pPr>
    </w:p>
    <w:p w:rsidR="00F40C9F" w:rsidRDefault="00B12546" w:rsidP="00442631">
      <w:pPr>
        <w:pStyle w:val="Normln1"/>
        <w:tabs>
          <w:tab w:val="center" w:pos="4500"/>
        </w:tabs>
        <w:jc w:val="both"/>
        <w:rPr>
          <w:rFonts w:ascii="Arial" w:hAnsi="Arial" w:cs="Arial"/>
          <w:sz w:val="22"/>
        </w:rPr>
      </w:pPr>
      <w:r w:rsidRPr="003C70A1">
        <w:rPr>
          <w:rFonts w:ascii="Arial" w:hAnsi="Arial" w:cs="Arial"/>
          <w:sz w:val="22"/>
        </w:rPr>
        <w:t xml:space="preserve">uzavírají na základě zadávacího řízení </w:t>
      </w:r>
      <w:r w:rsidRPr="00F40C9F">
        <w:rPr>
          <w:rFonts w:ascii="Arial" w:hAnsi="Arial" w:cs="Arial"/>
          <w:b/>
          <w:sz w:val="22"/>
          <w:szCs w:val="22"/>
        </w:rPr>
        <w:t>„</w:t>
      </w:r>
      <w:r w:rsidR="00F40C9F" w:rsidRPr="00F40C9F">
        <w:rPr>
          <w:rFonts w:ascii="Tahoma" w:hAnsi="Tahoma" w:cs="Tahoma"/>
          <w:b/>
          <w:sz w:val="22"/>
          <w:szCs w:val="22"/>
        </w:rPr>
        <w:t xml:space="preserve">Zajištění služby na autobusovou dopravu </w:t>
      </w:r>
      <w:r w:rsidR="00442631">
        <w:rPr>
          <w:rFonts w:ascii="Tahoma" w:hAnsi="Tahoma" w:cs="Tahoma"/>
          <w:b/>
          <w:sz w:val="22"/>
          <w:szCs w:val="22"/>
        </w:rPr>
        <w:br/>
      </w:r>
      <w:r w:rsidR="00F40C9F" w:rsidRPr="00F40C9F">
        <w:rPr>
          <w:rFonts w:ascii="Tahoma" w:hAnsi="Tahoma" w:cs="Tahoma"/>
          <w:b/>
          <w:sz w:val="22"/>
          <w:szCs w:val="22"/>
        </w:rPr>
        <w:t>pro účastníky psychosociálního výc</w:t>
      </w:r>
      <w:r w:rsidR="00442631">
        <w:rPr>
          <w:rFonts w:ascii="Tahoma" w:hAnsi="Tahoma" w:cs="Tahoma"/>
          <w:b/>
          <w:sz w:val="22"/>
          <w:szCs w:val="22"/>
        </w:rPr>
        <w:t xml:space="preserve">viku (studenty a pedagogy UHK) </w:t>
      </w:r>
      <w:r w:rsidR="00F40C9F" w:rsidRPr="00F40C9F">
        <w:rPr>
          <w:rFonts w:ascii="Tahoma" w:hAnsi="Tahoma" w:cs="Tahoma"/>
          <w:b/>
          <w:sz w:val="22"/>
          <w:szCs w:val="22"/>
        </w:rPr>
        <w:t>a pro účastníky diagnostických a edukačně terapeutických pobytů (rodiče a děti s narušenou komunikační schopností)</w:t>
      </w:r>
      <w:r w:rsidRPr="00F40C9F">
        <w:rPr>
          <w:rFonts w:ascii="Arial" w:hAnsi="Arial" w:cs="Arial"/>
          <w:b/>
          <w:sz w:val="22"/>
          <w:szCs w:val="22"/>
        </w:rPr>
        <w:t>“</w:t>
      </w:r>
      <w:r w:rsidRPr="003C70A1">
        <w:rPr>
          <w:rFonts w:ascii="Arial" w:hAnsi="Arial" w:cs="Arial"/>
          <w:sz w:val="22"/>
        </w:rPr>
        <w:t>, z něhož dodavatel vzešel jako vítěz tuto</w:t>
      </w:r>
    </w:p>
    <w:p w:rsidR="00F40C9F" w:rsidRDefault="00F40C9F" w:rsidP="00442631">
      <w:pPr>
        <w:pStyle w:val="Normln1"/>
        <w:tabs>
          <w:tab w:val="center" w:pos="4500"/>
        </w:tabs>
        <w:jc w:val="both"/>
        <w:rPr>
          <w:rFonts w:ascii="Arial" w:hAnsi="Arial" w:cs="Arial"/>
          <w:sz w:val="22"/>
        </w:rPr>
      </w:pPr>
    </w:p>
    <w:p w:rsidR="00BF54E4" w:rsidRDefault="00BF54E4" w:rsidP="00442631">
      <w:pPr>
        <w:pStyle w:val="Normln1"/>
        <w:tabs>
          <w:tab w:val="center" w:pos="4500"/>
        </w:tabs>
        <w:jc w:val="both"/>
        <w:rPr>
          <w:rFonts w:ascii="Arial" w:hAnsi="Arial" w:cs="Arial"/>
          <w:sz w:val="22"/>
        </w:rPr>
      </w:pPr>
    </w:p>
    <w:p w:rsidR="007E590B" w:rsidRDefault="007E590B" w:rsidP="00442631">
      <w:pPr>
        <w:pStyle w:val="Normln1"/>
        <w:tabs>
          <w:tab w:val="center" w:pos="4500"/>
        </w:tabs>
        <w:jc w:val="both"/>
        <w:rPr>
          <w:rFonts w:ascii="Arial" w:hAnsi="Arial" w:cs="Arial"/>
          <w:sz w:val="22"/>
        </w:rPr>
      </w:pPr>
    </w:p>
    <w:p w:rsidR="007E590B" w:rsidRDefault="007E590B" w:rsidP="00442631">
      <w:pPr>
        <w:pStyle w:val="Normln1"/>
        <w:tabs>
          <w:tab w:val="center" w:pos="4500"/>
        </w:tabs>
        <w:jc w:val="both"/>
        <w:rPr>
          <w:rFonts w:ascii="Arial" w:hAnsi="Arial" w:cs="Arial"/>
          <w:sz w:val="22"/>
        </w:rPr>
      </w:pPr>
    </w:p>
    <w:p w:rsidR="00BF54E4" w:rsidRDefault="00BF54E4" w:rsidP="00B12546">
      <w:pPr>
        <w:pStyle w:val="Normln1"/>
        <w:tabs>
          <w:tab w:val="center" w:pos="4500"/>
        </w:tabs>
        <w:jc w:val="center"/>
        <w:rPr>
          <w:rFonts w:ascii="Arial" w:hAnsi="Arial" w:cs="Arial"/>
          <w:sz w:val="22"/>
        </w:rPr>
      </w:pPr>
    </w:p>
    <w:p w:rsidR="00B12546" w:rsidRPr="007E590B" w:rsidRDefault="00B12546" w:rsidP="007E590B">
      <w:pPr>
        <w:pStyle w:val="Normln1"/>
        <w:tabs>
          <w:tab w:val="center" w:pos="4500"/>
        </w:tabs>
        <w:jc w:val="center"/>
        <w:rPr>
          <w:rFonts w:ascii="Arial" w:hAnsi="Arial" w:cs="Arial"/>
          <w:sz w:val="22"/>
        </w:rPr>
      </w:pPr>
      <w:r w:rsidRPr="003C70A1">
        <w:rPr>
          <w:rFonts w:ascii="Arial" w:hAnsi="Arial" w:cs="Arial"/>
          <w:sz w:val="22"/>
        </w:rPr>
        <w:t xml:space="preserve"> Smlouvu o dílo:</w:t>
      </w:r>
    </w:p>
    <w:p w:rsidR="00DB798D" w:rsidRPr="007039DC" w:rsidRDefault="00DB798D" w:rsidP="00DB798D">
      <w:pPr>
        <w:pStyle w:val="Nadpis3"/>
        <w:numPr>
          <w:ilvl w:val="0"/>
          <w:numId w:val="20"/>
        </w:numPr>
        <w:jc w:val="center"/>
        <w:rPr>
          <w:rFonts w:ascii="Verdana" w:hAnsi="Verdana" w:cs="Tahoma"/>
          <w:color w:val="auto"/>
        </w:rPr>
      </w:pPr>
      <w:r w:rsidRPr="007039DC">
        <w:rPr>
          <w:rFonts w:ascii="Verdana" w:hAnsi="Verdana" w:cs="Tahoma"/>
          <w:color w:val="auto"/>
        </w:rPr>
        <w:t>Základní ustanovení</w:t>
      </w:r>
    </w:p>
    <w:p w:rsidR="00DB798D" w:rsidRPr="007039DC" w:rsidRDefault="00DB798D" w:rsidP="00DB798D">
      <w:pPr>
        <w:numPr>
          <w:ilvl w:val="0"/>
          <w:numId w:val="18"/>
        </w:numPr>
        <w:tabs>
          <w:tab w:val="left" w:pos="426"/>
          <w:tab w:val="left" w:pos="1701"/>
        </w:tabs>
        <w:spacing w:before="120"/>
        <w:ind w:left="426" w:hanging="426"/>
        <w:jc w:val="both"/>
        <w:rPr>
          <w:rFonts w:ascii="Verdana" w:hAnsi="Verdana" w:cs="Tahoma"/>
          <w:sz w:val="18"/>
          <w:szCs w:val="18"/>
        </w:rPr>
      </w:pPr>
      <w:r w:rsidRPr="007039DC">
        <w:rPr>
          <w:rFonts w:ascii="Verdana" w:hAnsi="Verdana" w:cs="Tahoma"/>
          <w:sz w:val="18"/>
          <w:szCs w:val="18"/>
        </w:rPr>
        <w:t xml:space="preserve">Smluvní strany se v souladu s ustanovením § 262 odst. 1 zákona č. 513/1991 Sb., obchodní zákoník, ve znění pozdějších předpisů, (dále jen „obchodní zákoník“) dohodly, že se rozsah </w:t>
      </w:r>
      <w:r w:rsidRPr="007039DC">
        <w:rPr>
          <w:rFonts w:ascii="Verdana" w:hAnsi="Verdana" w:cs="Tahoma"/>
          <w:sz w:val="18"/>
          <w:szCs w:val="18"/>
        </w:rPr>
        <w:br/>
        <w:t>a obsah vzájemných práv a povinností z této smlouvy vyplývajících bude řídit příslušnými ustanoveními citovaného zákona a tento závazkový vztah vznikne na základě § 269 odst. 2 tohoto zákona.</w:t>
      </w:r>
    </w:p>
    <w:p w:rsidR="00DB798D" w:rsidRPr="007039DC" w:rsidRDefault="00DB798D" w:rsidP="00DB798D">
      <w:pPr>
        <w:numPr>
          <w:ilvl w:val="0"/>
          <w:numId w:val="18"/>
        </w:numPr>
        <w:tabs>
          <w:tab w:val="left" w:pos="426"/>
          <w:tab w:val="left" w:pos="1701"/>
        </w:tabs>
        <w:spacing w:before="120"/>
        <w:ind w:left="426" w:hanging="426"/>
        <w:jc w:val="both"/>
        <w:rPr>
          <w:rFonts w:ascii="Verdana" w:hAnsi="Verdana" w:cs="Tahoma"/>
          <w:sz w:val="18"/>
          <w:szCs w:val="18"/>
        </w:rPr>
      </w:pPr>
      <w:r w:rsidRPr="007039DC">
        <w:rPr>
          <w:rFonts w:ascii="Verdana" w:hAnsi="Verdana" w:cs="Tahoma"/>
          <w:sz w:val="18"/>
          <w:szCs w:val="18"/>
        </w:rPr>
        <w:t xml:space="preserve">Smluvní strany prohlašují, že údaje uvedené v čl. I této smlouvy jsou v souladu s právní skutečností v době uzavření smlouvy. Smluvní strany se zavazují, že změny dotčených údajů oznámí neprodleně písemně druhé smluvní straně. V případě změny účtu </w:t>
      </w:r>
      <w:r w:rsidR="00C81219">
        <w:rPr>
          <w:rFonts w:ascii="Verdana" w:hAnsi="Verdana" w:cs="Tahoma"/>
          <w:sz w:val="18"/>
          <w:szCs w:val="18"/>
        </w:rPr>
        <w:t>dodavatele</w:t>
      </w:r>
      <w:r w:rsidRPr="007039DC">
        <w:rPr>
          <w:rFonts w:ascii="Verdana" w:hAnsi="Verdana" w:cs="Tahoma"/>
          <w:sz w:val="18"/>
          <w:szCs w:val="18"/>
        </w:rPr>
        <w:t xml:space="preserve"> je </w:t>
      </w:r>
      <w:r w:rsidR="00C81219">
        <w:rPr>
          <w:rFonts w:ascii="Verdana" w:hAnsi="Verdana" w:cs="Tahoma"/>
          <w:sz w:val="18"/>
          <w:szCs w:val="18"/>
        </w:rPr>
        <w:t>dodavate</w:t>
      </w:r>
      <w:r w:rsidRPr="007039DC">
        <w:rPr>
          <w:rFonts w:ascii="Verdana" w:hAnsi="Verdana" w:cs="Tahoma"/>
          <w:sz w:val="18"/>
          <w:szCs w:val="18"/>
        </w:rPr>
        <w:t xml:space="preserve">l povinen rovněž doložit vlastnictví k novému účtu, a to kopií příslušné smlouvy nebo potvrzením peněžního ústavu. </w:t>
      </w:r>
      <w:r w:rsidR="00442631">
        <w:rPr>
          <w:rFonts w:ascii="Verdana" w:hAnsi="Verdana" w:cs="Tahoma"/>
          <w:sz w:val="18"/>
          <w:szCs w:val="18"/>
        </w:rPr>
        <w:br/>
      </w:r>
      <w:r w:rsidRPr="007039DC">
        <w:rPr>
          <w:rFonts w:ascii="Verdana" w:hAnsi="Verdana" w:cs="Tahoma"/>
          <w:sz w:val="18"/>
          <w:szCs w:val="18"/>
        </w:rPr>
        <w:t>Při změně identifikačních údajů smluvních stran včetně změny účtu není nutné uzavírat ke smlouvě dodatek. Smluvní strany prohlašují, že osoby podepisující tuto smlouvu jsou k tomuto úkonu oprávněny.</w:t>
      </w:r>
    </w:p>
    <w:p w:rsidR="00DB798D" w:rsidRPr="007039DC" w:rsidRDefault="00DB798D" w:rsidP="00B12546">
      <w:pPr>
        <w:spacing w:after="120"/>
        <w:jc w:val="both"/>
        <w:rPr>
          <w:rFonts w:ascii="Verdana" w:hAnsi="Verdana"/>
          <w:sz w:val="18"/>
          <w:szCs w:val="18"/>
        </w:rPr>
      </w:pPr>
    </w:p>
    <w:p w:rsidR="00B12546" w:rsidRPr="00DB798D" w:rsidRDefault="00B12546" w:rsidP="00DB798D">
      <w:pPr>
        <w:pStyle w:val="Odstavecseseznamem"/>
        <w:numPr>
          <w:ilvl w:val="0"/>
          <w:numId w:val="20"/>
        </w:numPr>
        <w:spacing w:after="120"/>
        <w:jc w:val="center"/>
        <w:rPr>
          <w:rFonts w:ascii="Verdana" w:hAnsi="Verdana"/>
          <w:b/>
          <w:szCs w:val="18"/>
        </w:rPr>
      </w:pPr>
      <w:r w:rsidRPr="00DB798D">
        <w:rPr>
          <w:rFonts w:ascii="Verdana" w:hAnsi="Verdana"/>
          <w:b/>
          <w:szCs w:val="18"/>
        </w:rPr>
        <w:t xml:space="preserve"> Předmět smlouvy</w:t>
      </w:r>
    </w:p>
    <w:p w:rsidR="00B12546" w:rsidRPr="00B12546" w:rsidRDefault="007039DC" w:rsidP="00B12546">
      <w:pPr>
        <w:numPr>
          <w:ilvl w:val="0"/>
          <w:numId w:val="7"/>
        </w:numPr>
        <w:spacing w:after="120"/>
        <w:jc w:val="both"/>
        <w:rPr>
          <w:rFonts w:ascii="Verdana" w:hAnsi="Verdana"/>
          <w:sz w:val="18"/>
          <w:szCs w:val="18"/>
        </w:rPr>
      </w:pPr>
      <w:r>
        <w:rPr>
          <w:rFonts w:ascii="Verdana" w:hAnsi="Verdana"/>
          <w:sz w:val="18"/>
          <w:szCs w:val="18"/>
        </w:rPr>
        <w:t>Dodavatel</w:t>
      </w:r>
      <w:r w:rsidR="00B12546" w:rsidRPr="00B12546">
        <w:rPr>
          <w:rFonts w:ascii="Verdana" w:hAnsi="Verdana"/>
          <w:sz w:val="18"/>
          <w:szCs w:val="18"/>
        </w:rPr>
        <w:t xml:space="preserve"> prohlašuje, že držitelem všech nezbytných oprávnění a povolení k provozování silniční motorové osobní dopravy pro příslušný typ vozidla</w:t>
      </w:r>
      <w:r w:rsidR="00B12546" w:rsidRPr="0076489E">
        <w:rPr>
          <w:rFonts w:ascii="Verdana" w:hAnsi="Verdana"/>
          <w:sz w:val="18"/>
          <w:szCs w:val="18"/>
        </w:rPr>
        <w:t xml:space="preserve"> </w:t>
      </w:r>
      <w:r w:rsidR="00B12546">
        <w:rPr>
          <w:rFonts w:ascii="Verdana" w:hAnsi="Verdana"/>
          <w:sz w:val="18"/>
          <w:szCs w:val="18"/>
        </w:rPr>
        <w:t xml:space="preserve">a </w:t>
      </w:r>
      <w:r w:rsidR="00B12546" w:rsidRPr="00B12546">
        <w:rPr>
          <w:rFonts w:ascii="Verdana" w:hAnsi="Verdana"/>
          <w:sz w:val="18"/>
          <w:szCs w:val="18"/>
        </w:rPr>
        <w:t xml:space="preserve">má všechna podnikatelská oprávnění potřebná k realizaci této smlouvy. </w:t>
      </w:r>
    </w:p>
    <w:p w:rsidR="00B12546" w:rsidRPr="007E590B" w:rsidRDefault="00B12546" w:rsidP="00442631">
      <w:pPr>
        <w:numPr>
          <w:ilvl w:val="0"/>
          <w:numId w:val="7"/>
        </w:numPr>
        <w:spacing w:after="120"/>
        <w:jc w:val="both"/>
        <w:rPr>
          <w:rFonts w:ascii="Verdana" w:hAnsi="Verdana"/>
          <w:sz w:val="18"/>
          <w:szCs w:val="18"/>
        </w:rPr>
      </w:pPr>
      <w:r w:rsidRPr="007E590B">
        <w:rPr>
          <w:rFonts w:ascii="Verdana" w:hAnsi="Verdana"/>
          <w:sz w:val="18"/>
          <w:szCs w:val="18"/>
        </w:rPr>
        <w:t xml:space="preserve">Předmětem této smlouvy je závazek dodavatele zajistit pro objednatele celkem </w:t>
      </w:r>
      <w:r w:rsidR="00D55150" w:rsidRPr="007E590B">
        <w:rPr>
          <w:rFonts w:ascii="Verdana" w:hAnsi="Verdana"/>
          <w:sz w:val="18"/>
          <w:szCs w:val="18"/>
        </w:rPr>
        <w:t>24</w:t>
      </w:r>
      <w:r w:rsidRPr="007E590B">
        <w:rPr>
          <w:rFonts w:ascii="Verdana" w:hAnsi="Verdana"/>
          <w:sz w:val="18"/>
          <w:szCs w:val="18"/>
        </w:rPr>
        <w:t xml:space="preserve"> jednotlivých cest </w:t>
      </w:r>
      <w:r w:rsidR="006200FD" w:rsidRPr="007E590B">
        <w:rPr>
          <w:rFonts w:ascii="Verdana" w:hAnsi="Verdana"/>
          <w:sz w:val="18"/>
          <w:szCs w:val="18"/>
        </w:rPr>
        <w:t xml:space="preserve">specifikovaných v Příloze č. 1 </w:t>
      </w:r>
      <w:r w:rsidR="00C7367D" w:rsidRPr="007E590B">
        <w:rPr>
          <w:rFonts w:ascii="Verdana" w:hAnsi="Verdana"/>
          <w:sz w:val="18"/>
          <w:szCs w:val="18"/>
        </w:rPr>
        <w:t xml:space="preserve">této smlouvy </w:t>
      </w:r>
      <w:r w:rsidRPr="007E590B">
        <w:rPr>
          <w:rFonts w:ascii="Verdana" w:hAnsi="Verdana"/>
          <w:sz w:val="18"/>
          <w:szCs w:val="18"/>
        </w:rPr>
        <w:t>(dále jen „předmět plnění“) v rámci projekt</w:t>
      </w:r>
      <w:r w:rsidR="006517DE" w:rsidRPr="007E590B">
        <w:rPr>
          <w:rFonts w:ascii="Verdana" w:hAnsi="Verdana"/>
          <w:sz w:val="18"/>
          <w:szCs w:val="18"/>
        </w:rPr>
        <w:t>u</w:t>
      </w:r>
      <w:r w:rsidRPr="007E590B">
        <w:rPr>
          <w:rFonts w:ascii="Verdana" w:hAnsi="Verdana"/>
          <w:sz w:val="18"/>
          <w:szCs w:val="18"/>
        </w:rPr>
        <w:t xml:space="preserve"> „Inovace </w:t>
      </w:r>
      <w:r w:rsidR="00442631" w:rsidRPr="007E590B">
        <w:rPr>
          <w:rFonts w:ascii="Verdana" w:hAnsi="Verdana"/>
          <w:sz w:val="18"/>
          <w:szCs w:val="18"/>
        </w:rPr>
        <w:br/>
      </w:r>
      <w:r w:rsidRPr="007E590B">
        <w:rPr>
          <w:rFonts w:ascii="Verdana" w:hAnsi="Verdana"/>
          <w:sz w:val="18"/>
          <w:szCs w:val="18"/>
        </w:rPr>
        <w:t>a internacionalizace profesní přípravy pedagogů v 21. století“, č. CZ.1.07/2.2.00/28.0105</w:t>
      </w:r>
      <w:r w:rsidR="006517DE" w:rsidRPr="007E590B">
        <w:rPr>
          <w:rFonts w:ascii="Verdana" w:hAnsi="Verdana"/>
          <w:sz w:val="18"/>
          <w:szCs w:val="18"/>
        </w:rPr>
        <w:t xml:space="preserve"> </w:t>
      </w:r>
      <w:r w:rsidRPr="007E590B">
        <w:rPr>
          <w:rFonts w:ascii="Verdana" w:hAnsi="Verdana"/>
          <w:sz w:val="18"/>
          <w:szCs w:val="18"/>
        </w:rPr>
        <w:t xml:space="preserve">v plném rozsahu stanoveném touto smlouvou a Zadávací dokumentací veřejné zakázky </w:t>
      </w:r>
      <w:r w:rsidR="00D55C7A" w:rsidRPr="007E590B">
        <w:rPr>
          <w:rFonts w:ascii="Arial" w:hAnsi="Arial" w:cs="Arial"/>
          <w:b/>
          <w:sz w:val="18"/>
          <w:szCs w:val="18"/>
        </w:rPr>
        <w:t>„</w:t>
      </w:r>
      <w:r w:rsidR="00D55C7A" w:rsidRPr="007E590B">
        <w:rPr>
          <w:rFonts w:ascii="Tahoma" w:hAnsi="Tahoma" w:cs="Tahoma"/>
          <w:b/>
          <w:sz w:val="18"/>
          <w:szCs w:val="18"/>
        </w:rPr>
        <w:t xml:space="preserve">Zajištění služby </w:t>
      </w:r>
      <w:r w:rsidR="007E590B">
        <w:rPr>
          <w:rFonts w:ascii="Tahoma" w:hAnsi="Tahoma" w:cs="Tahoma"/>
          <w:b/>
          <w:sz w:val="18"/>
          <w:szCs w:val="18"/>
        </w:rPr>
        <w:br/>
      </w:r>
      <w:r w:rsidR="00D55C7A" w:rsidRPr="007E590B">
        <w:rPr>
          <w:rFonts w:ascii="Tahoma" w:hAnsi="Tahoma" w:cs="Tahoma"/>
          <w:b/>
          <w:sz w:val="18"/>
          <w:szCs w:val="18"/>
        </w:rPr>
        <w:t>na autobusovou dopravu pro účastníky psychosociálního výc</w:t>
      </w:r>
      <w:r w:rsidR="00442631" w:rsidRPr="007E590B">
        <w:rPr>
          <w:rFonts w:ascii="Tahoma" w:hAnsi="Tahoma" w:cs="Tahoma"/>
          <w:b/>
          <w:sz w:val="18"/>
          <w:szCs w:val="18"/>
        </w:rPr>
        <w:t xml:space="preserve">viku (studenty a pedagogy UHK) </w:t>
      </w:r>
      <w:r w:rsidR="007E590B">
        <w:rPr>
          <w:rFonts w:ascii="Tahoma" w:hAnsi="Tahoma" w:cs="Tahoma"/>
          <w:b/>
          <w:sz w:val="18"/>
          <w:szCs w:val="18"/>
        </w:rPr>
        <w:br/>
      </w:r>
      <w:r w:rsidR="00D55C7A" w:rsidRPr="007E590B">
        <w:rPr>
          <w:rFonts w:ascii="Tahoma" w:hAnsi="Tahoma" w:cs="Tahoma"/>
          <w:b/>
          <w:sz w:val="18"/>
          <w:szCs w:val="18"/>
        </w:rPr>
        <w:t xml:space="preserve">a pro účastníky diagnostických a edukačně terapeutických pobytů (rodiče a děti s narušenou </w:t>
      </w:r>
      <w:proofErr w:type="spellStart"/>
      <w:r w:rsidR="00D55C7A" w:rsidRPr="007E590B">
        <w:rPr>
          <w:rFonts w:ascii="Tahoma" w:hAnsi="Tahoma" w:cs="Tahoma"/>
          <w:b/>
          <w:sz w:val="18"/>
          <w:szCs w:val="18"/>
        </w:rPr>
        <w:t>komuni</w:t>
      </w:r>
      <w:r w:rsidR="007E590B">
        <w:rPr>
          <w:rFonts w:ascii="Tahoma" w:hAnsi="Tahoma" w:cs="Tahoma"/>
          <w:b/>
          <w:sz w:val="18"/>
          <w:szCs w:val="18"/>
        </w:rPr>
        <w:t>-</w:t>
      </w:r>
      <w:r w:rsidR="00D55C7A" w:rsidRPr="007E590B">
        <w:rPr>
          <w:rFonts w:ascii="Tahoma" w:hAnsi="Tahoma" w:cs="Tahoma"/>
          <w:b/>
          <w:sz w:val="18"/>
          <w:szCs w:val="18"/>
        </w:rPr>
        <w:t>kační</w:t>
      </w:r>
      <w:proofErr w:type="spellEnd"/>
      <w:r w:rsidR="00D55C7A" w:rsidRPr="007E590B">
        <w:rPr>
          <w:rFonts w:ascii="Tahoma" w:hAnsi="Tahoma" w:cs="Tahoma"/>
          <w:b/>
          <w:sz w:val="18"/>
          <w:szCs w:val="18"/>
        </w:rPr>
        <w:t xml:space="preserve"> schopností)</w:t>
      </w:r>
      <w:r w:rsidR="00D55C7A" w:rsidRPr="007E590B">
        <w:rPr>
          <w:rFonts w:ascii="Arial" w:hAnsi="Arial" w:cs="Arial"/>
          <w:b/>
          <w:sz w:val="18"/>
          <w:szCs w:val="18"/>
        </w:rPr>
        <w:t>“</w:t>
      </w:r>
      <w:r w:rsidRPr="007E590B">
        <w:rPr>
          <w:rFonts w:ascii="Verdana" w:hAnsi="Verdana"/>
          <w:sz w:val="18"/>
          <w:szCs w:val="18"/>
        </w:rPr>
        <w:t xml:space="preserve"> vyhlášené dne </w:t>
      </w:r>
      <w:r w:rsidR="00A5630C" w:rsidRPr="007E590B">
        <w:rPr>
          <w:rFonts w:ascii="Verdana" w:hAnsi="Verdana"/>
          <w:sz w:val="18"/>
          <w:szCs w:val="18"/>
        </w:rPr>
        <w:t xml:space="preserve">19. 4. </w:t>
      </w:r>
      <w:r w:rsidRPr="007E590B">
        <w:rPr>
          <w:rFonts w:ascii="Verdana" w:hAnsi="Verdana"/>
          <w:sz w:val="18"/>
          <w:szCs w:val="18"/>
        </w:rPr>
        <w:t xml:space="preserve">2013, z níž </w:t>
      </w:r>
      <w:r w:rsidR="0017074C" w:rsidRPr="007E590B">
        <w:rPr>
          <w:rFonts w:ascii="Verdana" w:hAnsi="Verdana"/>
          <w:sz w:val="18"/>
          <w:szCs w:val="18"/>
        </w:rPr>
        <w:t>d</w:t>
      </w:r>
      <w:r w:rsidRPr="007E590B">
        <w:rPr>
          <w:rFonts w:ascii="Verdana" w:hAnsi="Verdana"/>
          <w:sz w:val="18"/>
          <w:szCs w:val="18"/>
        </w:rPr>
        <w:t>odavatel vzešel jako vítěz.</w:t>
      </w:r>
    </w:p>
    <w:p w:rsidR="00B12546" w:rsidRPr="00D64D21" w:rsidRDefault="00B12546" w:rsidP="00B12546">
      <w:pPr>
        <w:numPr>
          <w:ilvl w:val="0"/>
          <w:numId w:val="7"/>
        </w:numPr>
        <w:spacing w:after="120"/>
        <w:jc w:val="both"/>
        <w:rPr>
          <w:rFonts w:ascii="Verdana" w:hAnsi="Verdana"/>
          <w:sz w:val="18"/>
          <w:szCs w:val="18"/>
        </w:rPr>
      </w:pPr>
      <w:r w:rsidRPr="00D64D21">
        <w:rPr>
          <w:rFonts w:ascii="Verdana" w:hAnsi="Verdana"/>
          <w:sz w:val="18"/>
          <w:szCs w:val="18"/>
        </w:rPr>
        <w:t xml:space="preserve">Předmětem plnění je zajištění dopravy studentů a vyučujících UHK z Hradce Králové do místa určení </w:t>
      </w:r>
      <w:r w:rsidR="00442631">
        <w:rPr>
          <w:rFonts w:ascii="Verdana" w:hAnsi="Verdana"/>
          <w:sz w:val="18"/>
          <w:szCs w:val="18"/>
        </w:rPr>
        <w:br/>
      </w:r>
      <w:r w:rsidRPr="00D64D21">
        <w:rPr>
          <w:rFonts w:ascii="Verdana" w:hAnsi="Verdana"/>
          <w:sz w:val="18"/>
          <w:szCs w:val="18"/>
        </w:rPr>
        <w:t>a zpět</w:t>
      </w:r>
      <w:r w:rsidR="00AA654E">
        <w:rPr>
          <w:rFonts w:ascii="Verdana" w:hAnsi="Verdana"/>
          <w:sz w:val="18"/>
          <w:szCs w:val="18"/>
        </w:rPr>
        <w:t>,</w:t>
      </w:r>
      <w:r w:rsidRPr="00D64D21">
        <w:rPr>
          <w:rFonts w:ascii="Verdana" w:hAnsi="Verdana"/>
          <w:sz w:val="18"/>
          <w:szCs w:val="18"/>
        </w:rPr>
        <w:t xml:space="preserve"> a to na základě jednotlivých písemných objednávek objednatele. </w:t>
      </w:r>
    </w:p>
    <w:p w:rsidR="00B12546" w:rsidRPr="00B12546" w:rsidRDefault="00B12546" w:rsidP="00B12546">
      <w:pPr>
        <w:numPr>
          <w:ilvl w:val="0"/>
          <w:numId w:val="7"/>
        </w:numPr>
        <w:spacing w:after="120"/>
        <w:jc w:val="both"/>
        <w:rPr>
          <w:rFonts w:ascii="Verdana" w:hAnsi="Verdana"/>
          <w:sz w:val="18"/>
          <w:szCs w:val="18"/>
        </w:rPr>
      </w:pPr>
      <w:r>
        <w:rPr>
          <w:rFonts w:ascii="Verdana" w:hAnsi="Verdana"/>
          <w:sz w:val="18"/>
          <w:szCs w:val="18"/>
        </w:rPr>
        <w:t xml:space="preserve">Termíny a cílová místa jednotlivých cest jsou uvedeny </w:t>
      </w:r>
      <w:r w:rsidRPr="007E790E">
        <w:rPr>
          <w:rFonts w:ascii="Verdana" w:hAnsi="Verdana"/>
          <w:sz w:val="18"/>
          <w:szCs w:val="18"/>
        </w:rPr>
        <w:t>v </w:t>
      </w:r>
      <w:r w:rsidR="00C90BC4">
        <w:rPr>
          <w:rFonts w:ascii="Verdana" w:hAnsi="Verdana"/>
          <w:sz w:val="18"/>
          <w:szCs w:val="18"/>
        </w:rPr>
        <w:t>P</w:t>
      </w:r>
      <w:r w:rsidRPr="007E790E">
        <w:rPr>
          <w:rFonts w:ascii="Verdana" w:hAnsi="Verdana"/>
          <w:sz w:val="18"/>
          <w:szCs w:val="18"/>
        </w:rPr>
        <w:t>říloze č. 1</w:t>
      </w:r>
      <w:r w:rsidR="00442631">
        <w:rPr>
          <w:rFonts w:ascii="Verdana" w:hAnsi="Verdana"/>
          <w:sz w:val="18"/>
          <w:szCs w:val="18"/>
        </w:rPr>
        <w:t xml:space="preserve">A </w:t>
      </w:r>
      <w:r w:rsidRPr="007E790E">
        <w:rPr>
          <w:rFonts w:ascii="Verdana" w:hAnsi="Verdana"/>
          <w:sz w:val="18"/>
          <w:szCs w:val="18"/>
        </w:rPr>
        <w:t xml:space="preserve"> </w:t>
      </w:r>
      <w:r>
        <w:rPr>
          <w:rFonts w:ascii="Verdana" w:hAnsi="Verdana"/>
          <w:sz w:val="18"/>
          <w:szCs w:val="18"/>
        </w:rPr>
        <w:t xml:space="preserve">této smlouvy. </w:t>
      </w:r>
    </w:p>
    <w:p w:rsidR="00B12546" w:rsidRPr="0076489E" w:rsidRDefault="00B12546" w:rsidP="00B12546">
      <w:pPr>
        <w:numPr>
          <w:ilvl w:val="0"/>
          <w:numId w:val="7"/>
        </w:numPr>
        <w:spacing w:after="120"/>
        <w:jc w:val="both"/>
        <w:rPr>
          <w:rFonts w:ascii="Verdana" w:hAnsi="Verdana"/>
          <w:sz w:val="18"/>
          <w:szCs w:val="18"/>
        </w:rPr>
      </w:pPr>
      <w:r w:rsidRPr="00B12546">
        <w:rPr>
          <w:rFonts w:ascii="Verdana" w:hAnsi="Verdana"/>
          <w:sz w:val="18"/>
          <w:szCs w:val="18"/>
        </w:rPr>
        <w:t xml:space="preserve">Doprava bude zajištěna autobusem kapacitou </w:t>
      </w:r>
      <w:r w:rsidR="00D55C7A">
        <w:rPr>
          <w:rFonts w:ascii="Verdana" w:hAnsi="Verdana"/>
          <w:sz w:val="18"/>
          <w:szCs w:val="18"/>
        </w:rPr>
        <w:t>25-3</w:t>
      </w:r>
      <w:r w:rsidR="002E0F60">
        <w:rPr>
          <w:rFonts w:ascii="Verdana" w:hAnsi="Verdana"/>
          <w:sz w:val="18"/>
          <w:szCs w:val="18"/>
        </w:rPr>
        <w:t>0</w:t>
      </w:r>
      <w:r w:rsidR="00D55C7A">
        <w:rPr>
          <w:rFonts w:ascii="Verdana" w:hAnsi="Verdana"/>
          <w:sz w:val="18"/>
          <w:szCs w:val="18"/>
        </w:rPr>
        <w:t xml:space="preserve"> osob.</w:t>
      </w:r>
    </w:p>
    <w:p w:rsidR="00B83CD7" w:rsidRPr="00B83CD7" w:rsidRDefault="00B12546" w:rsidP="00B12546">
      <w:pPr>
        <w:numPr>
          <w:ilvl w:val="0"/>
          <w:numId w:val="7"/>
        </w:numPr>
        <w:spacing w:after="120"/>
        <w:jc w:val="both"/>
        <w:rPr>
          <w:rFonts w:ascii="Verdana" w:hAnsi="Verdana"/>
          <w:snapToGrid w:val="0"/>
          <w:sz w:val="18"/>
          <w:szCs w:val="18"/>
        </w:rPr>
      </w:pPr>
      <w:r w:rsidRPr="00B83CD7">
        <w:rPr>
          <w:rFonts w:ascii="Verdana" w:hAnsi="Verdana"/>
          <w:snapToGrid w:val="0"/>
          <w:sz w:val="18"/>
          <w:szCs w:val="18"/>
        </w:rPr>
        <w:t>Touto smlouvou smluvní strany rámcově sjednávají podmínky zajištění jednotlivých cest, jejichž bližší specifikace bude obsažena v jednotlivých objednávkách objednatele.</w:t>
      </w:r>
      <w:r w:rsidRPr="00B83CD7">
        <w:rPr>
          <w:rFonts w:ascii="Verdana" w:hAnsi="Verdana"/>
          <w:sz w:val="18"/>
          <w:szCs w:val="18"/>
        </w:rPr>
        <w:t xml:space="preserve"> V objednávce budou blíže určeny zejména následující podmínky: přesný termín konání, datum odjezdu, místo a čas přistavení autobusu a počet osob. </w:t>
      </w:r>
    </w:p>
    <w:p w:rsidR="00B12546" w:rsidRPr="00B83CD7" w:rsidRDefault="007048B4" w:rsidP="00B12546">
      <w:pPr>
        <w:numPr>
          <w:ilvl w:val="0"/>
          <w:numId w:val="7"/>
        </w:numPr>
        <w:spacing w:after="120"/>
        <w:jc w:val="both"/>
        <w:rPr>
          <w:rFonts w:ascii="Verdana" w:hAnsi="Verdana"/>
          <w:snapToGrid w:val="0"/>
          <w:sz w:val="18"/>
          <w:szCs w:val="18"/>
        </w:rPr>
      </w:pPr>
      <w:r>
        <w:rPr>
          <w:rFonts w:ascii="Verdana" w:hAnsi="Verdana"/>
          <w:snapToGrid w:val="0"/>
          <w:sz w:val="18"/>
          <w:szCs w:val="18"/>
        </w:rPr>
        <w:t xml:space="preserve">Dodavatel </w:t>
      </w:r>
      <w:r w:rsidR="00B12546" w:rsidRPr="00B83CD7">
        <w:rPr>
          <w:rFonts w:ascii="Verdana" w:hAnsi="Verdana"/>
          <w:snapToGrid w:val="0"/>
          <w:sz w:val="18"/>
          <w:szCs w:val="18"/>
        </w:rPr>
        <w:t xml:space="preserve">se zavazuje provádět jednotlivé objednávky za podmínek sjednaných touto smlouvou a dále specifikovaných v jednotlivé objednávce. Konkrétní počet osob na jednu cestu určuje objednatel, maximálně však </w:t>
      </w:r>
      <w:r w:rsidR="002E0F60">
        <w:rPr>
          <w:rFonts w:ascii="Verdana" w:hAnsi="Verdana"/>
          <w:sz w:val="18"/>
          <w:szCs w:val="18"/>
        </w:rPr>
        <w:t>30</w:t>
      </w:r>
      <w:r w:rsidR="00B12546" w:rsidRPr="00B83CD7">
        <w:rPr>
          <w:rFonts w:ascii="Verdana" w:hAnsi="Verdana"/>
          <w:snapToGrid w:val="0"/>
          <w:sz w:val="18"/>
          <w:szCs w:val="18"/>
        </w:rPr>
        <w:t xml:space="preserve"> osob na jednu cestu. </w:t>
      </w:r>
    </w:p>
    <w:p w:rsidR="00B12546" w:rsidRPr="00F01C8A" w:rsidRDefault="00B12546" w:rsidP="00B12546">
      <w:pPr>
        <w:pStyle w:val="Zkladntext3"/>
        <w:spacing w:after="0"/>
        <w:ind w:left="993"/>
        <w:jc w:val="both"/>
        <w:rPr>
          <w:rFonts w:ascii="Verdana" w:hAnsi="Verdana"/>
          <w:sz w:val="18"/>
          <w:szCs w:val="18"/>
        </w:rPr>
      </w:pPr>
    </w:p>
    <w:p w:rsidR="00B12546" w:rsidRPr="008F1654" w:rsidRDefault="00B12546" w:rsidP="00DB798D">
      <w:pPr>
        <w:pStyle w:val="Nzev"/>
        <w:numPr>
          <w:ilvl w:val="0"/>
          <w:numId w:val="20"/>
        </w:numPr>
        <w:spacing w:line="360" w:lineRule="auto"/>
        <w:rPr>
          <w:rFonts w:ascii="Verdana" w:hAnsi="Verdana"/>
          <w:sz w:val="18"/>
          <w:szCs w:val="18"/>
        </w:rPr>
      </w:pPr>
      <w:r w:rsidRPr="008F1654">
        <w:rPr>
          <w:rFonts w:ascii="Verdana" w:hAnsi="Verdana"/>
          <w:sz w:val="18"/>
          <w:szCs w:val="18"/>
        </w:rPr>
        <w:t xml:space="preserve"> Práva a povinnosti smluvních stran</w:t>
      </w:r>
    </w:p>
    <w:p w:rsidR="00B12546" w:rsidRPr="00B12546" w:rsidRDefault="001F660B" w:rsidP="00B12546">
      <w:pPr>
        <w:numPr>
          <w:ilvl w:val="0"/>
          <w:numId w:val="14"/>
        </w:numPr>
        <w:spacing w:after="120"/>
        <w:jc w:val="both"/>
        <w:rPr>
          <w:rFonts w:ascii="Verdana" w:hAnsi="Verdana"/>
          <w:snapToGrid w:val="0"/>
          <w:sz w:val="18"/>
          <w:szCs w:val="18"/>
        </w:rPr>
      </w:pPr>
      <w:r>
        <w:rPr>
          <w:rFonts w:ascii="Verdana" w:hAnsi="Verdana"/>
          <w:snapToGrid w:val="0"/>
          <w:sz w:val="18"/>
          <w:szCs w:val="18"/>
        </w:rPr>
        <w:t>Dodavatel</w:t>
      </w:r>
      <w:r w:rsidR="00B12546" w:rsidRPr="00B12546">
        <w:rPr>
          <w:rFonts w:ascii="Verdana" w:hAnsi="Verdana"/>
          <w:snapToGrid w:val="0"/>
          <w:sz w:val="18"/>
          <w:szCs w:val="18"/>
        </w:rPr>
        <w:t xml:space="preserve"> se zavazuje zejména, že:</w:t>
      </w:r>
    </w:p>
    <w:p w:rsidR="00B12546" w:rsidRPr="008F1654" w:rsidRDefault="00B12546" w:rsidP="00B12546">
      <w:pPr>
        <w:numPr>
          <w:ilvl w:val="0"/>
          <w:numId w:val="2"/>
        </w:numPr>
        <w:spacing w:after="60"/>
        <w:ind w:left="709"/>
        <w:jc w:val="both"/>
        <w:rPr>
          <w:rFonts w:ascii="Verdana" w:hAnsi="Verdana"/>
          <w:sz w:val="18"/>
          <w:szCs w:val="18"/>
        </w:rPr>
      </w:pPr>
      <w:r w:rsidRPr="008F1654">
        <w:rPr>
          <w:rFonts w:ascii="Verdana" w:hAnsi="Verdana"/>
          <w:sz w:val="18"/>
          <w:szCs w:val="18"/>
        </w:rPr>
        <w:t>zajistí komplexní dopravní služby v plném rozsahu, tak jak je popsáno v</w:t>
      </w:r>
      <w:r>
        <w:rPr>
          <w:rFonts w:ascii="Verdana" w:hAnsi="Verdana"/>
          <w:sz w:val="18"/>
          <w:szCs w:val="18"/>
        </w:rPr>
        <w:t> této smlouvě a v </w:t>
      </w:r>
      <w:r w:rsidR="00376CBB">
        <w:rPr>
          <w:rFonts w:ascii="Verdana" w:hAnsi="Verdana"/>
          <w:sz w:val="18"/>
          <w:szCs w:val="18"/>
        </w:rPr>
        <w:t>P</w:t>
      </w:r>
      <w:r>
        <w:rPr>
          <w:rFonts w:ascii="Verdana" w:hAnsi="Verdana"/>
          <w:sz w:val="18"/>
          <w:szCs w:val="18"/>
        </w:rPr>
        <w:t>říloze č. 1</w:t>
      </w:r>
      <w:r w:rsidR="00442631">
        <w:rPr>
          <w:rFonts w:ascii="Verdana" w:hAnsi="Verdana"/>
          <w:sz w:val="18"/>
          <w:szCs w:val="18"/>
        </w:rPr>
        <w:t xml:space="preserve">A </w:t>
      </w:r>
      <w:r>
        <w:rPr>
          <w:rFonts w:ascii="Verdana" w:hAnsi="Verdana"/>
          <w:sz w:val="18"/>
          <w:szCs w:val="18"/>
        </w:rPr>
        <w:t xml:space="preserve"> této smlouvy</w:t>
      </w:r>
      <w:r w:rsidRPr="008F1654">
        <w:rPr>
          <w:rFonts w:ascii="Verdana" w:hAnsi="Verdana"/>
          <w:sz w:val="18"/>
          <w:szCs w:val="18"/>
        </w:rPr>
        <w:t>,</w:t>
      </w:r>
    </w:p>
    <w:p w:rsidR="00B12546" w:rsidRDefault="00B12546" w:rsidP="00B12546">
      <w:pPr>
        <w:numPr>
          <w:ilvl w:val="0"/>
          <w:numId w:val="2"/>
        </w:numPr>
        <w:spacing w:after="180"/>
        <w:ind w:left="709"/>
        <w:jc w:val="both"/>
        <w:rPr>
          <w:rFonts w:ascii="Verdana" w:hAnsi="Verdana"/>
          <w:sz w:val="18"/>
          <w:szCs w:val="18"/>
        </w:rPr>
      </w:pPr>
      <w:r w:rsidRPr="008F1654">
        <w:rPr>
          <w:rFonts w:ascii="Verdana" w:hAnsi="Verdana"/>
          <w:sz w:val="18"/>
          <w:szCs w:val="18"/>
        </w:rPr>
        <w:t>v případě poruchy dopravního prostředku poskytne/zajistí náhradní dopravu (veškeré náklady s tím související vč. veškerých případných škod hradí poskytovatel).</w:t>
      </w:r>
    </w:p>
    <w:p w:rsidR="00442631" w:rsidRDefault="00442631" w:rsidP="00442631">
      <w:pPr>
        <w:spacing w:after="180"/>
        <w:ind w:left="709"/>
        <w:jc w:val="both"/>
        <w:rPr>
          <w:rFonts w:ascii="Verdana" w:hAnsi="Verdana"/>
          <w:sz w:val="18"/>
          <w:szCs w:val="18"/>
        </w:rPr>
      </w:pPr>
    </w:p>
    <w:p w:rsidR="00B12546" w:rsidRPr="00A5630C" w:rsidRDefault="00B12546" w:rsidP="00B12546">
      <w:pPr>
        <w:numPr>
          <w:ilvl w:val="0"/>
          <w:numId w:val="14"/>
        </w:numPr>
        <w:spacing w:after="120"/>
        <w:jc w:val="both"/>
        <w:rPr>
          <w:rFonts w:ascii="Verdana" w:hAnsi="Verdana"/>
          <w:snapToGrid w:val="0"/>
          <w:sz w:val="18"/>
          <w:szCs w:val="18"/>
        </w:rPr>
      </w:pPr>
      <w:r w:rsidRPr="00A5630C">
        <w:rPr>
          <w:rFonts w:ascii="Verdana" w:hAnsi="Verdana"/>
          <w:snapToGrid w:val="0"/>
          <w:sz w:val="18"/>
          <w:szCs w:val="18"/>
        </w:rPr>
        <w:lastRenderedPageBreak/>
        <w:t>Objednavatel se zavazuje, že:</w:t>
      </w:r>
    </w:p>
    <w:p w:rsidR="001A1C8B" w:rsidRPr="00A5630C" w:rsidRDefault="001A1C8B" w:rsidP="00D25478">
      <w:pPr>
        <w:ind w:left="357" w:firstLine="60"/>
        <w:rPr>
          <w:rFonts w:ascii="Verdana" w:hAnsi="Verdana"/>
          <w:sz w:val="18"/>
          <w:szCs w:val="18"/>
        </w:rPr>
      </w:pPr>
      <w:r w:rsidRPr="00A5630C">
        <w:rPr>
          <w:rFonts w:ascii="Verdana" w:hAnsi="Verdana"/>
          <w:sz w:val="18"/>
          <w:szCs w:val="18"/>
        </w:rPr>
        <w:t>objednávky</w:t>
      </w:r>
      <w:r w:rsidR="00B12546" w:rsidRPr="00A5630C">
        <w:rPr>
          <w:rFonts w:ascii="Verdana" w:hAnsi="Verdana"/>
          <w:sz w:val="18"/>
          <w:szCs w:val="18"/>
        </w:rPr>
        <w:t xml:space="preserve"> na jednotliv</w:t>
      </w:r>
      <w:r w:rsidRPr="00A5630C">
        <w:rPr>
          <w:rFonts w:ascii="Verdana" w:hAnsi="Verdana"/>
          <w:sz w:val="18"/>
          <w:szCs w:val="18"/>
        </w:rPr>
        <w:t>é</w:t>
      </w:r>
      <w:r w:rsidR="00B12546" w:rsidRPr="00A5630C">
        <w:rPr>
          <w:rFonts w:ascii="Verdana" w:hAnsi="Verdana"/>
          <w:sz w:val="18"/>
          <w:szCs w:val="18"/>
        </w:rPr>
        <w:t xml:space="preserve"> cest</w:t>
      </w:r>
      <w:r w:rsidRPr="00A5630C">
        <w:rPr>
          <w:rFonts w:ascii="Verdana" w:hAnsi="Verdana"/>
          <w:sz w:val="18"/>
          <w:szCs w:val="18"/>
        </w:rPr>
        <w:t>y</w:t>
      </w:r>
      <w:r w:rsidR="00B12546" w:rsidRPr="00A5630C">
        <w:rPr>
          <w:rFonts w:ascii="Verdana" w:hAnsi="Verdana"/>
          <w:sz w:val="18"/>
          <w:szCs w:val="18"/>
        </w:rPr>
        <w:t xml:space="preserve"> </w:t>
      </w:r>
      <w:proofErr w:type="gramStart"/>
      <w:r w:rsidR="00B12546" w:rsidRPr="00A5630C">
        <w:rPr>
          <w:rFonts w:ascii="Verdana" w:hAnsi="Verdana"/>
          <w:sz w:val="18"/>
          <w:szCs w:val="18"/>
        </w:rPr>
        <w:t>bude</w:t>
      </w:r>
      <w:proofErr w:type="gramEnd"/>
      <w:r w:rsidR="00B12546" w:rsidRPr="00A5630C">
        <w:rPr>
          <w:rFonts w:ascii="Verdana" w:hAnsi="Verdana"/>
          <w:sz w:val="18"/>
          <w:szCs w:val="18"/>
        </w:rPr>
        <w:t xml:space="preserve"> </w:t>
      </w:r>
      <w:r w:rsidRPr="00A5630C">
        <w:rPr>
          <w:rFonts w:ascii="Verdana" w:hAnsi="Verdana"/>
          <w:sz w:val="18"/>
          <w:szCs w:val="18"/>
        </w:rPr>
        <w:t xml:space="preserve">dodavateli  </w:t>
      </w:r>
      <w:r w:rsidR="00B12546" w:rsidRPr="00A5630C">
        <w:rPr>
          <w:rFonts w:ascii="Verdana" w:hAnsi="Verdana"/>
          <w:sz w:val="18"/>
          <w:szCs w:val="18"/>
        </w:rPr>
        <w:t>doručen</w:t>
      </w:r>
      <w:r w:rsidRPr="00A5630C">
        <w:rPr>
          <w:rFonts w:ascii="Verdana" w:hAnsi="Verdana"/>
          <w:sz w:val="18"/>
          <w:szCs w:val="18"/>
        </w:rPr>
        <w:t>y:</w:t>
      </w:r>
    </w:p>
    <w:p w:rsidR="001A1C8B" w:rsidRPr="00A5630C" w:rsidRDefault="00B12546" w:rsidP="001A1C8B">
      <w:pPr>
        <w:pStyle w:val="Odstavecseseznamem"/>
        <w:numPr>
          <w:ilvl w:val="2"/>
          <w:numId w:val="12"/>
        </w:numPr>
        <w:rPr>
          <w:rFonts w:ascii="Verdana" w:hAnsi="Verdana"/>
          <w:sz w:val="18"/>
          <w:szCs w:val="18"/>
        </w:rPr>
      </w:pPr>
      <w:r w:rsidRPr="00A5630C">
        <w:rPr>
          <w:rFonts w:ascii="Verdana" w:hAnsi="Verdana"/>
          <w:sz w:val="18"/>
          <w:szCs w:val="18"/>
        </w:rPr>
        <w:t xml:space="preserve">nejpozději </w:t>
      </w:r>
      <w:r w:rsidR="00C24B04" w:rsidRPr="00A5630C">
        <w:rPr>
          <w:rFonts w:ascii="Verdana" w:hAnsi="Verdana"/>
          <w:sz w:val="18"/>
          <w:szCs w:val="18"/>
        </w:rPr>
        <w:t xml:space="preserve">10 před požadovaným plněním v květnu </w:t>
      </w:r>
      <w:r w:rsidR="001A1C8B" w:rsidRPr="00A5630C">
        <w:rPr>
          <w:rFonts w:ascii="Verdana" w:hAnsi="Verdana"/>
          <w:sz w:val="18"/>
          <w:szCs w:val="18"/>
        </w:rPr>
        <w:t xml:space="preserve">2013 </w:t>
      </w:r>
      <w:r w:rsidR="00E56D48" w:rsidRPr="00A5630C">
        <w:rPr>
          <w:rFonts w:ascii="Verdana" w:hAnsi="Verdana"/>
          <w:sz w:val="18"/>
          <w:szCs w:val="18"/>
        </w:rPr>
        <w:t>(viz příloha č. 1</w:t>
      </w:r>
      <w:r w:rsidR="00442631">
        <w:rPr>
          <w:rFonts w:ascii="Verdana" w:hAnsi="Verdana"/>
          <w:sz w:val="18"/>
          <w:szCs w:val="18"/>
        </w:rPr>
        <w:t>A</w:t>
      </w:r>
      <w:r w:rsidR="00E56D48" w:rsidRPr="00A5630C">
        <w:rPr>
          <w:rFonts w:ascii="Verdana" w:hAnsi="Verdana"/>
          <w:sz w:val="18"/>
          <w:szCs w:val="18"/>
        </w:rPr>
        <w:t>)</w:t>
      </w:r>
    </w:p>
    <w:p w:rsidR="00B12546" w:rsidRDefault="00C24B04" w:rsidP="001A1C8B">
      <w:pPr>
        <w:pStyle w:val="Odstavecseseznamem"/>
        <w:numPr>
          <w:ilvl w:val="2"/>
          <w:numId w:val="12"/>
        </w:numPr>
        <w:rPr>
          <w:rFonts w:ascii="Verdana" w:hAnsi="Verdana"/>
          <w:sz w:val="18"/>
          <w:szCs w:val="18"/>
        </w:rPr>
      </w:pPr>
      <w:r w:rsidRPr="00A5630C">
        <w:rPr>
          <w:rFonts w:ascii="Verdana" w:hAnsi="Verdana"/>
          <w:sz w:val="18"/>
          <w:szCs w:val="18"/>
        </w:rPr>
        <w:t xml:space="preserve"> nejpozději </w:t>
      </w:r>
      <w:r w:rsidR="006B1DF0" w:rsidRPr="00A5630C">
        <w:rPr>
          <w:rFonts w:ascii="Verdana" w:hAnsi="Verdana"/>
          <w:sz w:val="18"/>
          <w:szCs w:val="18"/>
        </w:rPr>
        <w:t>3</w:t>
      </w:r>
      <w:r w:rsidR="00B12546" w:rsidRPr="00A5630C">
        <w:rPr>
          <w:rFonts w:ascii="Verdana" w:hAnsi="Verdana"/>
          <w:sz w:val="18"/>
          <w:szCs w:val="18"/>
        </w:rPr>
        <w:t xml:space="preserve">0 dnů před </w:t>
      </w:r>
      <w:r w:rsidR="001A1C8B" w:rsidRPr="00A5630C">
        <w:rPr>
          <w:rFonts w:ascii="Verdana" w:hAnsi="Verdana"/>
          <w:sz w:val="18"/>
          <w:szCs w:val="18"/>
        </w:rPr>
        <w:t>dalšími požadovanými plněními</w:t>
      </w:r>
      <w:r w:rsidRPr="00A5630C">
        <w:rPr>
          <w:rFonts w:ascii="Verdana" w:hAnsi="Verdana"/>
          <w:sz w:val="18"/>
          <w:szCs w:val="18"/>
        </w:rPr>
        <w:t xml:space="preserve">, </w:t>
      </w:r>
      <w:r w:rsidR="001A1C8B" w:rsidRPr="00A5630C">
        <w:rPr>
          <w:rFonts w:ascii="Verdana" w:hAnsi="Verdana"/>
          <w:sz w:val="18"/>
          <w:szCs w:val="18"/>
        </w:rPr>
        <w:t xml:space="preserve">jejichž termíny </w:t>
      </w:r>
      <w:r w:rsidRPr="00A5630C">
        <w:rPr>
          <w:rFonts w:ascii="Verdana" w:hAnsi="Verdana"/>
          <w:sz w:val="18"/>
          <w:szCs w:val="18"/>
        </w:rPr>
        <w:t>budou v jednotlivých objednávkách konkrétně specifikovány.</w:t>
      </w:r>
      <w:r w:rsidR="00B12546" w:rsidRPr="00A5630C">
        <w:rPr>
          <w:rFonts w:ascii="Verdana" w:hAnsi="Verdana"/>
          <w:sz w:val="18"/>
          <w:szCs w:val="18"/>
        </w:rPr>
        <w:t xml:space="preserve">  </w:t>
      </w:r>
    </w:p>
    <w:p w:rsidR="007E590B" w:rsidRDefault="007E590B" w:rsidP="007E590B">
      <w:pPr>
        <w:pStyle w:val="Odstavecseseznamem"/>
        <w:ind w:left="2160"/>
        <w:rPr>
          <w:rFonts w:ascii="Verdana" w:hAnsi="Verdana"/>
          <w:sz w:val="18"/>
          <w:szCs w:val="18"/>
        </w:rPr>
      </w:pPr>
    </w:p>
    <w:p w:rsidR="00442631" w:rsidRPr="00A5630C" w:rsidRDefault="00442631" w:rsidP="00442631">
      <w:pPr>
        <w:pStyle w:val="Odstavecseseznamem"/>
        <w:ind w:left="2160"/>
        <w:rPr>
          <w:rFonts w:ascii="Verdana" w:hAnsi="Verdana"/>
          <w:sz w:val="18"/>
          <w:szCs w:val="18"/>
        </w:rPr>
      </w:pPr>
    </w:p>
    <w:p w:rsidR="00B12546" w:rsidRPr="008F1654" w:rsidRDefault="00B12546" w:rsidP="00B12546">
      <w:pPr>
        <w:spacing w:after="240" w:line="240" w:lineRule="atLeast"/>
        <w:jc w:val="center"/>
        <w:rPr>
          <w:rFonts w:ascii="Verdana" w:hAnsi="Verdana"/>
          <w:b/>
          <w:sz w:val="18"/>
          <w:szCs w:val="18"/>
        </w:rPr>
      </w:pPr>
      <w:r w:rsidRPr="006A5243">
        <w:rPr>
          <w:rFonts w:ascii="Verdana" w:hAnsi="Verdana"/>
          <w:b/>
          <w:sz w:val="18"/>
          <w:szCs w:val="18"/>
        </w:rPr>
        <w:t>I</w:t>
      </w:r>
      <w:r w:rsidR="00DB798D" w:rsidRPr="006A5243">
        <w:rPr>
          <w:rFonts w:ascii="Verdana" w:hAnsi="Verdana"/>
          <w:b/>
          <w:sz w:val="18"/>
          <w:szCs w:val="18"/>
        </w:rPr>
        <w:t>V</w:t>
      </w:r>
      <w:r w:rsidRPr="006A5243">
        <w:rPr>
          <w:rFonts w:ascii="Verdana" w:hAnsi="Verdana"/>
          <w:b/>
          <w:sz w:val="18"/>
          <w:szCs w:val="18"/>
        </w:rPr>
        <w:t xml:space="preserve">. </w:t>
      </w:r>
      <w:r w:rsidR="00DB798D" w:rsidRPr="006A5243">
        <w:rPr>
          <w:rFonts w:ascii="Verdana" w:hAnsi="Verdana"/>
          <w:b/>
          <w:sz w:val="18"/>
          <w:szCs w:val="18"/>
        </w:rPr>
        <w:t xml:space="preserve"> </w:t>
      </w:r>
      <w:r w:rsidRPr="006A5243">
        <w:rPr>
          <w:rFonts w:ascii="Verdana" w:hAnsi="Verdana"/>
          <w:b/>
          <w:sz w:val="18"/>
          <w:szCs w:val="18"/>
        </w:rPr>
        <w:t>Cena a platební podmínky</w:t>
      </w:r>
    </w:p>
    <w:p w:rsidR="00B12546" w:rsidRDefault="00B12546" w:rsidP="00B12546">
      <w:pPr>
        <w:numPr>
          <w:ilvl w:val="0"/>
          <w:numId w:val="10"/>
        </w:numPr>
        <w:ind w:left="426" w:hanging="426"/>
        <w:jc w:val="both"/>
        <w:rPr>
          <w:rFonts w:ascii="Verdana" w:hAnsi="Verdana"/>
          <w:sz w:val="18"/>
          <w:szCs w:val="18"/>
        </w:rPr>
      </w:pPr>
      <w:r w:rsidRPr="008F1654">
        <w:rPr>
          <w:rFonts w:ascii="Verdana" w:hAnsi="Verdana"/>
          <w:sz w:val="18"/>
          <w:szCs w:val="18"/>
        </w:rPr>
        <w:t>Smluvní strany se dohodly, že cena za realizaci předmětu smlouvy bude vypočtena v souladu s jednotkov</w:t>
      </w:r>
      <w:r>
        <w:rPr>
          <w:rFonts w:ascii="Verdana" w:hAnsi="Verdana"/>
          <w:sz w:val="18"/>
          <w:szCs w:val="18"/>
        </w:rPr>
        <w:t>ou</w:t>
      </w:r>
      <w:r w:rsidRPr="008F1654">
        <w:rPr>
          <w:rFonts w:ascii="Verdana" w:hAnsi="Verdana"/>
          <w:sz w:val="18"/>
          <w:szCs w:val="18"/>
        </w:rPr>
        <w:t xml:space="preserve"> cen</w:t>
      </w:r>
      <w:r>
        <w:rPr>
          <w:rFonts w:ascii="Verdana" w:hAnsi="Verdana"/>
          <w:sz w:val="18"/>
          <w:szCs w:val="18"/>
        </w:rPr>
        <w:t>ou</w:t>
      </w:r>
      <w:r w:rsidRPr="008F1654">
        <w:rPr>
          <w:rFonts w:ascii="Verdana" w:hAnsi="Verdana"/>
          <w:sz w:val="18"/>
          <w:szCs w:val="18"/>
        </w:rPr>
        <w:t xml:space="preserve"> uveden</w:t>
      </w:r>
      <w:r>
        <w:rPr>
          <w:rFonts w:ascii="Verdana" w:hAnsi="Verdana"/>
          <w:sz w:val="18"/>
          <w:szCs w:val="18"/>
        </w:rPr>
        <w:t>ou</w:t>
      </w:r>
      <w:r w:rsidRPr="008F1654">
        <w:rPr>
          <w:rFonts w:ascii="Verdana" w:hAnsi="Verdana"/>
          <w:sz w:val="18"/>
          <w:szCs w:val="18"/>
        </w:rPr>
        <w:t xml:space="preserve"> v této tabulce:  </w:t>
      </w:r>
    </w:p>
    <w:p w:rsidR="00442631" w:rsidRPr="008F1654" w:rsidRDefault="00442631" w:rsidP="00442631">
      <w:pPr>
        <w:ind w:left="426"/>
        <w:jc w:val="both"/>
        <w:rPr>
          <w:rFonts w:ascii="Verdana" w:hAnsi="Verdana"/>
          <w:sz w:val="18"/>
          <w:szCs w:val="18"/>
        </w:rPr>
      </w:pPr>
    </w:p>
    <w:tbl>
      <w:tblPr>
        <w:tblW w:w="8113" w:type="dxa"/>
        <w:jc w:val="center"/>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1"/>
        <w:gridCol w:w="1418"/>
        <w:gridCol w:w="1134"/>
        <w:gridCol w:w="1770"/>
      </w:tblGrid>
      <w:tr w:rsidR="00B12546" w:rsidRPr="005049A5" w:rsidTr="00834B8E">
        <w:trPr>
          <w:jc w:val="center"/>
        </w:trPr>
        <w:tc>
          <w:tcPr>
            <w:tcW w:w="3791" w:type="dxa"/>
            <w:shd w:val="clear" w:color="auto" w:fill="auto"/>
            <w:vAlign w:val="center"/>
          </w:tcPr>
          <w:p w:rsidR="00B12546" w:rsidRPr="005049A5" w:rsidRDefault="00B12546" w:rsidP="00834B8E">
            <w:pPr>
              <w:spacing w:before="60" w:after="60"/>
              <w:rPr>
                <w:rFonts w:ascii="Verdana" w:hAnsi="Verdana"/>
                <w:szCs w:val="24"/>
              </w:rPr>
            </w:pPr>
          </w:p>
          <w:p w:rsidR="00B12546" w:rsidRPr="005049A5" w:rsidRDefault="00B12546" w:rsidP="00834B8E">
            <w:pPr>
              <w:spacing w:before="60" w:after="60"/>
              <w:rPr>
                <w:rFonts w:ascii="Verdana" w:hAnsi="Verdana"/>
                <w:szCs w:val="24"/>
              </w:rPr>
            </w:pPr>
          </w:p>
        </w:tc>
        <w:tc>
          <w:tcPr>
            <w:tcW w:w="1418" w:type="dxa"/>
            <w:shd w:val="clear" w:color="auto" w:fill="auto"/>
            <w:vAlign w:val="center"/>
          </w:tcPr>
          <w:p w:rsidR="00B12546" w:rsidRPr="005049A5" w:rsidRDefault="00B12546" w:rsidP="00834B8E">
            <w:pPr>
              <w:spacing w:before="60" w:after="60"/>
              <w:jc w:val="center"/>
              <w:rPr>
                <w:rFonts w:ascii="Verdana" w:hAnsi="Verdana"/>
                <w:b/>
                <w:sz w:val="16"/>
                <w:szCs w:val="24"/>
              </w:rPr>
            </w:pPr>
            <w:r w:rsidRPr="005049A5">
              <w:rPr>
                <w:rFonts w:ascii="Verdana" w:hAnsi="Verdana"/>
                <w:b/>
                <w:sz w:val="16"/>
                <w:szCs w:val="24"/>
              </w:rPr>
              <w:t>Cena bez DPH</w:t>
            </w:r>
          </w:p>
        </w:tc>
        <w:tc>
          <w:tcPr>
            <w:tcW w:w="1134" w:type="dxa"/>
            <w:shd w:val="clear" w:color="auto" w:fill="auto"/>
            <w:vAlign w:val="center"/>
          </w:tcPr>
          <w:p w:rsidR="00B12546" w:rsidRPr="005049A5" w:rsidRDefault="00B12546" w:rsidP="00834B8E">
            <w:pPr>
              <w:spacing w:before="60" w:after="60"/>
              <w:jc w:val="center"/>
              <w:rPr>
                <w:rFonts w:ascii="Verdana" w:hAnsi="Verdana"/>
                <w:b/>
                <w:sz w:val="16"/>
                <w:szCs w:val="24"/>
              </w:rPr>
            </w:pPr>
            <w:r w:rsidRPr="005049A5">
              <w:rPr>
                <w:rFonts w:ascii="Verdana" w:hAnsi="Verdana"/>
                <w:b/>
                <w:sz w:val="16"/>
                <w:szCs w:val="24"/>
              </w:rPr>
              <w:t>DPH</w:t>
            </w:r>
          </w:p>
        </w:tc>
        <w:tc>
          <w:tcPr>
            <w:tcW w:w="1770" w:type="dxa"/>
            <w:shd w:val="clear" w:color="auto" w:fill="auto"/>
            <w:vAlign w:val="center"/>
          </w:tcPr>
          <w:p w:rsidR="00B12546" w:rsidRPr="005049A5" w:rsidRDefault="00B12546" w:rsidP="00834B8E">
            <w:pPr>
              <w:spacing w:before="60" w:after="60"/>
              <w:jc w:val="center"/>
              <w:rPr>
                <w:rFonts w:ascii="Verdana" w:hAnsi="Verdana"/>
                <w:b/>
                <w:sz w:val="16"/>
                <w:szCs w:val="24"/>
              </w:rPr>
            </w:pPr>
            <w:r w:rsidRPr="005049A5">
              <w:rPr>
                <w:rFonts w:ascii="Verdana" w:hAnsi="Verdana"/>
                <w:b/>
                <w:sz w:val="16"/>
                <w:szCs w:val="24"/>
              </w:rPr>
              <w:t xml:space="preserve">Cena s DPH   </w:t>
            </w:r>
          </w:p>
        </w:tc>
      </w:tr>
      <w:tr w:rsidR="00B12546" w:rsidRPr="005049A5" w:rsidTr="00834B8E">
        <w:trPr>
          <w:jc w:val="center"/>
        </w:trPr>
        <w:tc>
          <w:tcPr>
            <w:tcW w:w="3791" w:type="dxa"/>
            <w:shd w:val="clear" w:color="auto" w:fill="auto"/>
            <w:vAlign w:val="center"/>
          </w:tcPr>
          <w:p w:rsidR="00B12546" w:rsidRPr="005049A5" w:rsidRDefault="00B12546" w:rsidP="00834B8E">
            <w:pPr>
              <w:spacing w:before="40" w:after="40"/>
              <w:rPr>
                <w:rFonts w:ascii="Verdana" w:hAnsi="Verdana"/>
                <w:szCs w:val="24"/>
              </w:rPr>
            </w:pPr>
            <w:r w:rsidRPr="005049A5">
              <w:rPr>
                <w:rFonts w:ascii="Verdana" w:hAnsi="Verdana"/>
                <w:szCs w:val="24"/>
              </w:rPr>
              <w:t>Doprava</w:t>
            </w:r>
            <w:r>
              <w:rPr>
                <w:rFonts w:ascii="Verdana" w:hAnsi="Verdana"/>
                <w:szCs w:val="24"/>
              </w:rPr>
              <w:t xml:space="preserve"> </w:t>
            </w:r>
            <w:r w:rsidRPr="005049A5">
              <w:rPr>
                <w:rFonts w:ascii="Verdana" w:hAnsi="Verdana"/>
                <w:szCs w:val="24"/>
              </w:rPr>
              <w:t>– cena za 1 km</w:t>
            </w:r>
          </w:p>
        </w:tc>
        <w:tc>
          <w:tcPr>
            <w:tcW w:w="1418" w:type="dxa"/>
            <w:shd w:val="clear" w:color="auto" w:fill="auto"/>
            <w:vAlign w:val="center"/>
          </w:tcPr>
          <w:p w:rsidR="00B12546" w:rsidRPr="005049A5" w:rsidRDefault="00B12546" w:rsidP="00834B8E">
            <w:pPr>
              <w:spacing w:before="40" w:after="40"/>
              <w:jc w:val="center"/>
              <w:rPr>
                <w:rFonts w:ascii="Verdana" w:hAnsi="Verdana"/>
                <w:sz w:val="16"/>
                <w:szCs w:val="24"/>
              </w:rPr>
            </w:pPr>
          </w:p>
          <w:p w:rsidR="00B12546" w:rsidRPr="005049A5" w:rsidRDefault="00B12546" w:rsidP="00834B8E">
            <w:pPr>
              <w:spacing w:before="40" w:after="40"/>
              <w:jc w:val="center"/>
              <w:rPr>
                <w:rFonts w:ascii="Verdana" w:hAnsi="Verdana"/>
                <w:sz w:val="16"/>
                <w:szCs w:val="24"/>
              </w:rPr>
            </w:pPr>
          </w:p>
        </w:tc>
        <w:tc>
          <w:tcPr>
            <w:tcW w:w="1134" w:type="dxa"/>
            <w:shd w:val="clear" w:color="auto" w:fill="auto"/>
            <w:vAlign w:val="center"/>
          </w:tcPr>
          <w:p w:rsidR="00B12546" w:rsidRPr="005049A5" w:rsidRDefault="00B12546" w:rsidP="00834B8E">
            <w:pPr>
              <w:spacing w:before="40" w:after="40"/>
              <w:jc w:val="center"/>
              <w:rPr>
                <w:rFonts w:ascii="Verdana" w:hAnsi="Verdana"/>
                <w:sz w:val="16"/>
                <w:szCs w:val="24"/>
              </w:rPr>
            </w:pPr>
          </w:p>
        </w:tc>
        <w:tc>
          <w:tcPr>
            <w:tcW w:w="1770" w:type="dxa"/>
            <w:shd w:val="clear" w:color="auto" w:fill="auto"/>
            <w:vAlign w:val="center"/>
          </w:tcPr>
          <w:p w:rsidR="00B12546" w:rsidRPr="005049A5" w:rsidRDefault="00B12546" w:rsidP="00834B8E">
            <w:pPr>
              <w:spacing w:before="40" w:after="40"/>
              <w:jc w:val="center"/>
              <w:rPr>
                <w:rFonts w:ascii="Verdana" w:hAnsi="Verdana"/>
                <w:sz w:val="16"/>
                <w:szCs w:val="24"/>
              </w:rPr>
            </w:pPr>
          </w:p>
        </w:tc>
      </w:tr>
      <w:tr w:rsidR="00B12546" w:rsidRPr="005049A5" w:rsidTr="00834B8E">
        <w:trPr>
          <w:jc w:val="center"/>
        </w:trPr>
        <w:tc>
          <w:tcPr>
            <w:tcW w:w="3791" w:type="dxa"/>
            <w:shd w:val="clear" w:color="auto" w:fill="auto"/>
            <w:vAlign w:val="center"/>
          </w:tcPr>
          <w:p w:rsidR="00B12546" w:rsidRPr="005049A5" w:rsidRDefault="00B12546" w:rsidP="00834B8E">
            <w:pPr>
              <w:spacing w:before="40" w:after="40"/>
              <w:rPr>
                <w:rFonts w:ascii="Verdana" w:hAnsi="Verdana"/>
                <w:szCs w:val="24"/>
              </w:rPr>
            </w:pPr>
            <w:r>
              <w:rPr>
                <w:rFonts w:ascii="Verdana" w:hAnsi="Verdana"/>
                <w:szCs w:val="24"/>
              </w:rPr>
              <w:t>čekací doba autobusu – cena za 1 hodinu</w:t>
            </w:r>
          </w:p>
        </w:tc>
        <w:tc>
          <w:tcPr>
            <w:tcW w:w="1418" w:type="dxa"/>
            <w:shd w:val="clear" w:color="auto" w:fill="auto"/>
            <w:vAlign w:val="center"/>
          </w:tcPr>
          <w:p w:rsidR="00B12546" w:rsidRPr="005049A5" w:rsidRDefault="00B12546" w:rsidP="00834B8E">
            <w:pPr>
              <w:spacing w:before="40" w:after="40"/>
              <w:jc w:val="center"/>
              <w:rPr>
                <w:rFonts w:ascii="Verdana" w:hAnsi="Verdana"/>
                <w:sz w:val="16"/>
                <w:szCs w:val="24"/>
              </w:rPr>
            </w:pPr>
          </w:p>
        </w:tc>
        <w:tc>
          <w:tcPr>
            <w:tcW w:w="1134" w:type="dxa"/>
            <w:shd w:val="clear" w:color="auto" w:fill="auto"/>
            <w:vAlign w:val="center"/>
          </w:tcPr>
          <w:p w:rsidR="00B12546" w:rsidRPr="005049A5" w:rsidRDefault="00B12546" w:rsidP="00834B8E">
            <w:pPr>
              <w:spacing w:before="40" w:after="40"/>
              <w:jc w:val="center"/>
              <w:rPr>
                <w:rFonts w:ascii="Verdana" w:hAnsi="Verdana"/>
                <w:sz w:val="16"/>
                <w:szCs w:val="24"/>
              </w:rPr>
            </w:pPr>
          </w:p>
        </w:tc>
        <w:tc>
          <w:tcPr>
            <w:tcW w:w="1770" w:type="dxa"/>
            <w:shd w:val="clear" w:color="auto" w:fill="auto"/>
            <w:vAlign w:val="center"/>
          </w:tcPr>
          <w:p w:rsidR="00B12546" w:rsidRPr="005049A5" w:rsidRDefault="00B12546" w:rsidP="00834B8E">
            <w:pPr>
              <w:spacing w:before="40" w:after="40"/>
              <w:jc w:val="center"/>
              <w:rPr>
                <w:rFonts w:ascii="Verdana" w:hAnsi="Verdana"/>
                <w:sz w:val="16"/>
                <w:szCs w:val="24"/>
              </w:rPr>
            </w:pPr>
          </w:p>
        </w:tc>
      </w:tr>
    </w:tbl>
    <w:p w:rsidR="00B12546" w:rsidRDefault="00B12546" w:rsidP="00B12546">
      <w:pPr>
        <w:spacing w:after="120" w:line="240" w:lineRule="atLeast"/>
        <w:ind w:left="357"/>
        <w:jc w:val="both"/>
        <w:rPr>
          <w:rFonts w:ascii="Verdana" w:hAnsi="Verdana"/>
          <w:color w:val="FF0000"/>
          <w:sz w:val="18"/>
          <w:szCs w:val="18"/>
          <w:highlight w:val="cyan"/>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Objednatel se zavazuje řádně poskytnutou službu převzít a zaplatit za ni dodavateli dohodnutou cenu. </w:t>
      </w: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Objednatel se zavazuje, že za poskytování služeb podle </w:t>
      </w:r>
      <w:r w:rsidRPr="0049716B">
        <w:rPr>
          <w:rFonts w:ascii="Verdana" w:hAnsi="Verdana"/>
          <w:sz w:val="18"/>
          <w:szCs w:val="18"/>
        </w:rPr>
        <w:t xml:space="preserve">Čl. </w:t>
      </w:r>
      <w:r w:rsidR="00984FD9" w:rsidRPr="0049716B">
        <w:rPr>
          <w:rFonts w:ascii="Verdana" w:hAnsi="Verdana"/>
          <w:sz w:val="18"/>
          <w:szCs w:val="18"/>
        </w:rPr>
        <w:t>I</w:t>
      </w:r>
      <w:r w:rsidRPr="0049716B">
        <w:rPr>
          <w:rFonts w:ascii="Verdana" w:hAnsi="Verdana"/>
          <w:sz w:val="18"/>
          <w:szCs w:val="18"/>
        </w:rPr>
        <w:t>I.</w:t>
      </w:r>
      <w:r w:rsidRPr="00801AA1">
        <w:rPr>
          <w:rFonts w:ascii="Verdana" w:hAnsi="Verdana"/>
          <w:sz w:val="18"/>
          <w:szCs w:val="18"/>
        </w:rPr>
        <w:t xml:space="preserve"> této Smlouvy uhradí Dodavateli cenu v dohodnuté maximální výši ………… Kč bez DPH, tj. ….……..</w:t>
      </w:r>
      <w:proofErr w:type="gramStart"/>
      <w:r w:rsidRPr="00801AA1">
        <w:rPr>
          <w:rFonts w:ascii="Verdana" w:hAnsi="Verdana"/>
          <w:sz w:val="18"/>
          <w:szCs w:val="18"/>
        </w:rPr>
        <w:t>….Kč</w:t>
      </w:r>
      <w:proofErr w:type="gramEnd"/>
      <w:r w:rsidRPr="00801AA1">
        <w:rPr>
          <w:rFonts w:ascii="Verdana" w:hAnsi="Verdana"/>
          <w:sz w:val="18"/>
          <w:szCs w:val="18"/>
        </w:rPr>
        <w:t xml:space="preserve"> včetně daně z přidané hodnoty </w:t>
      </w:r>
      <w:r w:rsidR="00442631">
        <w:rPr>
          <w:rFonts w:ascii="Verdana" w:hAnsi="Verdana"/>
          <w:sz w:val="18"/>
          <w:szCs w:val="18"/>
        </w:rPr>
        <w:br/>
      </w:r>
      <w:r w:rsidRPr="004065A3">
        <w:rPr>
          <w:rFonts w:ascii="Verdana" w:hAnsi="Verdana"/>
          <w:sz w:val="18"/>
          <w:szCs w:val="18"/>
        </w:rPr>
        <w:t>ve výši ……… %</w:t>
      </w:r>
      <w:r w:rsidRPr="00801AA1">
        <w:rPr>
          <w:rFonts w:ascii="Verdana" w:hAnsi="Verdana"/>
          <w:sz w:val="18"/>
          <w:szCs w:val="18"/>
        </w:rPr>
        <w:t xml:space="preserve"> celkem za zajištění služeb uvedených v této smlouvě</w:t>
      </w:r>
      <w:r>
        <w:rPr>
          <w:rFonts w:ascii="Verdana" w:hAnsi="Verdana"/>
          <w:sz w:val="18"/>
          <w:szCs w:val="18"/>
        </w:rPr>
        <w:t xml:space="preserve">. </w:t>
      </w:r>
      <w:r w:rsidRPr="008F1654">
        <w:rPr>
          <w:rFonts w:ascii="Verdana" w:hAnsi="Verdana"/>
          <w:sz w:val="18"/>
          <w:szCs w:val="18"/>
        </w:rPr>
        <w:t xml:space="preserve">Cena za jednotlivé </w:t>
      </w:r>
      <w:r>
        <w:rPr>
          <w:rFonts w:ascii="Verdana" w:hAnsi="Verdana"/>
          <w:sz w:val="18"/>
          <w:szCs w:val="18"/>
        </w:rPr>
        <w:t>cesty</w:t>
      </w:r>
      <w:r w:rsidRPr="008F1654">
        <w:rPr>
          <w:rFonts w:ascii="Verdana" w:hAnsi="Verdana"/>
          <w:sz w:val="18"/>
          <w:szCs w:val="18"/>
        </w:rPr>
        <w:t xml:space="preserve"> bude uhrazena na základě faktur vystavených </w:t>
      </w:r>
      <w:r w:rsidR="000C4BFE">
        <w:rPr>
          <w:rFonts w:ascii="Verdana" w:hAnsi="Verdana"/>
          <w:sz w:val="18"/>
          <w:szCs w:val="18"/>
        </w:rPr>
        <w:t>p</w:t>
      </w:r>
      <w:r w:rsidRPr="008F1654">
        <w:rPr>
          <w:rFonts w:ascii="Verdana" w:hAnsi="Verdana"/>
          <w:sz w:val="18"/>
          <w:szCs w:val="18"/>
        </w:rPr>
        <w:t xml:space="preserve">oskytovatelem. Právo fakturovat cenu poskytovateli vzniká dnem následujícím po ukončení </w:t>
      </w:r>
      <w:r w:rsidRPr="00512B6A">
        <w:rPr>
          <w:rFonts w:ascii="Verdana" w:hAnsi="Verdana"/>
          <w:sz w:val="18"/>
          <w:szCs w:val="18"/>
        </w:rPr>
        <w:t>jednotlivé</w:t>
      </w:r>
      <w:r w:rsidRPr="00B12546">
        <w:rPr>
          <w:rFonts w:ascii="Verdana" w:hAnsi="Verdana"/>
          <w:sz w:val="18"/>
          <w:szCs w:val="18"/>
        </w:rPr>
        <w:t xml:space="preserve"> cesty</w:t>
      </w:r>
      <w:r w:rsidRPr="008F1654">
        <w:rPr>
          <w:rFonts w:ascii="Verdana" w:hAnsi="Verdana"/>
          <w:sz w:val="18"/>
          <w:szCs w:val="18"/>
        </w:rPr>
        <w:t xml:space="preserve">, a to ve výši ceny </w:t>
      </w:r>
      <w:r>
        <w:rPr>
          <w:rFonts w:ascii="Verdana" w:hAnsi="Verdana"/>
          <w:sz w:val="18"/>
          <w:szCs w:val="18"/>
        </w:rPr>
        <w:t>této</w:t>
      </w:r>
      <w:r w:rsidRPr="008F1654">
        <w:rPr>
          <w:rFonts w:ascii="Verdana" w:hAnsi="Verdana"/>
          <w:sz w:val="18"/>
          <w:szCs w:val="18"/>
        </w:rPr>
        <w:t xml:space="preserve"> vypočtené dle odst. 1 tohoto článku. </w:t>
      </w:r>
    </w:p>
    <w:p w:rsidR="00E47362" w:rsidRDefault="00E47362" w:rsidP="00E47362">
      <w:pPr>
        <w:ind w:left="426"/>
        <w:jc w:val="both"/>
        <w:rPr>
          <w:rFonts w:ascii="Verdana" w:hAnsi="Verdana"/>
          <w:sz w:val="18"/>
          <w:szCs w:val="18"/>
        </w:rPr>
      </w:pPr>
    </w:p>
    <w:p w:rsidR="00B12546" w:rsidRPr="00A5630C" w:rsidRDefault="00B12546" w:rsidP="00B12546">
      <w:pPr>
        <w:numPr>
          <w:ilvl w:val="0"/>
          <w:numId w:val="10"/>
        </w:numPr>
        <w:ind w:left="426" w:hanging="426"/>
        <w:jc w:val="both"/>
        <w:rPr>
          <w:rFonts w:ascii="Verdana" w:hAnsi="Verdana"/>
          <w:sz w:val="18"/>
          <w:szCs w:val="18"/>
        </w:rPr>
      </w:pPr>
      <w:r w:rsidRPr="00A5630C">
        <w:rPr>
          <w:rFonts w:ascii="Verdana" w:hAnsi="Verdana"/>
          <w:sz w:val="18"/>
          <w:szCs w:val="18"/>
        </w:rPr>
        <w:t xml:space="preserve">Takto sjednaná celková cena s DPH </w:t>
      </w:r>
      <w:r w:rsidR="00A5630C" w:rsidRPr="00A5630C">
        <w:rPr>
          <w:rFonts w:ascii="Verdana" w:hAnsi="Verdana"/>
          <w:sz w:val="18"/>
          <w:szCs w:val="18"/>
        </w:rPr>
        <w:t>se může změnit pouze v případě</w:t>
      </w:r>
      <w:r w:rsidRPr="00A5630C">
        <w:rPr>
          <w:rFonts w:ascii="Verdana" w:hAnsi="Verdana"/>
          <w:sz w:val="18"/>
          <w:szCs w:val="18"/>
        </w:rPr>
        <w:t xml:space="preserve"> změny zákonné sazby DPH v průběhu plnění této smlouvy. </w:t>
      </w:r>
    </w:p>
    <w:p w:rsidR="00B12546" w:rsidRDefault="00B12546" w:rsidP="00B12546">
      <w:pPr>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Cena plnění je sjednána jako cena nejvýše přípustná, která nesmí být překročena. Dodavatel prohlašuje, že do této nejvýše přípustné ceny plnění zahrnul veškeré potřebné položky, jako jsou zejména související úkony, provedení činností, které jsou obsaženy v této smlouvě a výše zmíněné dokumentaci týkající se plnění, a to nezávisle na tom, zda jsou nebo nejsou obsaženy v zadávací dokumentaci, ale </w:t>
      </w:r>
      <w:r w:rsidR="00EB4A85">
        <w:rPr>
          <w:rFonts w:ascii="Verdana" w:hAnsi="Verdana"/>
          <w:sz w:val="18"/>
          <w:szCs w:val="18"/>
        </w:rPr>
        <w:t>d</w:t>
      </w:r>
      <w:r w:rsidRPr="00801AA1">
        <w:rPr>
          <w:rFonts w:ascii="Verdana" w:hAnsi="Verdana"/>
          <w:sz w:val="18"/>
          <w:szCs w:val="18"/>
        </w:rPr>
        <w:t xml:space="preserve">odavatel je měl nebo při vynaložení řádné odborné péče a znalostí mohl předpokládat. </w:t>
      </w: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6E5A3B">
        <w:rPr>
          <w:rFonts w:ascii="Verdana" w:hAnsi="Verdana"/>
          <w:sz w:val="18"/>
          <w:szCs w:val="18"/>
        </w:rPr>
        <w:t xml:space="preserve">Překročení nabídkové ceny je možné pouze v případě, že v průběhu plnění veřejné zakázky dojde </w:t>
      </w:r>
      <w:r w:rsidR="00442631">
        <w:rPr>
          <w:rFonts w:ascii="Verdana" w:hAnsi="Verdana"/>
          <w:sz w:val="18"/>
          <w:szCs w:val="18"/>
        </w:rPr>
        <w:br/>
      </w:r>
      <w:r w:rsidRPr="006E5A3B">
        <w:rPr>
          <w:rFonts w:ascii="Verdana" w:hAnsi="Verdana"/>
          <w:sz w:val="18"/>
          <w:szCs w:val="18"/>
        </w:rPr>
        <w:t>v objektivně doložitelném případě k navýšení počtu ujetých km oproti</w:t>
      </w:r>
      <w:r w:rsidR="00442631">
        <w:rPr>
          <w:rFonts w:ascii="Verdana" w:hAnsi="Verdana"/>
          <w:sz w:val="18"/>
          <w:szCs w:val="18"/>
        </w:rPr>
        <w:t xml:space="preserve"> specifikaci </w:t>
      </w:r>
      <w:proofErr w:type="gramStart"/>
      <w:r w:rsidR="00442631">
        <w:rPr>
          <w:rFonts w:ascii="Verdana" w:hAnsi="Verdana"/>
          <w:sz w:val="18"/>
          <w:szCs w:val="18"/>
        </w:rPr>
        <w:t>uvedené  v Zadávací</w:t>
      </w:r>
      <w:proofErr w:type="gramEnd"/>
      <w:r w:rsidR="00442631">
        <w:rPr>
          <w:rFonts w:ascii="Verdana" w:hAnsi="Verdana"/>
          <w:sz w:val="18"/>
          <w:szCs w:val="18"/>
        </w:rPr>
        <w:t xml:space="preserve"> dokumentaci, tj. </w:t>
      </w:r>
      <w:r w:rsidRPr="006E5A3B">
        <w:rPr>
          <w:rFonts w:ascii="Verdana" w:hAnsi="Verdana"/>
          <w:sz w:val="18"/>
          <w:szCs w:val="18"/>
        </w:rPr>
        <w:t>uvedenému předpokladu najetého počtu km</w:t>
      </w:r>
      <w:r w:rsidR="002402CE">
        <w:rPr>
          <w:rFonts w:ascii="Verdana" w:hAnsi="Verdana"/>
          <w:sz w:val="18"/>
          <w:szCs w:val="18"/>
        </w:rPr>
        <w:t xml:space="preserve"> </w:t>
      </w:r>
      <w:r w:rsidR="004065A3" w:rsidRPr="006E5A3B">
        <w:rPr>
          <w:rFonts w:ascii="Verdana" w:hAnsi="Verdana"/>
          <w:sz w:val="18"/>
          <w:szCs w:val="18"/>
        </w:rPr>
        <w:t>(např</w:t>
      </w:r>
      <w:r w:rsidR="004065A3">
        <w:rPr>
          <w:rFonts w:ascii="Verdana" w:hAnsi="Verdana"/>
          <w:sz w:val="18"/>
          <w:szCs w:val="18"/>
        </w:rPr>
        <w:t>. objížďka)</w:t>
      </w:r>
      <w:r w:rsidR="002402CE">
        <w:rPr>
          <w:rFonts w:ascii="Verdana" w:hAnsi="Verdana"/>
          <w:sz w:val="18"/>
          <w:szCs w:val="18"/>
        </w:rPr>
        <w:t>.</w:t>
      </w:r>
    </w:p>
    <w:p w:rsidR="00E47362" w:rsidRPr="005F7A2A" w:rsidRDefault="00E47362" w:rsidP="00E47362">
      <w:pPr>
        <w:ind w:left="426"/>
        <w:jc w:val="both"/>
        <w:rPr>
          <w:rFonts w:ascii="Verdana" w:hAnsi="Verdana"/>
          <w:sz w:val="18"/>
          <w:szCs w:val="18"/>
        </w:rPr>
      </w:pPr>
    </w:p>
    <w:p w:rsidR="00E47362" w:rsidRPr="00FF5DD9" w:rsidRDefault="00B12546" w:rsidP="00E47362">
      <w:pPr>
        <w:numPr>
          <w:ilvl w:val="0"/>
          <w:numId w:val="10"/>
        </w:numPr>
        <w:ind w:left="426" w:hanging="426"/>
        <w:jc w:val="both"/>
        <w:rPr>
          <w:rFonts w:ascii="Verdana" w:hAnsi="Verdana"/>
          <w:sz w:val="18"/>
          <w:szCs w:val="18"/>
        </w:rPr>
      </w:pPr>
      <w:r w:rsidRPr="00FF5DD9">
        <w:rPr>
          <w:rFonts w:ascii="Verdana" w:hAnsi="Verdana"/>
          <w:sz w:val="18"/>
          <w:szCs w:val="18"/>
        </w:rPr>
        <w:t xml:space="preserve">Cena plnění je stanovena na základě cenové nabídky </w:t>
      </w:r>
      <w:r w:rsidR="004115D8" w:rsidRPr="00FF5DD9">
        <w:rPr>
          <w:rFonts w:ascii="Verdana" w:hAnsi="Verdana"/>
          <w:sz w:val="18"/>
          <w:szCs w:val="18"/>
        </w:rPr>
        <w:t>d</w:t>
      </w:r>
      <w:r w:rsidRPr="00FF5DD9">
        <w:rPr>
          <w:rFonts w:ascii="Verdana" w:hAnsi="Verdana"/>
          <w:sz w:val="18"/>
          <w:szCs w:val="18"/>
        </w:rPr>
        <w:t>odavatele, která je</w:t>
      </w:r>
      <w:r w:rsidR="00442631" w:rsidRPr="00FF5DD9">
        <w:rPr>
          <w:rFonts w:ascii="Verdana" w:hAnsi="Verdana"/>
          <w:sz w:val="18"/>
          <w:szCs w:val="18"/>
        </w:rPr>
        <w:t xml:space="preserve"> kalkulována v souladu </w:t>
      </w:r>
      <w:r w:rsidR="00442631" w:rsidRPr="00FF5DD9">
        <w:rPr>
          <w:rFonts w:ascii="Verdana" w:hAnsi="Verdana"/>
          <w:sz w:val="18"/>
          <w:szCs w:val="18"/>
        </w:rPr>
        <w:br/>
        <w:t>s</w:t>
      </w:r>
      <w:r w:rsidRPr="00FF5DD9">
        <w:rPr>
          <w:rFonts w:ascii="Verdana" w:hAnsi="Verdana"/>
          <w:sz w:val="18"/>
          <w:szCs w:val="18"/>
        </w:rPr>
        <w:t xml:space="preserve"> Přílo</w:t>
      </w:r>
      <w:r w:rsidR="00FF5DD9" w:rsidRPr="00FF5DD9">
        <w:rPr>
          <w:rFonts w:ascii="Verdana" w:hAnsi="Verdana"/>
          <w:sz w:val="18"/>
          <w:szCs w:val="18"/>
        </w:rPr>
        <w:t>hou č. 1A</w:t>
      </w:r>
      <w:r w:rsidR="007E590B">
        <w:rPr>
          <w:rFonts w:ascii="Verdana" w:hAnsi="Verdana"/>
          <w:sz w:val="18"/>
          <w:szCs w:val="18"/>
        </w:rPr>
        <w:t xml:space="preserve"> této smlouvy</w:t>
      </w:r>
      <w:r w:rsidR="00FF5DD9" w:rsidRPr="00FF5DD9">
        <w:rPr>
          <w:rFonts w:ascii="Verdana" w:hAnsi="Verdana"/>
          <w:sz w:val="18"/>
          <w:szCs w:val="18"/>
        </w:rPr>
        <w:t>.</w:t>
      </w:r>
    </w:p>
    <w:p w:rsidR="00FF5DD9" w:rsidRPr="00FF5DD9" w:rsidRDefault="00FF5DD9" w:rsidP="00FF5DD9">
      <w:pPr>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5F7A2A">
        <w:rPr>
          <w:rFonts w:ascii="Verdana" w:hAnsi="Verdana"/>
          <w:sz w:val="18"/>
          <w:szCs w:val="18"/>
        </w:rPr>
        <w:t>Realizované cesty budou vyúčtovány a fakturovány vždy nejpozději do 14 dnů od ukončení dané cesty na základě předložené faktury.</w:t>
      </w:r>
    </w:p>
    <w:p w:rsidR="00E47362" w:rsidRPr="005F7A2A" w:rsidRDefault="00E47362" w:rsidP="00E47362">
      <w:pPr>
        <w:ind w:left="426"/>
        <w:jc w:val="both"/>
        <w:rPr>
          <w:rFonts w:ascii="Verdana" w:hAnsi="Verdana"/>
          <w:sz w:val="18"/>
          <w:szCs w:val="18"/>
        </w:rPr>
      </w:pPr>
    </w:p>
    <w:p w:rsidR="00DB798D" w:rsidRPr="00DB798D" w:rsidRDefault="00B12546" w:rsidP="00DB798D">
      <w:pPr>
        <w:numPr>
          <w:ilvl w:val="0"/>
          <w:numId w:val="10"/>
        </w:numPr>
        <w:tabs>
          <w:tab w:val="num" w:pos="426"/>
        </w:tabs>
        <w:ind w:left="426" w:hanging="426"/>
        <w:jc w:val="both"/>
        <w:rPr>
          <w:rFonts w:ascii="Verdana" w:hAnsi="Verdana" w:cs="Tahoma"/>
        </w:rPr>
      </w:pPr>
      <w:r w:rsidRPr="00801AA1">
        <w:rPr>
          <w:rFonts w:ascii="Verdana" w:hAnsi="Verdana"/>
          <w:sz w:val="18"/>
          <w:szCs w:val="18"/>
        </w:rPr>
        <w:t xml:space="preserve">Daňový doklad bude označen podle požadavků objednatele. </w:t>
      </w:r>
      <w:r w:rsidR="00DB798D" w:rsidRPr="00DB798D">
        <w:rPr>
          <w:rFonts w:ascii="Verdana" w:hAnsi="Verdana" w:cs="Tahoma"/>
        </w:rPr>
        <w:t xml:space="preserve">Kromě náležitostí stanovených platnými právními předpisy pro daňový doklad bude </w:t>
      </w:r>
      <w:r w:rsidR="001B3D8F">
        <w:rPr>
          <w:rFonts w:ascii="Verdana" w:hAnsi="Verdana" w:cs="Tahoma"/>
        </w:rPr>
        <w:t>dodavatel</w:t>
      </w:r>
      <w:r w:rsidR="00DB798D" w:rsidRPr="00DB798D">
        <w:rPr>
          <w:rFonts w:ascii="Verdana" w:hAnsi="Verdana" w:cs="Tahoma"/>
        </w:rPr>
        <w:t xml:space="preserve"> povinen ve faktuře uvést i tyto údaje:</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t>název projektu a registrační číslo projektu, pro který byl daňový doklad vystaven</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t>zdroj financování, tj. financován z Evropského sociálního fondu a státního rozpočtu ČR prostřednictvím Operačního programu Vzdělávání pro konkurenceschopnost,</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lastRenderedPageBreak/>
        <w:t xml:space="preserve">označení banky a čísla účtu, na který musí být zaplaceno (pokud je číslo účtu odlišné od čísla účtu </w:t>
      </w:r>
      <w:r w:rsidR="00291354">
        <w:rPr>
          <w:rFonts w:ascii="Verdana" w:hAnsi="Verdana" w:cs="Tahoma"/>
        </w:rPr>
        <w:t>d</w:t>
      </w:r>
      <w:r>
        <w:rPr>
          <w:rFonts w:ascii="Verdana" w:hAnsi="Verdana" w:cs="Tahoma"/>
        </w:rPr>
        <w:t xml:space="preserve">odavatele </w:t>
      </w:r>
      <w:r w:rsidRPr="00DB798D">
        <w:rPr>
          <w:rFonts w:ascii="Verdana" w:hAnsi="Verdana" w:cs="Tahoma"/>
        </w:rPr>
        <w:t xml:space="preserve">uvedeného, je </w:t>
      </w:r>
      <w:r w:rsidR="00291354">
        <w:rPr>
          <w:rFonts w:ascii="Verdana" w:hAnsi="Verdana" w:cs="Tahoma"/>
        </w:rPr>
        <w:t>d</w:t>
      </w:r>
      <w:r>
        <w:rPr>
          <w:rFonts w:ascii="Verdana" w:hAnsi="Verdana" w:cs="Tahoma"/>
        </w:rPr>
        <w:t>odavatel</w:t>
      </w:r>
      <w:r w:rsidRPr="00DB798D">
        <w:rPr>
          <w:rFonts w:ascii="Verdana" w:hAnsi="Verdana" w:cs="Tahoma"/>
        </w:rPr>
        <w:t xml:space="preserve"> povinen o této skutečnosti objednatele v souladu s čl. I odst. 2 této smlouvy informovat),</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t>lhůtu splatnosti faktury,</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t>jméno a vlastnoruční podpis osoby, která fakturu vystavila, včetně kontaktního telefonu.</w:t>
      </w:r>
    </w:p>
    <w:p w:rsidR="00DB798D" w:rsidRDefault="00DB798D" w:rsidP="00DB798D">
      <w:pPr>
        <w:jc w:val="both"/>
        <w:rPr>
          <w:rFonts w:ascii="Verdana" w:hAnsi="Verdana"/>
          <w:sz w:val="18"/>
          <w:szCs w:val="18"/>
        </w:rPr>
      </w:pPr>
    </w:p>
    <w:p w:rsidR="00DB798D" w:rsidRDefault="00DB798D" w:rsidP="00DB798D">
      <w:pPr>
        <w:pStyle w:val="Odstavecseseznamem"/>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Pr>
          <w:rFonts w:ascii="Verdana" w:hAnsi="Verdana"/>
          <w:sz w:val="18"/>
          <w:szCs w:val="18"/>
        </w:rPr>
        <w:t>Dále bude faktura obsahovat rozpis jednotlivých položek</w:t>
      </w:r>
      <w:r w:rsidRPr="00801AA1">
        <w:rPr>
          <w:rFonts w:ascii="Verdana" w:hAnsi="Verdana"/>
          <w:sz w:val="18"/>
          <w:szCs w:val="18"/>
        </w:rPr>
        <w:t xml:space="preserve"> (tj. cena za 1 km, cena za čekací dobu).</w:t>
      </w:r>
    </w:p>
    <w:p w:rsidR="00E47362" w:rsidRDefault="00E47362" w:rsidP="00E47362">
      <w:pPr>
        <w:pStyle w:val="Odstavecseseznamem"/>
        <w:rPr>
          <w:rFonts w:ascii="Verdana" w:hAnsi="Verdana"/>
          <w:sz w:val="18"/>
          <w:szCs w:val="18"/>
        </w:rPr>
      </w:pP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Cena částečného plnění – právě ukončené</w:t>
      </w:r>
      <w:r>
        <w:rPr>
          <w:rFonts w:ascii="Verdana" w:hAnsi="Verdana"/>
          <w:sz w:val="18"/>
          <w:szCs w:val="18"/>
        </w:rPr>
        <w:t xml:space="preserve"> cesty</w:t>
      </w:r>
      <w:r w:rsidRPr="00801AA1">
        <w:rPr>
          <w:rFonts w:ascii="Verdana" w:hAnsi="Verdana"/>
          <w:sz w:val="18"/>
          <w:szCs w:val="18"/>
        </w:rPr>
        <w:t xml:space="preserve"> bude uhrazena na účet </w:t>
      </w:r>
      <w:r w:rsidR="000F142C">
        <w:rPr>
          <w:rFonts w:ascii="Verdana" w:hAnsi="Verdana"/>
          <w:sz w:val="18"/>
          <w:szCs w:val="18"/>
        </w:rPr>
        <w:t>d</w:t>
      </w:r>
      <w:r w:rsidRPr="00801AA1">
        <w:rPr>
          <w:rFonts w:ascii="Verdana" w:hAnsi="Verdana"/>
          <w:sz w:val="18"/>
          <w:szCs w:val="18"/>
        </w:rPr>
        <w:t xml:space="preserve">odavatele bankovním převodem. Povinnost </w:t>
      </w:r>
      <w:r w:rsidR="000F142C">
        <w:rPr>
          <w:rFonts w:ascii="Verdana" w:hAnsi="Verdana"/>
          <w:sz w:val="18"/>
          <w:szCs w:val="18"/>
        </w:rPr>
        <w:t>o</w:t>
      </w:r>
      <w:r w:rsidRPr="00801AA1">
        <w:rPr>
          <w:rFonts w:ascii="Verdana" w:hAnsi="Verdana"/>
          <w:sz w:val="18"/>
          <w:szCs w:val="18"/>
        </w:rPr>
        <w:t xml:space="preserve">bjednatele zaplatit je splněna dnem odepsání fakturované částky z účtu </w:t>
      </w:r>
      <w:r w:rsidR="00EE4C40">
        <w:rPr>
          <w:rFonts w:ascii="Verdana" w:hAnsi="Verdana"/>
          <w:sz w:val="18"/>
          <w:szCs w:val="18"/>
        </w:rPr>
        <w:t>o</w:t>
      </w:r>
      <w:r w:rsidRPr="00801AA1">
        <w:rPr>
          <w:rFonts w:ascii="Verdana" w:hAnsi="Verdana"/>
          <w:sz w:val="18"/>
          <w:szCs w:val="18"/>
        </w:rPr>
        <w:t xml:space="preserve">bjednatele. Lhůta splatnosti daňových dokladů se vzájemnou dohodou smluvních stran sjednává na 30 kalendářních dnů od jejich prokazatelného doručení </w:t>
      </w:r>
      <w:r w:rsidR="00091B4B">
        <w:rPr>
          <w:rFonts w:ascii="Verdana" w:hAnsi="Verdana"/>
          <w:sz w:val="18"/>
          <w:szCs w:val="18"/>
        </w:rPr>
        <w:t>o</w:t>
      </w:r>
      <w:r w:rsidRPr="00801AA1">
        <w:rPr>
          <w:rFonts w:ascii="Verdana" w:hAnsi="Verdana"/>
          <w:sz w:val="18"/>
          <w:szCs w:val="18"/>
        </w:rPr>
        <w:t xml:space="preserve">bjednateli. </w:t>
      </w: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Daňový doklad musí obsahovat náležitosti uvedené v zákoně č. 235/2004 Sb. (o DPH) v platném znění, příp. předpisu jej nahrazujícího. </w:t>
      </w:r>
    </w:p>
    <w:p w:rsidR="00E47362" w:rsidRDefault="00E47362" w:rsidP="00E47362">
      <w:pPr>
        <w:pStyle w:val="Odstavecseseznamem"/>
        <w:rPr>
          <w:rFonts w:ascii="Verdana" w:hAnsi="Verdana"/>
          <w:sz w:val="18"/>
          <w:szCs w:val="18"/>
        </w:rPr>
      </w:pPr>
    </w:p>
    <w:p w:rsidR="00D63FA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Objednatel může daňový doklad bez zbytečného odkladu vrátit, bude-li obsahovat neúplné údaje. </w:t>
      </w:r>
    </w:p>
    <w:p w:rsidR="00B12546" w:rsidRDefault="00B12546" w:rsidP="00D63FA6">
      <w:pPr>
        <w:ind w:left="426"/>
        <w:jc w:val="both"/>
        <w:rPr>
          <w:rFonts w:ascii="Verdana" w:hAnsi="Verdana"/>
          <w:sz w:val="18"/>
          <w:szCs w:val="18"/>
        </w:rPr>
      </w:pPr>
      <w:r w:rsidRPr="00801AA1">
        <w:rPr>
          <w:rFonts w:ascii="Verdana" w:hAnsi="Verdana"/>
          <w:sz w:val="18"/>
          <w:szCs w:val="18"/>
        </w:rPr>
        <w:t xml:space="preserve">V tomto případě se hledí na daňový doklad jako na nedoručený. </w:t>
      </w:r>
    </w:p>
    <w:p w:rsidR="00E47362" w:rsidRPr="00801AA1" w:rsidRDefault="00E47362" w:rsidP="00E47362">
      <w:pPr>
        <w:jc w:val="both"/>
        <w:rPr>
          <w:rFonts w:ascii="Verdana" w:hAnsi="Verdana"/>
          <w:sz w:val="18"/>
          <w:szCs w:val="18"/>
        </w:rPr>
      </w:pPr>
    </w:p>
    <w:p w:rsidR="00B12546" w:rsidRPr="00FF5DD9" w:rsidRDefault="00B12546" w:rsidP="00B12546">
      <w:pPr>
        <w:numPr>
          <w:ilvl w:val="0"/>
          <w:numId w:val="10"/>
        </w:numPr>
        <w:ind w:left="426" w:hanging="426"/>
        <w:jc w:val="both"/>
        <w:rPr>
          <w:rFonts w:ascii="Verdana" w:hAnsi="Verdana"/>
          <w:sz w:val="18"/>
          <w:szCs w:val="18"/>
        </w:rPr>
      </w:pPr>
      <w:r w:rsidRPr="00FF5DD9">
        <w:rPr>
          <w:rFonts w:ascii="Verdana" w:hAnsi="Verdana"/>
          <w:sz w:val="18"/>
          <w:szCs w:val="18"/>
        </w:rPr>
        <w:t xml:space="preserve">Dodavatel se zavazuje, že nepostoupí žádnou pohledávku vůči </w:t>
      </w:r>
      <w:r w:rsidR="00DE7A2C" w:rsidRPr="00FF5DD9">
        <w:rPr>
          <w:rFonts w:ascii="Verdana" w:hAnsi="Verdana"/>
          <w:sz w:val="18"/>
          <w:szCs w:val="18"/>
        </w:rPr>
        <w:t>o</w:t>
      </w:r>
      <w:r w:rsidR="00967F2A" w:rsidRPr="00FF5DD9">
        <w:rPr>
          <w:rFonts w:ascii="Verdana" w:hAnsi="Verdana"/>
          <w:sz w:val="18"/>
          <w:szCs w:val="18"/>
        </w:rPr>
        <w:t>bjednateli</w:t>
      </w:r>
      <w:r w:rsidRPr="00FF5DD9">
        <w:rPr>
          <w:rFonts w:ascii="Verdana" w:hAnsi="Verdana"/>
          <w:sz w:val="18"/>
          <w:szCs w:val="18"/>
        </w:rPr>
        <w:t xml:space="preserve"> vzniklou na základě této smlouvy třetí osobě bez předchozího písemného souhlasu </w:t>
      </w:r>
      <w:r w:rsidR="00DE7A2C" w:rsidRPr="00FF5DD9">
        <w:rPr>
          <w:rFonts w:ascii="Verdana" w:hAnsi="Verdana"/>
          <w:sz w:val="18"/>
          <w:szCs w:val="18"/>
        </w:rPr>
        <w:t>o</w:t>
      </w:r>
      <w:r w:rsidR="00967F2A" w:rsidRPr="00FF5DD9">
        <w:rPr>
          <w:rFonts w:ascii="Verdana" w:hAnsi="Verdana"/>
          <w:sz w:val="18"/>
          <w:szCs w:val="18"/>
        </w:rPr>
        <w:t>bjednatel</w:t>
      </w:r>
      <w:r w:rsidR="00DE7A2C" w:rsidRPr="00FF5DD9">
        <w:rPr>
          <w:rFonts w:ascii="Verdana" w:hAnsi="Verdana"/>
          <w:sz w:val="18"/>
          <w:szCs w:val="18"/>
        </w:rPr>
        <w:t>e</w:t>
      </w:r>
      <w:r w:rsidRPr="00FF5DD9">
        <w:rPr>
          <w:rFonts w:ascii="Verdana" w:hAnsi="Verdana"/>
          <w:sz w:val="18"/>
          <w:szCs w:val="18"/>
        </w:rPr>
        <w:t xml:space="preserve">. V případě porušení tohoto ustanovení je </w:t>
      </w:r>
      <w:r w:rsidR="000B2931" w:rsidRPr="00FF5DD9">
        <w:rPr>
          <w:rFonts w:ascii="Verdana" w:hAnsi="Verdana"/>
          <w:sz w:val="18"/>
          <w:szCs w:val="18"/>
        </w:rPr>
        <w:t>o</w:t>
      </w:r>
      <w:r w:rsidR="00967F2A" w:rsidRPr="00FF5DD9">
        <w:rPr>
          <w:rFonts w:ascii="Verdana" w:hAnsi="Verdana"/>
          <w:sz w:val="18"/>
          <w:szCs w:val="18"/>
        </w:rPr>
        <w:t>bjednatel</w:t>
      </w:r>
      <w:r w:rsidRPr="00FF5DD9">
        <w:rPr>
          <w:rFonts w:ascii="Verdana" w:hAnsi="Verdana"/>
          <w:sz w:val="18"/>
          <w:szCs w:val="18"/>
        </w:rPr>
        <w:t xml:space="preserve"> oprávněn účtovat smluvní pokutu ve výši 20% z hodnoty postoupené pohledávky, minimálně ve výši 10.000,-Kč. </w:t>
      </w: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V případě, kdy plnění bude mít vady a nebude splňovat stanovené podmínky ve smyslu této Smlouvy, je </w:t>
      </w:r>
      <w:r w:rsidR="00934B3A">
        <w:rPr>
          <w:rFonts w:ascii="Verdana" w:hAnsi="Verdana"/>
          <w:sz w:val="18"/>
          <w:szCs w:val="18"/>
        </w:rPr>
        <w:t>o</w:t>
      </w:r>
      <w:r w:rsidR="00967F2A">
        <w:rPr>
          <w:rFonts w:ascii="Verdana" w:hAnsi="Verdana"/>
          <w:sz w:val="18"/>
          <w:szCs w:val="18"/>
        </w:rPr>
        <w:t>bjednatel</w:t>
      </w:r>
      <w:r w:rsidRPr="00801AA1">
        <w:rPr>
          <w:rFonts w:ascii="Verdana" w:hAnsi="Verdana"/>
          <w:sz w:val="18"/>
          <w:szCs w:val="18"/>
        </w:rPr>
        <w:t xml:space="preserve"> oprávněn požadovat po </w:t>
      </w:r>
      <w:r w:rsidR="00934B3A">
        <w:rPr>
          <w:rFonts w:ascii="Verdana" w:hAnsi="Verdana"/>
          <w:sz w:val="18"/>
          <w:szCs w:val="18"/>
        </w:rPr>
        <w:t>d</w:t>
      </w:r>
      <w:r w:rsidRPr="00801AA1">
        <w:rPr>
          <w:rFonts w:ascii="Verdana" w:hAnsi="Verdana"/>
          <w:sz w:val="18"/>
          <w:szCs w:val="18"/>
        </w:rPr>
        <w:t xml:space="preserve">odavateli smluvní pokutu ve výši 10 000,- Kč </w:t>
      </w:r>
      <w:r w:rsidR="00FF5DD9">
        <w:rPr>
          <w:rFonts w:ascii="Verdana" w:hAnsi="Verdana"/>
          <w:sz w:val="18"/>
          <w:szCs w:val="18"/>
        </w:rPr>
        <w:br/>
      </w:r>
      <w:r w:rsidRPr="00801AA1">
        <w:rPr>
          <w:rFonts w:ascii="Verdana" w:hAnsi="Verdana"/>
          <w:sz w:val="18"/>
          <w:szCs w:val="18"/>
        </w:rPr>
        <w:t>za každé jednotlivé porušení mající</w:t>
      </w:r>
      <w:r w:rsidR="00967F2A">
        <w:rPr>
          <w:rFonts w:ascii="Verdana" w:hAnsi="Verdana"/>
          <w:sz w:val="18"/>
          <w:szCs w:val="18"/>
        </w:rPr>
        <w:t xml:space="preserve"> </w:t>
      </w:r>
      <w:r w:rsidRPr="00801AA1">
        <w:rPr>
          <w:rFonts w:ascii="Verdana" w:hAnsi="Verdana"/>
          <w:sz w:val="18"/>
          <w:szCs w:val="18"/>
        </w:rPr>
        <w:t xml:space="preserve">vliv na splnění díla. Uplatněním smluvní pokuty není dotčen nárok </w:t>
      </w:r>
      <w:r w:rsidR="0039641A">
        <w:rPr>
          <w:rFonts w:ascii="Verdana" w:hAnsi="Verdana"/>
          <w:sz w:val="18"/>
          <w:szCs w:val="18"/>
        </w:rPr>
        <w:t>o</w:t>
      </w:r>
      <w:r w:rsidR="00967F2A">
        <w:rPr>
          <w:rFonts w:ascii="Verdana" w:hAnsi="Verdana"/>
          <w:sz w:val="18"/>
          <w:szCs w:val="18"/>
        </w:rPr>
        <w:t>bjednatele</w:t>
      </w:r>
      <w:r w:rsidRPr="00801AA1">
        <w:rPr>
          <w:rFonts w:ascii="Verdana" w:hAnsi="Verdana"/>
          <w:sz w:val="18"/>
          <w:szCs w:val="18"/>
        </w:rPr>
        <w:t xml:space="preserve"> na náhradu škody a uplatnění nároků z odpovědnosti za vady.</w:t>
      </w: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Veškeré smluvní pokuty a úroky z prodlení jsou splatné ve lhůtě 30 dní ode dne doručení výzvy </w:t>
      </w:r>
      <w:r w:rsidR="00FF5DD9">
        <w:rPr>
          <w:rFonts w:ascii="Verdana" w:hAnsi="Verdana"/>
          <w:sz w:val="18"/>
          <w:szCs w:val="18"/>
        </w:rPr>
        <w:br/>
      </w:r>
      <w:r w:rsidRPr="00801AA1">
        <w:rPr>
          <w:rFonts w:ascii="Verdana" w:hAnsi="Verdana"/>
          <w:sz w:val="18"/>
          <w:szCs w:val="18"/>
        </w:rPr>
        <w:t xml:space="preserve">k jejímu zaplacení povinné smluvní straně.   </w:t>
      </w:r>
      <w:r>
        <w:rPr>
          <w:rFonts w:ascii="Verdana" w:hAnsi="Verdana"/>
          <w:sz w:val="18"/>
          <w:szCs w:val="18"/>
        </w:rPr>
        <w:t xml:space="preserve"> </w:t>
      </w:r>
    </w:p>
    <w:p w:rsidR="00B12546" w:rsidRDefault="00B12546" w:rsidP="00B12546">
      <w:pPr>
        <w:jc w:val="both"/>
        <w:rPr>
          <w:rFonts w:ascii="Verdana" w:hAnsi="Verdana"/>
          <w:sz w:val="18"/>
          <w:szCs w:val="18"/>
        </w:rPr>
      </w:pPr>
    </w:p>
    <w:p w:rsidR="00B12546" w:rsidRDefault="00B12546" w:rsidP="00B12546">
      <w:pPr>
        <w:jc w:val="both"/>
        <w:rPr>
          <w:rFonts w:ascii="Verdana" w:hAnsi="Verdana"/>
          <w:sz w:val="18"/>
          <w:szCs w:val="18"/>
        </w:rPr>
      </w:pPr>
    </w:p>
    <w:p w:rsidR="00B12546" w:rsidRPr="00512B6A" w:rsidRDefault="00B12546" w:rsidP="00B12546">
      <w:pPr>
        <w:spacing w:after="120"/>
        <w:jc w:val="center"/>
        <w:rPr>
          <w:rFonts w:ascii="Verdana" w:hAnsi="Verdana"/>
          <w:b/>
          <w:sz w:val="18"/>
          <w:szCs w:val="18"/>
        </w:rPr>
      </w:pPr>
      <w:r w:rsidRPr="00512B6A">
        <w:rPr>
          <w:rFonts w:ascii="Verdana" w:hAnsi="Verdana"/>
          <w:b/>
          <w:sz w:val="18"/>
          <w:szCs w:val="18"/>
        </w:rPr>
        <w:t xml:space="preserve"> V.</w:t>
      </w:r>
      <w:r w:rsidR="00DB798D">
        <w:rPr>
          <w:rFonts w:ascii="Verdana" w:hAnsi="Verdana"/>
          <w:b/>
          <w:sz w:val="18"/>
          <w:szCs w:val="18"/>
        </w:rPr>
        <w:t xml:space="preserve"> </w:t>
      </w:r>
      <w:r w:rsidRPr="00B12546">
        <w:rPr>
          <w:rFonts w:ascii="Verdana" w:hAnsi="Verdana"/>
          <w:b/>
          <w:sz w:val="18"/>
          <w:szCs w:val="18"/>
        </w:rPr>
        <w:t>Doba plnění</w:t>
      </w:r>
      <w:r w:rsidRPr="00E67CC8">
        <w:rPr>
          <w:rFonts w:ascii="Verdana" w:hAnsi="Verdana"/>
          <w:b/>
          <w:sz w:val="18"/>
          <w:szCs w:val="18"/>
        </w:rPr>
        <w:t xml:space="preserve"> a trvání smluvního vztahu</w:t>
      </w:r>
    </w:p>
    <w:p w:rsidR="00B12546" w:rsidRPr="00DB34A0" w:rsidRDefault="00B12546" w:rsidP="00B12546">
      <w:pPr>
        <w:numPr>
          <w:ilvl w:val="0"/>
          <w:numId w:val="15"/>
        </w:numPr>
        <w:ind w:left="426" w:hanging="426"/>
        <w:jc w:val="both"/>
        <w:rPr>
          <w:rFonts w:ascii="Verdana" w:hAnsi="Verdana"/>
          <w:sz w:val="18"/>
          <w:szCs w:val="18"/>
        </w:rPr>
      </w:pPr>
      <w:r w:rsidRPr="00E67CC8">
        <w:rPr>
          <w:rFonts w:ascii="Verdana" w:hAnsi="Verdana"/>
          <w:sz w:val="18"/>
          <w:szCs w:val="18"/>
        </w:rPr>
        <w:t xml:space="preserve">Smlouva se uzavírá na dobu určitou, a to ode dne podepsání smlouvy do </w:t>
      </w:r>
      <w:r w:rsidR="00DB34A0" w:rsidRPr="00DB34A0">
        <w:rPr>
          <w:rFonts w:ascii="Verdana" w:hAnsi="Verdana"/>
          <w:sz w:val="18"/>
          <w:szCs w:val="18"/>
        </w:rPr>
        <w:t>31. 10.</w:t>
      </w:r>
      <w:r w:rsidRPr="00DB34A0">
        <w:rPr>
          <w:rFonts w:ascii="Verdana" w:hAnsi="Verdana"/>
          <w:sz w:val="18"/>
          <w:szCs w:val="18"/>
        </w:rPr>
        <w:t xml:space="preserve"> 2014.</w:t>
      </w:r>
    </w:p>
    <w:p w:rsidR="00E47362" w:rsidRPr="00E67CC8" w:rsidRDefault="00E47362" w:rsidP="00E47362">
      <w:pPr>
        <w:ind w:left="426"/>
        <w:jc w:val="both"/>
        <w:rPr>
          <w:rFonts w:ascii="Verdana" w:hAnsi="Verdana"/>
          <w:sz w:val="18"/>
          <w:szCs w:val="18"/>
        </w:rPr>
      </w:pPr>
    </w:p>
    <w:p w:rsidR="00B12546" w:rsidRDefault="00B12546" w:rsidP="00B12546">
      <w:pPr>
        <w:numPr>
          <w:ilvl w:val="0"/>
          <w:numId w:val="15"/>
        </w:numPr>
        <w:ind w:left="426" w:hanging="426"/>
        <w:jc w:val="both"/>
        <w:rPr>
          <w:rFonts w:ascii="Verdana" w:hAnsi="Verdana"/>
          <w:sz w:val="18"/>
          <w:szCs w:val="18"/>
        </w:rPr>
      </w:pPr>
      <w:r w:rsidRPr="00E67CC8">
        <w:rPr>
          <w:rFonts w:ascii="Verdana" w:hAnsi="Verdana"/>
          <w:sz w:val="18"/>
          <w:szCs w:val="18"/>
        </w:rPr>
        <w:t xml:space="preserve">Smlouvu lze ukončit dohodou smluvních stran. </w:t>
      </w:r>
    </w:p>
    <w:p w:rsidR="00E47362" w:rsidRDefault="00E47362" w:rsidP="00E47362">
      <w:pPr>
        <w:pStyle w:val="Odstavecseseznamem"/>
        <w:rPr>
          <w:rFonts w:ascii="Verdana" w:hAnsi="Verdana"/>
          <w:sz w:val="18"/>
          <w:szCs w:val="18"/>
        </w:rPr>
      </w:pPr>
    </w:p>
    <w:p w:rsidR="00B12546" w:rsidRPr="00E67CC8" w:rsidRDefault="00B12546" w:rsidP="00B12546">
      <w:pPr>
        <w:numPr>
          <w:ilvl w:val="0"/>
          <w:numId w:val="15"/>
        </w:numPr>
        <w:ind w:left="426" w:hanging="426"/>
        <w:jc w:val="both"/>
        <w:rPr>
          <w:rFonts w:ascii="Verdana" w:hAnsi="Verdana"/>
          <w:sz w:val="18"/>
          <w:szCs w:val="18"/>
        </w:rPr>
      </w:pPr>
      <w:r w:rsidRPr="00E67CC8">
        <w:rPr>
          <w:rFonts w:ascii="Verdana" w:hAnsi="Verdana"/>
          <w:sz w:val="18"/>
          <w:szCs w:val="18"/>
        </w:rPr>
        <w:t>Objednatel je oprávněn odstoupit od smlouvy v případě, že nebude zajištěno profinancování projektu uvedeného v Čl. I</w:t>
      </w:r>
      <w:r w:rsidR="00870838">
        <w:rPr>
          <w:rFonts w:ascii="Verdana" w:hAnsi="Verdana"/>
          <w:sz w:val="18"/>
          <w:szCs w:val="18"/>
        </w:rPr>
        <w:t>I</w:t>
      </w:r>
      <w:r w:rsidRPr="00E67CC8">
        <w:rPr>
          <w:rFonts w:ascii="Verdana" w:hAnsi="Verdana"/>
          <w:sz w:val="18"/>
          <w:szCs w:val="18"/>
        </w:rPr>
        <w:t>. této Smlouvy.</w:t>
      </w:r>
    </w:p>
    <w:p w:rsidR="00B12546" w:rsidRPr="008F1654" w:rsidRDefault="00B12546" w:rsidP="00B12546">
      <w:pPr>
        <w:spacing w:after="120" w:line="240" w:lineRule="atLeast"/>
        <w:jc w:val="both"/>
        <w:rPr>
          <w:rFonts w:ascii="Verdana" w:hAnsi="Verdana"/>
          <w:sz w:val="18"/>
          <w:szCs w:val="18"/>
        </w:rPr>
      </w:pPr>
    </w:p>
    <w:p w:rsidR="00B12546" w:rsidRDefault="00B12546" w:rsidP="00B12546">
      <w:pPr>
        <w:pStyle w:val="Nadpis1"/>
        <w:spacing w:before="0" w:after="120"/>
        <w:rPr>
          <w:rFonts w:ascii="Verdana" w:hAnsi="Verdana"/>
          <w:b/>
          <w:sz w:val="18"/>
          <w:szCs w:val="18"/>
          <w:u w:val="none"/>
        </w:rPr>
      </w:pPr>
    </w:p>
    <w:p w:rsidR="00B12546" w:rsidRPr="00B12546" w:rsidRDefault="00DB798D" w:rsidP="00B12546">
      <w:pPr>
        <w:pStyle w:val="Nadpis1"/>
        <w:spacing w:before="0" w:after="120"/>
        <w:rPr>
          <w:rFonts w:ascii="Verdana" w:hAnsi="Verdana"/>
          <w:b/>
          <w:sz w:val="18"/>
          <w:szCs w:val="18"/>
          <w:u w:val="none"/>
        </w:rPr>
      </w:pPr>
      <w:r>
        <w:rPr>
          <w:rFonts w:ascii="Verdana" w:hAnsi="Verdana"/>
          <w:b/>
          <w:sz w:val="18"/>
          <w:szCs w:val="18"/>
          <w:u w:val="none"/>
        </w:rPr>
        <w:t xml:space="preserve">  </w:t>
      </w:r>
      <w:r w:rsidR="00B12546" w:rsidRPr="00B12546">
        <w:rPr>
          <w:rFonts w:ascii="Verdana" w:hAnsi="Verdana"/>
          <w:b/>
          <w:sz w:val="18"/>
          <w:szCs w:val="18"/>
          <w:u w:val="none"/>
        </w:rPr>
        <w:t>VI.</w:t>
      </w:r>
      <w:r w:rsidR="00B12546">
        <w:rPr>
          <w:rFonts w:ascii="Verdana" w:hAnsi="Verdana"/>
          <w:b/>
          <w:sz w:val="18"/>
          <w:szCs w:val="18"/>
          <w:u w:val="none"/>
        </w:rPr>
        <w:t xml:space="preserve"> </w:t>
      </w:r>
      <w:r w:rsidR="00B12546" w:rsidRPr="00B12546">
        <w:rPr>
          <w:rFonts w:ascii="Verdana" w:hAnsi="Verdana"/>
          <w:b/>
          <w:sz w:val="18"/>
          <w:szCs w:val="18"/>
          <w:u w:val="none"/>
        </w:rPr>
        <w:t>Prohlášení</w:t>
      </w:r>
    </w:p>
    <w:p w:rsidR="00B12546" w:rsidRPr="00B12546" w:rsidRDefault="00B12546" w:rsidP="00870838">
      <w:pPr>
        <w:spacing w:after="120"/>
        <w:ind w:left="357"/>
        <w:jc w:val="both"/>
        <w:rPr>
          <w:rFonts w:ascii="Verdana" w:hAnsi="Verdana"/>
          <w:sz w:val="18"/>
          <w:szCs w:val="18"/>
        </w:rPr>
      </w:pPr>
      <w:r w:rsidRPr="00B12546">
        <w:rPr>
          <w:rFonts w:ascii="Verdana" w:hAnsi="Verdana"/>
          <w:sz w:val="18"/>
          <w:szCs w:val="18"/>
        </w:rPr>
        <w:t xml:space="preserve">Dodavatel čestně prohlašuje: </w:t>
      </w:r>
    </w:p>
    <w:p w:rsidR="00B12546" w:rsidRPr="00B12546" w:rsidRDefault="00B12546" w:rsidP="00B12546">
      <w:pPr>
        <w:numPr>
          <w:ilvl w:val="0"/>
          <w:numId w:val="13"/>
        </w:numPr>
        <w:tabs>
          <w:tab w:val="clear" w:pos="357"/>
          <w:tab w:val="num" w:pos="567"/>
        </w:tabs>
        <w:spacing w:after="120"/>
        <w:ind w:left="567" w:firstLine="0"/>
        <w:jc w:val="both"/>
        <w:rPr>
          <w:rFonts w:ascii="Verdana" w:hAnsi="Verdana"/>
          <w:sz w:val="18"/>
          <w:szCs w:val="18"/>
        </w:rPr>
      </w:pPr>
      <w:r w:rsidRPr="00B12546">
        <w:rPr>
          <w:rFonts w:ascii="Verdana" w:hAnsi="Verdana"/>
          <w:sz w:val="18"/>
          <w:szCs w:val="18"/>
        </w:rPr>
        <w:t xml:space="preserve">že nemá žádné nesplacené závazky, pro které by mohl být proti němu veden na základě pravomocného rozhodnutí soudu, či jiného titulu uvedeného v § 274 občanského soudního řádu výkon rozhodnutí nebo exekuce, </w:t>
      </w:r>
    </w:p>
    <w:p w:rsidR="00B12546" w:rsidRPr="00B12546" w:rsidRDefault="00B12546" w:rsidP="00B12546">
      <w:pPr>
        <w:numPr>
          <w:ilvl w:val="0"/>
          <w:numId w:val="13"/>
        </w:numPr>
        <w:tabs>
          <w:tab w:val="clear" w:pos="357"/>
          <w:tab w:val="num" w:pos="567"/>
        </w:tabs>
        <w:spacing w:after="120"/>
        <w:ind w:left="567" w:firstLine="0"/>
        <w:jc w:val="both"/>
        <w:rPr>
          <w:rFonts w:ascii="Verdana" w:hAnsi="Verdana"/>
          <w:sz w:val="18"/>
          <w:szCs w:val="18"/>
        </w:rPr>
      </w:pPr>
      <w:r w:rsidRPr="00B12546">
        <w:rPr>
          <w:rFonts w:ascii="Verdana" w:hAnsi="Verdana"/>
          <w:sz w:val="18"/>
          <w:szCs w:val="18"/>
        </w:rPr>
        <w:t xml:space="preserve">že se nenachází ve stavu úpadku ve smyslu insolvenčního zákona v platném znění, na jeho majetek nebyl prohlášen konkurz a není na něj ke dni podpisu této smlouvy podán návrh </w:t>
      </w:r>
      <w:r w:rsidR="00FF5DD9">
        <w:rPr>
          <w:rFonts w:ascii="Verdana" w:hAnsi="Verdana"/>
          <w:sz w:val="18"/>
          <w:szCs w:val="18"/>
        </w:rPr>
        <w:br/>
      </w:r>
      <w:r w:rsidRPr="00B12546">
        <w:rPr>
          <w:rFonts w:ascii="Verdana" w:hAnsi="Verdana"/>
          <w:sz w:val="18"/>
          <w:szCs w:val="18"/>
        </w:rPr>
        <w:t>na zahájení insolvenčního řízení, ani není v situaci, kdy by mu úpadek hrozil</w:t>
      </w:r>
    </w:p>
    <w:p w:rsidR="00B12546" w:rsidRPr="00B12546" w:rsidRDefault="00B12546" w:rsidP="00B12546">
      <w:pPr>
        <w:numPr>
          <w:ilvl w:val="0"/>
          <w:numId w:val="13"/>
        </w:numPr>
        <w:tabs>
          <w:tab w:val="clear" w:pos="357"/>
          <w:tab w:val="num" w:pos="567"/>
        </w:tabs>
        <w:spacing w:after="120"/>
        <w:ind w:left="567" w:firstLine="0"/>
        <w:jc w:val="both"/>
        <w:rPr>
          <w:rFonts w:ascii="Verdana" w:hAnsi="Verdana"/>
          <w:sz w:val="18"/>
          <w:szCs w:val="18"/>
        </w:rPr>
      </w:pPr>
      <w:r w:rsidRPr="00B12546">
        <w:rPr>
          <w:rFonts w:ascii="Verdana" w:hAnsi="Verdana"/>
          <w:sz w:val="18"/>
          <w:szCs w:val="18"/>
        </w:rPr>
        <w:t xml:space="preserve">že není daňovým dlužníkem a nemá žádné nedoplatky vůči orgánům státu či jeho organizačním složkám. </w:t>
      </w:r>
    </w:p>
    <w:p w:rsidR="00B12546" w:rsidRPr="00B12546" w:rsidRDefault="00925ED7" w:rsidP="00B12546">
      <w:pPr>
        <w:numPr>
          <w:ilvl w:val="0"/>
          <w:numId w:val="13"/>
        </w:numPr>
        <w:tabs>
          <w:tab w:val="clear" w:pos="357"/>
          <w:tab w:val="num" w:pos="567"/>
        </w:tabs>
        <w:spacing w:after="120"/>
        <w:ind w:left="567" w:firstLine="0"/>
        <w:jc w:val="both"/>
        <w:rPr>
          <w:rFonts w:ascii="Verdana" w:hAnsi="Verdana"/>
          <w:sz w:val="18"/>
          <w:szCs w:val="18"/>
        </w:rPr>
      </w:pPr>
      <w:r>
        <w:rPr>
          <w:rFonts w:ascii="Verdana" w:hAnsi="Verdana"/>
          <w:sz w:val="18"/>
          <w:szCs w:val="18"/>
        </w:rPr>
        <w:lastRenderedPageBreak/>
        <w:t>ž</w:t>
      </w:r>
      <w:r w:rsidR="00B12546" w:rsidRPr="00B12546">
        <w:rPr>
          <w:rFonts w:ascii="Verdana" w:hAnsi="Verdana"/>
          <w:sz w:val="18"/>
          <w:szCs w:val="18"/>
        </w:rPr>
        <w:t>e disponuje pojistnou smlouvou zakládající pojištění na činnosti související s předmětem plnění této smlouvy, tj. zejm. odpovědnosti za škodu způsobenou dodavatelem třetím osobám při výkonu jeho podnikatelských činností, příp. jiná pojištění, která jsou nezbytná k provozování silniční autobusové dopravy</w:t>
      </w:r>
    </w:p>
    <w:p w:rsidR="00B12546" w:rsidRPr="00B12546" w:rsidRDefault="00B12546" w:rsidP="00B12546">
      <w:pPr>
        <w:pStyle w:val="Nadpis1"/>
        <w:spacing w:before="0" w:after="120"/>
        <w:rPr>
          <w:rFonts w:ascii="Verdana" w:hAnsi="Verdana"/>
          <w:b/>
          <w:sz w:val="18"/>
          <w:szCs w:val="18"/>
          <w:u w:val="none"/>
        </w:rPr>
      </w:pPr>
      <w:r w:rsidRPr="00B12546">
        <w:rPr>
          <w:rFonts w:ascii="Verdana" w:hAnsi="Verdana"/>
          <w:b/>
          <w:sz w:val="18"/>
          <w:szCs w:val="18"/>
          <w:u w:val="none"/>
        </w:rPr>
        <w:t>VI</w:t>
      </w:r>
      <w:r>
        <w:rPr>
          <w:rFonts w:ascii="Verdana" w:hAnsi="Verdana"/>
          <w:b/>
          <w:sz w:val="18"/>
          <w:szCs w:val="18"/>
          <w:u w:val="none"/>
        </w:rPr>
        <w:t>I</w:t>
      </w:r>
      <w:r w:rsidRPr="00B12546">
        <w:rPr>
          <w:rFonts w:ascii="Verdana" w:hAnsi="Verdana"/>
          <w:b/>
          <w:sz w:val="18"/>
          <w:szCs w:val="18"/>
          <w:u w:val="none"/>
        </w:rPr>
        <w:t>.</w:t>
      </w:r>
      <w:r>
        <w:rPr>
          <w:rFonts w:ascii="Verdana" w:hAnsi="Verdana"/>
          <w:b/>
          <w:sz w:val="18"/>
          <w:szCs w:val="18"/>
          <w:u w:val="none"/>
        </w:rPr>
        <w:t xml:space="preserve"> </w:t>
      </w:r>
      <w:r w:rsidRPr="00B12546">
        <w:rPr>
          <w:rFonts w:ascii="Verdana" w:hAnsi="Verdana"/>
          <w:b/>
          <w:sz w:val="18"/>
          <w:szCs w:val="18"/>
          <w:u w:val="none"/>
        </w:rPr>
        <w:t>Změna smlouvy</w:t>
      </w:r>
    </w:p>
    <w:p w:rsidR="00B12546" w:rsidRPr="00B12546" w:rsidRDefault="00B12546" w:rsidP="00B12546">
      <w:pPr>
        <w:numPr>
          <w:ilvl w:val="0"/>
          <w:numId w:val="8"/>
        </w:numPr>
        <w:spacing w:after="120"/>
        <w:jc w:val="both"/>
        <w:rPr>
          <w:rFonts w:ascii="Verdana" w:hAnsi="Verdana"/>
          <w:sz w:val="18"/>
          <w:szCs w:val="18"/>
        </w:rPr>
      </w:pPr>
      <w:r w:rsidRPr="00B12546">
        <w:rPr>
          <w:rFonts w:ascii="Verdana" w:hAnsi="Verdana"/>
          <w:sz w:val="18"/>
          <w:szCs w:val="18"/>
        </w:rPr>
        <w:t xml:space="preserve">Měnit nebo doplňovat text této smlouvy lze jen v objektivně odůvodněných případech a oběma stranami odsouhlasených dodatků, jejichž platnost je podmíněna řádným podpisem oprávněnými zástupci obou smluvních stran. </w:t>
      </w:r>
    </w:p>
    <w:p w:rsidR="00B12546" w:rsidRDefault="00B12546" w:rsidP="00B12546">
      <w:pPr>
        <w:numPr>
          <w:ilvl w:val="0"/>
          <w:numId w:val="8"/>
        </w:numPr>
        <w:spacing w:after="120"/>
        <w:jc w:val="both"/>
        <w:rPr>
          <w:rFonts w:ascii="Verdana" w:hAnsi="Verdana"/>
          <w:sz w:val="18"/>
          <w:szCs w:val="18"/>
        </w:rPr>
      </w:pPr>
      <w:r w:rsidRPr="00B12546">
        <w:rPr>
          <w:rFonts w:ascii="Verdana" w:hAnsi="Verdana"/>
          <w:sz w:val="18"/>
          <w:szCs w:val="18"/>
        </w:rPr>
        <w:t xml:space="preserve">K platnosti dodatků této smlouvy se vyžaduje dohoda o celém jejich obsahu. </w:t>
      </w:r>
    </w:p>
    <w:p w:rsidR="007E590B" w:rsidRPr="00B12546" w:rsidRDefault="007E590B" w:rsidP="007E590B">
      <w:pPr>
        <w:spacing w:after="120"/>
        <w:ind w:left="357"/>
        <w:jc w:val="both"/>
        <w:rPr>
          <w:rFonts w:ascii="Verdana" w:hAnsi="Verdana"/>
          <w:sz w:val="18"/>
          <w:szCs w:val="18"/>
        </w:rPr>
      </w:pPr>
    </w:p>
    <w:p w:rsidR="00B12546" w:rsidRPr="00B12546" w:rsidRDefault="00B12546" w:rsidP="00B12546">
      <w:pPr>
        <w:jc w:val="center"/>
      </w:pPr>
    </w:p>
    <w:p w:rsidR="00B12546" w:rsidRPr="008F1654" w:rsidRDefault="00B12546" w:rsidP="00B12546">
      <w:pPr>
        <w:pStyle w:val="Nadpis1"/>
        <w:spacing w:before="0" w:after="120"/>
        <w:rPr>
          <w:rFonts w:ascii="Verdana" w:hAnsi="Verdana"/>
          <w:b/>
          <w:sz w:val="18"/>
          <w:szCs w:val="18"/>
          <w:u w:val="none"/>
        </w:rPr>
      </w:pPr>
      <w:r>
        <w:rPr>
          <w:rFonts w:ascii="Verdana" w:hAnsi="Verdana"/>
          <w:b/>
          <w:sz w:val="18"/>
          <w:szCs w:val="18"/>
          <w:u w:val="none"/>
        </w:rPr>
        <w:t>Čl. IX</w:t>
      </w:r>
      <w:r w:rsidRPr="008F1654">
        <w:rPr>
          <w:rFonts w:ascii="Verdana" w:hAnsi="Verdana"/>
          <w:b/>
          <w:sz w:val="18"/>
          <w:szCs w:val="18"/>
          <w:u w:val="none"/>
        </w:rPr>
        <w:t>. Závěrečná ustanovení</w:t>
      </w:r>
    </w:p>
    <w:p w:rsidR="007E590B" w:rsidRPr="007E590B" w:rsidRDefault="00B12546" w:rsidP="007E590B">
      <w:pPr>
        <w:pStyle w:val="Odstavecseseznamem"/>
        <w:numPr>
          <w:ilvl w:val="0"/>
          <w:numId w:val="21"/>
        </w:numPr>
        <w:spacing w:after="120"/>
        <w:jc w:val="both"/>
        <w:rPr>
          <w:rFonts w:ascii="Verdana" w:hAnsi="Verdana"/>
          <w:sz w:val="18"/>
          <w:szCs w:val="18"/>
        </w:rPr>
      </w:pPr>
      <w:r w:rsidRPr="007E590B">
        <w:rPr>
          <w:rFonts w:ascii="Verdana" w:hAnsi="Verdana"/>
          <w:sz w:val="18"/>
          <w:szCs w:val="18"/>
        </w:rPr>
        <w:t xml:space="preserve">Tato smlouva vznikla dohodou o celém jejím obsahu. </w:t>
      </w:r>
    </w:p>
    <w:p w:rsidR="00B12546" w:rsidRPr="00B12546" w:rsidRDefault="00B12546" w:rsidP="007E590B">
      <w:pPr>
        <w:numPr>
          <w:ilvl w:val="0"/>
          <w:numId w:val="21"/>
        </w:numPr>
        <w:spacing w:after="120"/>
        <w:jc w:val="both"/>
        <w:rPr>
          <w:rFonts w:ascii="Verdana" w:hAnsi="Verdana"/>
          <w:sz w:val="18"/>
          <w:szCs w:val="18"/>
        </w:rPr>
      </w:pPr>
      <w:r w:rsidRPr="00B12546">
        <w:rPr>
          <w:rFonts w:ascii="Verdana" w:hAnsi="Verdana"/>
          <w:sz w:val="18"/>
          <w:szCs w:val="18"/>
        </w:rPr>
        <w:t xml:space="preserve">Pokud v této smlouvě není výslovně ujednáno jinak, řídí se vztahy </w:t>
      </w:r>
      <w:r w:rsidR="00824799">
        <w:rPr>
          <w:rFonts w:ascii="Verdana" w:hAnsi="Verdana"/>
          <w:sz w:val="18"/>
          <w:szCs w:val="18"/>
        </w:rPr>
        <w:t>o</w:t>
      </w:r>
      <w:r w:rsidRPr="00B12546">
        <w:rPr>
          <w:rFonts w:ascii="Verdana" w:hAnsi="Verdana"/>
          <w:sz w:val="18"/>
          <w:szCs w:val="18"/>
        </w:rPr>
        <w:t xml:space="preserve">bjednatele a </w:t>
      </w:r>
      <w:r w:rsidR="00824799">
        <w:rPr>
          <w:rFonts w:ascii="Verdana" w:hAnsi="Verdana"/>
          <w:sz w:val="18"/>
          <w:szCs w:val="18"/>
        </w:rPr>
        <w:t>d</w:t>
      </w:r>
      <w:r w:rsidRPr="00B12546">
        <w:rPr>
          <w:rFonts w:ascii="Verdana" w:hAnsi="Verdana"/>
          <w:sz w:val="18"/>
          <w:szCs w:val="18"/>
        </w:rPr>
        <w:t xml:space="preserve">odavatele příslušnými závaznými právními předpisy platnými v České republice, zejména ustanoveními </w:t>
      </w:r>
      <w:r w:rsidR="00FF5DD9">
        <w:rPr>
          <w:rFonts w:ascii="Verdana" w:hAnsi="Verdana"/>
          <w:sz w:val="18"/>
          <w:szCs w:val="18"/>
        </w:rPr>
        <w:br/>
      </w:r>
      <w:r w:rsidRPr="00B12546">
        <w:rPr>
          <w:rFonts w:ascii="Verdana" w:hAnsi="Verdana"/>
          <w:sz w:val="18"/>
          <w:szCs w:val="18"/>
        </w:rPr>
        <w:t xml:space="preserve">o smlouvě o dílo obchodního zákoníku. </w:t>
      </w:r>
    </w:p>
    <w:p w:rsidR="00B12546" w:rsidRPr="00B12546" w:rsidRDefault="00B12546" w:rsidP="007E590B">
      <w:pPr>
        <w:numPr>
          <w:ilvl w:val="0"/>
          <w:numId w:val="21"/>
        </w:numPr>
        <w:spacing w:after="120"/>
        <w:jc w:val="both"/>
        <w:rPr>
          <w:rFonts w:ascii="Verdana" w:hAnsi="Verdana"/>
          <w:sz w:val="18"/>
          <w:szCs w:val="18"/>
        </w:rPr>
      </w:pPr>
      <w:r w:rsidRPr="00B12546">
        <w:rPr>
          <w:rFonts w:ascii="Verdana" w:hAnsi="Verdana"/>
          <w:sz w:val="18"/>
          <w:szCs w:val="18"/>
        </w:rPr>
        <w:t xml:space="preserve">V případě, že některá z ujednání této smlouvy se ukážou být neplatnými či neúčinnými, nemá tato skutečnost vliv na ostatní ujednání této smlouvy, která zůstávají nadále platná a účinná; současně se strany zavazují nahradit taková neplatná/neúčinná ujednání smlouvy ustanoveními platnými </w:t>
      </w:r>
      <w:r w:rsidR="00FF5DD9">
        <w:rPr>
          <w:rFonts w:ascii="Verdana" w:hAnsi="Verdana"/>
          <w:sz w:val="18"/>
          <w:szCs w:val="18"/>
        </w:rPr>
        <w:br/>
      </w:r>
      <w:r w:rsidRPr="00B12546">
        <w:rPr>
          <w:rFonts w:ascii="Verdana" w:hAnsi="Verdana"/>
          <w:sz w:val="18"/>
          <w:szCs w:val="18"/>
        </w:rPr>
        <w:t xml:space="preserve">a účinnými, která svým významem budou obsahově blízká původním neplatným/neúčinným ujednáním. V případě rozporu mezi textem příloh a součástí smlouvy a vlastním textem smlouvy má přednost vlastní text smlouvy. </w:t>
      </w:r>
    </w:p>
    <w:p w:rsidR="00B12546" w:rsidRPr="00B12546" w:rsidRDefault="00B12546" w:rsidP="007E590B">
      <w:pPr>
        <w:numPr>
          <w:ilvl w:val="0"/>
          <w:numId w:val="21"/>
        </w:numPr>
        <w:spacing w:after="120"/>
        <w:jc w:val="both"/>
        <w:rPr>
          <w:rFonts w:ascii="Verdana" w:hAnsi="Verdana"/>
          <w:sz w:val="18"/>
          <w:szCs w:val="18"/>
        </w:rPr>
      </w:pPr>
      <w:r w:rsidRPr="00B12546">
        <w:rPr>
          <w:rFonts w:ascii="Verdana" w:hAnsi="Verdana"/>
          <w:sz w:val="18"/>
          <w:szCs w:val="18"/>
        </w:rPr>
        <w:t>Dodavatel potvrzuje, že se na zpracování jeho nabídky ve veřejné zakázce, z níž vzešel jako vítěz, nepodílel zaměstnanec objednatele, člen statutárního orgánu objednatele, statutární orgán, člen správní rady objednatele, člen realizačního týmu projektu či osoba, která se na základě smluvního vztahu podílela na přípravě nebo zadání zadávacího řízení zde uvedené veřejné zakázky, dále že není dodavatelem či dodavatelem ve sdružení s osobou, která je zaměstnancem objednatele či členem realizačního týmu či osobou, která se na základě smluvního vztahu podílela na přípravě nebo zadání předmětného zadávacího řízení, nebo subdodavatelem dodavatele není zaměstnanec objednatele, člen realizačního týmu či osoba, která se na základě smluvního vztahu podílela na přípravě nebo zadání předmětného zadávacího řízení, a dodavateli nebyl uložen zákaz plnění veřejných zakázek ve smyslu § 120a odst. 2) zákona č. 137/2006 Sb</w:t>
      </w:r>
      <w:r>
        <w:rPr>
          <w:rFonts w:ascii="Verdana" w:hAnsi="Verdana"/>
          <w:sz w:val="18"/>
          <w:szCs w:val="18"/>
        </w:rPr>
        <w:t>.</w:t>
      </w:r>
      <w:r w:rsidRPr="00B12546">
        <w:rPr>
          <w:rFonts w:ascii="Verdana" w:hAnsi="Verdana"/>
          <w:sz w:val="18"/>
          <w:szCs w:val="18"/>
        </w:rPr>
        <w:t xml:space="preserve"> o veřejných zakázkách.</w:t>
      </w:r>
    </w:p>
    <w:p w:rsidR="00B12546" w:rsidRPr="00B12546" w:rsidRDefault="00B12546" w:rsidP="007E590B">
      <w:pPr>
        <w:numPr>
          <w:ilvl w:val="0"/>
          <w:numId w:val="21"/>
        </w:numPr>
        <w:spacing w:after="120"/>
        <w:jc w:val="both"/>
        <w:rPr>
          <w:rFonts w:ascii="Verdana" w:hAnsi="Verdana"/>
          <w:sz w:val="18"/>
          <w:szCs w:val="18"/>
        </w:rPr>
      </w:pPr>
      <w:r w:rsidRPr="00B12546">
        <w:rPr>
          <w:rFonts w:ascii="Verdana" w:hAnsi="Verdana"/>
          <w:sz w:val="18"/>
          <w:szCs w:val="18"/>
        </w:rPr>
        <w:t xml:space="preserve">Objednatel a </w:t>
      </w:r>
      <w:r w:rsidR="007D0B20">
        <w:rPr>
          <w:rFonts w:ascii="Verdana" w:hAnsi="Verdana"/>
          <w:sz w:val="18"/>
          <w:szCs w:val="18"/>
        </w:rPr>
        <w:t>d</w:t>
      </w:r>
      <w:r w:rsidRPr="00B12546">
        <w:rPr>
          <w:rFonts w:ascii="Verdana" w:hAnsi="Verdana"/>
          <w:sz w:val="18"/>
          <w:szCs w:val="18"/>
        </w:rPr>
        <w:t>odavatel se zavazují, že veškeré obchodní informace, které jim byly svěřeny smluvním partnerem, nezpřístupní třetím osobám bez písemného souhlasu a nepoužijí tyto informace ani pro jiné účely než pro plnění podmínek této smlouvy.</w:t>
      </w:r>
    </w:p>
    <w:p w:rsidR="00B12546" w:rsidRPr="00B12546" w:rsidRDefault="00B12546" w:rsidP="007E590B">
      <w:pPr>
        <w:numPr>
          <w:ilvl w:val="0"/>
          <w:numId w:val="21"/>
        </w:numPr>
        <w:spacing w:after="120"/>
        <w:jc w:val="both"/>
        <w:rPr>
          <w:rFonts w:ascii="Verdana" w:hAnsi="Verdana"/>
          <w:sz w:val="18"/>
          <w:szCs w:val="18"/>
        </w:rPr>
      </w:pPr>
      <w:r w:rsidRPr="00B12546">
        <w:rPr>
          <w:rFonts w:ascii="Verdana" w:hAnsi="Verdana"/>
          <w:sz w:val="18"/>
          <w:szCs w:val="18"/>
        </w:rPr>
        <w:t xml:space="preserve">Dodavatel se zavazuje řádně uchovávat účetní doklady související s realizovaným projektem </w:t>
      </w:r>
      <w:r w:rsidR="007E590B">
        <w:rPr>
          <w:rFonts w:ascii="Verdana" w:hAnsi="Verdana"/>
          <w:sz w:val="18"/>
          <w:szCs w:val="18"/>
        </w:rPr>
        <w:br/>
      </w:r>
      <w:r w:rsidRPr="00B12546">
        <w:rPr>
          <w:rFonts w:ascii="Verdana" w:hAnsi="Verdana"/>
          <w:sz w:val="18"/>
          <w:szCs w:val="18"/>
        </w:rPr>
        <w:t>do konce roku 2025, způsobem uvedeným v zákoně č. 563/1991 Sb., o účetnictví, ve znění pozdějších předpisů a zákonem č. 499/2004 Sb., o archivnictví a spisové službě, ve znění pozdějších předpisů. Dodavatel je povinen v souladu se zákonem č. 320/2001 Sb., zákonem č. 552/1991 Sb., nařízením Komise (ES) č. 1828/2006, kterým se stanoví prováděcí pravidla k nařízení Rady (ES) č. 1083/2006 a v souladu s dalšími právními předpisy ČR a ES umožnit výkon kontroly všech dokumentů vztahujících se k realizaci dané dodávky, poskytnout osobám oprávněným k výkonu kontroly veškeré doklady související s dodávkou.</w:t>
      </w:r>
    </w:p>
    <w:p w:rsidR="00B12546" w:rsidRPr="00B12546" w:rsidRDefault="00B12546" w:rsidP="007E590B">
      <w:pPr>
        <w:numPr>
          <w:ilvl w:val="0"/>
          <w:numId w:val="21"/>
        </w:numPr>
        <w:spacing w:after="120"/>
        <w:jc w:val="both"/>
        <w:rPr>
          <w:rFonts w:ascii="Verdana" w:hAnsi="Verdana"/>
          <w:sz w:val="18"/>
          <w:szCs w:val="18"/>
        </w:rPr>
      </w:pPr>
      <w:r w:rsidRPr="00B12546">
        <w:rPr>
          <w:rFonts w:ascii="Verdana" w:hAnsi="Verdana"/>
          <w:sz w:val="18"/>
          <w:szCs w:val="18"/>
        </w:rPr>
        <w:t xml:space="preserve">Účastníci smlouvy po jejím přečtení prohlašují, že tato byla sepsána na základě pravdivých údajů </w:t>
      </w:r>
      <w:r w:rsidR="00FF5DD9">
        <w:rPr>
          <w:rFonts w:ascii="Verdana" w:hAnsi="Verdana"/>
          <w:sz w:val="18"/>
          <w:szCs w:val="18"/>
        </w:rPr>
        <w:br/>
      </w:r>
      <w:r w:rsidRPr="00B12546">
        <w:rPr>
          <w:rFonts w:ascii="Verdana" w:hAnsi="Verdana"/>
          <w:sz w:val="18"/>
          <w:szCs w:val="18"/>
        </w:rPr>
        <w:t xml:space="preserve">a nebyla ujednána v tísni ani za jinak jednostranně nevýhodných podmínek. Na důkaz toho připojují své podpisy. </w:t>
      </w:r>
    </w:p>
    <w:p w:rsidR="00B12546" w:rsidRDefault="00B12546" w:rsidP="007E590B">
      <w:pPr>
        <w:numPr>
          <w:ilvl w:val="0"/>
          <w:numId w:val="21"/>
        </w:numPr>
        <w:spacing w:after="120"/>
        <w:jc w:val="both"/>
        <w:rPr>
          <w:rFonts w:ascii="Verdana" w:hAnsi="Verdana"/>
          <w:sz w:val="18"/>
          <w:szCs w:val="18"/>
        </w:rPr>
      </w:pPr>
      <w:r w:rsidRPr="00B12546">
        <w:rPr>
          <w:rFonts w:ascii="Verdana" w:hAnsi="Verdana"/>
          <w:sz w:val="18"/>
          <w:szCs w:val="18"/>
        </w:rPr>
        <w:t xml:space="preserve">Smlouva je vyhotovena ve 3 stejnopisech, 2 stejnopisy jsou určeny pro </w:t>
      </w:r>
      <w:r w:rsidR="008328A1">
        <w:rPr>
          <w:rFonts w:ascii="Verdana" w:hAnsi="Verdana"/>
          <w:sz w:val="18"/>
          <w:szCs w:val="18"/>
        </w:rPr>
        <w:t>o</w:t>
      </w:r>
      <w:r w:rsidRPr="00B12546">
        <w:rPr>
          <w:rFonts w:ascii="Verdana" w:hAnsi="Verdana"/>
          <w:sz w:val="18"/>
          <w:szCs w:val="18"/>
        </w:rPr>
        <w:t xml:space="preserve">bjednatele </w:t>
      </w:r>
      <w:r w:rsidR="007E590B">
        <w:rPr>
          <w:rFonts w:ascii="Verdana" w:hAnsi="Verdana"/>
          <w:sz w:val="18"/>
          <w:szCs w:val="18"/>
        </w:rPr>
        <w:br/>
      </w:r>
      <w:r w:rsidRPr="00B12546">
        <w:rPr>
          <w:rFonts w:ascii="Verdana" w:hAnsi="Verdana"/>
          <w:sz w:val="18"/>
          <w:szCs w:val="18"/>
        </w:rPr>
        <w:t xml:space="preserve">a 1 pro </w:t>
      </w:r>
      <w:r w:rsidR="008328A1">
        <w:rPr>
          <w:rFonts w:ascii="Verdana" w:hAnsi="Verdana"/>
          <w:sz w:val="18"/>
          <w:szCs w:val="18"/>
        </w:rPr>
        <w:t>d</w:t>
      </w:r>
      <w:r w:rsidRPr="00B12546">
        <w:rPr>
          <w:rFonts w:ascii="Verdana" w:hAnsi="Verdana"/>
          <w:sz w:val="18"/>
          <w:szCs w:val="18"/>
        </w:rPr>
        <w:t>odavatele.</w:t>
      </w:r>
    </w:p>
    <w:p w:rsidR="00185BD9" w:rsidRDefault="00185BD9" w:rsidP="00185BD9">
      <w:pPr>
        <w:spacing w:after="120"/>
        <w:jc w:val="both"/>
        <w:rPr>
          <w:rFonts w:ascii="Verdana" w:hAnsi="Verdana"/>
          <w:sz w:val="18"/>
          <w:szCs w:val="18"/>
        </w:rPr>
      </w:pPr>
    </w:p>
    <w:p w:rsidR="00185BD9" w:rsidRDefault="00185BD9" w:rsidP="00185BD9">
      <w:pPr>
        <w:spacing w:after="120"/>
        <w:jc w:val="both"/>
        <w:rPr>
          <w:rFonts w:ascii="Verdana" w:hAnsi="Verdana"/>
          <w:sz w:val="18"/>
          <w:szCs w:val="18"/>
        </w:rPr>
      </w:pPr>
    </w:p>
    <w:p w:rsidR="00185BD9" w:rsidRDefault="00185BD9" w:rsidP="00185BD9">
      <w:pPr>
        <w:spacing w:after="120"/>
        <w:jc w:val="both"/>
        <w:rPr>
          <w:rFonts w:ascii="Verdana" w:hAnsi="Verdana"/>
          <w:sz w:val="18"/>
          <w:szCs w:val="18"/>
        </w:rPr>
      </w:pPr>
    </w:p>
    <w:p w:rsidR="00185BD9" w:rsidRDefault="00185BD9" w:rsidP="00185BD9">
      <w:pPr>
        <w:spacing w:after="120"/>
        <w:jc w:val="both"/>
        <w:rPr>
          <w:rFonts w:ascii="Verdana" w:hAnsi="Verdana"/>
          <w:sz w:val="18"/>
          <w:szCs w:val="18"/>
        </w:rPr>
      </w:pPr>
    </w:p>
    <w:p w:rsidR="00185BD9" w:rsidRPr="00B12546" w:rsidRDefault="00185BD9" w:rsidP="00185BD9">
      <w:pPr>
        <w:spacing w:after="120"/>
        <w:jc w:val="both"/>
        <w:rPr>
          <w:rFonts w:ascii="Verdana" w:hAnsi="Verdana"/>
          <w:sz w:val="18"/>
          <w:szCs w:val="18"/>
        </w:rPr>
      </w:pPr>
    </w:p>
    <w:p w:rsidR="00B12546" w:rsidRDefault="00B12546" w:rsidP="00B12546">
      <w:pPr>
        <w:ind w:hanging="142"/>
        <w:rPr>
          <w:rFonts w:ascii="Arial" w:hAnsi="Arial" w:cs="Arial"/>
        </w:rPr>
      </w:pPr>
      <w:r w:rsidRPr="003C70A1">
        <w:rPr>
          <w:rFonts w:ascii="Arial" w:hAnsi="Arial" w:cs="Arial"/>
          <w:u w:val="single"/>
        </w:rPr>
        <w:t xml:space="preserve">Smlouva </w:t>
      </w:r>
      <w:r w:rsidRPr="003C70A1">
        <w:rPr>
          <w:rFonts w:ascii="Arial" w:hAnsi="Arial" w:cs="Arial"/>
        </w:rPr>
        <w:t xml:space="preserve">obsahuje </w:t>
      </w:r>
      <w:r w:rsidR="007E590B">
        <w:rPr>
          <w:rFonts w:ascii="Arial" w:hAnsi="Arial" w:cs="Arial"/>
        </w:rPr>
        <w:t>1 přílohu</w:t>
      </w:r>
      <w:r w:rsidRPr="003C70A1">
        <w:rPr>
          <w:rFonts w:ascii="Arial" w:hAnsi="Arial" w:cs="Arial"/>
        </w:rPr>
        <w:t>:</w:t>
      </w:r>
    </w:p>
    <w:p w:rsidR="007E590B" w:rsidRPr="003C70A1" w:rsidRDefault="007E590B" w:rsidP="00B12546">
      <w:pPr>
        <w:ind w:hanging="142"/>
        <w:rPr>
          <w:rFonts w:ascii="Arial" w:hAnsi="Arial" w:cs="Arial"/>
        </w:rPr>
      </w:pPr>
    </w:p>
    <w:p w:rsidR="00B12546" w:rsidRDefault="00B12546" w:rsidP="00B12546">
      <w:pPr>
        <w:ind w:hanging="142"/>
        <w:rPr>
          <w:rFonts w:ascii="Arial" w:hAnsi="Arial" w:cs="Arial"/>
        </w:rPr>
      </w:pPr>
      <w:r w:rsidRPr="003C70A1">
        <w:rPr>
          <w:rFonts w:ascii="Arial" w:hAnsi="Arial" w:cs="Arial"/>
        </w:rPr>
        <w:t>Příloha č. 1</w:t>
      </w:r>
      <w:r w:rsidR="00FF5DD9">
        <w:rPr>
          <w:rFonts w:ascii="Arial" w:hAnsi="Arial" w:cs="Arial"/>
        </w:rPr>
        <w:t>A</w:t>
      </w:r>
      <w:r w:rsidRPr="003C70A1">
        <w:rPr>
          <w:rFonts w:ascii="Arial" w:hAnsi="Arial" w:cs="Arial"/>
        </w:rPr>
        <w:t xml:space="preserve">: </w:t>
      </w:r>
      <w:r w:rsidR="007E590B">
        <w:rPr>
          <w:rFonts w:ascii="Arial" w:hAnsi="Arial" w:cs="Arial"/>
        </w:rPr>
        <w:t>R</w:t>
      </w:r>
      <w:r>
        <w:rPr>
          <w:rFonts w:ascii="Arial" w:hAnsi="Arial" w:cs="Arial"/>
        </w:rPr>
        <w:t>ozpis termínů a cílových míst jednotlivých cest</w:t>
      </w:r>
      <w:r w:rsidRPr="003C70A1">
        <w:rPr>
          <w:rFonts w:ascii="Arial" w:hAnsi="Arial" w:cs="Arial"/>
        </w:rPr>
        <w:t xml:space="preserve"> </w:t>
      </w:r>
    </w:p>
    <w:p w:rsidR="00B12546" w:rsidRPr="003C70A1" w:rsidRDefault="00B12546" w:rsidP="00B12546">
      <w:pPr>
        <w:rPr>
          <w:rFonts w:ascii="Arial" w:hAnsi="Arial" w:cs="Arial"/>
          <w:highlight w:val="yellow"/>
        </w:rPr>
      </w:pPr>
    </w:p>
    <w:p w:rsidR="00B12546" w:rsidRPr="00F01C8A" w:rsidRDefault="00B12546" w:rsidP="00B12546">
      <w:pPr>
        <w:spacing w:after="120" w:line="240" w:lineRule="atLeast"/>
        <w:jc w:val="both"/>
        <w:rPr>
          <w:rFonts w:ascii="Verdana" w:hAnsi="Verdana"/>
          <w:sz w:val="18"/>
          <w:szCs w:val="18"/>
        </w:rPr>
      </w:pPr>
    </w:p>
    <w:p w:rsidR="00B12546" w:rsidRPr="008F1654" w:rsidRDefault="00B12546" w:rsidP="00B12546">
      <w:pPr>
        <w:spacing w:after="120" w:line="240" w:lineRule="atLeast"/>
        <w:jc w:val="both"/>
        <w:rPr>
          <w:rFonts w:ascii="Verdana" w:hAnsi="Verdana"/>
          <w:sz w:val="18"/>
          <w:szCs w:val="18"/>
        </w:rPr>
      </w:pPr>
    </w:p>
    <w:p w:rsidR="00B12546" w:rsidRPr="008F1654" w:rsidRDefault="00B12546" w:rsidP="00B12546">
      <w:pPr>
        <w:spacing w:after="120" w:line="240" w:lineRule="atLeast"/>
        <w:jc w:val="both"/>
        <w:rPr>
          <w:rFonts w:ascii="Verdana" w:hAnsi="Verdana"/>
          <w:sz w:val="18"/>
          <w:szCs w:val="18"/>
        </w:rPr>
      </w:pPr>
    </w:p>
    <w:p w:rsidR="00B12546" w:rsidRPr="008F1654" w:rsidRDefault="00B12546" w:rsidP="00B12546">
      <w:pPr>
        <w:spacing w:after="120" w:line="240" w:lineRule="atLeast"/>
        <w:jc w:val="both"/>
        <w:rPr>
          <w:rFonts w:ascii="Verdana" w:hAnsi="Verdana"/>
          <w:sz w:val="18"/>
          <w:szCs w:val="18"/>
        </w:rPr>
      </w:pPr>
      <w:r w:rsidRPr="008F1654">
        <w:rPr>
          <w:rFonts w:ascii="Verdana" w:hAnsi="Verdana"/>
          <w:sz w:val="18"/>
          <w:szCs w:val="18"/>
        </w:rPr>
        <w:t>V Hradci Králové dne ………………….</w:t>
      </w:r>
      <w:r w:rsidRPr="00F01C8A">
        <w:rPr>
          <w:rFonts w:ascii="Verdana" w:hAnsi="Verdana"/>
          <w:sz w:val="18"/>
          <w:szCs w:val="18"/>
        </w:rPr>
        <w:t xml:space="preserve">                              </w:t>
      </w:r>
      <w:r>
        <w:rPr>
          <w:rFonts w:ascii="Verdana" w:hAnsi="Verdana"/>
          <w:sz w:val="18"/>
          <w:szCs w:val="18"/>
        </w:rPr>
        <w:t xml:space="preserve">       </w:t>
      </w:r>
      <w:r w:rsidRPr="00F01C8A">
        <w:rPr>
          <w:rFonts w:ascii="Verdana" w:hAnsi="Verdana"/>
          <w:sz w:val="18"/>
          <w:szCs w:val="18"/>
        </w:rPr>
        <w:t>V </w:t>
      </w:r>
      <w:r>
        <w:rPr>
          <w:rFonts w:ascii="Verdana" w:hAnsi="Verdana"/>
          <w:sz w:val="18"/>
          <w:szCs w:val="18"/>
        </w:rPr>
        <w:t xml:space="preserve">………………………………. </w:t>
      </w:r>
      <w:proofErr w:type="gramStart"/>
      <w:r>
        <w:rPr>
          <w:rFonts w:ascii="Verdana" w:hAnsi="Verdana"/>
          <w:sz w:val="18"/>
          <w:szCs w:val="18"/>
        </w:rPr>
        <w:t>dne</w:t>
      </w:r>
      <w:proofErr w:type="gramEnd"/>
      <w:r>
        <w:rPr>
          <w:rFonts w:ascii="Verdana" w:hAnsi="Verdana"/>
          <w:sz w:val="18"/>
          <w:szCs w:val="18"/>
        </w:rPr>
        <w:t xml:space="preserve"> …………………………</w:t>
      </w:r>
    </w:p>
    <w:p w:rsidR="00B12546" w:rsidRPr="008F1654" w:rsidRDefault="00B12546" w:rsidP="00B12546">
      <w:pPr>
        <w:spacing w:after="120" w:line="0" w:lineRule="atLeast"/>
        <w:jc w:val="both"/>
        <w:rPr>
          <w:rFonts w:ascii="Verdana" w:hAnsi="Verdana"/>
          <w:sz w:val="18"/>
          <w:szCs w:val="18"/>
        </w:rPr>
      </w:pPr>
    </w:p>
    <w:p w:rsidR="00B12546" w:rsidRPr="008F1654" w:rsidRDefault="00B12546" w:rsidP="00B12546">
      <w:pPr>
        <w:spacing w:after="120" w:line="0" w:lineRule="atLeast"/>
        <w:jc w:val="both"/>
        <w:rPr>
          <w:rFonts w:ascii="Verdana" w:hAnsi="Verdana"/>
          <w:sz w:val="18"/>
          <w:szCs w:val="18"/>
        </w:rPr>
      </w:pPr>
    </w:p>
    <w:p w:rsidR="00B12546" w:rsidRPr="008F1654" w:rsidRDefault="00B12546" w:rsidP="00B12546">
      <w:pPr>
        <w:spacing w:after="120" w:line="0" w:lineRule="atLeast"/>
        <w:jc w:val="both"/>
        <w:rPr>
          <w:rFonts w:ascii="Verdana" w:hAnsi="Verdana"/>
          <w:sz w:val="18"/>
          <w:szCs w:val="18"/>
        </w:rPr>
      </w:pPr>
    </w:p>
    <w:p w:rsidR="00B12546" w:rsidRPr="008F1654" w:rsidRDefault="00B12546" w:rsidP="00B12546">
      <w:pPr>
        <w:spacing w:after="120" w:line="0" w:lineRule="atLeast"/>
        <w:jc w:val="both"/>
        <w:rPr>
          <w:rFonts w:ascii="Verdana" w:hAnsi="Verdana"/>
          <w:sz w:val="18"/>
          <w:szCs w:val="18"/>
        </w:rPr>
      </w:pPr>
    </w:p>
    <w:p w:rsidR="00B12546" w:rsidRPr="008F1654" w:rsidRDefault="00B12546" w:rsidP="00B12546">
      <w:pPr>
        <w:spacing w:after="120" w:line="0" w:lineRule="atLeast"/>
        <w:jc w:val="both"/>
        <w:rPr>
          <w:rFonts w:ascii="Verdana" w:hAnsi="Verdana"/>
          <w:sz w:val="18"/>
          <w:szCs w:val="18"/>
        </w:rPr>
      </w:pPr>
    </w:p>
    <w:p w:rsidR="00B12546" w:rsidRPr="008F1654" w:rsidRDefault="00B12546" w:rsidP="00B12546">
      <w:pPr>
        <w:spacing w:after="120" w:line="0" w:lineRule="atLeast"/>
        <w:jc w:val="both"/>
        <w:rPr>
          <w:rFonts w:ascii="Verdana" w:hAnsi="Verdana"/>
          <w:sz w:val="18"/>
          <w:szCs w:val="18"/>
        </w:rPr>
      </w:pPr>
    </w:p>
    <w:p w:rsidR="00B12546" w:rsidRPr="008F1654" w:rsidRDefault="00B12546" w:rsidP="00B12546">
      <w:pPr>
        <w:spacing w:after="120" w:line="0" w:lineRule="atLeast"/>
        <w:jc w:val="both"/>
        <w:rPr>
          <w:rFonts w:ascii="Verdana" w:hAnsi="Verdana"/>
          <w:sz w:val="18"/>
          <w:szCs w:val="18"/>
        </w:rPr>
      </w:pPr>
    </w:p>
    <w:p w:rsidR="00B12546" w:rsidRPr="008F1654" w:rsidRDefault="00B12546" w:rsidP="00B12546">
      <w:pPr>
        <w:spacing w:after="120" w:line="0" w:lineRule="atLeast"/>
        <w:jc w:val="both"/>
        <w:rPr>
          <w:rFonts w:ascii="Verdana" w:hAnsi="Verdana"/>
          <w:sz w:val="18"/>
          <w:szCs w:val="18"/>
        </w:rPr>
      </w:pPr>
      <w:r w:rsidRPr="008F1654">
        <w:rPr>
          <w:rFonts w:ascii="Verdana" w:hAnsi="Verdana"/>
          <w:sz w:val="18"/>
          <w:szCs w:val="18"/>
        </w:rPr>
        <w:t xml:space="preserve"> …............................................               </w:t>
      </w:r>
      <w:r w:rsidRPr="008F1654">
        <w:rPr>
          <w:rFonts w:ascii="Verdana" w:hAnsi="Verdana"/>
          <w:sz w:val="18"/>
          <w:szCs w:val="18"/>
        </w:rPr>
        <w:tab/>
      </w:r>
      <w:r w:rsidRPr="008F1654">
        <w:rPr>
          <w:rFonts w:ascii="Verdana" w:hAnsi="Verdana"/>
          <w:sz w:val="18"/>
          <w:szCs w:val="18"/>
        </w:rPr>
        <w:tab/>
        <w:t xml:space="preserve">            </w:t>
      </w:r>
      <w:r w:rsidRPr="00F01C8A">
        <w:rPr>
          <w:rFonts w:ascii="Verdana" w:hAnsi="Verdana"/>
          <w:sz w:val="18"/>
          <w:szCs w:val="18"/>
        </w:rPr>
        <w:t>…………………………………………………………</w:t>
      </w:r>
      <w:r w:rsidRPr="008F1654">
        <w:rPr>
          <w:rFonts w:ascii="Verdana" w:hAnsi="Verdana"/>
          <w:sz w:val="18"/>
          <w:szCs w:val="18"/>
        </w:rPr>
        <w:tab/>
      </w:r>
    </w:p>
    <w:p w:rsidR="00B12546" w:rsidRPr="008F1654" w:rsidRDefault="00B12546" w:rsidP="00B12546">
      <w:pPr>
        <w:spacing w:after="60"/>
        <w:rPr>
          <w:rFonts w:ascii="Verdana" w:hAnsi="Verdana"/>
          <w:b/>
          <w:sz w:val="18"/>
          <w:szCs w:val="18"/>
        </w:rPr>
      </w:pPr>
      <w:r w:rsidRPr="008F1654">
        <w:rPr>
          <w:rFonts w:ascii="Verdana" w:hAnsi="Verdana"/>
          <w:sz w:val="18"/>
          <w:szCs w:val="18"/>
        </w:rPr>
        <w:tab/>
      </w:r>
      <w:r w:rsidRPr="008F1654">
        <w:rPr>
          <w:rFonts w:ascii="Verdana" w:hAnsi="Verdana"/>
          <w:sz w:val="18"/>
          <w:szCs w:val="18"/>
        </w:rPr>
        <w:tab/>
        <w:t xml:space="preserve">                                                                                      </w:t>
      </w:r>
    </w:p>
    <w:p w:rsidR="00B12546" w:rsidRPr="008F1654" w:rsidRDefault="00B12546" w:rsidP="00B12546">
      <w:pPr>
        <w:rPr>
          <w:rFonts w:ascii="Verdana" w:hAnsi="Verdana"/>
          <w:sz w:val="18"/>
          <w:szCs w:val="18"/>
        </w:rPr>
      </w:pPr>
    </w:p>
    <w:p w:rsidR="006C68F5" w:rsidRDefault="006C68F5"/>
    <w:sectPr w:rsidR="006C68F5" w:rsidSect="00AB3535">
      <w:headerReference w:type="default" r:id="rId8"/>
      <w:footerReference w:type="default" r:id="rId9"/>
      <w:headerReference w:type="first" r:id="rId10"/>
      <w:footerReference w:type="first" r:id="rId11"/>
      <w:pgSz w:w="11907" w:h="16840" w:code="9"/>
      <w:pgMar w:top="1134" w:right="1134" w:bottom="1134" w:left="1134" w:header="709" w:footer="445"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53A" w:rsidRDefault="00C4353A">
      <w:r>
        <w:separator/>
      </w:r>
    </w:p>
  </w:endnote>
  <w:endnote w:type="continuationSeparator" w:id="0">
    <w:p w:rsidR="00C4353A" w:rsidRDefault="00C43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8C8" w:rsidRDefault="00C4353A" w:rsidP="002B142E">
    <w:pPr>
      <w:pStyle w:val="Zpat"/>
      <w:jc w:val="center"/>
    </w:pPr>
  </w:p>
  <w:p w:rsidR="00E978C8" w:rsidRDefault="00C4353A" w:rsidP="002B142E">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462" w:rsidRDefault="00C4353A" w:rsidP="00B33462">
    <w:pPr>
      <w:pStyle w:val="Zpat"/>
      <w:jc w:val="center"/>
    </w:pPr>
  </w:p>
  <w:p w:rsidR="00B33462" w:rsidRDefault="00C4353A" w:rsidP="00B334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53A" w:rsidRDefault="00C4353A">
      <w:r>
        <w:separator/>
      </w:r>
    </w:p>
  </w:footnote>
  <w:footnote w:type="continuationSeparator" w:id="0">
    <w:p w:rsidR="00C4353A" w:rsidRDefault="00C43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F30" w:rsidRPr="0090644B" w:rsidRDefault="00D03D7D" w:rsidP="00D03D7D">
    <w:pPr>
      <w:pStyle w:val="Zhlav"/>
      <w:rPr>
        <w:rFonts w:ascii="Verdana" w:hAnsi="Verdana"/>
        <w:sz w:val="18"/>
        <w:szCs w:val="16"/>
      </w:rPr>
    </w:pPr>
    <w:r>
      <w:rPr>
        <w:rFonts w:ascii="Verdana" w:hAnsi="Verdana"/>
        <w:sz w:val="18"/>
        <w:szCs w:val="16"/>
      </w:rPr>
      <w:t xml:space="preserve">Příloha č. 2A  </w:t>
    </w:r>
    <w:r>
      <w:rPr>
        <w:rFonts w:ascii="Verdana" w:hAnsi="Verdana"/>
        <w:sz w:val="18"/>
        <w:szCs w:val="16"/>
      </w:rPr>
      <w:t>VŘ</w:t>
    </w:r>
    <w:r>
      <w:rPr>
        <w:rFonts w:ascii="Arial" w:hAnsi="Arial"/>
        <w:noProof/>
        <w:sz w:val="16"/>
        <w:szCs w:val="16"/>
      </w:rPr>
      <w:t xml:space="preserve">                               </w:t>
    </w:r>
    <w:r w:rsidR="00AB3535">
      <w:rPr>
        <w:rFonts w:ascii="Arial" w:hAnsi="Arial"/>
        <w:noProof/>
        <w:sz w:val="16"/>
        <w:szCs w:val="16"/>
      </w:rPr>
      <w:drawing>
        <wp:inline distT="0" distB="0" distL="0" distR="0">
          <wp:extent cx="2752725" cy="729184"/>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6445" cy="730169"/>
                  </a:xfrm>
                  <a:prstGeom prst="rect">
                    <a:avLst/>
                  </a:prstGeom>
                  <a:solidFill>
                    <a:srgbClr val="FFFFFF"/>
                  </a:solidFill>
                  <a:ln>
                    <a:noFill/>
                  </a:ln>
                </pic:spPr>
              </pic:pic>
            </a:graphicData>
          </a:graphic>
        </wp:inline>
      </w:drawing>
    </w:r>
  </w:p>
  <w:p w:rsidR="0090644B" w:rsidRPr="0090644B" w:rsidRDefault="00C4353A">
    <w:pPr>
      <w:pStyle w:val="Zhlav"/>
      <w:rPr>
        <w:rFonts w:ascii="Verdana" w:hAnsi="Verdana"/>
        <w:sz w:val="18"/>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462" w:rsidRPr="00B12546" w:rsidRDefault="00AB3535" w:rsidP="00AB3535">
    <w:pPr>
      <w:pStyle w:val="Zhlav"/>
      <w:tabs>
        <w:tab w:val="clear" w:pos="4536"/>
        <w:tab w:val="clear" w:pos="9072"/>
        <w:tab w:val="left" w:pos="3510"/>
      </w:tabs>
      <w:jc w:val="center"/>
      <w:rPr>
        <w:sz w:val="48"/>
        <w:szCs w:val="48"/>
      </w:rPr>
    </w:pPr>
    <w:r>
      <w:rPr>
        <w:rFonts w:ascii="Arial" w:hAnsi="Arial"/>
        <w:noProof/>
        <w:sz w:val="16"/>
        <w:szCs w:val="16"/>
      </w:rPr>
      <w:drawing>
        <wp:inline distT="0" distB="0" distL="0" distR="0" wp14:anchorId="3827DCA7" wp14:editId="6C48CA68">
          <wp:extent cx="3162300" cy="837678"/>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6573" cy="838810"/>
                  </a:xfrm>
                  <a:prstGeom prst="rect">
                    <a:avLst/>
                  </a:prstGeom>
                  <a:solidFill>
                    <a:srgbClr val="FFFFFF"/>
                  </a:solidFill>
                  <a:ln>
                    <a:noFill/>
                  </a:ln>
                </pic:spPr>
              </pic:pic>
            </a:graphicData>
          </a:graphic>
        </wp:inline>
      </w:drawing>
    </w:r>
  </w:p>
  <w:p w:rsidR="00B33462" w:rsidRPr="00F44F30" w:rsidRDefault="00C4353A" w:rsidP="00B33462">
    <w:pPr>
      <w:pStyle w:val="Zhlav"/>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D10A02"/>
    <w:multiLevelType w:val="hybridMultilevel"/>
    <w:tmpl w:val="5AB433CC"/>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nsid w:val="12626C87"/>
    <w:multiLevelType w:val="hybridMultilevel"/>
    <w:tmpl w:val="2516406C"/>
    <w:lvl w:ilvl="0" w:tplc="4DA4094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26A72D9"/>
    <w:multiLevelType w:val="hybridMultilevel"/>
    <w:tmpl w:val="E760F88C"/>
    <w:lvl w:ilvl="0" w:tplc="E9EECBBE">
      <w:start w:val="1"/>
      <w:numFmt w:val="lowerLetter"/>
      <w:lvlText w:val="%1)"/>
      <w:lvlJc w:val="left"/>
      <w:pPr>
        <w:ind w:left="1068" w:hanging="360"/>
      </w:pPr>
      <w:rPr>
        <w:rFonts w:cs="Arial" w:hint="default"/>
        <w:b/>
        <w:i/>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269727E6"/>
    <w:multiLevelType w:val="hybridMultilevel"/>
    <w:tmpl w:val="D19A79DE"/>
    <w:lvl w:ilvl="0" w:tplc="B0425E5E">
      <w:start w:val="1"/>
      <w:numFmt w:val="decimal"/>
      <w:lvlText w:val="%1."/>
      <w:lvlJc w:val="left"/>
      <w:pPr>
        <w:tabs>
          <w:tab w:val="num" w:pos="502"/>
        </w:tabs>
        <w:ind w:left="482" w:hanging="340"/>
      </w:pPr>
      <w:rPr>
        <w:rFonts w:ascii="Tahoma" w:hAnsi="Tahoma" w:cs="Tahoma" w:hint="default"/>
        <w:b w:val="0"/>
        <w:i w:val="0"/>
        <w:sz w:val="20"/>
        <w:szCs w:val="20"/>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A886671"/>
    <w:multiLevelType w:val="hybridMultilevel"/>
    <w:tmpl w:val="18E2E7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D583F7A"/>
    <w:multiLevelType w:val="hybridMultilevel"/>
    <w:tmpl w:val="ED7AEA24"/>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2E5D709F"/>
    <w:multiLevelType w:val="hybridMultilevel"/>
    <w:tmpl w:val="C3844824"/>
    <w:lvl w:ilvl="0" w:tplc="FF9CA2DE">
      <w:start w:val="1"/>
      <w:numFmt w:val="decimal"/>
      <w:lvlText w:val="%1."/>
      <w:lvlJc w:val="left"/>
      <w:pPr>
        <w:tabs>
          <w:tab w:val="num" w:pos="357"/>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E7E62BD"/>
    <w:multiLevelType w:val="hybridMultilevel"/>
    <w:tmpl w:val="D8D62014"/>
    <w:lvl w:ilvl="0" w:tplc="20E2FB1A">
      <w:start w:val="9"/>
      <w:numFmt w:val="bullet"/>
      <w:lvlText w:val="-"/>
      <w:lvlJc w:val="left"/>
      <w:pPr>
        <w:ind w:left="1770" w:hanging="360"/>
      </w:pPr>
      <w:rPr>
        <w:rFonts w:ascii="Verdana" w:eastAsia="Times New Roman" w:hAnsi="Verdana"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9">
    <w:nsid w:val="38277341"/>
    <w:multiLevelType w:val="singleLevel"/>
    <w:tmpl w:val="D42C5182"/>
    <w:lvl w:ilvl="0">
      <w:start w:val="1"/>
      <w:numFmt w:val="decimal"/>
      <w:lvlText w:val="%1. "/>
      <w:lvlJc w:val="left"/>
      <w:pPr>
        <w:ind w:left="283" w:hanging="283"/>
      </w:pPr>
      <w:rPr>
        <w:rFonts w:ascii="Verdana" w:hAnsi="Verdana" w:hint="default"/>
        <w:b w:val="0"/>
        <w:i w:val="0"/>
        <w:sz w:val="18"/>
        <w:u w:val="none"/>
      </w:rPr>
    </w:lvl>
  </w:abstractNum>
  <w:abstractNum w:abstractNumId="10">
    <w:nsid w:val="3D244B18"/>
    <w:multiLevelType w:val="hybridMultilevel"/>
    <w:tmpl w:val="5AB433CC"/>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50B50656"/>
    <w:multiLevelType w:val="hybridMultilevel"/>
    <w:tmpl w:val="68DC2068"/>
    <w:lvl w:ilvl="0" w:tplc="D2E64DB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3A82593"/>
    <w:multiLevelType w:val="singleLevel"/>
    <w:tmpl w:val="04050001"/>
    <w:lvl w:ilvl="0">
      <w:start w:val="1"/>
      <w:numFmt w:val="bullet"/>
      <w:lvlText w:val=""/>
      <w:lvlJc w:val="left"/>
      <w:pPr>
        <w:ind w:left="720" w:hanging="360"/>
      </w:pPr>
      <w:rPr>
        <w:rFonts w:ascii="Symbol" w:hAnsi="Symbol" w:hint="default"/>
      </w:rPr>
    </w:lvl>
  </w:abstractNum>
  <w:abstractNum w:abstractNumId="13">
    <w:nsid w:val="5604171B"/>
    <w:multiLevelType w:val="hybridMultilevel"/>
    <w:tmpl w:val="FF16B5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B8C6365"/>
    <w:multiLevelType w:val="hybridMultilevel"/>
    <w:tmpl w:val="D1204F68"/>
    <w:lvl w:ilvl="0" w:tplc="04050001">
      <w:start w:val="1"/>
      <w:numFmt w:val="bullet"/>
      <w:lvlText w:val=""/>
      <w:lvlJc w:val="left"/>
      <w:pPr>
        <w:tabs>
          <w:tab w:val="num" w:pos="357"/>
        </w:tabs>
        <w:ind w:left="357" w:hanging="357"/>
      </w:pPr>
      <w:rPr>
        <w:rFonts w:ascii="Symbol" w:hAnsi="Symbol" w:hint="default"/>
        <w:b w:val="0"/>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C265E70"/>
    <w:multiLevelType w:val="hybridMultilevel"/>
    <w:tmpl w:val="C3844824"/>
    <w:lvl w:ilvl="0" w:tplc="FF9CA2DE">
      <w:start w:val="1"/>
      <w:numFmt w:val="decimal"/>
      <w:lvlText w:val="%1."/>
      <w:lvlJc w:val="left"/>
      <w:pPr>
        <w:tabs>
          <w:tab w:val="num" w:pos="357"/>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4CA5381"/>
    <w:multiLevelType w:val="hybridMultilevel"/>
    <w:tmpl w:val="DF2C39CE"/>
    <w:lvl w:ilvl="0" w:tplc="04050017">
      <w:start w:val="1"/>
      <w:numFmt w:val="lowerLetter"/>
      <w:lvlText w:val="%1)"/>
      <w:lvlJc w:val="left"/>
      <w:pPr>
        <w:tabs>
          <w:tab w:val="num" w:pos="1080"/>
        </w:tabs>
        <w:ind w:left="1080" w:hanging="360"/>
      </w:pPr>
    </w:lvl>
    <w:lvl w:ilvl="1" w:tplc="19821954">
      <w:start w:val="1"/>
      <w:numFmt w:val="lowerLetter"/>
      <w:lvlText w:val="%2)"/>
      <w:lvlJc w:val="left"/>
      <w:pPr>
        <w:tabs>
          <w:tab w:val="num" w:pos="1837"/>
        </w:tabs>
        <w:ind w:left="1837" w:hanging="397"/>
      </w:pPr>
      <w:rPr>
        <w:rFonts w:ascii="Tahoma" w:hAnsi="Tahoma" w:cs="Tahoma" w:hint="default"/>
        <w:sz w:val="20"/>
        <w:szCs w:val="20"/>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7">
    <w:nsid w:val="67905BFD"/>
    <w:multiLevelType w:val="hybridMultilevel"/>
    <w:tmpl w:val="C5CC9F80"/>
    <w:lvl w:ilvl="0" w:tplc="A22CF102">
      <w:start w:val="1"/>
      <w:numFmt w:val="decimal"/>
      <w:lvlText w:val="%1."/>
      <w:lvlJc w:val="left"/>
      <w:pPr>
        <w:tabs>
          <w:tab w:val="num" w:pos="357"/>
        </w:tabs>
        <w:ind w:left="357" w:hanging="357"/>
      </w:pPr>
      <w:rPr>
        <w:rFonts w:ascii="Verdana" w:hAnsi="Verdana" w:hint="default"/>
        <w:b w:val="0"/>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7036294E"/>
    <w:multiLevelType w:val="singleLevel"/>
    <w:tmpl w:val="7098D672"/>
    <w:lvl w:ilvl="0">
      <w:start w:val="1"/>
      <w:numFmt w:val="decimal"/>
      <w:lvlText w:val="%1. "/>
      <w:legacy w:legacy="1" w:legacySpace="0" w:legacyIndent="283"/>
      <w:lvlJc w:val="left"/>
      <w:pPr>
        <w:ind w:left="283" w:hanging="283"/>
      </w:pPr>
      <w:rPr>
        <w:rFonts w:ascii="Tahoma" w:hAnsi="Tahoma" w:cs="Tahoma" w:hint="default"/>
        <w:b w:val="0"/>
        <w:i w:val="0"/>
        <w:sz w:val="20"/>
        <w:szCs w:val="20"/>
        <w:u w:val="none"/>
      </w:rPr>
    </w:lvl>
  </w:abstractNum>
  <w:abstractNum w:abstractNumId="19">
    <w:nsid w:val="75976AFF"/>
    <w:multiLevelType w:val="hybridMultilevel"/>
    <w:tmpl w:val="78C6B3EA"/>
    <w:lvl w:ilvl="0" w:tplc="B95EF834">
      <w:start w:val="1"/>
      <w:numFmt w:val="decimal"/>
      <w:lvlText w:val="%1."/>
      <w:lvlJc w:val="left"/>
      <w:pPr>
        <w:tabs>
          <w:tab w:val="num" w:pos="360"/>
        </w:tabs>
        <w:ind w:left="36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7B205F4F"/>
    <w:multiLevelType w:val="hybridMultilevel"/>
    <w:tmpl w:val="4D681002"/>
    <w:lvl w:ilvl="0" w:tplc="711CB936">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9"/>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2"/>
  </w:num>
  <w:num w:numId="4">
    <w:abstractNumId w:val="19"/>
  </w:num>
  <w:num w:numId="5">
    <w:abstractNumId w:val="6"/>
  </w:num>
  <w:num w:numId="6">
    <w:abstractNumId w:val="20"/>
  </w:num>
  <w:num w:numId="7">
    <w:abstractNumId w:val="7"/>
  </w:num>
  <w:num w:numId="8">
    <w:abstractNumId w:val="17"/>
  </w:num>
  <w:num w:numId="9">
    <w:abstractNumId w:val="3"/>
  </w:num>
  <w:num w:numId="10">
    <w:abstractNumId w:val="10"/>
  </w:num>
  <w:num w:numId="11">
    <w:abstractNumId w:val="8"/>
  </w:num>
  <w:num w:numId="12">
    <w:abstractNumId w:val="13"/>
  </w:num>
  <w:num w:numId="13">
    <w:abstractNumId w:val="14"/>
  </w:num>
  <w:num w:numId="14">
    <w:abstractNumId w:val="15"/>
  </w:num>
  <w:num w:numId="15">
    <w:abstractNumId w:val="1"/>
  </w:num>
  <w:num w:numId="16">
    <w:abstractNumId w:val="16"/>
  </w:num>
  <w:num w:numId="17">
    <w:abstractNumId w:val="4"/>
  </w:num>
  <w:num w:numId="18">
    <w:abstractNumId w:val="18"/>
  </w:num>
  <w:num w:numId="19">
    <w:abstractNumId w:val="2"/>
  </w:num>
  <w:num w:numId="20">
    <w:abstractNumId w:val="1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46"/>
    <w:rsid w:val="0000547D"/>
    <w:rsid w:val="00091B4B"/>
    <w:rsid w:val="000B2931"/>
    <w:rsid w:val="000C4BFE"/>
    <w:rsid w:val="000F142C"/>
    <w:rsid w:val="0017074C"/>
    <w:rsid w:val="00185BD9"/>
    <w:rsid w:val="001A1793"/>
    <w:rsid w:val="001A1C8B"/>
    <w:rsid w:val="001B3D8F"/>
    <w:rsid w:val="001F660B"/>
    <w:rsid w:val="002402CE"/>
    <w:rsid w:val="00272972"/>
    <w:rsid w:val="00291354"/>
    <w:rsid w:val="002E0F60"/>
    <w:rsid w:val="003118F9"/>
    <w:rsid w:val="003339FD"/>
    <w:rsid w:val="00356E92"/>
    <w:rsid w:val="00376CBB"/>
    <w:rsid w:val="0039641A"/>
    <w:rsid w:val="003C3068"/>
    <w:rsid w:val="003F1059"/>
    <w:rsid w:val="004065A3"/>
    <w:rsid w:val="004115D8"/>
    <w:rsid w:val="0043752F"/>
    <w:rsid w:val="00442631"/>
    <w:rsid w:val="00447A75"/>
    <w:rsid w:val="0047362C"/>
    <w:rsid w:val="0049716B"/>
    <w:rsid w:val="0052144F"/>
    <w:rsid w:val="0054567A"/>
    <w:rsid w:val="005547CF"/>
    <w:rsid w:val="005F7A2A"/>
    <w:rsid w:val="00613E39"/>
    <w:rsid w:val="006200FD"/>
    <w:rsid w:val="00631A40"/>
    <w:rsid w:val="006517DE"/>
    <w:rsid w:val="00690CD3"/>
    <w:rsid w:val="006A5243"/>
    <w:rsid w:val="006B1DF0"/>
    <w:rsid w:val="006C68F5"/>
    <w:rsid w:val="006E5A3B"/>
    <w:rsid w:val="007039DC"/>
    <w:rsid w:val="007048B4"/>
    <w:rsid w:val="00713DCD"/>
    <w:rsid w:val="007D0B20"/>
    <w:rsid w:val="007E590B"/>
    <w:rsid w:val="007E790E"/>
    <w:rsid w:val="00824799"/>
    <w:rsid w:val="008328A1"/>
    <w:rsid w:val="00834E37"/>
    <w:rsid w:val="00870838"/>
    <w:rsid w:val="008A1E35"/>
    <w:rsid w:val="009074E0"/>
    <w:rsid w:val="00925ED7"/>
    <w:rsid w:val="00934B3A"/>
    <w:rsid w:val="00967F2A"/>
    <w:rsid w:val="00984FD9"/>
    <w:rsid w:val="009863DE"/>
    <w:rsid w:val="009D0558"/>
    <w:rsid w:val="00A02093"/>
    <w:rsid w:val="00A5630C"/>
    <w:rsid w:val="00A80CE4"/>
    <w:rsid w:val="00AA654E"/>
    <w:rsid w:val="00AB3535"/>
    <w:rsid w:val="00B12546"/>
    <w:rsid w:val="00B52E28"/>
    <w:rsid w:val="00B72692"/>
    <w:rsid w:val="00B814DD"/>
    <w:rsid w:val="00B83CD7"/>
    <w:rsid w:val="00BC7804"/>
    <w:rsid w:val="00BF0427"/>
    <w:rsid w:val="00BF4A79"/>
    <w:rsid w:val="00BF54E4"/>
    <w:rsid w:val="00C24B04"/>
    <w:rsid w:val="00C4353A"/>
    <w:rsid w:val="00C7367D"/>
    <w:rsid w:val="00C81219"/>
    <w:rsid w:val="00C86C7D"/>
    <w:rsid w:val="00C90BC4"/>
    <w:rsid w:val="00CB0570"/>
    <w:rsid w:val="00D03D7D"/>
    <w:rsid w:val="00D25478"/>
    <w:rsid w:val="00D341B8"/>
    <w:rsid w:val="00D55150"/>
    <w:rsid w:val="00D55C7A"/>
    <w:rsid w:val="00D6099C"/>
    <w:rsid w:val="00D60A8E"/>
    <w:rsid w:val="00D63FA6"/>
    <w:rsid w:val="00D7226B"/>
    <w:rsid w:val="00DB34A0"/>
    <w:rsid w:val="00DB798D"/>
    <w:rsid w:val="00DE5690"/>
    <w:rsid w:val="00DE7A2C"/>
    <w:rsid w:val="00DF59CF"/>
    <w:rsid w:val="00E15049"/>
    <w:rsid w:val="00E467AE"/>
    <w:rsid w:val="00E47362"/>
    <w:rsid w:val="00E56D48"/>
    <w:rsid w:val="00EB280E"/>
    <w:rsid w:val="00EB4A85"/>
    <w:rsid w:val="00EE4C40"/>
    <w:rsid w:val="00F40C9F"/>
    <w:rsid w:val="00FF5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2546"/>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12546"/>
    <w:pPr>
      <w:keepNext/>
      <w:spacing w:before="120" w:line="240" w:lineRule="atLeast"/>
      <w:jc w:val="center"/>
      <w:outlineLvl w:val="0"/>
    </w:pPr>
    <w:rPr>
      <w:sz w:val="24"/>
      <w:u w:val="single"/>
    </w:rPr>
  </w:style>
  <w:style w:type="paragraph" w:styleId="Nadpis2">
    <w:name w:val="heading 2"/>
    <w:basedOn w:val="Normln"/>
    <w:next w:val="Normln"/>
    <w:link w:val="Nadpis2Char"/>
    <w:qFormat/>
    <w:rsid w:val="00B12546"/>
    <w:pPr>
      <w:keepNext/>
      <w:spacing w:before="120" w:line="240" w:lineRule="atLeast"/>
      <w:ind w:left="283"/>
      <w:outlineLvl w:val="1"/>
    </w:pPr>
    <w:rPr>
      <w:bCs/>
      <w:sz w:val="24"/>
    </w:rPr>
  </w:style>
  <w:style w:type="paragraph" w:styleId="Nadpis3">
    <w:name w:val="heading 3"/>
    <w:basedOn w:val="Normln"/>
    <w:next w:val="Normln"/>
    <w:link w:val="Nadpis3Char"/>
    <w:uiPriority w:val="9"/>
    <w:semiHidden/>
    <w:unhideWhenUsed/>
    <w:qFormat/>
    <w:rsid w:val="00DB798D"/>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12546"/>
    <w:rPr>
      <w:rFonts w:ascii="Times New Roman" w:eastAsia="Times New Roman" w:hAnsi="Times New Roman" w:cs="Times New Roman"/>
      <w:sz w:val="24"/>
      <w:szCs w:val="20"/>
      <w:u w:val="single"/>
      <w:lang w:eastAsia="cs-CZ"/>
    </w:rPr>
  </w:style>
  <w:style w:type="character" w:customStyle="1" w:styleId="Nadpis2Char">
    <w:name w:val="Nadpis 2 Char"/>
    <w:basedOn w:val="Standardnpsmoodstavce"/>
    <w:link w:val="Nadpis2"/>
    <w:rsid w:val="00B12546"/>
    <w:rPr>
      <w:rFonts w:ascii="Times New Roman" w:eastAsia="Times New Roman" w:hAnsi="Times New Roman" w:cs="Times New Roman"/>
      <w:bCs/>
      <w:sz w:val="24"/>
      <w:szCs w:val="20"/>
      <w:lang w:eastAsia="cs-CZ"/>
    </w:rPr>
  </w:style>
  <w:style w:type="paragraph" w:styleId="Zhlav">
    <w:name w:val="header"/>
    <w:basedOn w:val="Normln"/>
    <w:link w:val="ZhlavChar"/>
    <w:rsid w:val="00B12546"/>
    <w:pPr>
      <w:tabs>
        <w:tab w:val="center" w:pos="4536"/>
        <w:tab w:val="right" w:pos="9072"/>
      </w:tabs>
    </w:pPr>
    <w:rPr>
      <w:sz w:val="24"/>
      <w:szCs w:val="24"/>
    </w:rPr>
  </w:style>
  <w:style w:type="character" w:customStyle="1" w:styleId="ZhlavChar">
    <w:name w:val="Záhlaví Char"/>
    <w:basedOn w:val="Standardnpsmoodstavce"/>
    <w:link w:val="Zhlav"/>
    <w:rsid w:val="00B12546"/>
    <w:rPr>
      <w:rFonts w:ascii="Times New Roman" w:eastAsia="Times New Roman" w:hAnsi="Times New Roman" w:cs="Times New Roman"/>
      <w:sz w:val="24"/>
      <w:szCs w:val="24"/>
      <w:lang w:eastAsia="cs-CZ"/>
    </w:rPr>
  </w:style>
  <w:style w:type="paragraph" w:styleId="Zpat">
    <w:name w:val="footer"/>
    <w:basedOn w:val="Normln"/>
    <w:link w:val="ZpatChar"/>
    <w:rsid w:val="00B12546"/>
    <w:pPr>
      <w:tabs>
        <w:tab w:val="center" w:pos="4536"/>
        <w:tab w:val="right" w:pos="9072"/>
      </w:tabs>
    </w:pPr>
  </w:style>
  <w:style w:type="character" w:customStyle="1" w:styleId="ZpatChar">
    <w:name w:val="Zápatí Char"/>
    <w:basedOn w:val="Standardnpsmoodstavce"/>
    <w:link w:val="Zpat"/>
    <w:rsid w:val="00B12546"/>
    <w:rPr>
      <w:rFonts w:ascii="Times New Roman" w:eastAsia="Times New Roman" w:hAnsi="Times New Roman" w:cs="Times New Roman"/>
      <w:sz w:val="20"/>
      <w:szCs w:val="20"/>
      <w:lang w:eastAsia="cs-CZ"/>
    </w:rPr>
  </w:style>
  <w:style w:type="paragraph" w:styleId="Zkladntext3">
    <w:name w:val="Body Text 3"/>
    <w:basedOn w:val="Normln"/>
    <w:link w:val="Zkladntext3Char"/>
    <w:rsid w:val="00B12546"/>
    <w:pPr>
      <w:spacing w:after="120"/>
    </w:pPr>
    <w:rPr>
      <w:rFonts w:ascii="Arial" w:hAnsi="Arial"/>
      <w:sz w:val="16"/>
      <w:szCs w:val="16"/>
    </w:rPr>
  </w:style>
  <w:style w:type="character" w:customStyle="1" w:styleId="Zkladntext3Char">
    <w:name w:val="Základní text 3 Char"/>
    <w:basedOn w:val="Standardnpsmoodstavce"/>
    <w:link w:val="Zkladntext3"/>
    <w:rsid w:val="00B12546"/>
    <w:rPr>
      <w:rFonts w:ascii="Arial" w:eastAsia="Times New Roman" w:hAnsi="Arial" w:cs="Times New Roman"/>
      <w:sz w:val="16"/>
      <w:szCs w:val="16"/>
      <w:lang w:eastAsia="cs-CZ"/>
    </w:rPr>
  </w:style>
  <w:style w:type="paragraph" w:styleId="Nzev">
    <w:name w:val="Title"/>
    <w:basedOn w:val="Normln"/>
    <w:next w:val="Normln"/>
    <w:link w:val="NzevChar"/>
    <w:qFormat/>
    <w:rsid w:val="00B12546"/>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B12546"/>
    <w:rPr>
      <w:rFonts w:ascii="Cambria" w:eastAsia="Times New Roman" w:hAnsi="Cambria" w:cs="Times New Roman"/>
      <w:b/>
      <w:bCs/>
      <w:kern w:val="28"/>
      <w:sz w:val="32"/>
      <w:szCs w:val="32"/>
      <w:lang w:eastAsia="cs-CZ"/>
    </w:rPr>
  </w:style>
  <w:style w:type="paragraph" w:customStyle="1" w:styleId="Prosttext1">
    <w:name w:val="Prostý text1"/>
    <w:basedOn w:val="Normln"/>
    <w:rsid w:val="00B12546"/>
    <w:pPr>
      <w:ind w:firstLine="709"/>
      <w:jc w:val="both"/>
    </w:pPr>
    <w:rPr>
      <w:rFonts w:ascii="Consolas" w:hAnsi="Consolas"/>
      <w:sz w:val="21"/>
      <w:szCs w:val="21"/>
      <w:lang w:val="en-US" w:eastAsia="en-US" w:bidi="en-US"/>
    </w:rPr>
  </w:style>
  <w:style w:type="paragraph" w:customStyle="1" w:styleId="Normln1">
    <w:name w:val="Normální1"/>
    <w:rsid w:val="00B12546"/>
    <w:pPr>
      <w:suppressAutoHyphens/>
      <w:textAlignment w:val="baseline"/>
    </w:pPr>
    <w:rPr>
      <w:rFonts w:ascii="Calibri" w:eastAsia="Arial" w:hAnsi="Calibri" w:cs="Times New Roman"/>
      <w:kern w:val="1"/>
      <w:sz w:val="24"/>
      <w:szCs w:val="24"/>
      <w:lang w:eastAsia="ar-SA"/>
    </w:rPr>
  </w:style>
  <w:style w:type="paragraph" w:styleId="Textbubliny">
    <w:name w:val="Balloon Text"/>
    <w:basedOn w:val="Normln"/>
    <w:link w:val="TextbublinyChar"/>
    <w:uiPriority w:val="99"/>
    <w:semiHidden/>
    <w:unhideWhenUsed/>
    <w:rsid w:val="00B12546"/>
    <w:rPr>
      <w:rFonts w:ascii="Tahoma" w:hAnsi="Tahoma" w:cs="Tahoma"/>
      <w:sz w:val="16"/>
      <w:szCs w:val="16"/>
    </w:rPr>
  </w:style>
  <w:style w:type="character" w:customStyle="1" w:styleId="TextbublinyChar">
    <w:name w:val="Text bubliny Char"/>
    <w:basedOn w:val="Standardnpsmoodstavce"/>
    <w:link w:val="Textbubliny"/>
    <w:uiPriority w:val="99"/>
    <w:semiHidden/>
    <w:rsid w:val="00B12546"/>
    <w:rPr>
      <w:rFonts w:ascii="Tahoma" w:eastAsia="Times New Roman" w:hAnsi="Tahoma" w:cs="Tahoma"/>
      <w:sz w:val="16"/>
      <w:szCs w:val="16"/>
      <w:lang w:eastAsia="cs-CZ"/>
    </w:rPr>
  </w:style>
  <w:style w:type="paragraph" w:styleId="Odstavecseseznamem">
    <w:name w:val="List Paragraph"/>
    <w:basedOn w:val="Normln"/>
    <w:uiPriority w:val="34"/>
    <w:qFormat/>
    <w:rsid w:val="00E47362"/>
    <w:pPr>
      <w:ind w:left="720"/>
      <w:contextualSpacing/>
    </w:pPr>
  </w:style>
  <w:style w:type="paragraph" w:customStyle="1" w:styleId="CharChar1CharCharCharCharCharCharCharCharCharCharCharCharCharCharCharCharCharChar">
    <w:name w:val="Char Char1 Char Char Char Char Char Char Char Char Char Char Char Char Char Char Char Char Char Char"/>
    <w:basedOn w:val="Normln"/>
    <w:rsid w:val="00DB798D"/>
    <w:pPr>
      <w:spacing w:after="160" w:line="240" w:lineRule="exact"/>
    </w:pPr>
    <w:rPr>
      <w:rFonts w:ascii="Verdana" w:hAnsi="Verdana"/>
      <w:lang w:val="en-US" w:eastAsia="en-US"/>
    </w:rPr>
  </w:style>
  <w:style w:type="character" w:customStyle="1" w:styleId="Nadpis3Char">
    <w:name w:val="Nadpis 3 Char"/>
    <w:basedOn w:val="Standardnpsmoodstavce"/>
    <w:link w:val="Nadpis3"/>
    <w:uiPriority w:val="9"/>
    <w:semiHidden/>
    <w:rsid w:val="00DB798D"/>
    <w:rPr>
      <w:rFonts w:asciiTheme="majorHAnsi" w:eastAsiaTheme="majorEastAsia" w:hAnsiTheme="majorHAnsi" w:cstheme="majorBidi"/>
      <w:b/>
      <w:bCs/>
      <w:color w:val="4F81BD" w:themeColor="accent1"/>
      <w:sz w:val="20"/>
      <w:szCs w:val="20"/>
      <w:lang w:eastAsia="cs-CZ"/>
    </w:rPr>
  </w:style>
  <w:style w:type="paragraph" w:customStyle="1" w:styleId="Smlouva2">
    <w:name w:val="Smlouva2"/>
    <w:basedOn w:val="Normln"/>
    <w:rsid w:val="00DB798D"/>
    <w:pPr>
      <w:widowControl w:val="0"/>
      <w:jc w:val="center"/>
    </w:pPr>
    <w:rPr>
      <w:b/>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2546"/>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12546"/>
    <w:pPr>
      <w:keepNext/>
      <w:spacing w:before="120" w:line="240" w:lineRule="atLeast"/>
      <w:jc w:val="center"/>
      <w:outlineLvl w:val="0"/>
    </w:pPr>
    <w:rPr>
      <w:sz w:val="24"/>
      <w:u w:val="single"/>
    </w:rPr>
  </w:style>
  <w:style w:type="paragraph" w:styleId="Nadpis2">
    <w:name w:val="heading 2"/>
    <w:basedOn w:val="Normln"/>
    <w:next w:val="Normln"/>
    <w:link w:val="Nadpis2Char"/>
    <w:qFormat/>
    <w:rsid w:val="00B12546"/>
    <w:pPr>
      <w:keepNext/>
      <w:spacing w:before="120" w:line="240" w:lineRule="atLeast"/>
      <w:ind w:left="283"/>
      <w:outlineLvl w:val="1"/>
    </w:pPr>
    <w:rPr>
      <w:bCs/>
      <w:sz w:val="24"/>
    </w:rPr>
  </w:style>
  <w:style w:type="paragraph" w:styleId="Nadpis3">
    <w:name w:val="heading 3"/>
    <w:basedOn w:val="Normln"/>
    <w:next w:val="Normln"/>
    <w:link w:val="Nadpis3Char"/>
    <w:uiPriority w:val="9"/>
    <w:semiHidden/>
    <w:unhideWhenUsed/>
    <w:qFormat/>
    <w:rsid w:val="00DB798D"/>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12546"/>
    <w:rPr>
      <w:rFonts w:ascii="Times New Roman" w:eastAsia="Times New Roman" w:hAnsi="Times New Roman" w:cs="Times New Roman"/>
      <w:sz w:val="24"/>
      <w:szCs w:val="20"/>
      <w:u w:val="single"/>
      <w:lang w:eastAsia="cs-CZ"/>
    </w:rPr>
  </w:style>
  <w:style w:type="character" w:customStyle="1" w:styleId="Nadpis2Char">
    <w:name w:val="Nadpis 2 Char"/>
    <w:basedOn w:val="Standardnpsmoodstavce"/>
    <w:link w:val="Nadpis2"/>
    <w:rsid w:val="00B12546"/>
    <w:rPr>
      <w:rFonts w:ascii="Times New Roman" w:eastAsia="Times New Roman" w:hAnsi="Times New Roman" w:cs="Times New Roman"/>
      <w:bCs/>
      <w:sz w:val="24"/>
      <w:szCs w:val="20"/>
      <w:lang w:eastAsia="cs-CZ"/>
    </w:rPr>
  </w:style>
  <w:style w:type="paragraph" w:styleId="Zhlav">
    <w:name w:val="header"/>
    <w:basedOn w:val="Normln"/>
    <w:link w:val="ZhlavChar"/>
    <w:rsid w:val="00B12546"/>
    <w:pPr>
      <w:tabs>
        <w:tab w:val="center" w:pos="4536"/>
        <w:tab w:val="right" w:pos="9072"/>
      </w:tabs>
    </w:pPr>
    <w:rPr>
      <w:sz w:val="24"/>
      <w:szCs w:val="24"/>
    </w:rPr>
  </w:style>
  <w:style w:type="character" w:customStyle="1" w:styleId="ZhlavChar">
    <w:name w:val="Záhlaví Char"/>
    <w:basedOn w:val="Standardnpsmoodstavce"/>
    <w:link w:val="Zhlav"/>
    <w:rsid w:val="00B12546"/>
    <w:rPr>
      <w:rFonts w:ascii="Times New Roman" w:eastAsia="Times New Roman" w:hAnsi="Times New Roman" w:cs="Times New Roman"/>
      <w:sz w:val="24"/>
      <w:szCs w:val="24"/>
      <w:lang w:eastAsia="cs-CZ"/>
    </w:rPr>
  </w:style>
  <w:style w:type="paragraph" w:styleId="Zpat">
    <w:name w:val="footer"/>
    <w:basedOn w:val="Normln"/>
    <w:link w:val="ZpatChar"/>
    <w:rsid w:val="00B12546"/>
    <w:pPr>
      <w:tabs>
        <w:tab w:val="center" w:pos="4536"/>
        <w:tab w:val="right" w:pos="9072"/>
      </w:tabs>
    </w:pPr>
  </w:style>
  <w:style w:type="character" w:customStyle="1" w:styleId="ZpatChar">
    <w:name w:val="Zápatí Char"/>
    <w:basedOn w:val="Standardnpsmoodstavce"/>
    <w:link w:val="Zpat"/>
    <w:rsid w:val="00B12546"/>
    <w:rPr>
      <w:rFonts w:ascii="Times New Roman" w:eastAsia="Times New Roman" w:hAnsi="Times New Roman" w:cs="Times New Roman"/>
      <w:sz w:val="20"/>
      <w:szCs w:val="20"/>
      <w:lang w:eastAsia="cs-CZ"/>
    </w:rPr>
  </w:style>
  <w:style w:type="paragraph" w:styleId="Zkladntext3">
    <w:name w:val="Body Text 3"/>
    <w:basedOn w:val="Normln"/>
    <w:link w:val="Zkladntext3Char"/>
    <w:rsid w:val="00B12546"/>
    <w:pPr>
      <w:spacing w:after="120"/>
    </w:pPr>
    <w:rPr>
      <w:rFonts w:ascii="Arial" w:hAnsi="Arial"/>
      <w:sz w:val="16"/>
      <w:szCs w:val="16"/>
    </w:rPr>
  </w:style>
  <w:style w:type="character" w:customStyle="1" w:styleId="Zkladntext3Char">
    <w:name w:val="Základní text 3 Char"/>
    <w:basedOn w:val="Standardnpsmoodstavce"/>
    <w:link w:val="Zkladntext3"/>
    <w:rsid w:val="00B12546"/>
    <w:rPr>
      <w:rFonts w:ascii="Arial" w:eastAsia="Times New Roman" w:hAnsi="Arial" w:cs="Times New Roman"/>
      <w:sz w:val="16"/>
      <w:szCs w:val="16"/>
      <w:lang w:eastAsia="cs-CZ"/>
    </w:rPr>
  </w:style>
  <w:style w:type="paragraph" w:styleId="Nzev">
    <w:name w:val="Title"/>
    <w:basedOn w:val="Normln"/>
    <w:next w:val="Normln"/>
    <w:link w:val="NzevChar"/>
    <w:qFormat/>
    <w:rsid w:val="00B12546"/>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B12546"/>
    <w:rPr>
      <w:rFonts w:ascii="Cambria" w:eastAsia="Times New Roman" w:hAnsi="Cambria" w:cs="Times New Roman"/>
      <w:b/>
      <w:bCs/>
      <w:kern w:val="28"/>
      <w:sz w:val="32"/>
      <w:szCs w:val="32"/>
      <w:lang w:eastAsia="cs-CZ"/>
    </w:rPr>
  </w:style>
  <w:style w:type="paragraph" w:customStyle="1" w:styleId="Prosttext1">
    <w:name w:val="Prostý text1"/>
    <w:basedOn w:val="Normln"/>
    <w:rsid w:val="00B12546"/>
    <w:pPr>
      <w:ind w:firstLine="709"/>
      <w:jc w:val="both"/>
    </w:pPr>
    <w:rPr>
      <w:rFonts w:ascii="Consolas" w:hAnsi="Consolas"/>
      <w:sz w:val="21"/>
      <w:szCs w:val="21"/>
      <w:lang w:val="en-US" w:eastAsia="en-US" w:bidi="en-US"/>
    </w:rPr>
  </w:style>
  <w:style w:type="paragraph" w:customStyle="1" w:styleId="Normln1">
    <w:name w:val="Normální1"/>
    <w:rsid w:val="00B12546"/>
    <w:pPr>
      <w:suppressAutoHyphens/>
      <w:textAlignment w:val="baseline"/>
    </w:pPr>
    <w:rPr>
      <w:rFonts w:ascii="Calibri" w:eastAsia="Arial" w:hAnsi="Calibri" w:cs="Times New Roman"/>
      <w:kern w:val="1"/>
      <w:sz w:val="24"/>
      <w:szCs w:val="24"/>
      <w:lang w:eastAsia="ar-SA"/>
    </w:rPr>
  </w:style>
  <w:style w:type="paragraph" w:styleId="Textbubliny">
    <w:name w:val="Balloon Text"/>
    <w:basedOn w:val="Normln"/>
    <w:link w:val="TextbublinyChar"/>
    <w:uiPriority w:val="99"/>
    <w:semiHidden/>
    <w:unhideWhenUsed/>
    <w:rsid w:val="00B12546"/>
    <w:rPr>
      <w:rFonts w:ascii="Tahoma" w:hAnsi="Tahoma" w:cs="Tahoma"/>
      <w:sz w:val="16"/>
      <w:szCs w:val="16"/>
    </w:rPr>
  </w:style>
  <w:style w:type="character" w:customStyle="1" w:styleId="TextbublinyChar">
    <w:name w:val="Text bubliny Char"/>
    <w:basedOn w:val="Standardnpsmoodstavce"/>
    <w:link w:val="Textbubliny"/>
    <w:uiPriority w:val="99"/>
    <w:semiHidden/>
    <w:rsid w:val="00B12546"/>
    <w:rPr>
      <w:rFonts w:ascii="Tahoma" w:eastAsia="Times New Roman" w:hAnsi="Tahoma" w:cs="Tahoma"/>
      <w:sz w:val="16"/>
      <w:szCs w:val="16"/>
      <w:lang w:eastAsia="cs-CZ"/>
    </w:rPr>
  </w:style>
  <w:style w:type="paragraph" w:styleId="Odstavecseseznamem">
    <w:name w:val="List Paragraph"/>
    <w:basedOn w:val="Normln"/>
    <w:uiPriority w:val="34"/>
    <w:qFormat/>
    <w:rsid w:val="00E47362"/>
    <w:pPr>
      <w:ind w:left="720"/>
      <w:contextualSpacing/>
    </w:pPr>
  </w:style>
  <w:style w:type="paragraph" w:customStyle="1" w:styleId="CharChar1CharCharCharCharCharCharCharCharCharCharCharCharCharCharCharCharCharChar">
    <w:name w:val="Char Char1 Char Char Char Char Char Char Char Char Char Char Char Char Char Char Char Char Char Char"/>
    <w:basedOn w:val="Normln"/>
    <w:rsid w:val="00DB798D"/>
    <w:pPr>
      <w:spacing w:after="160" w:line="240" w:lineRule="exact"/>
    </w:pPr>
    <w:rPr>
      <w:rFonts w:ascii="Verdana" w:hAnsi="Verdana"/>
      <w:lang w:val="en-US" w:eastAsia="en-US"/>
    </w:rPr>
  </w:style>
  <w:style w:type="character" w:customStyle="1" w:styleId="Nadpis3Char">
    <w:name w:val="Nadpis 3 Char"/>
    <w:basedOn w:val="Standardnpsmoodstavce"/>
    <w:link w:val="Nadpis3"/>
    <w:uiPriority w:val="9"/>
    <w:semiHidden/>
    <w:rsid w:val="00DB798D"/>
    <w:rPr>
      <w:rFonts w:asciiTheme="majorHAnsi" w:eastAsiaTheme="majorEastAsia" w:hAnsiTheme="majorHAnsi" w:cstheme="majorBidi"/>
      <w:b/>
      <w:bCs/>
      <w:color w:val="4F81BD" w:themeColor="accent1"/>
      <w:sz w:val="20"/>
      <w:szCs w:val="20"/>
      <w:lang w:eastAsia="cs-CZ"/>
    </w:rPr>
  </w:style>
  <w:style w:type="paragraph" w:customStyle="1" w:styleId="Smlouva2">
    <w:name w:val="Smlouva2"/>
    <w:basedOn w:val="Normln"/>
    <w:rsid w:val="00DB798D"/>
    <w:pPr>
      <w:widowControl w:val="0"/>
      <w:jc w:val="center"/>
    </w:pPr>
    <w:rPr>
      <w:b/>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6</Pages>
  <Words>2042</Words>
  <Characters>12051</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14065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Zikl Pavel</dc:creator>
  <cp:lastModifiedBy>Bendová Petra</cp:lastModifiedBy>
  <cp:revision>85</cp:revision>
  <dcterms:created xsi:type="dcterms:W3CDTF">2013-04-04T10:04:00Z</dcterms:created>
  <dcterms:modified xsi:type="dcterms:W3CDTF">2013-04-15T10:21:00Z</dcterms:modified>
</cp:coreProperties>
</file>