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35" w:rsidRPr="00104789" w:rsidRDefault="00EB0235" w:rsidP="00104789">
      <w:pPr>
        <w:pStyle w:val="Heading1"/>
        <w:spacing w:before="0"/>
        <w:rPr>
          <w:rFonts w:ascii="Arial" w:hAnsi="Arial" w:cs="Arial"/>
          <w:color w:val="auto"/>
        </w:rPr>
      </w:pPr>
      <w:r w:rsidRPr="00104789">
        <w:rPr>
          <w:rFonts w:ascii="Arial" w:hAnsi="Arial" w:cs="Arial"/>
          <w:color w:val="auto"/>
        </w:rPr>
        <w:t>Příloha č. 1 – Specifikace předmětu plnění</w:t>
      </w:r>
    </w:p>
    <w:p w:rsidR="00EB0235" w:rsidRPr="00104789" w:rsidRDefault="00EB0235" w:rsidP="008A3A7E">
      <w:pPr>
        <w:pStyle w:val="Heading1"/>
        <w:rPr>
          <w:rFonts w:ascii="Arial" w:hAnsi="Arial" w:cs="Arial"/>
          <w:sz w:val="24"/>
        </w:rPr>
      </w:pPr>
      <w:r w:rsidRPr="00104789">
        <w:rPr>
          <w:rFonts w:ascii="Arial" w:hAnsi="Arial" w:cs="Arial"/>
          <w:sz w:val="24"/>
        </w:rPr>
        <w:t>Předmět zakázky:</w:t>
      </w:r>
    </w:p>
    <w:p w:rsidR="00EB0235" w:rsidRPr="00104789" w:rsidRDefault="00EB0235" w:rsidP="00450F69">
      <w:pPr>
        <w:jc w:val="both"/>
        <w:rPr>
          <w:rFonts w:ascii="Arial" w:hAnsi="Arial" w:cs="Arial"/>
          <w:b/>
          <w:sz w:val="20"/>
          <w:u w:val="single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Předmětem zakázky je realizace mediální kampaně. Strategie této mediální a komunikační kampaně byla zpracována pracovníky VUT v Brně. Vybraný 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 této zakázky bude zajišťovat realizaci jednotlivých částí této strategie. 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V rámci projektu Popularizace výsledků VaV VUT v Brně a podpora systematické práce se studenty se v průběhu let 2013- 2014 uskuteční několik akcí typu - den otevření dveří, „Den chemie“ apod. Chceme se také účastnit několika veletrhů (Gaudeamus Brno, Praha, Mezinárodní strojírenský veletrh). Přesný scénář akcí je v přípravě. Cílem kampaně je informovat vybrané cílové skupiny, tak i širokou veřejnost o chystaných akcích či informovat o výsledcích výzkumu a vývoje, k jejichž propagaci budou některé akce určeny. Jedním z cílů je přesvědčit cílové skupiny, aby navštívili či se zapojily do námi připravovaných akcí.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Cílové skupiny, které mají být aktivitami zasaženy, jsou především: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- žáci a studenti základních a středních škol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- studenti VŠ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- široká veřejnost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Pro jednotlivé akce je naplánována komunikační strategie, jak oslovit cílovou skupinu těchto akcí.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127A21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Komunikační strategie zahrnuje především využití několika komunikačních prostředků, které jsou součástí předmětu této veřejné zakázky. </w:t>
      </w:r>
    </w:p>
    <w:p w:rsidR="00EB0235" w:rsidRPr="00104789" w:rsidRDefault="00EB0235" w:rsidP="00450F69">
      <w:pPr>
        <w:pStyle w:val="ListParagraph"/>
        <w:ind w:left="79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b/>
          <w:sz w:val="20"/>
          <w:u w:val="single"/>
        </w:rPr>
        <w:t xml:space="preserve">Termín plnění zakázky: </w:t>
      </w:r>
      <w:r w:rsidRPr="0010478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květen</w:t>
      </w:r>
      <w:r w:rsidRPr="00104789">
        <w:rPr>
          <w:rFonts w:ascii="Arial" w:hAnsi="Arial" w:cs="Arial"/>
          <w:sz w:val="20"/>
        </w:rPr>
        <w:t xml:space="preserve"> 2013 – duben 2014</w:t>
      </w:r>
    </w:p>
    <w:p w:rsidR="00EB0235" w:rsidRPr="00104789" w:rsidRDefault="00EB0235" w:rsidP="00450F69">
      <w:pPr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450F69">
      <w:pPr>
        <w:pStyle w:val="Title"/>
        <w:jc w:val="both"/>
        <w:rPr>
          <w:rFonts w:ascii="Arial" w:hAnsi="Arial" w:cs="Arial"/>
          <w:b/>
          <w:sz w:val="22"/>
        </w:rPr>
      </w:pPr>
    </w:p>
    <w:p w:rsidR="00EB0235" w:rsidRPr="00104789" w:rsidRDefault="00EB0235" w:rsidP="00450F69">
      <w:pPr>
        <w:pStyle w:val="Title"/>
        <w:jc w:val="both"/>
        <w:rPr>
          <w:rFonts w:ascii="Arial" w:hAnsi="Arial" w:cs="Arial"/>
          <w:b/>
          <w:color w:val="auto"/>
          <w:sz w:val="40"/>
        </w:rPr>
      </w:pPr>
      <w:r w:rsidRPr="00104789">
        <w:rPr>
          <w:rFonts w:ascii="Arial" w:hAnsi="Arial" w:cs="Arial"/>
          <w:b/>
          <w:color w:val="auto"/>
          <w:sz w:val="40"/>
        </w:rPr>
        <w:t>Mediální kampaň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VUT v Brně plánuje v letech 2013 až 2014 uskutečnit několik akcí, které budou mít dopad zejména na studenty ZŠ, SŠ, VŠ a širokou i odbornou veřejnost.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Pro zviditelnění a podporu plánovaných aktivit požadujeme zajištění těchto produktů: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plakátovací kampaň 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letáky 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propagace v MHD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pronájem CLV (citylighty)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inzerce v médiích – v tisku a na internetu (bannery)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propagace v rozhlase - rozhlasové spoty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Dále v rámci této části zakázky požadujeme: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Tvorbu maket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zajištění služeb moderátora</w:t>
      </w:r>
    </w:p>
    <w:p w:rsidR="00EB0235" w:rsidRPr="00104789" w:rsidRDefault="00EB0235" w:rsidP="00BC214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200 hod grafických prací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  <w:u w:val="single"/>
        </w:rPr>
      </w:pPr>
      <w:r w:rsidRPr="00104789">
        <w:rPr>
          <w:rFonts w:ascii="Arial" w:hAnsi="Arial" w:cs="Arial"/>
          <w:sz w:val="20"/>
          <w:u w:val="single"/>
        </w:rPr>
        <w:t>Kreativní řešení mediální kampaně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  <w:u w:val="single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 požaduje, aby v nabídce byly zahrnuty i náklady na zpracování a výrobu všech vizuálů (plakátů, letáků, inzerátů, bannerů, maket, atd.) a také kreativní řešení rozhlasového spotu. Součástí nabídky bude tedy kreativní zpracování výše uvedeného. Podmínkou je, aby veškeré návrhy byly v souladu s pravidly OP VK a povinnou publicitou a také s logomanuálem projektu.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 je oprávněn navrhovat v kampani případné změny, které je </w:t>
      </w:r>
      <w:r>
        <w:rPr>
          <w:rFonts w:ascii="Arial" w:hAnsi="Arial" w:cs="Arial"/>
          <w:sz w:val="20"/>
        </w:rPr>
        <w:t xml:space="preserve">Dodavatel </w:t>
      </w:r>
      <w:r w:rsidRPr="00104789">
        <w:rPr>
          <w:rFonts w:ascii="Arial" w:hAnsi="Arial" w:cs="Arial"/>
          <w:sz w:val="20"/>
        </w:rPr>
        <w:t xml:space="preserve">po vzájemné dohodě a v souladu s možnostmi, povinen zrealizovat. Jakákoli změna kampaně však nesmí mít vliv na cenu kampaně dle nabídky vybraného 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e, která je považována za cenu konečnou. </w:t>
      </w:r>
    </w:p>
    <w:p w:rsidR="00EB0235" w:rsidRPr="00BE7A1E" w:rsidRDefault="00EB0235" w:rsidP="00BC214E">
      <w:pPr>
        <w:pStyle w:val="Heading3"/>
        <w:numPr>
          <w:ilvl w:val="0"/>
          <w:numId w:val="19"/>
        </w:numPr>
        <w:jc w:val="both"/>
        <w:rPr>
          <w:rFonts w:ascii="Arial" w:hAnsi="Arial" w:cs="Arial"/>
        </w:rPr>
      </w:pPr>
      <w:r w:rsidRPr="00BE7A1E">
        <w:rPr>
          <w:rFonts w:ascii="Arial" w:hAnsi="Arial" w:cs="Arial"/>
        </w:rPr>
        <w:t>Výlep plakátů na výlepových plochách – plakátovací kampaň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Plakátovací kampaň zahrnuje: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kreativní návrh plakátu (tedy grafické práce, zpracování textových částí, dtp zpracování)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vyhotovení plakátů (tisk)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zajištění uveřejnění – pronájem ploch k výlepu 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fotodokumentace kampaní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Plakátovacích kampaní proběhne celkem 9 (tedy 9 variant návrhů plakátů).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b/>
          <w:sz w:val="20"/>
        </w:rPr>
        <w:t>Specifikace – 1 plakátovací kampaň</w:t>
      </w:r>
      <w:r w:rsidRPr="00104789">
        <w:rPr>
          <w:rFonts w:ascii="Arial" w:hAnsi="Arial" w:cs="Arial"/>
          <w:sz w:val="20"/>
        </w:rPr>
        <w:t xml:space="preserve"> (ostatní budou probíhat ve stejném režimu): </w:t>
      </w:r>
    </w:p>
    <w:p w:rsidR="00EB0235" w:rsidRPr="00104789" w:rsidRDefault="00EB0235" w:rsidP="00BC214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informace pro tisk 1 varianty: náklad 150 ks, velikost A1, papír cca 200 g/m2, křída mat, barevnost 4/0; </w:t>
      </w:r>
    </w:p>
    <w:p w:rsidR="00EB0235" w:rsidRPr="00104789" w:rsidRDefault="00EB0235" w:rsidP="00BC214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 dodá obsah sdělení, uchazeč vytvoří kreativní grafický návrh</w:t>
      </w:r>
    </w:p>
    <w:p w:rsidR="00EB0235" w:rsidRPr="00104789" w:rsidRDefault="00EB0235" w:rsidP="00BC214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každý návrh plakátu musí být před uveřejněním odsouhlasen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em </w:t>
      </w:r>
    </w:p>
    <w:p w:rsidR="00EB0235" w:rsidRPr="00104789" w:rsidRDefault="00EB0235" w:rsidP="00BC214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uveřejnění (výlep) – na výlepových plochách v Brně:</w:t>
      </w:r>
    </w:p>
    <w:p w:rsidR="00EB0235" w:rsidRPr="00104789" w:rsidRDefault="00EB0235" w:rsidP="00BC214E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doba uveřejnění 14 dnů (před konáním akce)</w:t>
      </w:r>
    </w:p>
    <w:p w:rsidR="00EB0235" w:rsidRPr="00104789" w:rsidRDefault="00EB0235" w:rsidP="00BC214E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počet ploch 200 </w:t>
      </w:r>
    </w:p>
    <w:p w:rsidR="00EB0235" w:rsidRPr="00104789" w:rsidRDefault="00EB0235" w:rsidP="00BC214E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50 ploch bude v blízkosti nejfrekventovanějších míst v Brně – jako je Hlavní nádraží, ul. Nádražní, Nové sady, v blízkosti nákupního centra Vaňkovka, Stará osada, ul. Česká, Moravské náměstí, Konečného náměstí, Mendlovo náměstí, Malinovského náměstí</w:t>
      </w:r>
    </w:p>
    <w:p w:rsidR="00EB0235" w:rsidRPr="00104789" w:rsidRDefault="00EB0235" w:rsidP="00BC214E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100 ploch bude rozmístěno v rušnějších místech Brna</w:t>
      </w:r>
    </w:p>
    <w:p w:rsidR="00EB0235" w:rsidRPr="00104789" w:rsidRDefault="00EB0235" w:rsidP="00024830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024830">
      <w:pPr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 ve své nabídce předloží </w:t>
      </w:r>
      <w:r w:rsidRPr="00104789">
        <w:rPr>
          <w:rFonts w:ascii="Arial" w:hAnsi="Arial" w:cs="Arial"/>
          <w:b/>
          <w:sz w:val="20"/>
        </w:rPr>
        <w:t>Seznam výlepových ploch</w:t>
      </w:r>
      <w:r w:rsidRPr="00104789">
        <w:rPr>
          <w:rFonts w:ascii="Arial" w:hAnsi="Arial" w:cs="Arial"/>
          <w:sz w:val="20"/>
        </w:rPr>
        <w:t>, které budou/můžou být v rámci plnění zakázky využity (</w:t>
      </w:r>
      <w:r>
        <w:rPr>
          <w:rFonts w:ascii="Arial" w:hAnsi="Arial" w:cs="Arial"/>
          <w:i/>
          <w:sz w:val="20"/>
        </w:rPr>
        <w:t>Dodavatel</w:t>
      </w:r>
      <w:r w:rsidRPr="00104789">
        <w:rPr>
          <w:rFonts w:ascii="Arial" w:hAnsi="Arial" w:cs="Arial"/>
          <w:i/>
          <w:sz w:val="20"/>
        </w:rPr>
        <w:t xml:space="preserve"> využije předložený vzor</w:t>
      </w:r>
      <w:r w:rsidRPr="00104789">
        <w:rPr>
          <w:rFonts w:ascii="Arial" w:hAnsi="Arial" w:cs="Arial"/>
          <w:sz w:val="20"/>
        </w:rPr>
        <w:t xml:space="preserve">). </w:t>
      </w:r>
    </w:p>
    <w:p w:rsidR="00EB0235" w:rsidRPr="00104789" w:rsidRDefault="00EB0235" w:rsidP="00450F69">
      <w:pPr>
        <w:pStyle w:val="ListParagraph"/>
        <w:ind w:left="1800"/>
        <w:jc w:val="both"/>
        <w:rPr>
          <w:rFonts w:ascii="Arial" w:hAnsi="Arial" w:cs="Arial"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jc w:val="both"/>
        <w:rPr>
          <w:rFonts w:ascii="Arial" w:hAnsi="Arial" w:cs="Arial"/>
        </w:rPr>
      </w:pPr>
      <w:r w:rsidRPr="00BE7A1E">
        <w:rPr>
          <w:rFonts w:ascii="Arial" w:hAnsi="Arial" w:cs="Arial"/>
        </w:rPr>
        <w:t>Letáky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Tato část zahrnuje: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kreativní návrh letáku (tedy grafické práce, zpracování textových částí, dtp zpracování)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vyhotovení letáků (tisk)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zajištění distribuce letáků 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V průběhu období budou letáky zhotoveny celkem 5x (5 kampaní). 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b/>
          <w:sz w:val="20"/>
        </w:rPr>
        <w:t xml:space="preserve">Specifikace letáky – 1 kampaň </w:t>
      </w:r>
      <w:r w:rsidRPr="00104789">
        <w:rPr>
          <w:rFonts w:ascii="Arial" w:hAnsi="Arial" w:cs="Arial"/>
          <w:sz w:val="20"/>
        </w:rPr>
        <w:t>(ostatní budou probíhat ve stejném režimu):</w:t>
      </w:r>
    </w:p>
    <w:p w:rsidR="00EB0235" w:rsidRPr="00104789" w:rsidRDefault="00EB0235" w:rsidP="00BC214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informace pro tisk 1 kampaně: náklad 300 ks, velikost A2, papír 150 g/m2, křída mat, barevnost 4/4</w:t>
      </w:r>
    </w:p>
    <w:p w:rsidR="00EB0235" w:rsidRPr="00104789" w:rsidRDefault="00EB0235" w:rsidP="00BC214E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distribuce – 2 ks letáků, na 150 vybraných ZŠ, SŠ, VŠ</w:t>
      </w:r>
    </w:p>
    <w:p w:rsidR="00EB0235" w:rsidRPr="00104789" w:rsidRDefault="00EB0235" w:rsidP="00450F69">
      <w:pPr>
        <w:ind w:left="284"/>
        <w:jc w:val="both"/>
        <w:rPr>
          <w:rFonts w:ascii="Arial" w:hAnsi="Arial" w:cs="Arial"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spacing w:after="240"/>
        <w:jc w:val="both"/>
        <w:rPr>
          <w:rFonts w:ascii="Arial" w:hAnsi="Arial" w:cs="Arial"/>
        </w:rPr>
      </w:pPr>
      <w:r w:rsidRPr="00BE7A1E">
        <w:rPr>
          <w:rFonts w:ascii="Arial" w:hAnsi="Arial" w:cs="Arial"/>
        </w:rPr>
        <w:t>Propagace v MHD</w:t>
      </w:r>
    </w:p>
    <w:p w:rsidR="00EB0235" w:rsidRPr="00104789" w:rsidRDefault="00EB0235" w:rsidP="00BC214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0"/>
          <w:u w:val="single"/>
        </w:rPr>
      </w:pPr>
      <w:r w:rsidRPr="00104789">
        <w:rPr>
          <w:rFonts w:ascii="Arial" w:hAnsi="Arial" w:cs="Arial"/>
          <w:b/>
          <w:sz w:val="20"/>
          <w:u w:val="single"/>
        </w:rPr>
        <w:t>Propagace uvnitř MHD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 xml:space="preserve">Tato část zahrnuje: 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kreativní návrh plakátu (tedy grafické práce, zpracování textových částí, dtp zpracování)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vyhotovení plakátů (tisk)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pronájem ploch k uveřejnění v tramvajích a trolejbusech MHD Brno 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fotodokumentace kampaní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Kampaň uvnitř v tramvajích a trolejbusech MHD Brna proběhne celkem 8x.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 xml:space="preserve">Specifikace – 1 kampaň v MHD </w:t>
      </w:r>
    </w:p>
    <w:p w:rsidR="00EB0235" w:rsidRPr="00104789" w:rsidRDefault="00EB0235" w:rsidP="00BC214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informace pro tisk 1 kampaně: náklad 150 ks, velikost A3, papír min. 120 g/m2, křída mat, barevnost 4/4</w:t>
      </w:r>
    </w:p>
    <w:p w:rsidR="00EB0235" w:rsidRPr="00104789" w:rsidRDefault="00EB0235" w:rsidP="00BC214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pronájem ploch 150 míst v tramvajích a trolejbusech MHD Brno</w:t>
      </w:r>
    </w:p>
    <w:p w:rsidR="00EB0235" w:rsidRPr="00104789" w:rsidRDefault="00EB0235" w:rsidP="00BC214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doba pronájmu ploch 1 měsíc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Jednotlivé linky hromadné dopravy pro kampaň v MHD na základě dohody s 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em vybere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. </w:t>
      </w:r>
    </w:p>
    <w:p w:rsidR="00EB0235" w:rsidRPr="00104789" w:rsidRDefault="00EB0235" w:rsidP="00450F69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BC214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0"/>
          <w:u w:val="single"/>
        </w:rPr>
      </w:pPr>
      <w:r w:rsidRPr="00104789">
        <w:rPr>
          <w:rFonts w:ascii="Arial" w:hAnsi="Arial" w:cs="Arial"/>
          <w:b/>
          <w:sz w:val="20"/>
          <w:u w:val="single"/>
        </w:rPr>
        <w:t>Propagace na MHD – Tramboard</w:t>
      </w:r>
    </w:p>
    <w:p w:rsidR="00EB0235" w:rsidRPr="00104789" w:rsidRDefault="00EB0235" w:rsidP="00450F69">
      <w:pPr>
        <w:ind w:left="426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Tato část zahrnuje:</w:t>
      </w:r>
    </w:p>
    <w:p w:rsidR="00EB0235" w:rsidRPr="00104789" w:rsidRDefault="00EB0235" w:rsidP="00BC214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Kreativní návrh „reklamy“ na folii, která bude nalepená na tramvaji (tedy grafické práce, zpracování textových částí, dtp zpracování)</w:t>
      </w:r>
    </w:p>
    <w:p w:rsidR="00EB0235" w:rsidRPr="00104789" w:rsidRDefault="00EB0235" w:rsidP="00BC214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Potisk nebo zajištění potisku fólie (rozměr je cca 600 x </w:t>
      </w:r>
      <w:smartTag w:uri="urn:schemas-microsoft-com:office:smarttags" w:element="metricconverter">
        <w:smartTagPr>
          <w:attr w:name="ProductID" w:val="250 cm"/>
        </w:smartTagPr>
        <w:r w:rsidRPr="00104789">
          <w:rPr>
            <w:rFonts w:ascii="Arial" w:hAnsi="Arial" w:cs="Arial"/>
            <w:sz w:val="20"/>
          </w:rPr>
          <w:t>250 cm</w:t>
        </w:r>
      </w:smartTag>
      <w:r w:rsidRPr="00104789">
        <w:rPr>
          <w:rFonts w:ascii="Arial" w:hAnsi="Arial" w:cs="Arial"/>
          <w:sz w:val="20"/>
        </w:rPr>
        <w:t>)</w:t>
      </w:r>
    </w:p>
    <w:p w:rsidR="00EB0235" w:rsidRPr="00104789" w:rsidRDefault="00EB0235" w:rsidP="00BC214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Pronájem plochy na1 tramvaji MHD Brno (číslo linky dle výběru objednatele) a instalace fólie</w:t>
      </w:r>
    </w:p>
    <w:p w:rsidR="00EB0235" w:rsidRPr="00104789" w:rsidRDefault="00EB0235" w:rsidP="00BC214E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fotodokumentace kampaní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42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Kampaň na MHD proběhne celkem 2x. </w:t>
      </w:r>
    </w:p>
    <w:p w:rsidR="00EB0235" w:rsidRPr="00104789" w:rsidRDefault="00EB0235" w:rsidP="00450F69">
      <w:pPr>
        <w:ind w:left="426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426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Specifikace – 1 tramboard kampaň</w:t>
      </w:r>
    </w:p>
    <w:p w:rsidR="00EB0235" w:rsidRPr="00104789" w:rsidRDefault="00EB0235" w:rsidP="00BC214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Doba pronájmu plochy na tramvaji – 1 měsíc</w:t>
      </w:r>
    </w:p>
    <w:p w:rsidR="00EB0235" w:rsidRPr="00104789" w:rsidRDefault="00EB0235" w:rsidP="00BC214E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 xml:space="preserve">Tramvajovou linku MHD Brno vybere </w:t>
      </w:r>
      <w:r>
        <w:rPr>
          <w:rFonts w:ascii="Arial" w:hAnsi="Arial" w:cs="Arial"/>
          <w:sz w:val="20"/>
        </w:rPr>
        <w:t>Objednatel</w:t>
      </w:r>
    </w:p>
    <w:p w:rsidR="00EB0235" w:rsidRPr="00104789" w:rsidRDefault="00EB0235" w:rsidP="00450F69">
      <w:pPr>
        <w:jc w:val="both"/>
        <w:rPr>
          <w:rFonts w:ascii="Arial" w:hAnsi="Arial" w:cs="Arial"/>
          <w:b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jc w:val="both"/>
        <w:rPr>
          <w:rFonts w:ascii="Arial" w:hAnsi="Arial" w:cs="Arial"/>
        </w:rPr>
      </w:pPr>
      <w:r w:rsidRPr="00BE7A1E">
        <w:rPr>
          <w:rFonts w:ascii="Arial" w:hAnsi="Arial" w:cs="Arial"/>
        </w:rPr>
        <w:t>Pronájem CLV (Citylighty)</w:t>
      </w:r>
    </w:p>
    <w:p w:rsidR="00EB0235" w:rsidRPr="00104789" w:rsidRDefault="00EB0235" w:rsidP="00450F69">
      <w:pPr>
        <w:ind w:left="426"/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54645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Citylight je samostatně stojící prosvětlený poutač. Jde o velmi atraktivní reklamní nosič, který je viditelný 24 hodin denně.</w:t>
      </w:r>
    </w:p>
    <w:p w:rsidR="00EB0235" w:rsidRPr="00104789" w:rsidRDefault="00EB0235" w:rsidP="0054645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Navržená reklamní plocha musí být vždy:</w:t>
      </w:r>
    </w:p>
    <w:p w:rsidR="00EB0235" w:rsidRPr="00104789" w:rsidRDefault="00EB0235" w:rsidP="00BC214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situována v místě vysoké koncentrace osob nebo vozidel (nádraží, Stará osada, Mendlovo náměstí apod.);</w:t>
      </w:r>
    </w:p>
    <w:p w:rsidR="00EB0235" w:rsidRPr="00104789" w:rsidRDefault="00EB0235" w:rsidP="00BC214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dobře viditelná během dne i v noci (nasvícení nebo vlastní osvětlení);</w:t>
      </w:r>
    </w:p>
    <w:p w:rsidR="00EB0235" w:rsidRPr="00104789" w:rsidRDefault="00EB0235" w:rsidP="00BC214E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bez překážek bránících v přímém pohledu (stromy, stavby apod.).</w:t>
      </w:r>
    </w:p>
    <w:p w:rsidR="00EB0235" w:rsidRPr="00104789" w:rsidRDefault="00EB0235" w:rsidP="00450F69">
      <w:pPr>
        <w:ind w:left="426"/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450F69">
      <w:pPr>
        <w:ind w:left="426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Tato část zahrnuje: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kreativní návrh plakátu (tedy grafické práce, zpracování textových částí, dtp zpracování)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vyhotovení plakátů (tisk)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pronájem CLV </w:t>
      </w:r>
    </w:p>
    <w:p w:rsidR="00EB0235" w:rsidRPr="00104789" w:rsidRDefault="00EB0235" w:rsidP="00BC214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fotodokumentace kampaní</w:t>
      </w:r>
    </w:p>
    <w:p w:rsidR="00EB0235" w:rsidRPr="00104789" w:rsidRDefault="00EB0235" w:rsidP="00450F69">
      <w:pPr>
        <w:ind w:left="426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42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Kampaň CLV proběhne celkem </w:t>
      </w:r>
      <w:r w:rsidRPr="00A361B4">
        <w:rPr>
          <w:rFonts w:ascii="Arial" w:hAnsi="Arial" w:cs="Arial"/>
          <w:sz w:val="20"/>
          <w:szCs w:val="20"/>
        </w:rPr>
        <w:t xml:space="preserve">8x </w:t>
      </w:r>
      <w:r w:rsidRPr="00B2583B">
        <w:rPr>
          <w:rFonts w:ascii="Arial" w:hAnsi="Arial" w:cs="Arial"/>
          <w:sz w:val="20"/>
          <w:szCs w:val="20"/>
        </w:rPr>
        <w:t>a to v</w:t>
      </w:r>
      <w:r w:rsidRPr="00FA63C3">
        <w:rPr>
          <w:rFonts w:ascii="Arial" w:hAnsi="Arial" w:cs="Arial"/>
          <w:sz w:val="20"/>
          <w:szCs w:val="20"/>
        </w:rPr>
        <w:t> </w:t>
      </w:r>
      <w:r w:rsidRPr="00B2583B">
        <w:rPr>
          <w:rFonts w:ascii="Arial" w:hAnsi="Arial" w:cs="Arial"/>
          <w:sz w:val="20"/>
          <w:szCs w:val="20"/>
        </w:rPr>
        <w:t>průběhu doby plnění zakázky</w:t>
      </w:r>
      <w:r w:rsidRPr="00A361B4">
        <w:rPr>
          <w:rFonts w:ascii="Arial" w:hAnsi="Arial" w:cs="Arial"/>
          <w:sz w:val="20"/>
          <w:szCs w:val="20"/>
        </w:rPr>
        <w:t>.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ind w:left="426" w:hanging="426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ab/>
        <w:t>Specifikace – 1 CLV kampaně</w:t>
      </w:r>
    </w:p>
    <w:p w:rsidR="00EB0235" w:rsidRPr="00104789" w:rsidRDefault="00EB0235" w:rsidP="00BC214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 xml:space="preserve">informace pro tisk 1 kampaně: rozměr plakátu cca 1,185 x </w:t>
      </w:r>
      <w:smartTag w:uri="urn:schemas-microsoft-com:office:smarttags" w:element="metricconverter">
        <w:smartTagPr>
          <w:attr w:name="ProductID" w:val="2. a"/>
        </w:smartTagPr>
        <w:r w:rsidRPr="00104789">
          <w:rPr>
            <w:rFonts w:ascii="Arial" w:hAnsi="Arial" w:cs="Arial"/>
            <w:sz w:val="20"/>
          </w:rPr>
          <w:t>1,75 m</w:t>
        </w:r>
      </w:smartTag>
      <w:r w:rsidRPr="00104789">
        <w:rPr>
          <w:rFonts w:ascii="Arial" w:hAnsi="Arial" w:cs="Arial"/>
          <w:sz w:val="20"/>
        </w:rPr>
        <w:t xml:space="preserve">, (viditelný rozměr 1,13 x </w:t>
      </w:r>
      <w:smartTag w:uri="urn:schemas-microsoft-com:office:smarttags" w:element="metricconverter">
        <w:smartTagPr>
          <w:attr w:name="ProductID" w:val="2. a"/>
        </w:smartTagPr>
        <w:r w:rsidRPr="00104789">
          <w:rPr>
            <w:rFonts w:ascii="Arial" w:hAnsi="Arial" w:cs="Arial"/>
            <w:sz w:val="20"/>
          </w:rPr>
          <w:t>1,75 m</w:t>
        </w:r>
      </w:smartTag>
      <w:r w:rsidRPr="00104789">
        <w:rPr>
          <w:rFonts w:ascii="Arial" w:hAnsi="Arial" w:cs="Arial"/>
          <w:sz w:val="20"/>
        </w:rPr>
        <w:t xml:space="preserve">), materiál – </w:t>
      </w:r>
      <w:smartTag w:uri="urn:schemas-microsoft-com:office:smarttags" w:element="metricconverter">
        <w:smartTagPr>
          <w:attr w:name="ProductID" w:val="2. a"/>
        </w:smartTagPr>
        <w:r w:rsidRPr="00104789">
          <w:rPr>
            <w:rFonts w:ascii="Arial" w:hAnsi="Arial" w:cs="Arial"/>
            <w:sz w:val="20"/>
          </w:rPr>
          <w:t>150 g</w:t>
        </w:r>
      </w:smartTag>
      <w:r w:rsidRPr="00104789">
        <w:rPr>
          <w:rFonts w:ascii="Arial" w:hAnsi="Arial" w:cs="Arial"/>
          <w:sz w:val="20"/>
        </w:rPr>
        <w:t xml:space="preserve"> CLV papír, formát EPS/PDF, modus CMYK, rozlišení 300 DPI, fonty převedené do křivek, rozměr 1:6 (0,237 x </w:t>
      </w:r>
      <w:smartTag w:uri="urn:schemas-microsoft-com:office:smarttags" w:element="metricconverter">
        <w:smartTagPr>
          <w:attr w:name="ProductID" w:val="2. a"/>
        </w:smartTagPr>
        <w:r w:rsidRPr="00104789">
          <w:rPr>
            <w:rFonts w:ascii="Arial" w:hAnsi="Arial" w:cs="Arial"/>
            <w:sz w:val="20"/>
          </w:rPr>
          <w:t>0,350 m</w:t>
        </w:r>
      </w:smartTag>
      <w:r w:rsidRPr="00104789">
        <w:rPr>
          <w:rFonts w:ascii="Arial" w:hAnsi="Arial" w:cs="Arial"/>
          <w:sz w:val="20"/>
        </w:rPr>
        <w:t xml:space="preserve">), </w:t>
      </w:r>
      <w:smartTag w:uri="urn:schemas-microsoft-com:office:smarttags" w:element="metricconverter">
        <w:smartTagPr>
          <w:attr w:name="ProductID" w:val="2. a"/>
        </w:smartTagPr>
        <w:r w:rsidRPr="00104789">
          <w:rPr>
            <w:rFonts w:ascii="Arial" w:hAnsi="Arial" w:cs="Arial"/>
            <w:sz w:val="20"/>
          </w:rPr>
          <w:t>2 mm</w:t>
        </w:r>
      </w:smartTag>
      <w:r w:rsidRPr="00104789">
        <w:rPr>
          <w:rFonts w:ascii="Arial" w:hAnsi="Arial" w:cs="Arial"/>
          <w:sz w:val="20"/>
        </w:rPr>
        <w:t xml:space="preserve"> spadávka z každé strany</w:t>
      </w:r>
    </w:p>
    <w:p w:rsidR="00EB0235" w:rsidRPr="00104789" w:rsidRDefault="00EB0235" w:rsidP="00BC214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 xml:space="preserve">pronájem 10 ploch CLV a to na tramvajových zastávkách MHD (1x Česká, 1x Mendlovo náměstí, 2x Hlavní nádraží), na hlavním nádraží (uvnitř) 1x, v nákupních centrech (1x Vaňkovka, 2x Olympie), na Náměstí Svobody 2x. </w:t>
      </w:r>
    </w:p>
    <w:p w:rsidR="00EB0235" w:rsidRPr="00104789" w:rsidRDefault="00EB0235" w:rsidP="00BC214E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 xml:space="preserve">doba pronájmu 1 </w:t>
      </w:r>
      <w:r w:rsidRPr="00A361B4">
        <w:rPr>
          <w:rFonts w:ascii="Arial" w:hAnsi="Arial" w:cs="Arial"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 xml:space="preserve"> (jednotlivé měsíce pro uskutečnění kampaní vybere Zadavatel).</w:t>
      </w:r>
    </w:p>
    <w:p w:rsidR="00EB0235" w:rsidRPr="00104789" w:rsidRDefault="00EB0235" w:rsidP="00450F69">
      <w:pPr>
        <w:pStyle w:val="ListParagraph"/>
        <w:ind w:left="1140"/>
        <w:jc w:val="both"/>
        <w:rPr>
          <w:rFonts w:ascii="Arial" w:hAnsi="Arial" w:cs="Arial"/>
          <w:b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jc w:val="both"/>
        <w:rPr>
          <w:rFonts w:ascii="Arial" w:hAnsi="Arial" w:cs="Arial"/>
        </w:rPr>
      </w:pPr>
      <w:r w:rsidRPr="00BE7A1E">
        <w:rPr>
          <w:rFonts w:ascii="Arial" w:hAnsi="Arial" w:cs="Arial"/>
        </w:rPr>
        <w:t>Inzerce v médiích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EE1EB7">
      <w:pPr>
        <w:ind w:left="284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Inzerce v médiích bude rozdělena do dvou částí. Inzerce v tištěných médiích a inzerce na internetu. 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 předloží nabídku efektivní bannerové kampaně na internetovém zpravodajském portálu, který bude garantovat minimální požadovaný počet zobrazení reklamy. Celkem se jedná o 5x bannerovou reklamu realizovanou vždy v sedmi po sobě jdoucích dnech.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EE1EB7">
      <w:pPr>
        <w:ind w:firstLine="284"/>
        <w:jc w:val="both"/>
        <w:rPr>
          <w:rFonts w:ascii="Arial" w:hAnsi="Arial" w:cs="Arial"/>
          <w:b/>
          <w:sz w:val="20"/>
          <w:u w:val="single"/>
        </w:rPr>
      </w:pPr>
      <w:r w:rsidRPr="00104789">
        <w:rPr>
          <w:rFonts w:ascii="Arial" w:hAnsi="Arial" w:cs="Arial"/>
          <w:b/>
          <w:sz w:val="20"/>
          <w:u w:val="single"/>
        </w:rPr>
        <w:t>Kampaň na internetu zahrnuje:</w:t>
      </w:r>
    </w:p>
    <w:p w:rsidR="00EB0235" w:rsidRPr="00104789" w:rsidRDefault="00EB0235" w:rsidP="00BC214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Kreativní návrh banneru a jeho výrobu do vybraných ploch (grafické práce, zpracování textových částí –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 dodá ústřední motiv a obsah sdělení)</w:t>
      </w:r>
    </w:p>
    <w:p w:rsidR="00EB0235" w:rsidRPr="00104789" w:rsidRDefault="00EB0235" w:rsidP="00BC214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Kreativní návrh komerčního sdělení – zpracování textové části a ikony (po domluvě se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>em)</w:t>
      </w:r>
    </w:p>
    <w:p w:rsidR="00EB0235" w:rsidRPr="00104789" w:rsidRDefault="00EB0235" w:rsidP="00BC214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Pronájem inzertní plochy vybraného serveru na internetu</w:t>
      </w:r>
    </w:p>
    <w:p w:rsidR="00EB0235" w:rsidRPr="00104789" w:rsidRDefault="00EB0235" w:rsidP="00BC214E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Kampaň na internetu proběhne celkem 5x - bannerová reklama (5 různých variant) po 7 dní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EE1EB7">
      <w:pPr>
        <w:ind w:firstLine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Specifikace 1 kampaně:</w:t>
      </w:r>
    </w:p>
    <w:p w:rsidR="00EB0235" w:rsidRPr="00104789" w:rsidRDefault="00EB0235" w:rsidP="00BC214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Typ banneru (dle kreativního návrhu) – GIF banner nebo flash banner</w:t>
      </w:r>
    </w:p>
    <w:p w:rsidR="00EB0235" w:rsidRPr="00104789" w:rsidRDefault="00EB0235" w:rsidP="00BC214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Velikost banneru – leaderboard (rozměry min. 728x90 px) nebo skyscraper (120x600 px)</w:t>
      </w:r>
    </w:p>
    <w:p w:rsidR="00EB0235" w:rsidRPr="00104789" w:rsidRDefault="00EB0235" w:rsidP="00BC214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 xml:space="preserve">Banner může obsahovat animace </w:t>
      </w:r>
    </w:p>
    <w:p w:rsidR="00EB0235" w:rsidRPr="00104789" w:rsidRDefault="00EB0235" w:rsidP="00BC214E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Umístění banneru musí být vždy na viditelném místě v horní ½ webové stránky (ne ve spodní části)</w:t>
      </w:r>
    </w:p>
    <w:p w:rsidR="00EB0235" w:rsidRPr="00104789" w:rsidRDefault="00EB0235" w:rsidP="00450F69">
      <w:pPr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EE1EB7">
      <w:pPr>
        <w:ind w:firstLine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Webový server:</w:t>
      </w:r>
    </w:p>
    <w:p w:rsidR="00EB0235" w:rsidRPr="00104789" w:rsidRDefault="00EB0235" w:rsidP="00BC214E">
      <w:pPr>
        <w:pStyle w:val="ListParagraph"/>
        <w:numPr>
          <w:ilvl w:val="0"/>
          <w:numId w:val="17"/>
        </w:numPr>
        <w:ind w:left="1068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zaměření vybraného webu:</w:t>
      </w:r>
    </w:p>
    <w:p w:rsidR="00EB0235" w:rsidRPr="00104789" w:rsidRDefault="00EB0235" w:rsidP="00BC214E">
      <w:pPr>
        <w:pStyle w:val="ListParagraph"/>
        <w:numPr>
          <w:ilvl w:val="1"/>
          <w:numId w:val="19"/>
        </w:numPr>
        <w:ind w:left="1482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zpravodajství – nejdůležitější; 2 bannerové reklamy budou uveřejněny na stránkách zpravodajských portálů</w:t>
      </w:r>
    </w:p>
    <w:p w:rsidR="00EB0235" w:rsidRPr="00104789" w:rsidRDefault="00EB0235" w:rsidP="00EE1EB7">
      <w:pPr>
        <w:pStyle w:val="ListParagraph"/>
        <w:ind w:left="1482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- minimální týdenní návštěvnost 400 000 reálných uživatelů</w:t>
      </w:r>
    </w:p>
    <w:p w:rsidR="00EB0235" w:rsidRPr="00104789" w:rsidRDefault="00EB0235" w:rsidP="00EE1EB7">
      <w:pPr>
        <w:pStyle w:val="ListParagraph"/>
        <w:ind w:left="1482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- minimální garantovaný počet zobrazení reklamy  600 000x za 1 týden</w:t>
      </w:r>
    </w:p>
    <w:p w:rsidR="00EB0235" w:rsidRPr="00104789" w:rsidRDefault="00EB0235" w:rsidP="00BC214E">
      <w:pPr>
        <w:pStyle w:val="ListParagraph"/>
        <w:numPr>
          <w:ilvl w:val="1"/>
          <w:numId w:val="19"/>
        </w:numPr>
        <w:ind w:left="1482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rubriky ekonomika, finance, právo, věda, sport, rubriky zaměřené na ženy a muže, společenské rubriky, bydlení – 3 bannerové reklamy budou uveřejněny v těchto tematických rubrikách</w:t>
      </w:r>
    </w:p>
    <w:p w:rsidR="00EB0235" w:rsidRPr="00104789" w:rsidRDefault="00EB0235" w:rsidP="00EE1EB7">
      <w:pPr>
        <w:pStyle w:val="ListParagraph"/>
        <w:ind w:left="1482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- minimální týdenní návštěvnost 200 000 reálných uživatelů</w:t>
      </w:r>
    </w:p>
    <w:p w:rsidR="00EB0235" w:rsidRPr="00104789" w:rsidRDefault="00EB0235" w:rsidP="00EE1EB7">
      <w:pPr>
        <w:pStyle w:val="ListParagraph"/>
        <w:ind w:left="1482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- minimální garantovaný počet zobrazení reklamy 400 000x za 1 týden</w:t>
      </w:r>
    </w:p>
    <w:p w:rsidR="00EB0235" w:rsidRPr="00104789" w:rsidRDefault="00EB0235" w:rsidP="00450F69">
      <w:pPr>
        <w:pStyle w:val="ListParagraph"/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left="426"/>
        <w:jc w:val="both"/>
        <w:rPr>
          <w:rFonts w:ascii="Arial" w:hAnsi="Arial" w:cs="Arial"/>
          <w:i/>
          <w:sz w:val="20"/>
        </w:rPr>
      </w:pPr>
      <w:r w:rsidRPr="00104789">
        <w:rPr>
          <w:rFonts w:ascii="Arial" w:hAnsi="Arial" w:cs="Arial"/>
          <w:i/>
          <w:sz w:val="20"/>
        </w:rPr>
        <w:t xml:space="preserve">Pro stanovení hodnot minimální týdenní návštěvnost </w:t>
      </w:r>
      <w:r>
        <w:rPr>
          <w:rFonts w:ascii="Arial" w:hAnsi="Arial" w:cs="Arial"/>
          <w:i/>
          <w:sz w:val="20"/>
        </w:rPr>
        <w:t>Objednatel</w:t>
      </w:r>
      <w:r w:rsidRPr="00104789">
        <w:rPr>
          <w:rFonts w:ascii="Arial" w:hAnsi="Arial" w:cs="Arial"/>
          <w:i/>
          <w:sz w:val="20"/>
        </w:rPr>
        <w:t xml:space="preserve"> vycházel z veřejné zprávy Výzkumu návštěvnosti internetu v České Republice, kterou vydává Sdružení pro internetovou reklamu.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firstLine="426"/>
        <w:jc w:val="both"/>
        <w:rPr>
          <w:rFonts w:ascii="Arial" w:hAnsi="Arial" w:cs="Arial"/>
          <w:b/>
          <w:sz w:val="20"/>
          <w:u w:val="single"/>
        </w:rPr>
      </w:pPr>
      <w:r w:rsidRPr="00104789">
        <w:rPr>
          <w:rFonts w:ascii="Arial" w:hAnsi="Arial" w:cs="Arial"/>
          <w:b/>
          <w:sz w:val="20"/>
          <w:u w:val="single"/>
        </w:rPr>
        <w:t>Kampaň v tištěných médiích zahrnuje:</w:t>
      </w:r>
    </w:p>
    <w:p w:rsidR="00EB0235" w:rsidRPr="00104789" w:rsidRDefault="00EB0235" w:rsidP="00BC214E">
      <w:pPr>
        <w:pStyle w:val="ListParagraph"/>
        <w:numPr>
          <w:ilvl w:val="1"/>
          <w:numId w:val="20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Kreativní návrh inzerátu (grafické práce, zpracování textových částí, dtp zpracování)</w:t>
      </w:r>
    </w:p>
    <w:p w:rsidR="00EB0235" w:rsidRPr="00104789" w:rsidRDefault="00EB0235" w:rsidP="00BC214E">
      <w:pPr>
        <w:pStyle w:val="ListParagraph"/>
        <w:numPr>
          <w:ilvl w:val="1"/>
          <w:numId w:val="20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Pronájem inzertní plochy pro inzerát v tištěném médiu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firstLine="426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Množství kampaní:</w:t>
      </w:r>
    </w:p>
    <w:p w:rsidR="00EB0235" w:rsidRPr="00104789" w:rsidRDefault="00EB0235" w:rsidP="00BC214E">
      <w:pPr>
        <w:pStyle w:val="ListParagraph"/>
        <w:numPr>
          <w:ilvl w:val="0"/>
          <w:numId w:val="10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1x inzerát v deníku s celostátní působností (např. MF Dnes)</w:t>
      </w:r>
    </w:p>
    <w:p w:rsidR="00EB0235" w:rsidRDefault="00EB0235" w:rsidP="00A361B4">
      <w:pPr>
        <w:pStyle w:val="ListParagraph"/>
        <w:numPr>
          <w:ilvl w:val="0"/>
          <w:numId w:val="10"/>
          <w:numberingChange w:id="0" w:author="Unknown" w:date="2013-04-04T12:27:00Z" w:original="-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5x inzerát v deníku s regionální působností (např. MF Dnes – regionální příloha)</w:t>
      </w:r>
    </w:p>
    <w:p w:rsidR="00EB0235" w:rsidRPr="00B2583B" w:rsidRDefault="00EB0235" w:rsidP="00B2583B">
      <w:pPr>
        <w:jc w:val="both"/>
        <w:rPr>
          <w:rFonts w:ascii="Arial" w:hAnsi="Arial" w:cs="Arial"/>
          <w:i/>
          <w:sz w:val="20"/>
        </w:rPr>
      </w:pPr>
      <w:bookmarkStart w:id="1" w:name="_GoBack"/>
      <w:r w:rsidRPr="00B2583B">
        <w:rPr>
          <w:rFonts w:ascii="Arial" w:hAnsi="Arial" w:cs="Arial"/>
          <w:i/>
          <w:sz w:val="20"/>
        </w:rPr>
        <w:t xml:space="preserve">Pozn: Uvedený název celostátního deníku MF Dnes </w:t>
      </w:r>
      <w:r w:rsidRPr="00FA63C3">
        <w:rPr>
          <w:rFonts w:ascii="Arial" w:hAnsi="Arial" w:cs="Arial"/>
          <w:i/>
          <w:sz w:val="20"/>
        </w:rPr>
        <w:t>–</w:t>
      </w:r>
      <w:r w:rsidRPr="00B2583B">
        <w:rPr>
          <w:rFonts w:ascii="Arial" w:hAnsi="Arial" w:cs="Arial"/>
          <w:i/>
          <w:sz w:val="20"/>
        </w:rPr>
        <w:t xml:space="preserve"> je pouze příkladem pro lepší specifikaci požadavků.</w:t>
      </w:r>
      <w:bookmarkEnd w:id="1"/>
    </w:p>
    <w:p w:rsidR="00EB0235" w:rsidRPr="00104789" w:rsidRDefault="00EB0235" w:rsidP="00450F69">
      <w:pPr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A16CD4">
      <w:pPr>
        <w:ind w:firstLine="426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Specifikace 1 kampaně – 1 inzerát:</w:t>
      </w:r>
    </w:p>
    <w:p w:rsidR="00EB0235" w:rsidRPr="00104789" w:rsidRDefault="00EB0235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inzerát - deník s celostátní působností, rozsah 1/8 strany</w:t>
      </w:r>
    </w:p>
    <w:p w:rsidR="00EB0235" w:rsidRPr="00104789" w:rsidRDefault="00EB0235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inzerát – deník s regionální působností, rozsah min. velikosti 137x202 mm</w:t>
      </w:r>
    </w:p>
    <w:p w:rsidR="00EB0235" w:rsidRPr="00104789" w:rsidRDefault="00EB0235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plnobarevné provedení (CMYK)</w:t>
      </w:r>
    </w:p>
    <w:p w:rsidR="00EB0235" w:rsidRPr="00104789" w:rsidRDefault="00EB0235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požadavky na deník s celostátní působností – musí dosahovat čtenosti na vydání min. 600 tis. čtenářů</w:t>
      </w:r>
    </w:p>
    <w:p w:rsidR="00EB0235" w:rsidRPr="00104789" w:rsidRDefault="00EB0235" w:rsidP="00BC214E">
      <w:pPr>
        <w:pStyle w:val="ListParagraph"/>
        <w:numPr>
          <w:ilvl w:val="0"/>
          <w:numId w:val="11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požadavky na deník s regionální působností – musí dosahovat čtenosti na vydání min. 60 tis. Čtenářů</w:t>
      </w:r>
    </w:p>
    <w:p w:rsidR="00EB0235" w:rsidRPr="00104789" w:rsidRDefault="00EB0235" w:rsidP="00A16CD4">
      <w:pPr>
        <w:pStyle w:val="ListParagraph"/>
        <w:ind w:left="1428"/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left="426"/>
        <w:jc w:val="both"/>
        <w:rPr>
          <w:rFonts w:ascii="Arial" w:hAnsi="Arial" w:cs="Arial"/>
          <w:i/>
          <w:sz w:val="20"/>
        </w:rPr>
      </w:pPr>
      <w:r w:rsidRPr="00104789">
        <w:rPr>
          <w:rFonts w:ascii="Arial" w:hAnsi="Arial" w:cs="Arial"/>
          <w:i/>
          <w:sz w:val="20"/>
        </w:rPr>
        <w:t>Při stanovení limitů čtenosti na vydání jsme vycházeli ze výsledků zprávy Media projektu pro 2. a 3. kvartál 2012, která je zpracována společnostmi GfK Czech – Median.</w:t>
      </w:r>
    </w:p>
    <w:p w:rsidR="00EB0235" w:rsidRPr="00104789" w:rsidRDefault="00EB0235" w:rsidP="00A16CD4">
      <w:pPr>
        <w:ind w:left="426"/>
        <w:jc w:val="both"/>
        <w:rPr>
          <w:rFonts w:ascii="Arial" w:hAnsi="Arial" w:cs="Arial"/>
          <w:i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rPr>
          <w:rFonts w:ascii="Arial" w:hAnsi="Arial" w:cs="Arial"/>
        </w:rPr>
      </w:pPr>
      <w:r w:rsidRPr="00BE7A1E">
        <w:rPr>
          <w:rFonts w:ascii="Arial" w:hAnsi="Arial" w:cs="Arial"/>
        </w:rPr>
        <w:t>Rozhlasové spoty</w:t>
      </w:r>
    </w:p>
    <w:p w:rsidR="00EB0235" w:rsidRPr="00104789" w:rsidRDefault="00EB0235" w:rsidP="00450F69">
      <w:pPr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A16CD4">
      <w:pPr>
        <w:ind w:firstLine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Tato část zahrnuje</w:t>
      </w:r>
    </w:p>
    <w:p w:rsidR="00EB0235" w:rsidRPr="00104789" w:rsidRDefault="00EB0235" w:rsidP="00BC214E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Výrobu spotu (příprava scénáře/textového návrhu, korektury, výrobu nahrávky vč. mluveného slova, hudebního podkresu, případně použitých zvuků)</w:t>
      </w:r>
    </w:p>
    <w:p w:rsidR="00EB0235" w:rsidRPr="00104789" w:rsidRDefault="00EB0235" w:rsidP="00BC214E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sz w:val="20"/>
        </w:rPr>
        <w:t>Počet spotů – 6 (pro různé akce)</w:t>
      </w:r>
    </w:p>
    <w:p w:rsidR="00EB0235" w:rsidRPr="00104789" w:rsidRDefault="00EB0235" w:rsidP="00BC214E">
      <w:pPr>
        <w:pStyle w:val="ListParagraph"/>
        <w:numPr>
          <w:ilvl w:val="0"/>
          <w:numId w:val="12"/>
        </w:numPr>
        <w:ind w:left="993"/>
        <w:jc w:val="both"/>
        <w:rPr>
          <w:rFonts w:ascii="Arial" w:hAnsi="Arial" w:cs="Arial"/>
          <w:b/>
          <w:i/>
          <w:sz w:val="20"/>
        </w:rPr>
      </w:pPr>
      <w:r w:rsidRPr="00104789">
        <w:rPr>
          <w:rFonts w:ascii="Arial" w:hAnsi="Arial" w:cs="Arial"/>
          <w:sz w:val="20"/>
        </w:rPr>
        <w:t xml:space="preserve">Zajištěn odvysílání - </w:t>
      </w:r>
      <w:r w:rsidRPr="00104789">
        <w:rPr>
          <w:rFonts w:ascii="Arial" w:hAnsi="Arial" w:cs="Arial"/>
          <w:i/>
          <w:sz w:val="20"/>
        </w:rPr>
        <w:t>regionální vysílání – 5 spotů</w:t>
      </w:r>
      <w:r w:rsidRPr="00104789">
        <w:rPr>
          <w:rFonts w:ascii="Arial" w:hAnsi="Arial" w:cs="Arial"/>
          <w:sz w:val="20"/>
        </w:rPr>
        <w:t xml:space="preserve"> (možnost výběru cílení kampaně dle kraje), </w:t>
      </w:r>
      <w:r w:rsidRPr="00104789">
        <w:rPr>
          <w:rFonts w:ascii="Arial" w:hAnsi="Arial" w:cs="Arial"/>
          <w:i/>
          <w:sz w:val="20"/>
        </w:rPr>
        <w:t>celostátní vysílání – 1 spot</w:t>
      </w:r>
    </w:p>
    <w:p w:rsidR="00EB0235" w:rsidRPr="00104789" w:rsidRDefault="00EB0235" w:rsidP="00450F69">
      <w:pPr>
        <w:pStyle w:val="ListParagraph"/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A16CD4">
      <w:pPr>
        <w:ind w:firstLine="360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Specifikace 1 spotu</w:t>
      </w:r>
    </w:p>
    <w:p w:rsidR="00EB0235" w:rsidRPr="00104789" w:rsidRDefault="00EB0235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Délka spotu 30 s </w:t>
      </w:r>
    </w:p>
    <w:p w:rsidR="00EB0235" w:rsidRPr="00104789" w:rsidRDefault="00EB0235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Délka vysílání – 1 týden</w:t>
      </w:r>
    </w:p>
    <w:p w:rsidR="00EB0235" w:rsidRPr="00104789" w:rsidRDefault="00EB0235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Vysílací čas – rozmezí – 6:00 – 20:00 hod</w:t>
      </w:r>
    </w:p>
    <w:p w:rsidR="00EB0235" w:rsidRPr="00104789" w:rsidRDefault="00EB0235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Počet opakování vysílání – regionální 40x/1 týden, celostátní 30x/1 týden </w:t>
      </w:r>
    </w:p>
    <w:p w:rsidR="00EB0235" w:rsidRPr="00104789" w:rsidRDefault="00EB0235" w:rsidP="00BC214E">
      <w:pPr>
        <w:pStyle w:val="ListParagraph"/>
        <w:numPr>
          <w:ilvl w:val="0"/>
          <w:numId w:val="13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cílová skupina – bude specifikována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>em před samotnou tvorbou spotu dle jeho obsahu</w:t>
      </w:r>
    </w:p>
    <w:p w:rsidR="00EB0235" w:rsidRPr="00104789" w:rsidRDefault="00EB0235" w:rsidP="00450F69">
      <w:pPr>
        <w:pStyle w:val="ListParagraph"/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left="284"/>
        <w:jc w:val="both"/>
        <w:rPr>
          <w:rFonts w:ascii="Arial" w:hAnsi="Arial" w:cs="Arial"/>
          <w:b/>
          <w:sz w:val="20"/>
          <w:u w:val="single"/>
        </w:rPr>
      </w:pPr>
      <w:r w:rsidRPr="00104789">
        <w:rPr>
          <w:rFonts w:ascii="Arial" w:hAnsi="Arial" w:cs="Arial"/>
          <w:b/>
          <w:sz w:val="20"/>
          <w:u w:val="single"/>
        </w:rPr>
        <w:t>Specifikace rozhlasové stanice:</w:t>
      </w:r>
    </w:p>
    <w:p w:rsidR="00EB0235" w:rsidRPr="00104789" w:rsidRDefault="00EB0235" w:rsidP="00A16CD4">
      <w:pPr>
        <w:ind w:firstLine="633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- regionální vysílání:</w:t>
      </w:r>
    </w:p>
    <w:p w:rsidR="00EB0235" w:rsidRPr="00104789" w:rsidRDefault="00EB0235" w:rsidP="00BC214E">
      <w:pPr>
        <w:pStyle w:val="ListParagraph"/>
        <w:numPr>
          <w:ilvl w:val="0"/>
          <w:numId w:val="13"/>
        </w:numPr>
        <w:ind w:left="127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rozhlasové stanice musí mít pokrytí krajů – jihomoravský, olomoucký, zlínský, moravskoslezský, vysočina</w:t>
      </w:r>
    </w:p>
    <w:p w:rsidR="00EB0235" w:rsidRPr="00104789" w:rsidRDefault="00EB0235" w:rsidP="00BC214E">
      <w:pPr>
        <w:pStyle w:val="ListParagraph"/>
        <w:numPr>
          <w:ilvl w:val="0"/>
          <w:numId w:val="13"/>
        </w:numPr>
        <w:ind w:left="127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týdenní poslechovost min. cca 160 tis. posluchačů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firstLine="633"/>
        <w:jc w:val="both"/>
        <w:rPr>
          <w:rFonts w:ascii="Arial" w:hAnsi="Arial" w:cs="Arial"/>
          <w:b/>
          <w:sz w:val="20"/>
        </w:rPr>
      </w:pPr>
      <w:r w:rsidRPr="00104789">
        <w:rPr>
          <w:rFonts w:ascii="Arial" w:hAnsi="Arial" w:cs="Arial"/>
          <w:b/>
          <w:sz w:val="20"/>
        </w:rPr>
        <w:t>- celostátní (celoplošné) vysílání:</w:t>
      </w:r>
    </w:p>
    <w:p w:rsidR="00EB0235" w:rsidRPr="00104789" w:rsidRDefault="00EB0235" w:rsidP="00BC214E">
      <w:pPr>
        <w:pStyle w:val="ListParagraph"/>
        <w:numPr>
          <w:ilvl w:val="0"/>
          <w:numId w:val="14"/>
        </w:numPr>
        <w:ind w:left="127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rozhlasová stanice s cílovou skupinou - ekonomicky aktivní lidé ve věku 18 – 54 let</w:t>
      </w:r>
    </w:p>
    <w:p w:rsidR="00EB0235" w:rsidRPr="00104789" w:rsidRDefault="00EB0235" w:rsidP="00BC214E">
      <w:pPr>
        <w:pStyle w:val="ListParagraph"/>
        <w:numPr>
          <w:ilvl w:val="0"/>
          <w:numId w:val="14"/>
        </w:numPr>
        <w:ind w:left="127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týdenní poslechovost min. cca 1600 tis. posluchačů,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 v nabídce předloží seznam rozhlasových stanic, které je možné využít pro odvysílání spotu. Vybrané rozhlasové stanice musí v souhrnu pokrývat uvedené kraje.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 pak bude domlouvat s 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em vybranou rozhlasovou stanici dle zacílení akce.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A16CD4">
      <w:pPr>
        <w:ind w:left="284"/>
        <w:jc w:val="both"/>
        <w:rPr>
          <w:rFonts w:ascii="Arial" w:hAnsi="Arial" w:cs="Arial"/>
          <w:i/>
          <w:sz w:val="20"/>
        </w:rPr>
      </w:pPr>
      <w:r w:rsidRPr="00104789">
        <w:rPr>
          <w:rFonts w:ascii="Arial" w:hAnsi="Arial" w:cs="Arial"/>
          <w:i/>
          <w:sz w:val="20"/>
        </w:rPr>
        <w:t>Při stanovení hranic pro týdenní poslechovost rádií jsme vycházeli z výsledků průzkumu Radio Projekt, agentury STEM/MARK a Median pro 2. a 3. kvartál 2012.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jc w:val="both"/>
        <w:rPr>
          <w:rFonts w:ascii="Arial" w:hAnsi="Arial" w:cs="Arial"/>
        </w:rPr>
      </w:pPr>
      <w:r w:rsidRPr="00BE7A1E">
        <w:rPr>
          <w:rFonts w:ascii="Arial" w:hAnsi="Arial" w:cs="Arial"/>
        </w:rPr>
        <w:t>Tvorba maket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54645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Makety různých profesí.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 chce pro využití na akcích mít k dispozici „makety“, které budou představovat pracovníky ve VaV. </w:t>
      </w:r>
    </w:p>
    <w:p w:rsidR="00EB0235" w:rsidRPr="00104789" w:rsidRDefault="00EB0235" w:rsidP="00546459">
      <w:pPr>
        <w:ind w:left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Bude se jednat o zpracování maket vědců, stavařů, chemiků v životní velikosti. Každá maketa bude mít vyříznutý otvor v oblasti obličeje. Účastníci plánovaných akcí v rámci projektu, tak budou mít možnost se vyfotit prostřednictvím makety jako – vědec, stavař, chemik atd. 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 zpracuje grafický návrh makety dle zadání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e.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546459">
      <w:pPr>
        <w:ind w:firstLine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Technické požadavky - makety:</w:t>
      </w:r>
    </w:p>
    <w:p w:rsidR="00EB0235" w:rsidRPr="00104789" w:rsidRDefault="00EB0235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musí být volně a však pevně stojící, tak aby je nebylo snadné převrhnout,</w:t>
      </w:r>
    </w:p>
    <w:p w:rsidR="00EB0235" w:rsidRPr="00104789" w:rsidRDefault="00EB0235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musí být snadno přenosné pro využití na více akcích, </w:t>
      </w:r>
    </w:p>
    <w:p w:rsidR="00EB0235" w:rsidRPr="00104789" w:rsidRDefault="00EB0235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materiál - vyrobené z desek kapa, s vyříznutým obličejem,</w:t>
      </w:r>
    </w:p>
    <w:p w:rsidR="00EB0235" w:rsidRPr="00104789" w:rsidRDefault="00EB0235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potisk na maketách bude plnobarevný ve vysoké kvalitě</w:t>
      </w:r>
    </w:p>
    <w:p w:rsidR="00EB0235" w:rsidRPr="00104789" w:rsidRDefault="00EB0235" w:rsidP="00BC214E">
      <w:pPr>
        <w:pStyle w:val="ListParagraph"/>
        <w:numPr>
          <w:ilvl w:val="0"/>
          <w:numId w:val="18"/>
        </w:numPr>
        <w:ind w:left="993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rozměry – budou v životní velikosti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546459">
      <w:pPr>
        <w:ind w:left="42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Počet maket:</w:t>
      </w:r>
    </w:p>
    <w:p w:rsidR="00EB0235" w:rsidRPr="00104789" w:rsidRDefault="00EB0235" w:rsidP="00546459">
      <w:pPr>
        <w:ind w:left="284" w:firstLine="142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6x volně stojící osoby</w:t>
      </w:r>
    </w:p>
    <w:p w:rsidR="00EB0235" w:rsidRPr="00104789" w:rsidRDefault="00EB0235" w:rsidP="00546459">
      <w:pPr>
        <w:ind w:left="42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4x skupinová maketa 3-5 osob. 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jc w:val="both"/>
        <w:rPr>
          <w:rFonts w:ascii="Arial" w:hAnsi="Arial" w:cs="Arial"/>
        </w:rPr>
      </w:pPr>
      <w:r w:rsidRPr="00BE7A1E">
        <w:rPr>
          <w:rFonts w:ascii="Arial" w:hAnsi="Arial" w:cs="Arial"/>
        </w:rPr>
        <w:t>Zajištění služeb moderátora</w:t>
      </w:r>
    </w:p>
    <w:p w:rsidR="00EB0235" w:rsidRPr="00104789" w:rsidRDefault="00EB0235" w:rsidP="00450F69">
      <w:pPr>
        <w:jc w:val="both"/>
        <w:rPr>
          <w:rFonts w:ascii="Arial" w:hAnsi="Arial" w:cs="Arial"/>
          <w:sz w:val="20"/>
        </w:rPr>
      </w:pPr>
    </w:p>
    <w:p w:rsidR="00EB0235" w:rsidRPr="00104789" w:rsidRDefault="00EB0235" w:rsidP="00546459">
      <w:pPr>
        <w:ind w:left="42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Požadujeme zajištění moderátora na dvě jednodenní akce. Moderátor musí mít zkušenosti:</w:t>
      </w:r>
    </w:p>
    <w:p w:rsidR="00EB0235" w:rsidRPr="00104789" w:rsidRDefault="00EB0235" w:rsidP="00BC214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5 let s moderováním</w:t>
      </w:r>
    </w:p>
    <w:p w:rsidR="00EB0235" w:rsidRPr="00104789" w:rsidRDefault="00EB0235" w:rsidP="00BC214E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3 roky praxe v rádiu </w:t>
      </w:r>
    </w:p>
    <w:p w:rsidR="00EB0235" w:rsidRPr="00104789" w:rsidRDefault="00EB0235" w:rsidP="0055499E">
      <w:pPr>
        <w:jc w:val="both"/>
        <w:rPr>
          <w:rFonts w:ascii="Arial" w:hAnsi="Arial" w:cs="Arial"/>
          <w:sz w:val="20"/>
        </w:rPr>
      </w:pPr>
    </w:p>
    <w:p w:rsidR="00EB0235" w:rsidRPr="00BE7A1E" w:rsidRDefault="00EB0235" w:rsidP="00BC214E">
      <w:pPr>
        <w:pStyle w:val="Heading3"/>
        <w:numPr>
          <w:ilvl w:val="0"/>
          <w:numId w:val="19"/>
        </w:numPr>
        <w:rPr>
          <w:rFonts w:ascii="Arial" w:hAnsi="Arial" w:cs="Arial"/>
        </w:rPr>
      </w:pPr>
      <w:r w:rsidRPr="00BE7A1E">
        <w:rPr>
          <w:rFonts w:ascii="Arial" w:hAnsi="Arial" w:cs="Arial"/>
        </w:rPr>
        <w:t>200 hod grafických prací</w:t>
      </w:r>
    </w:p>
    <w:p w:rsidR="00EB0235" w:rsidRPr="00104789" w:rsidRDefault="00EB0235" w:rsidP="0055499E">
      <w:pPr>
        <w:pStyle w:val="ListParagraph"/>
        <w:jc w:val="both"/>
        <w:rPr>
          <w:rFonts w:ascii="Arial" w:hAnsi="Arial" w:cs="Arial"/>
          <w:sz w:val="20"/>
        </w:rPr>
      </w:pPr>
    </w:p>
    <w:p w:rsidR="00EB0235" w:rsidRPr="00104789" w:rsidRDefault="00EB0235" w:rsidP="00546459">
      <w:pPr>
        <w:ind w:left="426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 xml:space="preserve">Grafickými pracemi je myšleno dodání dalších 200 hod grafických prací pro zpracování pozvánek, roll-upů, cedulí apod. Jedná se o kreativní zpracování požadovaných objektů včetně konzultace. Grafické zpracování bude vždy odvozeno od představy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e, kterou budou pracovníci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e společně s grafickým pracovníkem 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e konzultovat. Grafický pracovník </w:t>
      </w:r>
      <w:r>
        <w:rPr>
          <w:rFonts w:ascii="Arial" w:hAnsi="Arial" w:cs="Arial"/>
          <w:sz w:val="20"/>
        </w:rPr>
        <w:t>Dodavatel</w:t>
      </w:r>
      <w:r w:rsidRPr="00104789">
        <w:rPr>
          <w:rFonts w:ascii="Arial" w:hAnsi="Arial" w:cs="Arial"/>
          <w:sz w:val="20"/>
        </w:rPr>
        <w:t xml:space="preserve">e bude respektovat návrhy a požadavky </w:t>
      </w:r>
      <w:r>
        <w:rPr>
          <w:rFonts w:ascii="Arial" w:hAnsi="Arial" w:cs="Arial"/>
          <w:sz w:val="20"/>
        </w:rPr>
        <w:t>Objednatel</w:t>
      </w:r>
      <w:r w:rsidRPr="00104789">
        <w:rPr>
          <w:rFonts w:ascii="Arial" w:hAnsi="Arial" w:cs="Arial"/>
          <w:sz w:val="20"/>
        </w:rPr>
        <w:t xml:space="preserve">e. </w:t>
      </w:r>
    </w:p>
    <w:p w:rsidR="00EB0235" w:rsidRPr="00104789" w:rsidRDefault="00EB0235" w:rsidP="0055499E">
      <w:pPr>
        <w:ind w:left="360"/>
        <w:jc w:val="both"/>
        <w:rPr>
          <w:rFonts w:ascii="Arial" w:hAnsi="Arial" w:cs="Arial"/>
          <w:sz w:val="20"/>
        </w:rPr>
      </w:pPr>
    </w:p>
    <w:p w:rsidR="00EB0235" w:rsidRPr="00104789" w:rsidRDefault="00EB0235" w:rsidP="0055499E">
      <w:pPr>
        <w:ind w:firstLine="360"/>
        <w:jc w:val="both"/>
        <w:rPr>
          <w:rFonts w:ascii="Arial" w:hAnsi="Arial" w:cs="Arial"/>
          <w:sz w:val="20"/>
        </w:rPr>
      </w:pPr>
      <w:r w:rsidRPr="00104789">
        <w:rPr>
          <w:rFonts w:ascii="Arial" w:hAnsi="Arial" w:cs="Arial"/>
          <w:sz w:val="20"/>
        </w:rPr>
        <w:t>Tato část bude hrazena z projektu: Centrum výzkumu a využití obnovitelných zdrojů energie</w:t>
      </w:r>
    </w:p>
    <w:p w:rsidR="00EB0235" w:rsidRPr="00104789" w:rsidRDefault="00EB0235" w:rsidP="00450F69">
      <w:pPr>
        <w:jc w:val="both"/>
        <w:rPr>
          <w:rFonts w:ascii="Arial" w:hAnsi="Arial" w:cs="Arial"/>
          <w:b/>
          <w:sz w:val="20"/>
        </w:rPr>
      </w:pPr>
    </w:p>
    <w:p w:rsidR="00EB0235" w:rsidRPr="00104789" w:rsidRDefault="00EB0235" w:rsidP="008A3A7E">
      <w:pPr>
        <w:pStyle w:val="Heading1"/>
        <w:rPr>
          <w:rFonts w:ascii="Arial" w:hAnsi="Arial" w:cs="Arial"/>
          <w:sz w:val="24"/>
        </w:rPr>
      </w:pPr>
      <w:r w:rsidRPr="00104789">
        <w:rPr>
          <w:rFonts w:ascii="Arial" w:hAnsi="Arial" w:cs="Arial"/>
          <w:sz w:val="24"/>
        </w:rPr>
        <w:t>Obecné zásady pro plnění předmětu zakázky</w:t>
      </w:r>
    </w:p>
    <w:p w:rsidR="00EB0235" w:rsidRPr="00104789" w:rsidRDefault="00EB0235" w:rsidP="00450F69">
      <w:pPr>
        <w:jc w:val="both"/>
        <w:rPr>
          <w:rFonts w:ascii="Arial" w:hAnsi="Arial" w:cs="Arial"/>
          <w:b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color w:val="063C64"/>
          <w:sz w:val="22"/>
        </w:rPr>
      </w:pPr>
    </w:p>
    <w:p w:rsidR="00EB0235" w:rsidRDefault="00EB0235" w:rsidP="00BC214E">
      <w:pPr>
        <w:pStyle w:val="ListParagraph"/>
        <w:numPr>
          <w:ilvl w:val="0"/>
          <w:numId w:val="21"/>
        </w:numPr>
        <w:spacing w:after="240"/>
        <w:jc w:val="both"/>
        <w:rPr>
          <w:rFonts w:ascii="Arial" w:hAnsi="Arial" w:cs="Arial"/>
          <w:sz w:val="20"/>
        </w:rPr>
      </w:pPr>
      <w:r w:rsidRPr="00BE7A1E">
        <w:rPr>
          <w:rFonts w:ascii="Arial" w:hAnsi="Arial" w:cs="Arial"/>
          <w:sz w:val="20"/>
        </w:rPr>
        <w:t>Dodavatel se musí postarat o zajištění hladkého průběhu plnění dílčích částí zakázky. Dohlédneme na dodržování termínů, kvalitu materiálů a zpracování, správného rozeslání podkladů, distribuce na všechna místa.</w:t>
      </w:r>
    </w:p>
    <w:p w:rsidR="00EB0235" w:rsidRPr="00BE7A1E" w:rsidRDefault="00EB0235" w:rsidP="004C7760">
      <w:pPr>
        <w:pStyle w:val="ListParagraph"/>
        <w:spacing w:after="240"/>
        <w:jc w:val="both"/>
        <w:rPr>
          <w:rFonts w:ascii="Arial" w:hAnsi="Arial" w:cs="Arial"/>
          <w:sz w:val="20"/>
        </w:rPr>
      </w:pPr>
    </w:p>
    <w:p w:rsidR="00EB0235" w:rsidRDefault="00EB0235" w:rsidP="00BC214E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BE7A1E">
        <w:rPr>
          <w:rFonts w:ascii="Arial" w:hAnsi="Arial" w:cs="Arial"/>
          <w:sz w:val="20"/>
        </w:rPr>
        <w:t xml:space="preserve">Objednatel se zavazuje k včasné spolupráci při přípravě podkladů pro jednotlivé aktivity, dodání obsahových částí, včasnému vyjadřování </w:t>
      </w:r>
      <w:r>
        <w:rPr>
          <w:rFonts w:ascii="Arial" w:hAnsi="Arial" w:cs="Arial"/>
          <w:sz w:val="20"/>
        </w:rPr>
        <w:t>se a připomínkování návrhů</w:t>
      </w:r>
      <w:r w:rsidRPr="00BE7A1E">
        <w:rPr>
          <w:rFonts w:ascii="Arial" w:hAnsi="Arial" w:cs="Arial"/>
          <w:sz w:val="20"/>
        </w:rPr>
        <w:t xml:space="preserve">. </w:t>
      </w:r>
    </w:p>
    <w:p w:rsidR="00EB0235" w:rsidRPr="00BE7A1E" w:rsidRDefault="00EB0235" w:rsidP="004C7760">
      <w:pPr>
        <w:pStyle w:val="ListParagraph"/>
        <w:jc w:val="both"/>
        <w:rPr>
          <w:rFonts w:ascii="Arial" w:hAnsi="Arial" w:cs="Arial"/>
          <w:sz w:val="20"/>
        </w:rPr>
      </w:pPr>
    </w:p>
    <w:p w:rsidR="00EB0235" w:rsidRDefault="00EB0235" w:rsidP="00BC214E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BE7A1E">
        <w:rPr>
          <w:rFonts w:ascii="Arial" w:hAnsi="Arial" w:cs="Arial"/>
          <w:sz w:val="20"/>
        </w:rPr>
        <w:t>Tisk propagačních letáků, plakátů – v případě, že v rámci jedné části (např. tisk plakátů pro uveřejnění v CLV) bude nutné zajistit tisk ve větším rozsahu, než je ze strany Objednatele požadováno, bude to hrazeno Dodavatelem. Tyto případy musí Dodavatel zahrnout do nabídkové ceny.</w:t>
      </w:r>
    </w:p>
    <w:p w:rsidR="00EB0235" w:rsidRPr="00BE7A1E" w:rsidRDefault="00EB0235" w:rsidP="004C7760">
      <w:pPr>
        <w:pStyle w:val="ListParagraph"/>
        <w:jc w:val="both"/>
        <w:rPr>
          <w:rFonts w:ascii="Arial" w:hAnsi="Arial" w:cs="Arial"/>
          <w:sz w:val="20"/>
        </w:rPr>
      </w:pPr>
    </w:p>
    <w:p w:rsidR="00EB0235" w:rsidRDefault="00EB0235" w:rsidP="0062656D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BE7A1E">
        <w:rPr>
          <w:rFonts w:ascii="Arial" w:hAnsi="Arial" w:cs="Arial"/>
          <w:sz w:val="20"/>
        </w:rPr>
        <w:t xml:space="preserve">Při zpracování kreativních návrhů </w:t>
      </w:r>
      <w:r w:rsidRPr="0062656D">
        <w:rPr>
          <w:rFonts w:ascii="Arial" w:hAnsi="Arial" w:cs="Arial"/>
          <w:sz w:val="20"/>
        </w:rPr>
        <w:t>(např. letáků, plakátů atd.)</w:t>
      </w:r>
      <w:r>
        <w:rPr>
          <w:rFonts w:ascii="Arial" w:hAnsi="Arial" w:cs="Arial"/>
          <w:sz w:val="20"/>
        </w:rPr>
        <w:t xml:space="preserve"> </w:t>
      </w:r>
      <w:r w:rsidRPr="00BE7A1E">
        <w:rPr>
          <w:rFonts w:ascii="Arial" w:hAnsi="Arial" w:cs="Arial"/>
          <w:sz w:val="20"/>
        </w:rPr>
        <w:t xml:space="preserve">může Objednatel požadovat vytvoření návrhu také z různých fotografií, obrázků. V případě, že Objednatel není schopen tematickou fotografii, obrázek dodat, bude jejich zajištění na straně Dodavatele. </w:t>
      </w:r>
      <w:r>
        <w:rPr>
          <w:rFonts w:ascii="Arial" w:hAnsi="Arial" w:cs="Arial"/>
          <w:sz w:val="20"/>
        </w:rPr>
        <w:t>Dodavatel</w:t>
      </w:r>
      <w:r w:rsidRPr="0062656D">
        <w:rPr>
          <w:rFonts w:ascii="Arial" w:hAnsi="Arial" w:cs="Arial"/>
          <w:sz w:val="20"/>
        </w:rPr>
        <w:t xml:space="preserve"> tedy zajistí dodání fotografií, obrázku z jeho vlastní „fotobanky“ či využije služby jiných dostupných „fotobank“. Využití fotografií, obrázku musí být zohledněno </w:t>
      </w:r>
      <w:r>
        <w:rPr>
          <w:rFonts w:ascii="Arial" w:hAnsi="Arial" w:cs="Arial"/>
          <w:sz w:val="20"/>
        </w:rPr>
        <w:t>v ceně za předmět zakázky</w:t>
      </w:r>
      <w:r w:rsidRPr="0062656D">
        <w:rPr>
          <w:rFonts w:ascii="Arial" w:hAnsi="Arial" w:cs="Arial"/>
          <w:sz w:val="20"/>
        </w:rPr>
        <w:t>.</w:t>
      </w:r>
    </w:p>
    <w:p w:rsidR="00EB0235" w:rsidRPr="00BE7A1E" w:rsidRDefault="00EB0235" w:rsidP="004C7760">
      <w:pPr>
        <w:pStyle w:val="ListParagraph"/>
        <w:jc w:val="both"/>
        <w:rPr>
          <w:rFonts w:ascii="Arial" w:hAnsi="Arial" w:cs="Arial"/>
          <w:sz w:val="20"/>
        </w:rPr>
      </w:pPr>
    </w:p>
    <w:p w:rsidR="00EB0235" w:rsidRDefault="00EB0235" w:rsidP="00BC214E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BE7A1E">
        <w:rPr>
          <w:rFonts w:ascii="Arial" w:hAnsi="Arial" w:cs="Arial"/>
          <w:sz w:val="20"/>
        </w:rPr>
        <w:t xml:space="preserve">Harmonogram plnění zakázky – bude sestaven na základě dohody Objednatele a Dodavatele po podpisu smlouvy. Dodavatel se bude snažit zajistit realizace dílčích plnění zakázky, tak aby proběhly k termínům připravovaných akcí.  </w:t>
      </w:r>
    </w:p>
    <w:p w:rsidR="00EB0235" w:rsidRPr="00BE7A1E" w:rsidRDefault="00EB0235" w:rsidP="004C7760">
      <w:pPr>
        <w:pStyle w:val="ListParagraph"/>
        <w:jc w:val="both"/>
        <w:rPr>
          <w:rFonts w:ascii="Arial" w:hAnsi="Arial" w:cs="Arial"/>
          <w:sz w:val="20"/>
        </w:rPr>
      </w:pPr>
    </w:p>
    <w:p w:rsidR="00EB0235" w:rsidRPr="00BE7A1E" w:rsidRDefault="00EB0235" w:rsidP="00BC214E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BE7A1E">
        <w:rPr>
          <w:rFonts w:ascii="Arial" w:hAnsi="Arial" w:cs="Arial"/>
          <w:sz w:val="20"/>
        </w:rPr>
        <w:t xml:space="preserve">Při zpracování kreativních a grafických návrhů bude Dodavatel dodržovat povinné prvky publicity požadované v OP VK, v OP VaVpI. </w:t>
      </w:r>
    </w:p>
    <w:p w:rsidR="00EB0235" w:rsidRPr="00BE7A1E" w:rsidRDefault="00EB0235" w:rsidP="00FC16A1">
      <w:pPr>
        <w:pStyle w:val="ListParagraph"/>
        <w:jc w:val="both"/>
        <w:rPr>
          <w:rFonts w:ascii="Arial" w:hAnsi="Arial" w:cs="Arial"/>
          <w:sz w:val="20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p w:rsidR="00EB0235" w:rsidRPr="00104789" w:rsidRDefault="00EB0235" w:rsidP="00450F69">
      <w:pPr>
        <w:jc w:val="both"/>
        <w:rPr>
          <w:rFonts w:ascii="Arial" w:hAnsi="Arial" w:cs="Arial"/>
          <w:sz w:val="22"/>
        </w:rPr>
      </w:pPr>
    </w:p>
    <w:sectPr w:rsidR="00EB0235" w:rsidRPr="00104789" w:rsidSect="00AE6B9C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235" w:rsidRDefault="00EB0235" w:rsidP="00C138E1">
      <w:r>
        <w:separator/>
      </w:r>
    </w:p>
  </w:endnote>
  <w:endnote w:type="continuationSeparator" w:id="0">
    <w:p w:rsidR="00EB0235" w:rsidRDefault="00EB0235" w:rsidP="00C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ue Highway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35" w:rsidRDefault="00EB0235" w:rsidP="00C138E1">
    <w:pPr>
      <w:autoSpaceDE w:val="0"/>
      <w:autoSpaceDN w:val="0"/>
      <w:adjustRightInd w:val="0"/>
      <w:jc w:val="center"/>
      <w:rPr>
        <w:rFonts w:ascii="Calibri" w:hAnsi="Calibri"/>
        <w:sz w:val="18"/>
        <w:szCs w:val="18"/>
      </w:rPr>
    </w:pPr>
    <w:r w:rsidRPr="00694805">
      <w:rPr>
        <w:rFonts w:ascii="Calibri" w:hAnsi="Calibri"/>
        <w:noProof/>
        <w:sz w:val="20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15.5pt;height:96pt;visibility:visible">
          <v:imagedata r:id="rId1" o:title="" croptop="6788f" cropbottom="6788f" cropleft="2015f" cropright="1322f"/>
        </v:shape>
      </w:pict>
    </w:r>
    <w:r>
      <w:rPr>
        <w:rFonts w:ascii="Calibri" w:hAnsi="Calibri"/>
        <w:sz w:val="20"/>
        <w:szCs w:val="18"/>
      </w:rPr>
      <w:tab/>
      <w:t>-</w:t>
    </w:r>
    <w:r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7</w:t>
    </w:r>
    <w:r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235" w:rsidRDefault="00EB0235" w:rsidP="00C138E1">
      <w:r>
        <w:separator/>
      </w:r>
    </w:p>
  </w:footnote>
  <w:footnote w:type="continuationSeparator" w:id="0">
    <w:p w:rsidR="00EB0235" w:rsidRDefault="00EB0235" w:rsidP="00C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35" w:rsidRDefault="00EB0235" w:rsidP="00C76549">
    <w:pPr>
      <w:pStyle w:val="Header"/>
      <w:jc w:val="center"/>
    </w:pPr>
    <w:r w:rsidRPr="00694805">
      <w:rPr>
        <w:rFonts w:ascii="Blue Highway" w:hAnsi="Blue Highway"/>
        <w:noProof/>
        <w:color w:val="A60000"/>
        <w:sz w:val="48"/>
        <w:szCs w:val="4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alt="Logolink OP VK + VUT s větou" style="width:401.25pt;height:62.25pt;visibility:visible">
          <v:imagedata r:id="rId1" o:title=""/>
        </v:shape>
      </w:pict>
    </w:r>
  </w:p>
  <w:p w:rsidR="00EB0235" w:rsidRDefault="00EB0235" w:rsidP="00C138E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3B3C"/>
    <w:multiLevelType w:val="hybridMultilevel"/>
    <w:tmpl w:val="4B8EFA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1E02C6"/>
    <w:multiLevelType w:val="hybridMultilevel"/>
    <w:tmpl w:val="12B06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D7743"/>
    <w:multiLevelType w:val="hybridMultilevel"/>
    <w:tmpl w:val="7ED88C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0A2386"/>
    <w:multiLevelType w:val="hybridMultilevel"/>
    <w:tmpl w:val="FE6871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647690"/>
    <w:multiLevelType w:val="hybridMultilevel"/>
    <w:tmpl w:val="9C921696"/>
    <w:lvl w:ilvl="0" w:tplc="1A14B09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EB9565F"/>
    <w:multiLevelType w:val="hybridMultilevel"/>
    <w:tmpl w:val="909C43DC"/>
    <w:lvl w:ilvl="0" w:tplc="1A14B0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D3CFB"/>
    <w:multiLevelType w:val="hybridMultilevel"/>
    <w:tmpl w:val="C62AD32A"/>
    <w:lvl w:ilvl="0" w:tplc="1A14B094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200138A"/>
    <w:multiLevelType w:val="hybridMultilevel"/>
    <w:tmpl w:val="91FC180C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BBB5F89"/>
    <w:multiLevelType w:val="hybridMultilevel"/>
    <w:tmpl w:val="008EB41A"/>
    <w:lvl w:ilvl="0" w:tplc="1A14B09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6C010CE"/>
    <w:multiLevelType w:val="hybridMultilevel"/>
    <w:tmpl w:val="D304E5FE"/>
    <w:lvl w:ilvl="0" w:tplc="1A14B0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51BAE"/>
    <w:multiLevelType w:val="hybridMultilevel"/>
    <w:tmpl w:val="BA20D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A56E27"/>
    <w:multiLevelType w:val="hybridMultilevel"/>
    <w:tmpl w:val="45E27976"/>
    <w:lvl w:ilvl="0" w:tplc="1A14B09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36D86642">
      <w:numFmt w:val="bullet"/>
      <w:lvlText w:val="-"/>
      <w:lvlJc w:val="left"/>
      <w:pPr>
        <w:ind w:left="1866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8F51CF1"/>
    <w:multiLevelType w:val="hybridMultilevel"/>
    <w:tmpl w:val="F3745F9A"/>
    <w:lvl w:ilvl="0" w:tplc="1A14B09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12752"/>
    <w:multiLevelType w:val="hybridMultilevel"/>
    <w:tmpl w:val="3DBCA440"/>
    <w:lvl w:ilvl="0" w:tplc="1A14B094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C310A9E"/>
    <w:multiLevelType w:val="hybridMultilevel"/>
    <w:tmpl w:val="076E70D0"/>
    <w:lvl w:ilvl="0" w:tplc="1A14B09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32848DA"/>
    <w:multiLevelType w:val="hybridMultilevel"/>
    <w:tmpl w:val="4350A4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61463B6"/>
    <w:multiLevelType w:val="hybridMultilevel"/>
    <w:tmpl w:val="0C8CC8C6"/>
    <w:lvl w:ilvl="0" w:tplc="1A14B09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2C42251"/>
    <w:multiLevelType w:val="hybridMultilevel"/>
    <w:tmpl w:val="42F6555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2CC4D17"/>
    <w:multiLevelType w:val="hybridMultilevel"/>
    <w:tmpl w:val="3F40F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B56992"/>
    <w:multiLevelType w:val="hybridMultilevel"/>
    <w:tmpl w:val="AB72ABD8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7B861891"/>
    <w:multiLevelType w:val="hybridMultilevel"/>
    <w:tmpl w:val="66DA555A"/>
    <w:lvl w:ilvl="0" w:tplc="36D8664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17"/>
  </w:num>
  <w:num w:numId="9">
    <w:abstractNumId w:val="19"/>
  </w:num>
  <w:num w:numId="10">
    <w:abstractNumId w:val="14"/>
  </w:num>
  <w:num w:numId="11">
    <w:abstractNumId w:val="18"/>
  </w:num>
  <w:num w:numId="12">
    <w:abstractNumId w:val="5"/>
  </w:num>
  <w:num w:numId="13">
    <w:abstractNumId w:val="12"/>
  </w:num>
  <w:num w:numId="14">
    <w:abstractNumId w:val="6"/>
  </w:num>
  <w:num w:numId="15">
    <w:abstractNumId w:val="4"/>
  </w:num>
  <w:num w:numId="16">
    <w:abstractNumId w:val="13"/>
  </w:num>
  <w:num w:numId="17">
    <w:abstractNumId w:val="9"/>
  </w:num>
  <w:num w:numId="18">
    <w:abstractNumId w:val="1"/>
  </w:num>
  <w:num w:numId="19">
    <w:abstractNumId w:val="10"/>
  </w:num>
  <w:num w:numId="20">
    <w:abstractNumId w:val="11"/>
  </w:num>
  <w:num w:numId="21">
    <w:abstractNumId w:val="2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8E1"/>
    <w:rsid w:val="000112D5"/>
    <w:rsid w:val="000145DB"/>
    <w:rsid w:val="00024830"/>
    <w:rsid w:val="00045391"/>
    <w:rsid w:val="00052A2B"/>
    <w:rsid w:val="00065C9F"/>
    <w:rsid w:val="00077536"/>
    <w:rsid w:val="000826D5"/>
    <w:rsid w:val="00082B88"/>
    <w:rsid w:val="00091D96"/>
    <w:rsid w:val="000C5A63"/>
    <w:rsid w:val="000D0477"/>
    <w:rsid w:val="000D3237"/>
    <w:rsid w:val="000D6444"/>
    <w:rsid w:val="000F534A"/>
    <w:rsid w:val="000F6532"/>
    <w:rsid w:val="00104789"/>
    <w:rsid w:val="001048BE"/>
    <w:rsid w:val="00111BFF"/>
    <w:rsid w:val="00124D5E"/>
    <w:rsid w:val="00127A21"/>
    <w:rsid w:val="00147139"/>
    <w:rsid w:val="00154D4D"/>
    <w:rsid w:val="00174C8A"/>
    <w:rsid w:val="00176D3B"/>
    <w:rsid w:val="001A3499"/>
    <w:rsid w:val="001A52CA"/>
    <w:rsid w:val="001B4995"/>
    <w:rsid w:val="001C0063"/>
    <w:rsid w:val="001C3E0D"/>
    <w:rsid w:val="001C4D8B"/>
    <w:rsid w:val="001D1B9D"/>
    <w:rsid w:val="001D3D90"/>
    <w:rsid w:val="001F2829"/>
    <w:rsid w:val="00202FC9"/>
    <w:rsid w:val="002211A6"/>
    <w:rsid w:val="00242E9A"/>
    <w:rsid w:val="002452CB"/>
    <w:rsid w:val="00247F6C"/>
    <w:rsid w:val="00262138"/>
    <w:rsid w:val="00265434"/>
    <w:rsid w:val="002701E9"/>
    <w:rsid w:val="00274BAC"/>
    <w:rsid w:val="00286E9C"/>
    <w:rsid w:val="0029659D"/>
    <w:rsid w:val="002A4827"/>
    <w:rsid w:val="002A5BDE"/>
    <w:rsid w:val="002B18A1"/>
    <w:rsid w:val="002B5051"/>
    <w:rsid w:val="002D7795"/>
    <w:rsid w:val="00310075"/>
    <w:rsid w:val="0031240B"/>
    <w:rsid w:val="00315741"/>
    <w:rsid w:val="00334149"/>
    <w:rsid w:val="003461A4"/>
    <w:rsid w:val="00352FC4"/>
    <w:rsid w:val="003828B8"/>
    <w:rsid w:val="00391BBF"/>
    <w:rsid w:val="003922DB"/>
    <w:rsid w:val="00397606"/>
    <w:rsid w:val="003E72F6"/>
    <w:rsid w:val="003F42FC"/>
    <w:rsid w:val="004125BC"/>
    <w:rsid w:val="00420EB0"/>
    <w:rsid w:val="00450F69"/>
    <w:rsid w:val="00466BA4"/>
    <w:rsid w:val="00482499"/>
    <w:rsid w:val="00482DCB"/>
    <w:rsid w:val="00487075"/>
    <w:rsid w:val="004878C8"/>
    <w:rsid w:val="004B2B4A"/>
    <w:rsid w:val="004C191D"/>
    <w:rsid w:val="004C7760"/>
    <w:rsid w:val="004D536B"/>
    <w:rsid w:val="004E222B"/>
    <w:rsid w:val="004F1E27"/>
    <w:rsid w:val="00515385"/>
    <w:rsid w:val="00515AB2"/>
    <w:rsid w:val="005251BA"/>
    <w:rsid w:val="005345E8"/>
    <w:rsid w:val="00546459"/>
    <w:rsid w:val="00550CBD"/>
    <w:rsid w:val="0055499E"/>
    <w:rsid w:val="00570F2E"/>
    <w:rsid w:val="00575F01"/>
    <w:rsid w:val="0057766E"/>
    <w:rsid w:val="00581B98"/>
    <w:rsid w:val="00581D4D"/>
    <w:rsid w:val="00591013"/>
    <w:rsid w:val="005B078D"/>
    <w:rsid w:val="005B469A"/>
    <w:rsid w:val="005B490A"/>
    <w:rsid w:val="005C07A4"/>
    <w:rsid w:val="005D1317"/>
    <w:rsid w:val="005F59E0"/>
    <w:rsid w:val="005F68CB"/>
    <w:rsid w:val="005F769E"/>
    <w:rsid w:val="0062656D"/>
    <w:rsid w:val="0063108B"/>
    <w:rsid w:val="006331D8"/>
    <w:rsid w:val="0065506F"/>
    <w:rsid w:val="0066683A"/>
    <w:rsid w:val="00673154"/>
    <w:rsid w:val="006901B3"/>
    <w:rsid w:val="006930E3"/>
    <w:rsid w:val="00694805"/>
    <w:rsid w:val="006A7EED"/>
    <w:rsid w:val="006D1587"/>
    <w:rsid w:val="006E25C1"/>
    <w:rsid w:val="006E319F"/>
    <w:rsid w:val="006E3E12"/>
    <w:rsid w:val="006E6D48"/>
    <w:rsid w:val="006F4D04"/>
    <w:rsid w:val="00700A2A"/>
    <w:rsid w:val="00701B40"/>
    <w:rsid w:val="00723BF3"/>
    <w:rsid w:val="007303F1"/>
    <w:rsid w:val="00796728"/>
    <w:rsid w:val="007A7E98"/>
    <w:rsid w:val="007B16A1"/>
    <w:rsid w:val="007B59DB"/>
    <w:rsid w:val="007C18F0"/>
    <w:rsid w:val="007C4D45"/>
    <w:rsid w:val="007D7975"/>
    <w:rsid w:val="007F3C9B"/>
    <w:rsid w:val="007F7FCB"/>
    <w:rsid w:val="008059F1"/>
    <w:rsid w:val="00813140"/>
    <w:rsid w:val="00814D6E"/>
    <w:rsid w:val="008172A8"/>
    <w:rsid w:val="008302C9"/>
    <w:rsid w:val="00831C4A"/>
    <w:rsid w:val="00840192"/>
    <w:rsid w:val="008541EF"/>
    <w:rsid w:val="00866EFA"/>
    <w:rsid w:val="0087468E"/>
    <w:rsid w:val="008746D7"/>
    <w:rsid w:val="00886910"/>
    <w:rsid w:val="00886EEC"/>
    <w:rsid w:val="0089363A"/>
    <w:rsid w:val="008A218D"/>
    <w:rsid w:val="008A3A7E"/>
    <w:rsid w:val="008C475A"/>
    <w:rsid w:val="008F7952"/>
    <w:rsid w:val="00903604"/>
    <w:rsid w:val="00910C92"/>
    <w:rsid w:val="00931B41"/>
    <w:rsid w:val="0094031E"/>
    <w:rsid w:val="00947CA9"/>
    <w:rsid w:val="00956BAD"/>
    <w:rsid w:val="0096087D"/>
    <w:rsid w:val="009676A5"/>
    <w:rsid w:val="00970BE3"/>
    <w:rsid w:val="00970DA3"/>
    <w:rsid w:val="00972620"/>
    <w:rsid w:val="009910CB"/>
    <w:rsid w:val="009A3D78"/>
    <w:rsid w:val="009A4687"/>
    <w:rsid w:val="009A7CE9"/>
    <w:rsid w:val="009C5A0B"/>
    <w:rsid w:val="009C6D62"/>
    <w:rsid w:val="009D3E44"/>
    <w:rsid w:val="009F177E"/>
    <w:rsid w:val="009F6096"/>
    <w:rsid w:val="00A16CD4"/>
    <w:rsid w:val="00A361B4"/>
    <w:rsid w:val="00A42FA7"/>
    <w:rsid w:val="00A4348A"/>
    <w:rsid w:val="00A4775D"/>
    <w:rsid w:val="00A52CD5"/>
    <w:rsid w:val="00A56E28"/>
    <w:rsid w:val="00A87F05"/>
    <w:rsid w:val="00A971A7"/>
    <w:rsid w:val="00AB00AB"/>
    <w:rsid w:val="00AC65CE"/>
    <w:rsid w:val="00AD1BC0"/>
    <w:rsid w:val="00AE6B9C"/>
    <w:rsid w:val="00B008E6"/>
    <w:rsid w:val="00B036C7"/>
    <w:rsid w:val="00B03C23"/>
    <w:rsid w:val="00B03E0A"/>
    <w:rsid w:val="00B147E8"/>
    <w:rsid w:val="00B16A29"/>
    <w:rsid w:val="00B2583B"/>
    <w:rsid w:val="00B5126E"/>
    <w:rsid w:val="00B54150"/>
    <w:rsid w:val="00B932EB"/>
    <w:rsid w:val="00BA44B3"/>
    <w:rsid w:val="00BB112C"/>
    <w:rsid w:val="00BB5F2A"/>
    <w:rsid w:val="00BC069F"/>
    <w:rsid w:val="00BC214E"/>
    <w:rsid w:val="00BC6404"/>
    <w:rsid w:val="00BD507C"/>
    <w:rsid w:val="00BE7A1E"/>
    <w:rsid w:val="00BF5050"/>
    <w:rsid w:val="00C1175D"/>
    <w:rsid w:val="00C138E1"/>
    <w:rsid w:val="00C32C11"/>
    <w:rsid w:val="00C35EC6"/>
    <w:rsid w:val="00C55C02"/>
    <w:rsid w:val="00C60EA1"/>
    <w:rsid w:val="00C76549"/>
    <w:rsid w:val="00C813DB"/>
    <w:rsid w:val="00CA25E4"/>
    <w:rsid w:val="00CE1402"/>
    <w:rsid w:val="00CF64B3"/>
    <w:rsid w:val="00D03B37"/>
    <w:rsid w:val="00D055DD"/>
    <w:rsid w:val="00D06A86"/>
    <w:rsid w:val="00D1376B"/>
    <w:rsid w:val="00D36794"/>
    <w:rsid w:val="00D578C7"/>
    <w:rsid w:val="00D74AD0"/>
    <w:rsid w:val="00DA401A"/>
    <w:rsid w:val="00DA56D0"/>
    <w:rsid w:val="00DC0BB8"/>
    <w:rsid w:val="00DE1861"/>
    <w:rsid w:val="00DE5B55"/>
    <w:rsid w:val="00E01D46"/>
    <w:rsid w:val="00E1239D"/>
    <w:rsid w:val="00E12820"/>
    <w:rsid w:val="00E165DE"/>
    <w:rsid w:val="00E33E57"/>
    <w:rsid w:val="00E37313"/>
    <w:rsid w:val="00E37F40"/>
    <w:rsid w:val="00E40894"/>
    <w:rsid w:val="00E51DEB"/>
    <w:rsid w:val="00E55CCE"/>
    <w:rsid w:val="00E82232"/>
    <w:rsid w:val="00EA0432"/>
    <w:rsid w:val="00EA6627"/>
    <w:rsid w:val="00EB0235"/>
    <w:rsid w:val="00EC4F62"/>
    <w:rsid w:val="00ED0F2C"/>
    <w:rsid w:val="00ED3349"/>
    <w:rsid w:val="00ED7BDE"/>
    <w:rsid w:val="00EE1EB7"/>
    <w:rsid w:val="00F05747"/>
    <w:rsid w:val="00F11B00"/>
    <w:rsid w:val="00F17228"/>
    <w:rsid w:val="00F17F64"/>
    <w:rsid w:val="00F205B6"/>
    <w:rsid w:val="00F66643"/>
    <w:rsid w:val="00F71832"/>
    <w:rsid w:val="00F85078"/>
    <w:rsid w:val="00F91D9E"/>
    <w:rsid w:val="00F9607C"/>
    <w:rsid w:val="00FA39E4"/>
    <w:rsid w:val="00FA63C3"/>
    <w:rsid w:val="00FB0E23"/>
    <w:rsid w:val="00FC16A1"/>
    <w:rsid w:val="00FC7B7B"/>
    <w:rsid w:val="00FE1464"/>
    <w:rsid w:val="00FE3603"/>
    <w:rsid w:val="00FE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Century Gothic" w:hAnsi="Century Gothic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01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3154"/>
    <w:pPr>
      <w:keepNext/>
      <w:keepLines/>
      <w:spacing w:before="480"/>
      <w:outlineLvl w:val="0"/>
    </w:pPr>
    <w:rPr>
      <w:rFonts w:ascii="Century Gothic" w:hAnsi="Century Gothic"/>
      <w:b/>
      <w:bCs/>
      <w:color w:val="31479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0EB0"/>
    <w:pPr>
      <w:keepNext/>
      <w:keepLines/>
      <w:spacing w:before="200"/>
      <w:outlineLvl w:val="1"/>
    </w:pPr>
    <w:rPr>
      <w:rFonts w:ascii="Century Gothic" w:hAnsi="Century Gothic"/>
      <w:b/>
      <w:bCs/>
      <w:color w:val="4E67C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5B55"/>
    <w:pPr>
      <w:keepNext/>
      <w:keepLines/>
      <w:spacing w:before="200"/>
      <w:outlineLvl w:val="2"/>
    </w:pPr>
    <w:rPr>
      <w:rFonts w:ascii="Century Gothic" w:hAnsi="Century Gothic"/>
      <w:b/>
      <w:bCs/>
      <w:color w:val="4E67C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3A7E"/>
    <w:pPr>
      <w:keepNext/>
      <w:keepLines/>
      <w:spacing w:before="200"/>
      <w:outlineLvl w:val="3"/>
    </w:pPr>
    <w:rPr>
      <w:rFonts w:ascii="Century Gothic" w:hAnsi="Century Gothic"/>
      <w:b/>
      <w:bCs/>
      <w:i/>
      <w:iCs/>
      <w:color w:val="4E67C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3154"/>
    <w:rPr>
      <w:rFonts w:ascii="Century Gothic" w:hAnsi="Century Gothic" w:cs="Times New Roman"/>
      <w:b/>
      <w:bCs/>
      <w:color w:val="31479E"/>
      <w:sz w:val="28"/>
      <w:szCs w:val="28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0EB0"/>
    <w:rPr>
      <w:rFonts w:ascii="Century Gothic" w:hAnsi="Century Gothic" w:cs="Times New Roman"/>
      <w:b/>
      <w:bCs/>
      <w:color w:val="4E67C8"/>
      <w:sz w:val="26"/>
      <w:szCs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5B55"/>
    <w:rPr>
      <w:rFonts w:ascii="Century Gothic" w:hAnsi="Century Gothic" w:cs="Times New Roman"/>
      <w:b/>
      <w:bCs/>
      <w:color w:val="4E67C8"/>
      <w:sz w:val="24"/>
      <w:szCs w:val="24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A3A7E"/>
    <w:rPr>
      <w:rFonts w:ascii="Century Gothic" w:hAnsi="Century Gothic" w:cs="Times New Roman"/>
      <w:b/>
      <w:bCs/>
      <w:i/>
      <w:iCs/>
      <w:color w:val="4E67C8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rsid w:val="00C138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38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138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38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138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38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9607C"/>
    <w:pPr>
      <w:ind w:left="720"/>
      <w:contextualSpacing/>
    </w:pPr>
  </w:style>
  <w:style w:type="table" w:styleId="TableGrid">
    <w:name w:val="Table Grid"/>
    <w:basedOn w:val="TableNormal"/>
    <w:uiPriority w:val="99"/>
    <w:rsid w:val="003828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35EC6"/>
    <w:rPr>
      <w:rFonts w:cs="Times New Roman"/>
      <w:color w:val="56C7AA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2701E9"/>
    <w:pPr>
      <w:pBdr>
        <w:bottom w:val="single" w:sz="8" w:space="4" w:color="4E67C8"/>
      </w:pBdr>
      <w:spacing w:after="300"/>
      <w:contextualSpacing/>
    </w:pPr>
    <w:rPr>
      <w:rFonts w:ascii="Century Gothic" w:hAnsi="Century Gothic"/>
      <w:color w:val="181D3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701E9"/>
    <w:rPr>
      <w:rFonts w:ascii="Century Gothic" w:hAnsi="Century Gothic" w:cs="Times New Roman"/>
      <w:color w:val="181D33"/>
      <w:spacing w:val="5"/>
      <w:kern w:val="28"/>
      <w:sz w:val="52"/>
      <w:szCs w:val="52"/>
      <w:lang w:eastAsia="cs-CZ"/>
    </w:rPr>
  </w:style>
  <w:style w:type="table" w:customStyle="1" w:styleId="Svtlmka1">
    <w:name w:val="Světlá mřížka1"/>
    <w:uiPriority w:val="99"/>
    <w:rsid w:val="00124D5E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entury Gothic" w:eastAsia="Times New Roman" w:hAnsi="Century Gothic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entury Gothic" w:eastAsia="Times New Roman" w:hAnsi="Century Gothic" w:cs="Times New Roman"/>
        <w:b/>
        <w:bCs/>
      </w:rPr>
    </w:tblStylePr>
    <w:tblStylePr w:type="lastCol">
      <w:rPr>
        <w:rFonts w:ascii="Century Gothic" w:eastAsia="Times New Roman" w:hAnsi="Century Gothic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Default">
    <w:name w:val="Default"/>
    <w:uiPriority w:val="99"/>
    <w:rsid w:val="005B49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970DA3"/>
    <w:pPr>
      <w:spacing w:line="241" w:lineRule="atLeast"/>
    </w:pPr>
    <w:rPr>
      <w:rFonts w:ascii="Myriad Pro" w:hAnsi="Myriad Pro" w:cs="Times New Roman"/>
      <w:color w:val="auto"/>
    </w:rPr>
  </w:style>
  <w:style w:type="character" w:customStyle="1" w:styleId="A1">
    <w:name w:val="A1"/>
    <w:uiPriority w:val="99"/>
    <w:rsid w:val="00970DA3"/>
    <w:rPr>
      <w:color w:val="000000"/>
      <w:sz w:val="20"/>
    </w:rPr>
  </w:style>
  <w:style w:type="character" w:styleId="FollowedHyperlink">
    <w:name w:val="FollowedHyperlink"/>
    <w:basedOn w:val="DefaultParagraphFont"/>
    <w:uiPriority w:val="99"/>
    <w:semiHidden/>
    <w:rsid w:val="00701B40"/>
    <w:rPr>
      <w:rFonts w:cs="Times New Roman"/>
      <w:color w:val="59A8D1"/>
      <w:u w:val="single"/>
    </w:rPr>
  </w:style>
  <w:style w:type="character" w:styleId="IntenseEmphasis">
    <w:name w:val="Intense Emphasis"/>
    <w:basedOn w:val="DefaultParagraphFont"/>
    <w:uiPriority w:val="99"/>
    <w:qFormat/>
    <w:rsid w:val="000F6532"/>
    <w:rPr>
      <w:rFonts w:cs="Times New Roman"/>
      <w:b/>
      <w:bCs/>
      <w:i/>
      <w:iCs/>
      <w:color w:val="4E67C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18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8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8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2047</Words>
  <Characters>12079</Characters>
  <Application>Microsoft Office Outlook</Application>
  <DocSecurity>0</DocSecurity>
  <Lines>0</Lines>
  <Paragraphs>0</Paragraphs>
  <ScaleCrop>false</ScaleCrop>
  <Company>vut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hladovcova</dc:creator>
  <cp:keywords/>
  <dc:description/>
  <cp:lastModifiedBy>necasova</cp:lastModifiedBy>
  <cp:revision>4</cp:revision>
  <cp:lastPrinted>2012-06-22T13:00:00Z</cp:lastPrinted>
  <dcterms:created xsi:type="dcterms:W3CDTF">2013-03-15T09:53:00Z</dcterms:created>
  <dcterms:modified xsi:type="dcterms:W3CDTF">2013-04-04T10:27:00Z</dcterms:modified>
</cp:coreProperties>
</file>