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2A" w:rsidRDefault="000F432A" w:rsidP="000F432A">
      <w:pPr>
        <w:jc w:val="center"/>
        <w:rPr>
          <w:rFonts w:ascii="Arial" w:hAnsi="Arial" w:cs="Arial"/>
          <w:b/>
          <w:sz w:val="32"/>
          <w:szCs w:val="32"/>
        </w:rPr>
      </w:pPr>
      <w:r w:rsidRPr="009942AA">
        <w:rPr>
          <w:rFonts w:ascii="Arial" w:hAnsi="Arial" w:cs="Arial"/>
          <w:b/>
          <w:sz w:val="32"/>
          <w:szCs w:val="32"/>
        </w:rPr>
        <w:t>Výzva k podání nabídek</w:t>
      </w:r>
    </w:p>
    <w:p w:rsidR="000F432A" w:rsidRPr="009942AA" w:rsidRDefault="000F432A" w:rsidP="000F432A">
      <w:pPr>
        <w:jc w:val="center"/>
        <w:rPr>
          <w:rFonts w:ascii="Arial" w:hAnsi="Arial" w:cs="Arial"/>
          <w:b/>
          <w:sz w:val="32"/>
          <w:szCs w:val="32"/>
        </w:rPr>
      </w:pPr>
    </w:p>
    <w:p w:rsidR="000F432A" w:rsidRPr="009942AA" w:rsidRDefault="000F432A" w:rsidP="000F432A">
      <w:pPr>
        <w:jc w:val="center"/>
        <w:rPr>
          <w:rFonts w:ascii="Arial" w:hAnsi="Arial" w:cs="Arial"/>
          <w:sz w:val="20"/>
          <w:szCs w:val="20"/>
        </w:rPr>
      </w:pPr>
      <w:r w:rsidRPr="009942AA">
        <w:rPr>
          <w:rFonts w:ascii="Arial" w:hAnsi="Arial" w:cs="Arial"/>
          <w:sz w:val="20"/>
          <w:szCs w:val="20"/>
        </w:rPr>
        <w:t xml:space="preserve">(pro účely uveřejnění na </w:t>
      </w:r>
      <w:hyperlink r:id="rId8" w:history="1">
        <w:r w:rsidRPr="009942AA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9942AA">
        <w:rPr>
          <w:rFonts w:ascii="Arial" w:hAnsi="Arial" w:cs="Arial"/>
          <w:sz w:val="20"/>
          <w:szCs w:val="20"/>
        </w:rPr>
        <w:t xml:space="preserve"> nebo www stránkách krajů pro zadávání zakázek z prostředků finanční podpory OP VK, které se vztahují na případy, pokud zadavatel není povinen postupovat podle zákona č. 137/2006 Sb., o veřejných zakázkách, ve znění pozdějších předpisů)</w:t>
      </w:r>
    </w:p>
    <w:p w:rsidR="000F432A" w:rsidRDefault="000F432A" w:rsidP="000F432A">
      <w:pPr>
        <w:jc w:val="center"/>
        <w:rPr>
          <w:rFonts w:ascii="Arial" w:hAnsi="Arial" w:cs="Arial"/>
          <w:sz w:val="20"/>
          <w:szCs w:val="20"/>
        </w:rPr>
      </w:pPr>
    </w:p>
    <w:p w:rsidR="000F432A" w:rsidRPr="009942AA" w:rsidRDefault="000F432A" w:rsidP="000F432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6098"/>
      </w:tblGrid>
      <w:tr w:rsidR="000F432A" w:rsidRPr="009942AA" w:rsidTr="00E25C93">
        <w:trPr>
          <w:trHeight w:val="90"/>
        </w:trPr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Číslo zakázky: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432A" w:rsidRPr="009942AA" w:rsidTr="00E25C93">
        <w:trPr>
          <w:trHeight w:val="90"/>
        </w:trPr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Název programu: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32A" w:rsidRPr="009942AA" w:rsidTr="00E25C93">
        <w:trPr>
          <w:trHeight w:val="90"/>
        </w:trPr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Název projektu a registrační číslo:</w:t>
            </w:r>
          </w:p>
        </w:tc>
        <w:tc>
          <w:tcPr>
            <w:tcW w:w="5856" w:type="dxa"/>
            <w:vAlign w:val="center"/>
          </w:tcPr>
          <w:p w:rsidR="000F432A" w:rsidRPr="0087642C" w:rsidRDefault="000F432A" w:rsidP="000F43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432A" w:rsidRPr="009942AA" w:rsidTr="00E25C93">
        <w:trPr>
          <w:trHeight w:val="255"/>
        </w:trPr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Název zakázky: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„Rámcová smlouva na dodávku osobních ochranných pracovních pomůcek“</w:t>
            </w:r>
          </w:p>
        </w:tc>
      </w:tr>
      <w:tr w:rsidR="000F432A" w:rsidRPr="009942AA" w:rsidTr="00E25C93">
        <w:trPr>
          <w:trHeight w:val="255"/>
        </w:trPr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Předmět zakázky</w:t>
            </w:r>
            <w:r w:rsidRPr="0087642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Dodávka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856" w:type="dxa"/>
          </w:tcPr>
          <w:p w:rsidR="000F432A" w:rsidRPr="0087642C" w:rsidRDefault="007B34D1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0F432A">
              <w:rPr>
                <w:rFonts w:ascii="Arial" w:hAnsi="Arial" w:cs="Arial"/>
                <w:sz w:val="22"/>
                <w:szCs w:val="22"/>
              </w:rPr>
              <w:t>.04</w:t>
            </w:r>
            <w:r w:rsidR="000F432A" w:rsidRPr="0087642C">
              <w:rPr>
                <w:rFonts w:ascii="Arial" w:hAnsi="Arial" w:cs="Arial"/>
                <w:sz w:val="22"/>
                <w:szCs w:val="22"/>
              </w:rPr>
              <w:t>.2013</w:t>
            </w:r>
            <w:proofErr w:type="gramEnd"/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Mendelova univerzita v Brně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Sídlo zadavatele:</w:t>
            </w:r>
          </w:p>
        </w:tc>
        <w:tc>
          <w:tcPr>
            <w:tcW w:w="5856" w:type="dxa"/>
          </w:tcPr>
          <w:p w:rsidR="000F432A" w:rsidRPr="0087642C" w:rsidRDefault="000F432A" w:rsidP="00760D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Zemědělská 1665/1, 613 00 Brno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Osoba oprávněná jednat jménem zadavatele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 xml:space="preserve">Prof. Ing. Jaroslav </w:t>
            </w:r>
            <w:proofErr w:type="spellStart"/>
            <w:r w:rsidRPr="0087642C">
              <w:rPr>
                <w:rFonts w:ascii="Arial" w:hAnsi="Arial" w:cs="Arial"/>
                <w:sz w:val="22"/>
                <w:szCs w:val="22"/>
              </w:rPr>
              <w:t>Hlušek</w:t>
            </w:r>
            <w:proofErr w:type="spellEnd"/>
            <w:r w:rsidRPr="0087642C">
              <w:rPr>
                <w:rFonts w:ascii="Arial" w:hAnsi="Arial" w:cs="Arial"/>
                <w:sz w:val="22"/>
                <w:szCs w:val="22"/>
              </w:rPr>
              <w:t>, CSc.</w:t>
            </w:r>
          </w:p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Rektor</w:t>
            </w:r>
          </w:p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Tel.: +420 545 135 004</w:t>
            </w:r>
          </w:p>
          <w:p w:rsidR="000F432A" w:rsidRPr="0087642C" w:rsidRDefault="000F432A" w:rsidP="00E25C93">
            <w:pPr>
              <w:tabs>
                <w:tab w:val="center" w:pos="612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E-mail: rektor@mendelu.cz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IČ zadavatele: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62156498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DIČ zadavatele: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CZ62156498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Kontaktní osoba zadavatele</w:t>
            </w:r>
            <w:r w:rsidRPr="0087642C">
              <w:rPr>
                <w:rFonts w:ascii="Arial" w:hAnsi="Arial" w:cs="Arial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Ing. Miroslav Haman</w:t>
            </w:r>
          </w:p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Mendelova univerzita v Brně</w:t>
            </w:r>
          </w:p>
          <w:p w:rsidR="000F432A" w:rsidRPr="0087642C" w:rsidRDefault="007D1599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F432A" w:rsidRPr="00274340">
                <w:rPr>
                  <w:rStyle w:val="Hypertextovodkaz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odbor</w:t>
              </w:r>
            </w:hyperlink>
            <w:r w:rsidR="000F432A" w:rsidRPr="002743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432A" w:rsidRPr="0087642C">
              <w:rPr>
                <w:rFonts w:ascii="Arial" w:hAnsi="Arial" w:cs="Arial"/>
                <w:sz w:val="22"/>
                <w:szCs w:val="22"/>
              </w:rPr>
              <w:t>vědy a výzkumu</w:t>
            </w:r>
          </w:p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Zemědělská 1, 613 00 Brno</w:t>
            </w:r>
          </w:p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 xml:space="preserve">tel.: +420545135195, </w:t>
            </w:r>
          </w:p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e-mail: miroslav.haman@mendelu.cz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Lhůta pro podávání nabídek:</w:t>
            </w:r>
            <w:r w:rsidRPr="008764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7642C">
              <w:rPr>
                <w:rFonts w:ascii="Arial" w:hAnsi="Arial" w:cs="Arial"/>
                <w:sz w:val="22"/>
                <w:szCs w:val="22"/>
                <w:u w:val="single"/>
              </w:rPr>
              <w:t xml:space="preserve">Zahájení příjmu: </w:t>
            </w:r>
            <w:proofErr w:type="gramStart"/>
            <w:r w:rsidR="007B34D1">
              <w:rPr>
                <w:rFonts w:ascii="Arial" w:hAnsi="Arial" w:cs="Arial"/>
                <w:sz w:val="22"/>
                <w:szCs w:val="22"/>
                <w:u w:val="single"/>
              </w:rPr>
              <w:t>24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.04</w:t>
            </w:r>
            <w:r w:rsidRPr="0087642C">
              <w:rPr>
                <w:rFonts w:ascii="Arial" w:hAnsi="Arial" w:cs="Arial"/>
                <w:sz w:val="22"/>
                <w:szCs w:val="22"/>
                <w:u w:val="single"/>
              </w:rPr>
              <w:t>.2013</w:t>
            </w:r>
            <w:proofErr w:type="gramEnd"/>
            <w:r w:rsidRPr="0087642C">
              <w:rPr>
                <w:rFonts w:ascii="Arial" w:hAnsi="Arial" w:cs="Arial"/>
                <w:sz w:val="22"/>
                <w:szCs w:val="22"/>
                <w:u w:val="single"/>
              </w:rPr>
              <w:t xml:space="preserve"> od 07:00 hodin</w:t>
            </w:r>
          </w:p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7642C">
              <w:rPr>
                <w:rFonts w:ascii="Arial" w:hAnsi="Arial" w:cs="Arial"/>
                <w:sz w:val="22"/>
                <w:szCs w:val="22"/>
                <w:u w:val="single"/>
              </w:rPr>
              <w:t xml:space="preserve">Ukončení příjmu: 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06.05</w:t>
            </w:r>
            <w:r w:rsidRPr="0087642C">
              <w:rPr>
                <w:rFonts w:ascii="Arial" w:hAnsi="Arial" w:cs="Arial"/>
                <w:sz w:val="22"/>
                <w:szCs w:val="22"/>
                <w:u w:val="single"/>
              </w:rPr>
              <w:t>.2013</w:t>
            </w:r>
            <w:proofErr w:type="gramEnd"/>
            <w:r w:rsidRPr="0087642C">
              <w:rPr>
                <w:rFonts w:ascii="Arial" w:hAnsi="Arial" w:cs="Arial"/>
                <w:sz w:val="22"/>
                <w:szCs w:val="22"/>
                <w:u w:val="single"/>
              </w:rPr>
              <w:t xml:space="preserve"> v 10:00 hodin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</w:p>
          <w:p w:rsidR="000F432A" w:rsidRPr="0087642C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Cs/>
                <w:sz w:val="22"/>
                <w:szCs w:val="22"/>
              </w:rPr>
              <w:t xml:space="preserve">Dodatečné informace budou poskytovány </w:t>
            </w:r>
            <w:proofErr w:type="gramStart"/>
            <w:r w:rsidRPr="0087642C">
              <w:rPr>
                <w:rFonts w:ascii="Arial" w:hAnsi="Arial" w:cs="Arial"/>
                <w:bCs/>
                <w:sz w:val="22"/>
                <w:szCs w:val="22"/>
              </w:rPr>
              <w:t>do</w:t>
            </w:r>
            <w:proofErr w:type="gramEnd"/>
            <w:r w:rsidRPr="0087642C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gramStart"/>
            <w:r w:rsidRPr="0080078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3.05</w:t>
            </w:r>
            <w:r w:rsidRPr="0087642C">
              <w:rPr>
                <w:rFonts w:ascii="Arial" w:hAnsi="Arial" w:cs="Arial"/>
                <w:b/>
                <w:sz w:val="22"/>
                <w:szCs w:val="22"/>
              </w:rPr>
              <w:t>.2013</w:t>
            </w:r>
            <w:proofErr w:type="gramEnd"/>
            <w:r w:rsidRPr="0087642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0F432A" w:rsidRPr="0087642C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Zadavatel nepřijme žádné obálky, které budou poškozeny tak, že se z nich dá vyjmout některá jejich část.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Předmětem zakázky malého rozsahu je rámcová smlouva na dodávku osobních ochranných pracovních pomůcek za zadavatelem specifikovaných obchodních podmínek.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Klasifikace předmětu veřejné </w:t>
            </w:r>
            <w:r>
              <w:rPr>
                <w:rFonts w:ascii="Arial" w:hAnsi="Arial" w:cs="Arial"/>
                <w:sz w:val="22"/>
                <w:szCs w:val="22"/>
              </w:rPr>
              <w:t xml:space="preserve">zakázky je vymezena CPV kódem: </w:t>
            </w:r>
          </w:p>
          <w:tbl>
            <w:tblPr>
              <w:tblW w:w="5827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58"/>
              <w:gridCol w:w="3969"/>
            </w:tblGrid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18100000-0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Zaměstnanecké oděvy, speciální pracovní oděvy a oděvní doplňky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18110000-3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Zaměstnanecké oděvy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18113000-4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Průmyslové oděvy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18114000-1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Kombinézy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18130000-9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Speciální pracovní oděvy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18140000-2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Doplňky k pracovním oděvům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18141000-9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Pracovní rukavice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18142000-6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Ochranné obličejové masky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lastRenderedPageBreak/>
                    <w:t>18143000-3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Ochranné vybavení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18200000-1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Svrchní oděvy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18210000-4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Kabáty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18211000-1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Pláště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18212000-8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Pláštěnky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18213000-5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Větrovky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18220000-7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Oděvy odolné vůči počasí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18221000-4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Nepromokavé oděvy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18221100-5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Nepromokavé pláštěnky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18221300-7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Pláště do deště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18222100-2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Obleky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18222200-3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Komplety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18224000-5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Oděvy vyrobené z potahované nebo impregnované textilní látky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18230000-0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Různé svrchní oděvy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18234000-8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Kalhoty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18235000-5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Pulovry, zapínací vesty a podobné výrobky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18235200-7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Zapínací vesty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18235300-8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Trička s dlouhým rukávem (</w:t>
                  </w:r>
                  <w:proofErr w:type="spellStart"/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sweatshirts</w:t>
                  </w:r>
                  <w:proofErr w:type="spellEnd"/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18235400-9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Vesty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18300000-2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Prádlo a oděvní součásti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18330000-1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Trička s krátkým rukávem (T-</w:t>
                  </w:r>
                  <w:proofErr w:type="spellStart"/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shirts</w:t>
                  </w:r>
                  <w:proofErr w:type="spellEnd"/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) a košile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18331000-8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Trička s krátkým rukávem (T-</w:t>
                  </w:r>
                  <w:proofErr w:type="spellStart"/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shirts</w:t>
                  </w:r>
                  <w:proofErr w:type="spellEnd"/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18332000-5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Košile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18333000-2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Polokošile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18424300-0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Rukavice na jedno použití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18444000-3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Ochranné pokrývky hlavy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18444100-4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Bezpečnostní pokrývky hlavy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18444110-7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Helmy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18444111-4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Ochranné helmy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18444200-5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Bezpečnostní přilby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18811000-7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Nepromokavá obuv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18816000-2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Galoše</w:t>
                  </w:r>
                </w:p>
              </w:tc>
            </w:tr>
            <w:tr w:rsidR="000F432A" w:rsidRPr="009942AA" w:rsidTr="00E25C93">
              <w:trPr>
                <w:trHeight w:val="574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18830000-6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Ochranná obuv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18831000-3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Obuv se zabudovanou ochrannou kovovou špičkou</w:t>
                  </w:r>
                </w:p>
              </w:tc>
            </w:tr>
          </w:tbl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Předmět zakázky je podrobně specifikován v příloze č. 1 této výzvy „Technická specifikace“.</w:t>
            </w:r>
          </w:p>
          <w:p w:rsidR="000F432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942AA">
              <w:rPr>
                <w:rFonts w:ascii="Arial" w:eastAsia="Calibri" w:hAnsi="Arial" w:cs="Arial"/>
                <w:sz w:val="22"/>
                <w:szCs w:val="22"/>
              </w:rPr>
              <w:t>Obchodní podmínky jsou stanoveny návrhem smlouvy, který je nedílnou součástí této výzvy jako příloha č. 4.</w:t>
            </w: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Zadavatel nebude poskytovat žádné zálohy.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  <w:u w:val="single"/>
              </w:rPr>
              <w:t>Technické podmínky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Výzva obsahuje, v souladu se zákonem o veřejných zakázkách, Technické podmínky.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Technickými podmínkami se rozumí charakteristiky a požadavky na dodávky, stanovené objektivně a </w:t>
            </w:r>
            <w:r w:rsidRPr="009942AA">
              <w:rPr>
                <w:rFonts w:ascii="Arial" w:hAnsi="Arial" w:cs="Arial"/>
                <w:sz w:val="22"/>
                <w:szCs w:val="22"/>
              </w:rPr>
              <w:lastRenderedPageBreak/>
              <w:t xml:space="preserve">jednoznačně způsobem vyjadřujícím účel využití požadovaného plnění zamýšlený Zadavatelem.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Technické podmínky jsou přílohou č. 1 této Výzvy.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Pokud se v Technických podmínkách vyskytnou obchodní názvy některých výrobků nebo dodávek, případně jiná označení či vyobrazení mající vztah ke konkrétnímu dodavateli, jedná se o vymezení předpokládané charakteristiky a uchazeč je oprávněn navrhnout i jiné, technicky a kvalitativně srovnatelné řešení.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  <w:u w:val="single"/>
              </w:rPr>
              <w:t>Dodatečné informace k zadávacím podmínkám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Cs/>
                <w:sz w:val="22"/>
                <w:szCs w:val="22"/>
              </w:rPr>
              <w:t xml:space="preserve">Uchazeč je oprávněn požadovat po Zadavateli dodatečné informace k zadávacím podmínkám. </w:t>
            </w:r>
            <w:r w:rsidRPr="009942AA">
              <w:rPr>
                <w:rFonts w:ascii="Arial" w:hAnsi="Arial" w:cs="Arial"/>
                <w:b/>
                <w:bCs/>
                <w:sz w:val="22"/>
                <w:szCs w:val="22"/>
              </w:rPr>
              <w:t>Žádost musí být písemná a musí být Zadavateli doručena nejpozději 5 pracovních dnů před uplynutím lhůty pro podání nabídek</w:t>
            </w:r>
            <w:r w:rsidRPr="009942AA">
              <w:rPr>
                <w:rFonts w:ascii="Arial" w:hAnsi="Arial" w:cs="Arial"/>
                <w:bCs/>
                <w:sz w:val="22"/>
                <w:szCs w:val="22"/>
              </w:rPr>
              <w:t xml:space="preserve"> na kontaktní adresu:</w:t>
            </w:r>
            <w:r w:rsidRPr="009942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Mendelova univerzita v Brně, Rektorát - podatelna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Zemědělská 1665/1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613 00 Brno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k rukám Ing. Miroslava Hamana.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Na základě žádosti o dodatečné informace k zadávacím podmínkám doručené ve stanovené lhůtě Zadavatel poskytne uchazeči dodatečné informace, a to nejpozději do 3 dnů ode dne doručení žádosti uchazeče. Tyto dodatečné informace, včetně přesného znění žádosti, poskytne Zadavatel i všem ostatním uchazečům, kteří požádali o poskytnutí Výzvy nebo kterým byla Výzva poskytnuta. Doplňující informace bude zadavatel poskytovat výhradně prostřednictvím profilu zadavatele.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Zadavatel může v souladu s § 49 odst. 3 Zákona poskytnout dodavatelům dodatečné informace k zadávacím podmínkám i bez jejich předchozí žádosti do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03.05</w:t>
            </w:r>
            <w:r w:rsidRPr="009942AA">
              <w:rPr>
                <w:rFonts w:ascii="Arial" w:hAnsi="Arial" w:cs="Arial"/>
                <w:b/>
                <w:sz w:val="22"/>
                <w:szCs w:val="22"/>
              </w:rPr>
              <w:t>.2013</w:t>
            </w:r>
            <w:proofErr w:type="gramEnd"/>
            <w:r w:rsidRPr="009942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F432A" w:rsidRPr="009942AA" w:rsidTr="00E25C93">
        <w:trPr>
          <w:trHeight w:val="424"/>
        </w:trPr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lastRenderedPageBreak/>
              <w:t>Předpokládaná hodnota zakázky v Kč</w:t>
            </w:r>
            <w:r w:rsidRPr="009942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:rsidR="000F432A" w:rsidRPr="009942AA" w:rsidRDefault="007B34D1" w:rsidP="00E25C93">
            <w:pPr>
              <w:pStyle w:val="Zkladntext"/>
              <w:ind w:left="180"/>
              <w:rPr>
                <w:rFonts w:cs="Arial"/>
                <w:b/>
                <w:color w:val="000000"/>
                <w:sz w:val="22"/>
                <w:szCs w:val="22"/>
                <w:lang w:val="cs-CZ"/>
              </w:rPr>
            </w:pPr>
            <w:r>
              <w:rPr>
                <w:rFonts w:cs="Arial"/>
                <w:b/>
                <w:sz w:val="22"/>
                <w:szCs w:val="22"/>
              </w:rPr>
              <w:t>97</w:t>
            </w:r>
            <w:r w:rsidR="00A86EBB">
              <w:rPr>
                <w:rFonts w:cs="Arial"/>
                <w:b/>
                <w:sz w:val="22"/>
                <w:szCs w:val="22"/>
              </w:rPr>
              <w:t>3.061</w:t>
            </w:r>
            <w:r w:rsidR="000F432A" w:rsidRPr="009942AA">
              <w:rPr>
                <w:rFonts w:cs="Arial"/>
                <w:b/>
                <w:sz w:val="22"/>
                <w:szCs w:val="22"/>
              </w:rPr>
              <w:t xml:space="preserve">,- </w:t>
            </w:r>
            <w:proofErr w:type="spellStart"/>
            <w:r w:rsidR="000F432A" w:rsidRPr="009942AA">
              <w:rPr>
                <w:rFonts w:cs="Arial"/>
                <w:b/>
                <w:sz w:val="22"/>
                <w:szCs w:val="22"/>
              </w:rPr>
              <w:t>Kč</w:t>
            </w:r>
            <w:proofErr w:type="spellEnd"/>
            <w:r w:rsidR="000F432A" w:rsidRPr="009942AA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0F432A" w:rsidRPr="009942AA">
              <w:rPr>
                <w:rFonts w:cs="Arial"/>
                <w:b/>
                <w:sz w:val="22"/>
                <w:szCs w:val="22"/>
              </w:rPr>
              <w:t>bez</w:t>
            </w:r>
            <w:proofErr w:type="spellEnd"/>
            <w:r w:rsidR="000F432A" w:rsidRPr="009942AA">
              <w:rPr>
                <w:rFonts w:cs="Arial"/>
                <w:b/>
                <w:sz w:val="22"/>
                <w:szCs w:val="22"/>
              </w:rPr>
              <w:t xml:space="preserve"> DPH</w:t>
            </w:r>
            <w:r w:rsidR="000F432A" w:rsidRPr="009942AA">
              <w:rPr>
                <w:rFonts w:cs="Arial"/>
                <w:b/>
                <w:color w:val="000000"/>
                <w:sz w:val="22"/>
                <w:szCs w:val="22"/>
                <w:lang w:val="cs-CZ"/>
              </w:rPr>
              <w:t xml:space="preserve"> </w:t>
            </w:r>
          </w:p>
          <w:p w:rsidR="000F432A" w:rsidRPr="009942AA" w:rsidRDefault="000F432A" w:rsidP="00E25C93">
            <w:pPr>
              <w:pStyle w:val="Zkladntext"/>
              <w:ind w:left="180"/>
              <w:rPr>
                <w:rFonts w:cs="Arial"/>
                <w:b/>
                <w:color w:val="000000"/>
                <w:sz w:val="22"/>
                <w:szCs w:val="22"/>
                <w:lang w:val="cs-CZ"/>
              </w:rPr>
            </w:pPr>
          </w:p>
          <w:p w:rsidR="000F432A" w:rsidRPr="009942AA" w:rsidRDefault="000F432A" w:rsidP="00E25C93">
            <w:pPr>
              <w:pStyle w:val="Zkladntext"/>
              <w:rPr>
                <w:rFonts w:cs="Arial"/>
                <w:b/>
                <w:sz w:val="22"/>
                <w:szCs w:val="22"/>
                <w:lang w:val="cs-CZ"/>
              </w:rPr>
            </w:pPr>
            <w:r w:rsidRPr="009942AA">
              <w:rPr>
                <w:rFonts w:cs="Arial"/>
                <w:b/>
                <w:sz w:val="22"/>
                <w:szCs w:val="22"/>
                <w:lang w:val="cs-CZ"/>
              </w:rPr>
              <w:t>Výše uvedená cena obsahuje veškeré náklady na řádné plnění dodavatele, pojištění, kurzová rizika apod. Uvedená cena i ceny jednotlivých částí jsou ceny nejvýše přípustné a nepřekročitelné.</w:t>
            </w:r>
          </w:p>
        </w:tc>
      </w:tr>
      <w:tr w:rsidR="000F432A" w:rsidRPr="009942AA" w:rsidTr="00E25C93">
        <w:trPr>
          <w:trHeight w:val="630"/>
        </w:trPr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Typ zakázky:</w:t>
            </w:r>
          </w:p>
        </w:tc>
        <w:tc>
          <w:tcPr>
            <w:tcW w:w="5856" w:type="dxa"/>
            <w:shd w:val="clear" w:color="auto" w:fill="auto"/>
          </w:tcPr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Jedná se o zakázku malého rozsahu, zadávanou dle § 18 odst. 5 zákona č. 137/2006 Sb., o veřejných zakázkách, ve znění pozdějších předpisů (dále jen ZVZ), mimo režim tohoto zákona, ačkoliv se na něj pro zpřesnění může odkazovat, při dodržení zásad dle § 6 ZVZ. a dále pravidly OP VK upravenými v příslušných Příručkách pro příjemce finanční podpory z Operačního programu Vzdělávání pro konkurenceschopnost - části </w:t>
            </w:r>
            <w:r w:rsidRPr="009942AA">
              <w:rPr>
                <w:rFonts w:ascii="Arial" w:hAnsi="Arial" w:cs="Arial"/>
                <w:i/>
                <w:sz w:val="22"/>
                <w:szCs w:val="22"/>
              </w:rPr>
              <w:t>„Postupy pro zadávání zakázek při pořizování zboží, služeb či stavebních prací z prostředků finanční podpory OP VK“</w:t>
            </w:r>
            <w:r w:rsidRPr="009942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F432A" w:rsidRPr="009942AA" w:rsidTr="00E25C93">
        <w:trPr>
          <w:trHeight w:val="630"/>
        </w:trPr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lastRenderedPageBreak/>
              <w:t>Lhůta a místo dodání</w:t>
            </w:r>
            <w:r w:rsidRPr="009942AA">
              <w:rPr>
                <w:rFonts w:ascii="Arial" w:hAnsi="Arial" w:cs="Arial"/>
                <w:sz w:val="22"/>
                <w:szCs w:val="22"/>
              </w:rPr>
              <w:t xml:space="preserve"> (zpracování zakázky)/časový harmonogram plnění/doba trvání zakázky</w:t>
            </w:r>
          </w:p>
        </w:tc>
        <w:tc>
          <w:tcPr>
            <w:tcW w:w="5856" w:type="dxa"/>
            <w:shd w:val="clear" w:color="auto" w:fill="auto"/>
          </w:tcPr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Termín plnění je do 3 dnů od potvrzení jednotlivých objednávek. Po uplynutí lhůty 7 dnů se má za to, že objednávka byla potvrzená. Dodavatel je povinen na výzvu zadavatele zajistit do 5 dnů dodání vzorků zboží (v dostatečném počtu a velikostech) nebo vyzkoušení jednotlivými pracovníky zadavatele, a to ve vhodných  prostorách zadavatele. </w:t>
            </w:r>
            <w:r>
              <w:rPr>
                <w:rFonts w:ascii="Arial" w:hAnsi="Arial" w:cs="Arial"/>
                <w:sz w:val="22"/>
                <w:szCs w:val="22"/>
              </w:rPr>
              <w:t>Dodavatel</w:t>
            </w:r>
            <w:r w:rsidRPr="009942AA">
              <w:rPr>
                <w:rFonts w:ascii="Arial" w:hAnsi="Arial" w:cs="Arial"/>
                <w:sz w:val="22"/>
                <w:szCs w:val="22"/>
              </w:rPr>
              <w:t xml:space="preserve"> je povinen zkoušené zboží dodat v dostatečném počtu velikostí.</w:t>
            </w: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tabs>
                <w:tab w:val="num" w:pos="144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942AA">
              <w:rPr>
                <w:rFonts w:ascii="Arial" w:hAnsi="Arial" w:cs="Arial"/>
                <w:sz w:val="22"/>
                <w:szCs w:val="22"/>
                <w:u w:val="single"/>
              </w:rPr>
              <w:t>Místem dodání jsou jednotlivá pracoviště zadavatele: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Mendelova univerzita v Brně, Zemědělská 1, 613 00 Brno;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Mendelova univerzita v Brně, Zahradnická fakulta, Valtická 337, 691 44  Lednice;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Institut celoživotního vzdělávání, Zemědělská 5, 61300 Brno;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ŠLP Křtiny, 679 05 Křtiny 175;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MENDELU v Brně, Školní zemědělský podnik Žabčice, 664 63 Žabčice 53;</w:t>
            </w:r>
          </w:p>
          <w:p w:rsidR="000F432A" w:rsidRPr="009942AA" w:rsidRDefault="000F432A" w:rsidP="00E25C93">
            <w:pPr>
              <w:rPr>
                <w:rFonts w:ascii="Arial" w:hAnsi="Arial" w:cs="Arial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Správa kolejí a menz MENDELU, Palackého 26, 612 00 Brno.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Místa dodání/převzetí nabídky</w:t>
            </w:r>
            <w:r w:rsidRPr="009942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Uchazeči předkládají písemnou nabídku v českém jazyce v jednom originále v řádně uzavřené obálce, zabezpečené na přelepu proti otevření, a to buď doporučenou zásilkou, nebo kurýrní službou nebo osobně na adresu: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Mendelova univerzita v Brně, Rektorát - podatelna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Zemědělská 1665/1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613 00 Brno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k </w:t>
            </w:r>
            <w:proofErr w:type="gramStart"/>
            <w:r w:rsidRPr="009942AA">
              <w:rPr>
                <w:rFonts w:ascii="Arial" w:hAnsi="Arial" w:cs="Arial"/>
                <w:sz w:val="22"/>
                <w:szCs w:val="22"/>
              </w:rPr>
              <w:t>rukám  Ing.</w:t>
            </w:r>
            <w:proofErr w:type="gramEnd"/>
            <w:r w:rsidRPr="009942AA">
              <w:rPr>
                <w:rFonts w:ascii="Arial" w:hAnsi="Arial" w:cs="Arial"/>
                <w:sz w:val="22"/>
                <w:szCs w:val="22"/>
              </w:rPr>
              <w:t xml:space="preserve"> Miroslava Hamana.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Úřední hodiny podatelny: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pracovní dny 7:00 – 8:30 hodin a 12:30 – 14:00 hodin, v poslední den do 13:00 hodin.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Nabídku doručí uchazeč v písemné podobě v zalepené obálce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color w:val="000000"/>
                <w:sz w:val="22"/>
                <w:szCs w:val="22"/>
              </w:rPr>
              <w:t>označené nápisem: „</w:t>
            </w:r>
            <w:r w:rsidRPr="009942AA">
              <w:rPr>
                <w:rFonts w:ascii="Arial" w:hAnsi="Arial" w:cs="Arial"/>
                <w:b/>
                <w:sz w:val="22"/>
                <w:szCs w:val="22"/>
              </w:rPr>
              <w:t>Rámcová smlouva na dodávku osobních ochranných pracovních pomůcek</w:t>
            </w:r>
            <w:r w:rsidRPr="009942A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 NEOTVÍRAT“.</w:t>
            </w:r>
            <w:r w:rsidRPr="009942A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Při doručení poštou nebo kurýrní službou rozhoduje datum a čas doručení nabídky.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Na obálce bude dále uvedeno: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Obchodní jméno uchazeče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Sídlo uchazeče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Identifikační číslo uchazeče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Jméno odpovědné osoby a adresa včetně e-mailové adresy, na kterou je možno poslat oznámení pro potřeby vyrozumění uchazeče.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V adrese zadavatele musí být na prvním místě uvedeno jméno kontaktní osoby.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Každý uchazeč může podat pouze jednu nabídku.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Nabídky podané po uplynutí uvedené lhůty nebudou otevřeny a nevyhodnocují se. Využívá-li dodavatel k doručení nabídky třetího subjektu, nese plné riziko </w:t>
            </w:r>
            <w:r w:rsidRPr="009942AA">
              <w:rPr>
                <w:rFonts w:ascii="Arial" w:hAnsi="Arial" w:cs="Arial"/>
                <w:sz w:val="22"/>
                <w:szCs w:val="22"/>
              </w:rPr>
              <w:lastRenderedPageBreak/>
              <w:t>včasného a řádného doručení nabídky, a to včetně neporušenosti obálky. Posouzení a následné hodnocení nabídek provede tříčlenná hodnotící komise.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261E8E" w:rsidRDefault="000F432A" w:rsidP="00E25C9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Otevírání obálek proběhne dne </w:t>
            </w:r>
            <w:r w:rsidRPr="00261E8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06.05.2013 v 10:30 hodin </w:t>
            </w:r>
            <w:r w:rsidRPr="009942AA">
              <w:rPr>
                <w:rFonts w:ascii="Arial" w:hAnsi="Arial" w:cs="Arial"/>
                <w:sz w:val="22"/>
                <w:szCs w:val="22"/>
              </w:rPr>
              <w:t xml:space="preserve">(Odbor vědy a výzkumu Mendelu, 1.NP budovy E </w:t>
            </w:r>
            <w:proofErr w:type="spellStart"/>
            <w:proofErr w:type="gramStart"/>
            <w:r w:rsidRPr="009942AA">
              <w:rPr>
                <w:rFonts w:ascii="Arial" w:hAnsi="Arial" w:cs="Arial"/>
                <w:sz w:val="22"/>
                <w:szCs w:val="22"/>
              </w:rPr>
              <w:t>č.d</w:t>
            </w:r>
            <w:proofErr w:type="spellEnd"/>
            <w:r w:rsidRPr="009942AA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9942AA">
              <w:rPr>
                <w:rFonts w:ascii="Arial" w:hAnsi="Arial" w:cs="Arial"/>
                <w:sz w:val="22"/>
                <w:szCs w:val="22"/>
              </w:rPr>
              <w:t xml:space="preserve"> 2020)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lastRenderedPageBreak/>
              <w:t>Hodnotící kritéria</w:t>
            </w:r>
            <w:r w:rsidRPr="009942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Zadavatel bude hodnotit nabídky, za předpokladu dodržení všech podmínek uvedených v zadávací dokumentaci a jejích přílohách, na základě </w:t>
            </w:r>
            <w:r w:rsidRPr="009942AA">
              <w:rPr>
                <w:rFonts w:ascii="Arial" w:hAnsi="Arial" w:cs="Arial"/>
                <w:b/>
                <w:sz w:val="22"/>
                <w:szCs w:val="22"/>
              </w:rPr>
              <w:t>nejnižší nabídkové ceny bez DPH</w:t>
            </w:r>
            <w:r w:rsidRPr="009942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Požadavky na prokázání splnění základní a profesní kvalifikace dodavatele na základě zadávací dokumentace</w:t>
            </w:r>
            <w:r w:rsidRPr="009942AA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1"/>
            </w:r>
            <w:r w:rsidRPr="009942A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pStyle w:val="Nadpis2"/>
              <w:spacing w:before="0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9942AA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>Splnění kvalifikace: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Uchazeč prokáže splnění základních kvalifikačních předpokladů podepsáním čestného prohlášení (příloha č. 3).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Uchazeč prokáže splnění profesních kvalifikačních předpokladů předložením dokladů podle § 54 ZVZ.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Doklady uchazeč předloží v prosté kopii.                       </w:t>
            </w: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Zadavatel požaduje, aby dodavatel, se kterým bude uzavřena smlouva, předložil před podpisem smlouvy originály nebo ověřené kopie dokladů prokazujících splnění kvalifikace. 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Požadavek na uvedení kontaktní osoby uchazeče</w:t>
            </w:r>
            <w:r w:rsidRPr="009942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Uchazeč ve své nabídce, resp. na vlastní obálce, uvede svou kontaktní osobu ve věci veřejné zakázky, její telefon a e-mailovou adresu.</w:t>
            </w:r>
          </w:p>
        </w:tc>
      </w:tr>
      <w:tr w:rsidR="000F432A" w:rsidRPr="009942AA" w:rsidTr="00E25C93">
        <w:trPr>
          <w:trHeight w:val="849"/>
        </w:trPr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Požadavek na písemnou formu nabídky: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Nabídka uchazeče musí být zpracována písemně, v českém jazyce a vlastnoručně podepsána statutárním zástupcem uchazeče nebo osobou oprávněnou jednat jménem uchazeče.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Nabídka </w:t>
            </w:r>
            <w:r w:rsidRPr="009942AA">
              <w:rPr>
                <w:rFonts w:ascii="Arial" w:hAnsi="Arial" w:cs="Arial"/>
                <w:sz w:val="22"/>
                <w:szCs w:val="22"/>
                <w:u w:val="single"/>
              </w:rPr>
              <w:t>musí</w:t>
            </w:r>
            <w:r w:rsidRPr="009942AA">
              <w:rPr>
                <w:rFonts w:ascii="Arial" w:hAnsi="Arial" w:cs="Arial"/>
                <w:sz w:val="22"/>
                <w:szCs w:val="22"/>
              </w:rPr>
              <w:t xml:space="preserve"> obsahovat tyto dokumenty:</w:t>
            </w:r>
          </w:p>
          <w:p w:rsidR="000F432A" w:rsidRPr="009942AA" w:rsidRDefault="000F432A" w:rsidP="000F432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Krycí list nabídky (příloha č. 2)</w:t>
            </w:r>
            <w:r w:rsidRPr="009942AA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F432A" w:rsidRPr="009942AA" w:rsidRDefault="000F432A" w:rsidP="000F432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bCs/>
                <w:sz w:val="22"/>
                <w:szCs w:val="22"/>
              </w:rPr>
              <w:t>Čestné prohlášení o splnění základních kvalifikačních předpokladů (příloha č. 3);</w:t>
            </w:r>
          </w:p>
          <w:p w:rsidR="000F432A" w:rsidRPr="009942AA" w:rsidRDefault="000F432A" w:rsidP="000F432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bCs/>
                <w:sz w:val="22"/>
                <w:szCs w:val="22"/>
              </w:rPr>
              <w:t>Doklady k prokázání profesních kvalifikačních předpokladů</w:t>
            </w:r>
          </w:p>
          <w:p w:rsidR="000F432A" w:rsidRPr="009942AA" w:rsidRDefault="000F432A" w:rsidP="000F432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709" w:hanging="709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 xml:space="preserve">Návrh smlouvy (příloha č. 4) podepsaný oprávněnou osobou uchazeče </w:t>
            </w:r>
            <w:r w:rsidRPr="009942AA">
              <w:rPr>
                <w:rFonts w:ascii="Arial" w:hAnsi="Arial" w:cs="Arial"/>
                <w:sz w:val="22"/>
                <w:szCs w:val="22"/>
              </w:rPr>
              <w:t>(nepřiložení návrhu smlouvy má za následek vyloučení uchazeče z účasti na zadávacím řízení)</w:t>
            </w:r>
          </w:p>
          <w:p w:rsidR="000F432A" w:rsidRPr="009942AA" w:rsidRDefault="000F432A" w:rsidP="000F432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709" w:hanging="70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Čestné prohlášení o vázanosti nabídkou (příloha č. 5)</w:t>
            </w:r>
          </w:p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ind w:left="70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Uchazeč uvede jednotkovou cenu v Kč bez DPH a jednotkovou cenu v Kč s DPH. Takto stanovená celková cena nesmí překročit nejvýše přípustnou cenu veřejné zakázky, jež je uvedena výše v této výz</w:t>
            </w:r>
            <w:r w:rsidRPr="007B34D1">
              <w:rPr>
                <w:rFonts w:ascii="Arial" w:hAnsi="Arial" w:cs="Arial"/>
                <w:sz w:val="22"/>
                <w:szCs w:val="22"/>
              </w:rPr>
              <w:t xml:space="preserve">vě. Součástí nabídkové ceny je i „položkový ceník“ </w:t>
            </w:r>
            <w:r w:rsidRPr="007B34D1">
              <w:rPr>
                <w:rFonts w:ascii="Arial" w:hAnsi="Arial" w:cs="Arial"/>
                <w:b/>
                <w:sz w:val="22"/>
                <w:szCs w:val="22"/>
              </w:rPr>
              <w:t>konkrétních nabízených částí</w:t>
            </w:r>
            <w:r w:rsidRPr="007B34D1">
              <w:rPr>
                <w:rFonts w:ascii="Arial" w:hAnsi="Arial" w:cs="Arial"/>
                <w:sz w:val="22"/>
                <w:szCs w:val="22"/>
              </w:rPr>
              <w:t xml:space="preserve"> „s“ a „bez“ DPH daného uchazeče, jak je naznačeno v příloze č. 1 této výzvy.</w:t>
            </w:r>
          </w:p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42AA">
              <w:rPr>
                <w:rFonts w:ascii="Arial" w:hAnsi="Arial" w:cs="Arial"/>
                <w:bCs/>
                <w:sz w:val="22"/>
                <w:szCs w:val="22"/>
              </w:rPr>
              <w:t xml:space="preserve">V případě, že je v nabídce uchazeče shledána nejasnost, může být zadavatelem uchazeč vyzván k doplnění nabídky </w:t>
            </w:r>
            <w:r w:rsidRPr="009942AA">
              <w:rPr>
                <w:rFonts w:ascii="Arial" w:hAnsi="Arial" w:cs="Arial"/>
                <w:bCs/>
                <w:sz w:val="22"/>
                <w:szCs w:val="22"/>
              </w:rPr>
              <w:lastRenderedPageBreak/>
              <w:t>ve stanovené lhůtě.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42AA">
              <w:rPr>
                <w:rFonts w:ascii="Arial" w:hAnsi="Arial" w:cs="Arial"/>
                <w:bCs/>
                <w:sz w:val="22"/>
                <w:szCs w:val="22"/>
              </w:rPr>
              <w:t xml:space="preserve">Pokud nabídka nebude obsahovat kteroukoli z těchto náležitostí v požadovaném obsahu, rozsahu a členění, či nebude řádně doplněna, bude taková nabídka posouzena jako neúplná. </w:t>
            </w:r>
            <w:r w:rsidRPr="009942AA">
              <w:rPr>
                <w:rFonts w:ascii="Arial" w:hAnsi="Arial" w:cs="Arial"/>
                <w:sz w:val="22"/>
                <w:szCs w:val="22"/>
              </w:rPr>
              <w:t>Výše uvedená struktura nabídky má doporučující charakter.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lastRenderedPageBreak/>
              <w:t>Povinnost uchovávat doklady a umožnit kontrolu: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Uchazeč bere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  <w:r w:rsidRPr="009942AA">
              <w:rPr>
                <w:rFonts w:ascii="Arial" w:hAnsi="Arial" w:cs="Arial"/>
                <w:color w:val="000000"/>
                <w:sz w:val="22"/>
                <w:szCs w:val="22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0F432A" w:rsidRPr="009942AA" w:rsidTr="00B77DB0">
        <w:trPr>
          <w:trHeight w:val="558"/>
        </w:trPr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Další podmínky pro plnění zakázky:*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Nabídka bude předložena v českém jazyce.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Cenová nabídka musí zahrnovat všechny náklady spojené s poskytnutím předmětu zakázky.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Smluvní vztah bude upraven kupní smlouvou. </w:t>
            </w:r>
          </w:p>
          <w:p w:rsidR="000F432A" w:rsidRPr="009942A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Pokud nabídka nevyhoví všem uvedeným požadavkům zadavatele, bude komisí ze zadávacího řízení vyřazena, o čemž bude uchazeč zadavatelem bezodkladně vyrozuměn.</w:t>
            </w:r>
          </w:p>
          <w:p w:rsidR="000F432A" w:rsidRPr="009942A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0F432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Jestliže jsou v zadávací dokumentaci uvedena přesná obchodní označení, jedná se pouze o příklady a lze nabídnout i jiné dodávky či služby splňující rovnocenným způsobem požadavky vymezené takovými technickými podmínkami.</w:t>
            </w:r>
          </w:p>
          <w:p w:rsidR="000F432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0F432A" w:rsidRPr="007B34D1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34D1">
              <w:rPr>
                <w:rFonts w:ascii="Arial" w:hAnsi="Arial" w:cs="Arial"/>
                <w:sz w:val="22"/>
                <w:szCs w:val="22"/>
              </w:rPr>
              <w:t>Uchazeč se zavazuje dodat zboží zadavateli ve lhůtě do 3 dnů od potvrzení jednotlivých objednávek. Po uplynutí lhůty 7 dnů se má za to, že objednávka byla uchazečem potvrzená. Uchazeč je povinen na výzvu zadavatele zajistit do 5 dnů dodání vzorků zboží (v dostatečném počtu a velikostech) nebo vyzkoušení jednotlivými pracovníky zadavatele, a to ve vhodných prostorách zadavatele. Uchazeč je povinen zkoušené zboží dodat v dostatečném počtu velikostí.</w:t>
            </w:r>
          </w:p>
          <w:p w:rsidR="000F432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Technické kvalifikační předpoklady</w:t>
            </w:r>
          </w:p>
          <w:p w:rsidR="000F432A" w:rsidRPr="009942AA" w:rsidRDefault="000F432A" w:rsidP="00E25C93">
            <w:pPr>
              <w:pStyle w:val="l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 xml:space="preserve">Zadavatel nestanovil žádné technické kvalifikační </w:t>
            </w:r>
            <w:r w:rsidRPr="009942AA">
              <w:rPr>
                <w:rFonts w:ascii="Arial" w:hAnsi="Arial" w:cs="Arial"/>
                <w:b/>
                <w:sz w:val="22"/>
                <w:szCs w:val="22"/>
              </w:rPr>
              <w:lastRenderedPageBreak/>
              <w:t>požadavky.</w:t>
            </w:r>
          </w:p>
          <w:p w:rsidR="000F432A" w:rsidRPr="009942AA" w:rsidRDefault="000F432A" w:rsidP="00E25C93">
            <w:pPr>
              <w:pStyle w:val="VPTextdopisu"/>
              <w:keepNext/>
              <w:rPr>
                <w:b/>
                <w:i/>
              </w:rPr>
            </w:pPr>
            <w:r w:rsidRPr="009942AA">
              <w:rPr>
                <w:b/>
                <w:i/>
              </w:rPr>
              <w:t>Zpracování nabídkové ceny</w:t>
            </w:r>
          </w:p>
          <w:p w:rsidR="000F432A" w:rsidRPr="009942AA" w:rsidRDefault="000F432A" w:rsidP="00E25C93">
            <w:pPr>
              <w:pStyle w:val="VPTextdopisu"/>
              <w:keepNext/>
              <w:rPr>
                <w:b/>
                <w:i/>
              </w:rPr>
            </w:pPr>
          </w:p>
          <w:p w:rsidR="000F432A" w:rsidRPr="009942AA" w:rsidRDefault="000F432A" w:rsidP="00E25C93">
            <w:pPr>
              <w:pStyle w:val="VPTextdopisu"/>
              <w:jc w:val="both"/>
            </w:pPr>
            <w:r w:rsidRPr="009942AA">
              <w:t xml:space="preserve">Nabídková cena bude zahrnovat veškeré náklady související s předmětem plnění veřejné zakázky. </w:t>
            </w:r>
          </w:p>
          <w:p w:rsidR="000F432A" w:rsidRPr="009942AA" w:rsidRDefault="000F432A" w:rsidP="00E25C93">
            <w:pPr>
              <w:pStyle w:val="VPTextdopisu"/>
              <w:jc w:val="both"/>
            </w:pPr>
            <w:r w:rsidRPr="009942AA">
              <w:t xml:space="preserve">Nabídková cena bude stanovena jako cena nejvýše přípustná. </w:t>
            </w:r>
          </w:p>
          <w:p w:rsidR="000F432A" w:rsidRPr="009942AA" w:rsidRDefault="000F432A" w:rsidP="00E25C93">
            <w:pPr>
              <w:pStyle w:val="VPTextdopisu"/>
              <w:jc w:val="both"/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Nabídková cena musí být stanovena i s přihlédnutím k vývoji cen v daném oboru včetně vývoje kurzu české měny k zahraničním měnám až do doby dokončení předmětné zakázky.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Překročení nebo snížení nabídkové ceny je možné pouze v případě, že v období mezi předložením nabídky a podpisem smlouvy na plnění dojde ke změnám sazeb DPH. V takovém případě bude celková nabídková cena upravena podle výše sazeb DPH platných v době podpisu smlouvy.</w:t>
            </w:r>
          </w:p>
          <w:p w:rsidR="000F432A" w:rsidRPr="009942AA" w:rsidRDefault="000F432A" w:rsidP="00E25C93">
            <w:pPr>
              <w:pStyle w:val="VPTextdopisu"/>
              <w:jc w:val="both"/>
            </w:pPr>
          </w:p>
          <w:p w:rsidR="000F432A" w:rsidRPr="009942AA" w:rsidRDefault="000F432A" w:rsidP="00E25C9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Zadavatel si dále vyhrazuje právo: </w:t>
            </w:r>
          </w:p>
          <w:p w:rsidR="000F432A" w:rsidRPr="009942AA" w:rsidRDefault="000F432A" w:rsidP="000F432A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zrušit zadávací řízení (celé nebo jednotlivé části) do doby uzavření smlouvy v souladu se zákonem,</w:t>
            </w:r>
          </w:p>
          <w:p w:rsidR="000F432A" w:rsidRPr="009942AA" w:rsidRDefault="000F432A" w:rsidP="000F432A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upřesnit návrh kupní smlouvy uvedený v nabídce (vypracovaný zejména v souladu s touto zadávací dokumentací)</w:t>
            </w:r>
          </w:p>
          <w:p w:rsidR="000F432A" w:rsidRPr="009942AA" w:rsidRDefault="000F432A" w:rsidP="000F432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Uveřejnit rozhodnutí o vyloučení uchazeče na profilu zadavatele podobně jako podle § 76 odst. 6 ZVZ</w:t>
            </w:r>
          </w:p>
          <w:p w:rsidR="000F432A" w:rsidRPr="009942AA" w:rsidRDefault="000F432A" w:rsidP="000F432A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Uveřejnit rozhodnutí o výběru nejvhodnější nabídky na profilu zadavatele podobně jako podle § 81 odst. 4 ZVZ</w:t>
            </w:r>
          </w:p>
          <w:p w:rsidR="000F432A" w:rsidRPr="009942AA" w:rsidRDefault="000F432A" w:rsidP="000F432A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oznámit doplňující informace na profilu zadavatele</w:t>
            </w:r>
          </w:p>
          <w:p w:rsidR="000F432A" w:rsidRPr="009942AA" w:rsidRDefault="000F432A" w:rsidP="000F432A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požadovat od uchazečů doplňující informace a ověřit si skutečnosti uvedené v nabídkách</w:t>
            </w:r>
          </w:p>
          <w:p w:rsidR="000F432A" w:rsidRPr="009942AA" w:rsidRDefault="000F432A" w:rsidP="00E25C93">
            <w:pPr>
              <w:spacing w:before="40"/>
              <w:ind w:left="714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Uchazeč je vázán celým obsahem své nabídky, a to po celou dobu trvání výběrového řízení, což dokládá podpisem formuláře Prohlášení o vázanosti nabídkou (viz příloha č. 5 této Výzvy). 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Nabídka vč. příloh bude opatřena bezpečnostními prvky, které ji zajistí proti případnému poškození a proti manipulaci s jednotlivými listy tak, aby byla vyloučena možnost jejich neoprávněného nahrazení. Všechny listy výtisku nabídky budou očíslovány.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Uchazeči nevzniká nárok na uhrazení nákladů spojených s podáním nabídky zadavateli.</w:t>
            </w:r>
          </w:p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Jednotlivé nabídky budou ponechány zadavateli pro jeho potřebu a nebudou uchazečům vráceny.</w:t>
            </w:r>
          </w:p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Dodavatel se zavazuje bez zbytečného odkladu v případě potřeby písemně poskytnout zadavateli jakékoliv informace </w:t>
            </w:r>
            <w:r w:rsidRPr="009942AA">
              <w:rPr>
                <w:rFonts w:ascii="Arial" w:hAnsi="Arial" w:cs="Arial"/>
                <w:sz w:val="22"/>
                <w:szCs w:val="22"/>
              </w:rPr>
              <w:lastRenderedPageBreak/>
              <w:t>vztahující se k předmětu plnění této veřejné zakázky.</w:t>
            </w:r>
          </w:p>
        </w:tc>
      </w:tr>
      <w:tr w:rsidR="000F432A" w:rsidRPr="009942AA" w:rsidTr="00E25C93">
        <w:trPr>
          <w:trHeight w:val="2129"/>
        </w:trPr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lastRenderedPageBreak/>
              <w:t>Podmínky poskytnutí zadávací dokumentace:</w:t>
            </w:r>
          </w:p>
        </w:tc>
        <w:tc>
          <w:tcPr>
            <w:tcW w:w="5856" w:type="dxa"/>
          </w:tcPr>
          <w:p w:rsidR="000F432A" w:rsidRPr="009942AA" w:rsidRDefault="0011530E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Zadávací dokumentace je</w:t>
            </w:r>
            <w:r w:rsidR="000F432A"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zpracována jako samostatný dokument. </w:t>
            </w:r>
            <w:bookmarkStart w:id="0" w:name="_GoBack"/>
            <w:bookmarkEnd w:id="0"/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Zájemce získá tuto výzvu, včetně všech příloh stažením z profilu zadavatele: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0F432A" w:rsidRPr="009942AA" w:rsidRDefault="007D1599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hyperlink r:id="rId10" w:history="1">
              <w:r w:rsidR="000F432A" w:rsidRPr="009942AA">
                <w:rPr>
                  <w:rStyle w:val="Hypertextovodkaz"/>
                  <w:rFonts w:ascii="Arial" w:hAnsi="Arial" w:cs="Arial"/>
                  <w:snapToGrid w:val="0"/>
                  <w:sz w:val="22"/>
                  <w:szCs w:val="22"/>
                </w:rPr>
                <w:t>https://zakazky.mendelu.cz/cz</w:t>
              </w:r>
            </w:hyperlink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0F432A" w:rsidRPr="009942AA" w:rsidRDefault="000F432A" w:rsidP="00E25C9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nebo </w:t>
            </w:r>
            <w:r w:rsidRPr="009942AA">
              <w:rPr>
                <w:rFonts w:ascii="Arial" w:hAnsi="Arial" w:cs="Arial"/>
                <w:sz w:val="22"/>
                <w:szCs w:val="22"/>
              </w:rPr>
              <w:t xml:space="preserve">stažením z profilu MŠMT: </w:t>
            </w:r>
            <w:hyperlink r:id="rId11" w:history="1">
              <w:r w:rsidRPr="009942A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http://www.msmt.cz/strukturalni-fondy/nove-vyhlasene-zakazky</w:t>
              </w:r>
            </w:hyperlink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F432A" w:rsidRPr="009942AA" w:rsidTr="00E25C93">
        <w:trPr>
          <w:trHeight w:val="390"/>
        </w:trPr>
        <w:tc>
          <w:tcPr>
            <w:tcW w:w="9288" w:type="dxa"/>
            <w:gridSpan w:val="2"/>
            <w:shd w:val="clear" w:color="auto" w:fill="FABF8F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Zadavatel si vyhrazuje právo zadávací řízení před jeho ukončením zrušit.</w:t>
            </w:r>
          </w:p>
        </w:tc>
      </w:tr>
    </w:tbl>
    <w:p w:rsidR="000F432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 xml:space="preserve">Příloha č. 1 – Technická specifikace </w:t>
      </w:r>
      <w:r w:rsidR="007B34D1" w:rsidRPr="007B34D1">
        <w:rPr>
          <w:rFonts w:ascii="Arial" w:hAnsi="Arial" w:cs="Arial"/>
          <w:sz w:val="22"/>
          <w:szCs w:val="22"/>
        </w:rPr>
        <w:t>a hodnotící tabulka „Nabídková cena“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>Příloha č. 2 -  Krycí list nabídky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>Příloha č. 3 – Čestné prohlášení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>Příloha č. 4 – Návrh smlouvy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>Příloha č. 5 – Prohlášení o vázanosti nabídkou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 xml:space="preserve">V Brně dne </w:t>
      </w:r>
      <w:r w:rsidR="007B34D1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.04</w:t>
      </w:r>
      <w:r w:rsidRPr="009942AA">
        <w:rPr>
          <w:rFonts w:ascii="Arial" w:hAnsi="Arial" w:cs="Arial"/>
          <w:sz w:val="22"/>
          <w:szCs w:val="22"/>
        </w:rPr>
        <w:t>.2013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. .</w:t>
      </w:r>
      <w:r w:rsidRPr="009942AA">
        <w:rPr>
          <w:rFonts w:ascii="Arial" w:hAnsi="Arial" w:cs="Arial"/>
          <w:snapToGrid w:val="0"/>
          <w:color w:val="000000"/>
          <w:sz w:val="22"/>
          <w:szCs w:val="22"/>
        </w:rPr>
        <w:t>……………………………………..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ab/>
      </w:r>
      <w:r w:rsidRPr="009942AA">
        <w:rPr>
          <w:rFonts w:ascii="Arial" w:hAnsi="Arial" w:cs="Arial"/>
          <w:sz w:val="22"/>
          <w:szCs w:val="22"/>
        </w:rPr>
        <w:tab/>
      </w:r>
      <w:r w:rsidRPr="009942AA">
        <w:rPr>
          <w:rFonts w:ascii="Arial" w:hAnsi="Arial" w:cs="Arial"/>
          <w:sz w:val="22"/>
          <w:szCs w:val="22"/>
        </w:rPr>
        <w:tab/>
      </w:r>
      <w:r w:rsidRPr="009942AA">
        <w:rPr>
          <w:rFonts w:ascii="Arial" w:hAnsi="Arial" w:cs="Arial"/>
          <w:sz w:val="22"/>
          <w:szCs w:val="22"/>
        </w:rPr>
        <w:tab/>
      </w:r>
      <w:r w:rsidRPr="009942AA">
        <w:rPr>
          <w:rFonts w:ascii="Arial" w:hAnsi="Arial" w:cs="Arial"/>
          <w:sz w:val="22"/>
          <w:szCs w:val="22"/>
        </w:rPr>
        <w:tab/>
      </w:r>
      <w:r w:rsidRPr="009942AA">
        <w:rPr>
          <w:rFonts w:ascii="Arial" w:hAnsi="Arial" w:cs="Arial"/>
          <w:sz w:val="22"/>
          <w:szCs w:val="22"/>
        </w:rPr>
        <w:tab/>
      </w:r>
      <w:r w:rsidRPr="009942AA">
        <w:rPr>
          <w:rFonts w:ascii="Arial" w:hAnsi="Arial" w:cs="Arial"/>
          <w:sz w:val="22"/>
          <w:szCs w:val="22"/>
        </w:rPr>
        <w:tab/>
        <w:t xml:space="preserve">Prof. Ing. Jaroslav </w:t>
      </w:r>
      <w:proofErr w:type="spellStart"/>
      <w:r w:rsidRPr="009942AA">
        <w:rPr>
          <w:rFonts w:ascii="Arial" w:hAnsi="Arial" w:cs="Arial"/>
          <w:sz w:val="22"/>
          <w:szCs w:val="22"/>
        </w:rPr>
        <w:t>Hlušek</w:t>
      </w:r>
      <w:proofErr w:type="spellEnd"/>
      <w:r w:rsidRPr="009942AA">
        <w:rPr>
          <w:rFonts w:ascii="Arial" w:hAnsi="Arial" w:cs="Arial"/>
          <w:sz w:val="22"/>
          <w:szCs w:val="22"/>
        </w:rPr>
        <w:t>, CSc.</w:t>
      </w:r>
    </w:p>
    <w:p w:rsidR="000F432A" w:rsidRPr="009942AA" w:rsidRDefault="000F432A" w:rsidP="000F432A">
      <w:pPr>
        <w:ind w:left="5664" w:firstLine="708"/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>Rektor</w:t>
      </w:r>
    </w:p>
    <w:p w:rsidR="000F432A" w:rsidRPr="009942AA" w:rsidRDefault="000F432A" w:rsidP="000F432A">
      <w:pPr>
        <w:jc w:val="both"/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jc w:val="both"/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jc w:val="both"/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jc w:val="both"/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>Kontaktní osoba: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0F432A" w:rsidRPr="009942AA" w:rsidTr="00E25C9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Miroslav</w:t>
            </w:r>
          </w:p>
        </w:tc>
      </w:tr>
      <w:tr w:rsidR="000F432A" w:rsidRPr="009942AA" w:rsidTr="00E25C9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Haman</w:t>
            </w:r>
          </w:p>
        </w:tc>
      </w:tr>
      <w:tr w:rsidR="000F432A" w:rsidRPr="009942AA" w:rsidTr="00E25C9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 miroslav.haman@mendelu.cz</w:t>
            </w:r>
          </w:p>
        </w:tc>
      </w:tr>
      <w:tr w:rsidR="000F432A" w:rsidRPr="009942AA" w:rsidTr="00E25C9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545 135 195</w:t>
            </w:r>
          </w:p>
        </w:tc>
      </w:tr>
    </w:tbl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AA10E7" w:rsidRDefault="00AA10E7"/>
    <w:sectPr w:rsidR="00AA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599" w:rsidRDefault="007D1599" w:rsidP="000F432A">
      <w:r>
        <w:separator/>
      </w:r>
    </w:p>
  </w:endnote>
  <w:endnote w:type="continuationSeparator" w:id="0">
    <w:p w:rsidR="007D1599" w:rsidRDefault="007D1599" w:rsidP="000F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599" w:rsidRDefault="007D1599" w:rsidP="000F432A">
      <w:r>
        <w:separator/>
      </w:r>
    </w:p>
  </w:footnote>
  <w:footnote w:type="continuationSeparator" w:id="0">
    <w:p w:rsidR="007D1599" w:rsidRDefault="007D1599" w:rsidP="000F432A">
      <w:r>
        <w:continuationSeparator/>
      </w:r>
    </w:p>
  </w:footnote>
  <w:footnote w:id="1">
    <w:p w:rsidR="000F432A" w:rsidRDefault="000F432A" w:rsidP="000F432A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D6525"/>
    <w:multiLevelType w:val="hybridMultilevel"/>
    <w:tmpl w:val="E9E47FCC"/>
    <w:lvl w:ilvl="0" w:tplc="B67411B0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2A"/>
    <w:rsid w:val="000F432A"/>
    <w:rsid w:val="0011530E"/>
    <w:rsid w:val="00274340"/>
    <w:rsid w:val="003229F9"/>
    <w:rsid w:val="00375527"/>
    <w:rsid w:val="00510794"/>
    <w:rsid w:val="006F50E3"/>
    <w:rsid w:val="00760D2A"/>
    <w:rsid w:val="007B34D1"/>
    <w:rsid w:val="007D1599"/>
    <w:rsid w:val="00A86EBB"/>
    <w:rsid w:val="00AA10E7"/>
    <w:rsid w:val="00B7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0F43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432A"/>
    <w:rPr>
      <w:rFonts w:ascii="Cambria" w:eastAsia="Times New Roman" w:hAnsi="Cambria" w:cs="Times New Roman"/>
      <w:b/>
      <w:bCs/>
      <w:color w:val="4F81BD"/>
      <w:sz w:val="26"/>
      <w:szCs w:val="26"/>
      <w:lang w:val="x-none" w:eastAsia="cs-CZ"/>
    </w:rPr>
  </w:style>
  <w:style w:type="character" w:styleId="Hypertextovodkaz">
    <w:name w:val="Hyperlink"/>
    <w:uiPriority w:val="99"/>
    <w:unhideWhenUsed/>
    <w:rsid w:val="000F432A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0F43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0F432A"/>
    <w:rPr>
      <w:rFonts w:ascii="Arial" w:eastAsia="Times New Roman" w:hAnsi="Arial" w:cs="Times New Roman"/>
      <w:sz w:val="20"/>
      <w:szCs w:val="20"/>
      <w:lang w:val="en-US" w:eastAsia="cs-CZ"/>
    </w:rPr>
  </w:style>
  <w:style w:type="paragraph" w:styleId="Textpoznpodarou">
    <w:name w:val="footnote text"/>
    <w:basedOn w:val="Normln"/>
    <w:link w:val="TextpoznpodarouChar"/>
    <w:semiHidden/>
    <w:rsid w:val="000F43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43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F432A"/>
    <w:rPr>
      <w:vertAlign w:val="superscript"/>
    </w:rPr>
  </w:style>
  <w:style w:type="paragraph" w:customStyle="1" w:styleId="VPTextdopisu">
    <w:name w:val="VÚP Text dopisu"/>
    <w:basedOn w:val="Normln"/>
    <w:rsid w:val="000F432A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styleId="Normlnweb">
    <w:name w:val="Normal (Web)"/>
    <w:basedOn w:val="Normln"/>
    <w:unhideWhenUsed/>
    <w:rsid w:val="000F432A"/>
    <w:pPr>
      <w:spacing w:before="100" w:beforeAutospacing="1" w:after="100" w:afterAutospacing="1"/>
    </w:pPr>
  </w:style>
  <w:style w:type="paragraph" w:customStyle="1" w:styleId="l7">
    <w:name w:val="l7"/>
    <w:basedOn w:val="Normln"/>
    <w:rsid w:val="000F432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0F43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0F43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432A"/>
    <w:rPr>
      <w:rFonts w:ascii="Cambria" w:eastAsia="Times New Roman" w:hAnsi="Cambria" w:cs="Times New Roman"/>
      <w:b/>
      <w:bCs/>
      <w:color w:val="4F81BD"/>
      <w:sz w:val="26"/>
      <w:szCs w:val="26"/>
      <w:lang w:val="x-none" w:eastAsia="cs-CZ"/>
    </w:rPr>
  </w:style>
  <w:style w:type="character" w:styleId="Hypertextovodkaz">
    <w:name w:val="Hyperlink"/>
    <w:uiPriority w:val="99"/>
    <w:unhideWhenUsed/>
    <w:rsid w:val="000F432A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0F43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0F432A"/>
    <w:rPr>
      <w:rFonts w:ascii="Arial" w:eastAsia="Times New Roman" w:hAnsi="Arial" w:cs="Times New Roman"/>
      <w:sz w:val="20"/>
      <w:szCs w:val="20"/>
      <w:lang w:val="en-US" w:eastAsia="cs-CZ"/>
    </w:rPr>
  </w:style>
  <w:style w:type="paragraph" w:styleId="Textpoznpodarou">
    <w:name w:val="footnote text"/>
    <w:basedOn w:val="Normln"/>
    <w:link w:val="TextpoznpodarouChar"/>
    <w:semiHidden/>
    <w:rsid w:val="000F43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43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F432A"/>
    <w:rPr>
      <w:vertAlign w:val="superscript"/>
    </w:rPr>
  </w:style>
  <w:style w:type="paragraph" w:customStyle="1" w:styleId="VPTextdopisu">
    <w:name w:val="VÚP Text dopisu"/>
    <w:basedOn w:val="Normln"/>
    <w:rsid w:val="000F432A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styleId="Normlnweb">
    <w:name w:val="Normal (Web)"/>
    <w:basedOn w:val="Normln"/>
    <w:unhideWhenUsed/>
    <w:rsid w:val="000F432A"/>
    <w:pPr>
      <w:spacing w:before="100" w:beforeAutospacing="1" w:after="100" w:afterAutospacing="1"/>
    </w:pPr>
  </w:style>
  <w:style w:type="paragraph" w:customStyle="1" w:styleId="l7">
    <w:name w:val="l7"/>
    <w:basedOn w:val="Normln"/>
    <w:rsid w:val="000F432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0F4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smt.cz/strukturalni-fondy/nove-vyhlasene-zakazk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azky.mendelu.cz/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.mendelu.cz/pracoviste/pracoviste.pl?id=33;nerozbaluj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AfzgncXeixdBU6pZlWCaiv5XFHE=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cKO4tFXItthnMRcGeEwgcFQXeBw=</DigestValue>
    </Reference>
  </SignedInfo>
  <SignatureValue>aJOE3SX9BxM7mqOLeFB7HfSlUhVqgFt/zEkiaF2Iq6F78aDgbl2sXlIxPKql5C6gPuheLaePhVPp
Cu4/gD+ggCbh5ciCTppo63pkrAtZsYGP0aE8Rfmqahoo2TeCsd1kafIqWRfo9ER7MNJGZQcAuB7/
iCLwvi+oibR7Q4baSLgkYIsSohoL46IzJ/X3p77EdIQiRQoLBlLeA7ohJ40qqtLaRhikZq7iaR5c
k/3J7aTN45kvw9RwLxZTVWP+487zuIaDyPs09Ui+z0O9xZAN/33zFwciBOxG06rhQdyB+JcIMxsq
9uC1mdw0OIfwixo0RDXpIN0JtYEoBFuok6V83g==</SignatureValue>
  <KeyInfo>
    <X509Data>
      <X509Certificate>MIIGszCCBZugAwIBAgIDFWxvMA0GCSqGSIb3DQEBCwUAMF8xCzAJBgNVBAYTAkNaMSwwKgYDVQQK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tylesWithEffects.xml?ContentType=application/vnd.ms-word.stylesWithEffects+xml">
        <DigestMethod Algorithm="http://www.w3.org/2000/09/xmldsig#sha1"/>
        <DigestValue>C0B70VRTqVeMUMQeFdzXOqYFlTY=</DigestValue>
      </Reference>
      <Reference URI="/word/styles.xml?ContentType=application/vnd.openxmlformats-officedocument.wordprocessingml.styles+xml">
        <DigestMethod Algorithm="http://www.w3.org/2000/09/xmldsig#sha1"/>
        <DigestValue>vVlBZfksJnYaXmR1oHlL4n4j/ho=</DigestValue>
      </Reference>
      <Reference URI="/word/fontTable.xml?ContentType=application/vnd.openxmlformats-officedocument.wordprocessingml.fontTable+xml">
        <DigestMethod Algorithm="http://www.w3.org/2000/09/xmldsig#sha1"/>
        <DigestValue>ISH69qWfRpb6ozPf8vuDyTmZm9s=</DigestValue>
      </Reference>
      <Reference URI="/word/settings.xml?ContentType=application/vnd.openxmlformats-officedocument.wordprocessingml.settings+xml">
        <DigestMethod Algorithm="http://www.w3.org/2000/09/xmldsig#sha1"/>
        <DigestValue>JSSZMiy8deOj8fN8eO/wUrF4mUE=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footnotes.xml?ContentType=application/vnd.openxmlformats-officedocument.wordprocessingml.footnotes+xml">
        <DigestMethod Algorithm="http://www.w3.org/2000/09/xmldsig#sha1"/>
        <DigestValue>44U0Yp4AbsaGyKcVTjlA2+su0d0=</DigestValue>
      </Reference>
      <Reference URI="/word/document.xml?ContentType=application/vnd.openxmlformats-officedocument.wordprocessingml.document.main+xml">
        <DigestMethod Algorithm="http://www.w3.org/2000/09/xmldsig#sha1"/>
        <DigestValue>ihiNhXUEGo25n2278umo9zfAtD8=</DigestValue>
      </Reference>
      <Reference URI="/word/numbering.xml?ContentType=application/vnd.openxmlformats-officedocument.wordprocessingml.numbering+xml">
        <DigestMethod Algorithm="http://www.w3.org/2000/09/xmldsig#sha1"/>
        <DigestValue>yLyt/kHYTuvtAgp5B5nXBw5hwnA=</DigestValue>
      </Reference>
      <Reference URI="/word/endnotes.xml?ContentType=application/vnd.openxmlformats-officedocument.wordprocessingml.endnotes+xml">
        <DigestMethod Algorithm="http://www.w3.org/2000/09/xmldsig#sha1"/>
        <DigestValue>9g2zMkenoYcXUysD0yAdBcCYs84=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IyjuFUwhB3mGGAEvoQXplE9RQPQ=</DigestValue>
      </Reference>
    </Manifest>
    <SignatureProperties>
      <SignatureProperty Id="idSignatureTime" Target="#idPackageSignature">
        <mdssi:SignatureTime>
          <mdssi:Format>YYYY-MM-DDThh:mm:ssTZD</mdssi:Format>
          <mdssi:Value>2013-04-23T08:30:46Z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2013-04-23T08:30:46Z</xd:SigningTime>
          <xd:SigningCertificate>
            <xd:Cert>
              <xd:CertDigest>
                <DigestMethod Algorithm="http://www.w3.org/2000/09/xmldsig#sha1"/>
                <DigestValue>xE/y6G0fGfLm/SHC8YyuHmzU3GQ=</DigestValue>
              </xd:CertDigest>
              <xd:IssuerSerial>
                <X509IssuerName>CN=PostSignum Qualified CA 2, O="Česká pošta, s.p. [IČ 47114983]", C=CZ</X509IssuerName>
                <X509SerialNumber>1404015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2282</Words>
  <Characters>13465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Mgr.Němcová Kateřina</dc:creator>
  <cp:lastModifiedBy>Mgr.Němcová Kateřina</cp:lastModifiedBy>
  <cp:revision>8</cp:revision>
  <cp:lastPrinted>2013-04-23T07:50:00Z</cp:lastPrinted>
  <dcterms:created xsi:type="dcterms:W3CDTF">2013-04-19T10:50:00Z</dcterms:created>
  <dcterms:modified xsi:type="dcterms:W3CDTF">2013-04-23T08:09:00Z</dcterms:modified>
</cp:coreProperties>
</file>