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3.jpeg" ContentType="image/jpe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64"/>
        <w:ind w:hanging="0" w:left="0" w:right="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page">
              <wp:posOffset>525145</wp:posOffset>
            </wp:positionH>
            <wp:positionV relativeFrom="page">
              <wp:posOffset>0</wp:posOffset>
            </wp:positionV>
            <wp:extent cx="6142990" cy="1499235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120"/>
        <w:contextualSpacing w:val="false"/>
      </w:pPr>
      <w:r>
        <w:rPr>
          <w:b/>
          <w:sz w:val="28"/>
          <w:szCs w:val="28"/>
        </w:rPr>
        <w:t xml:space="preserve">ČESTNÉ PROHLÁŠENÍ  </w:t>
      </w:r>
    </w:p>
    <w:p>
      <w:pPr>
        <w:pStyle w:val="style0"/>
        <w:spacing w:after="0" w:before="120"/>
        <w:contextualSpacing w:val="false"/>
      </w:pPr>
      <w:r>
        <w:rPr>
          <w:sz w:val="24"/>
          <w:szCs w:val="24"/>
        </w:rPr>
        <w:t>k prokázání základních kvalifikačních předpokladů dle § 53 odst. 1 zákona č. 137/2006 Sb., v platném znění.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color w:val="000000"/>
          <w:sz w:val="24"/>
          <w:szCs w:val="24"/>
        </w:rPr>
        <w:t xml:space="preserve">Já níže podepsaný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color w:val="000000"/>
          <w:sz w:val="24"/>
          <w:szCs w:val="24"/>
        </w:rPr>
        <w:t>………………………………………………………………</w:t>
      </w:r>
      <w:r>
        <w:rPr>
          <w:color w:val="000000"/>
          <w:sz w:val="24"/>
          <w:szCs w:val="24"/>
        </w:rPr>
        <w:t>.</w:t>
      </w:r>
    </w:p>
    <w:p>
      <w:pPr>
        <w:pStyle w:val="style0"/>
      </w:pPr>
      <w:r>
        <w:rPr>
          <w:color w:val="000000"/>
          <w:sz w:val="24"/>
          <w:szCs w:val="24"/>
        </w:rPr>
        <w:t>statutární zástupce dodavatele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color w:val="000000"/>
          <w:sz w:val="24"/>
          <w:szCs w:val="24"/>
        </w:rPr>
        <w:t>čestně prohlašuji, že dodavatel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color w:val="000000"/>
          <w:sz w:val="24"/>
          <w:szCs w:val="24"/>
        </w:rPr>
        <w:t>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>.</w:t>
      </w:r>
    </w:p>
    <w:p>
      <w:pPr>
        <w:pStyle w:val="style0"/>
      </w:pPr>
      <w:r>
        <w:rPr>
          <w:color w:val="000000"/>
          <w:sz w:val="24"/>
          <w:szCs w:val="24"/>
        </w:rPr>
        <w:t>název, sídlo, IČ dodavatele</w:t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>
          <w:b/>
          <w:color w:val="000000"/>
          <w:sz w:val="24"/>
          <w:szCs w:val="24"/>
        </w:rPr>
        <w:t xml:space="preserve">splňuje základní kvalifikační předpoklady podle § 53 odst. 1 zákona č. 137/2006 Sb., </w:t>
        <w:br/>
        <w:t>o veřejných zakázkách, ve znění pozdějších předpisů, tj. že:</w:t>
      </w:r>
    </w:p>
    <w:p>
      <w:pPr>
        <w:pStyle w:val="style0"/>
        <w:numPr>
          <w:ilvl w:val="0"/>
          <w:numId w:val="2"/>
        </w:numPr>
        <w:shd w:fill="FFFFFF" w:val="clear"/>
        <w:tabs/>
        <w:suppressAutoHyphens w:val="true"/>
        <w:spacing w:after="0" w:before="120"/>
        <w:ind w:hanging="392" w:left="392" w:right="-23"/>
        <w:contextualSpacing w:val="false"/>
        <w:jc w:val="both"/>
      </w:pPr>
      <w:r>
        <w:rPr>
          <w:sz w:val="24"/>
          <w:szCs w:val="24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 vztahu k území České republiky, tak k zemi svého sídla, místa podnikání či bydliště,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>
      <w:pPr>
        <w:pStyle w:val="style0"/>
        <w:shd w:fill="FFFFFF" w:val="clear"/>
        <w:suppressAutoHyphens w:val="true"/>
        <w:spacing w:after="0" w:before="120"/>
        <w:ind w:hanging="0" w:left="0" w:right="-23"/>
        <w:contextualSpacing w:val="false"/>
        <w:jc w:val="both"/>
      </w:pPr>
      <w:r>
        <w:rPr/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 xml:space="preserve">uchazeč, který nenaplnil skutkovou podstatu jednání nekalé soutěže formou podplácení podle zvláštního právního předpisu, 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uchazeč, 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uchazeč, který není v likvidaci,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 xml:space="preserve">uchazeč, který nemá v evidenci daní zachyceny daňové nedoplatky, a to jak v České republice, tak v zemi sídla, místa podnikání či bydliště dodavatele, 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 xml:space="preserve">který nemá nedoplatek na pojistném a na penále na veřejné zdravotní pojištění, a to jak v České republice, tak v zemi sídla, místa podnikání či bydliště dodavatele, 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který nemá nedoplatek na pojistném a na penále na sociální zabezpečení a příspěvku na státní politiku zaměstnanosti, a to jak v České republice, tak v zemi sídla, místa podnikání či bydliště dodavatele,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a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který není veden v rejstříku osob se zákazem plnění veřejných zakázek.</w:t>
      </w:r>
    </w:p>
    <w:p>
      <w:pPr>
        <w:pStyle w:val="style0"/>
        <w:numPr>
          <w:ilvl w:val="0"/>
          <w:numId w:val="2"/>
        </w:numPr>
        <w:shd w:fill="FFFFFF" w:val="clear"/>
        <w:suppressAutoHyphens w:val="true"/>
        <w:spacing w:after="0" w:before="120"/>
        <w:ind w:hanging="357" w:left="373" w:right="-23"/>
        <w:contextualSpacing w:val="false"/>
        <w:jc w:val="both"/>
      </w:pPr>
      <w:r>
        <w:rPr>
          <w:sz w:val="24"/>
          <w:szCs w:val="24"/>
        </w:rPr>
        <w:t>kterému nebyla v posledních 3 letech pravomocně uložena pokuta za umožnění výkonu nelegální práce podle zvláštního právního předpisu.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  <w:szCs w:val="24"/>
        </w:rPr>
        <w:t>V ……………..…… dne ……………2013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tabs>
          <w:tab w:leader="none" w:pos="0" w:val="left"/>
        </w:tabs>
      </w:pPr>
      <w:r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.………………………………………………………….</w:t>
      </w:r>
    </w:p>
    <w:p>
      <w:pPr>
        <w:pStyle w:val="style0"/>
      </w:pPr>
      <w:r>
        <w:rPr>
          <w:sz w:val="24"/>
          <w:szCs w:val="24"/>
        </w:rPr>
        <w:t>Jméno, příjmení, funkce a podpis statutárního orgánu dodavatele</w:t>
      </w:r>
    </w:p>
    <w:p>
      <w:pPr>
        <w:pStyle w:val="style0"/>
      </w:pPr>
      <w:r>
        <w:rPr/>
      </w:r>
    </w:p>
    <w:sectPr>
      <w:headerReference r:id="rId3" w:type="default"/>
      <w:type w:val="nextPage"/>
      <w:pgSz w:h="16838" w:w="11906"/>
      <w:pgMar w:bottom="1021" w:footer="0" w:gutter="0" w:header="709" w:left="1361" w:right="1361" w:top="1021"/>
      <w:pgNumType w:fmt="decimal"/>
      <w:formProt w:val="false"/>
      <w:textDirection w:val="lrTb"/>
      <w:docGrid w:charSpace="8192" w:linePitch="28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65"/>
      <w:jc w:val="right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lowerLetter"/>
      <w:lvlText w:val="%1)"/>
      <w:lvlJc w:val="left"/>
      <w:pPr>
        <w:ind w:hanging="360" w:left="375"/>
      </w:pPr>
    </w:lvl>
    <w:lvl w:ilvl="1">
      <w:start w:val="1"/>
      <w:numFmt w:val="lowerLetter"/>
      <w:lvlText w:val="%2."/>
      <w:lvlJc w:val="left"/>
      <w:pPr>
        <w:ind w:hanging="360" w:left="1095"/>
      </w:pPr>
    </w:lvl>
    <w:lvl w:ilvl="2">
      <w:start w:val="1"/>
      <w:numFmt w:val="lowerRoman"/>
      <w:lvlText w:val="%3."/>
      <w:lvlJc w:val="right"/>
      <w:pPr>
        <w:ind w:hanging="180" w:left="1815"/>
      </w:pPr>
    </w:lvl>
    <w:lvl w:ilvl="3">
      <w:start w:val="1"/>
      <w:numFmt w:val="decimal"/>
      <w:lvlText w:val="%4."/>
      <w:lvlJc w:val="left"/>
      <w:pPr>
        <w:ind w:hanging="360" w:left="2535"/>
      </w:pPr>
    </w:lvl>
    <w:lvl w:ilvl="4">
      <w:start w:val="1"/>
      <w:numFmt w:val="lowerLetter"/>
      <w:lvlText w:val="%5."/>
      <w:lvlJc w:val="left"/>
      <w:pPr>
        <w:ind w:hanging="360" w:left="3255"/>
      </w:pPr>
    </w:lvl>
    <w:lvl w:ilvl="5">
      <w:start w:val="1"/>
      <w:numFmt w:val="lowerRoman"/>
      <w:lvlText w:val="%6."/>
      <w:lvlJc w:val="right"/>
      <w:pPr>
        <w:ind w:hanging="180" w:left="3975"/>
      </w:pPr>
    </w:lvl>
    <w:lvl w:ilvl="6">
      <w:start w:val="1"/>
      <w:numFmt w:val="decimal"/>
      <w:lvlText w:val="%7."/>
      <w:lvlJc w:val="left"/>
      <w:pPr>
        <w:ind w:hanging="360" w:left="4695"/>
      </w:pPr>
    </w:lvl>
    <w:lvl w:ilvl="7">
      <w:start w:val="1"/>
      <w:numFmt w:val="lowerLetter"/>
      <w:lvlText w:val="%8."/>
      <w:lvlJc w:val="left"/>
      <w:pPr>
        <w:ind w:hanging="360" w:left="5415"/>
      </w:pPr>
    </w:lvl>
    <w:lvl w:ilvl="8">
      <w:start w:val="1"/>
      <w:numFmt w:val="lowerRoman"/>
      <w:lvlText w:val="%9."/>
      <w:lvlJc w:val="right"/>
      <w:pPr>
        <w:ind w:hanging="180" w:left="6135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</w:settings>
</file>

<file path=word/styles.xml><?xml version="1.0" encoding="utf-8"?>
<w:styles xmlns:w="http://schemas.openxmlformats.org/wordprocessingml/2006/main">
  <w:style w:styleId="style0" w:type="paragraph">
    <w:name w:val="Výchozí"/>
    <w:next w:val="style0"/>
    <w:pPr>
      <w:widowControl/>
      <w:tabs/>
      <w:suppressAutoHyphens w:val="true"/>
    </w:pPr>
    <w:rPr>
      <w:rFonts w:ascii="Calibri" w:cs="Calibri" w:eastAsia="Times New Roman" w:hAnsi="Calibri"/>
      <w:color w:val="000000"/>
      <w:sz w:val="24"/>
      <w:szCs w:val="24"/>
      <w:lang w:bidi="ar-SA" w:eastAsia="cs-CZ" w:val="cs-CZ"/>
    </w:rPr>
  </w:style>
  <w:style w:styleId="style1" w:type="paragraph">
    <w:name w:val="Nadpis 1"/>
    <w:basedOn w:val="style0"/>
    <w:next w:val="style47"/>
    <w:pPr>
      <w:keepNext/>
      <w:pBdr>
        <w:bottom w:color="00000A" w:space="0" w:sz="4" w:val="single"/>
      </w:pBdr>
      <w:jc w:val="center"/>
    </w:pPr>
    <w:rPr>
      <w:b/>
      <w:bCs/>
      <w:sz w:val="24"/>
      <w:szCs w:val="28"/>
    </w:rPr>
  </w:style>
  <w:style w:styleId="style2" w:type="paragraph">
    <w:name w:val="Nadpis 2"/>
    <w:basedOn w:val="style0"/>
    <w:next w:val="style47"/>
    <w:pPr>
      <w:keepNext/>
      <w:numPr>
        <w:ilvl w:val="1"/>
        <w:numId w:val="1"/>
      </w:numPr>
      <w:spacing w:after="60" w:before="240"/>
      <w:contextualSpacing w:val="false"/>
      <w:outlineLvl w:val="1"/>
    </w:pPr>
    <w:rPr>
      <w:rFonts w:ascii="Arial" w:hAnsi="Arial"/>
      <w:b/>
      <w:bCs/>
      <w:i/>
      <w:iCs/>
      <w:sz w:val="24"/>
      <w:szCs w:val="28"/>
      <w:lang w:val="en-GB"/>
    </w:rPr>
  </w:style>
  <w:style w:styleId="style3" w:type="paragraph">
    <w:name w:val="Nadpis 3"/>
    <w:basedOn w:val="style0"/>
    <w:next w:val="style47"/>
    <w:pPr>
      <w:keepNext/>
      <w:numPr>
        <w:ilvl w:val="2"/>
        <w:numId w:val="1"/>
      </w:numPr>
      <w:outlineLvl w:val="2"/>
    </w:pPr>
    <w:rPr>
      <w:rFonts w:ascii="Arial" w:hAnsi="Arial"/>
      <w:b/>
      <w:bCs/>
      <w:sz w:val="32"/>
      <w:szCs w:val="28"/>
    </w:rPr>
  </w:style>
  <w:style w:styleId="style4" w:type="paragraph">
    <w:name w:val="Nadpis 4"/>
    <w:basedOn w:val="style0"/>
    <w:next w:val="style47"/>
    <w:pPr>
      <w:keepNext/>
      <w:numPr>
        <w:ilvl w:val="3"/>
        <w:numId w:val="1"/>
      </w:numPr>
      <w:jc w:val="right"/>
      <w:outlineLvl w:val="3"/>
    </w:pPr>
    <w:rPr>
      <w:b/>
      <w:bCs/>
      <w:i/>
      <w:iCs/>
      <w:sz w:val="24"/>
      <w:szCs w:val="20"/>
    </w:rPr>
  </w:style>
  <w:style w:styleId="style5" w:type="paragraph">
    <w:name w:val="Nadpis 5"/>
    <w:basedOn w:val="style0"/>
    <w:next w:val="style47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0"/>
    </w:rPr>
  </w:style>
  <w:style w:styleId="style6" w:type="paragraph">
    <w:name w:val="Nadpis 6"/>
    <w:basedOn w:val="style0"/>
    <w:next w:val="style47"/>
    <w:pPr>
      <w:keepNext/>
      <w:numPr>
        <w:ilvl w:val="5"/>
        <w:numId w:val="1"/>
      </w:numPr>
      <w:outlineLvl w:val="5"/>
    </w:pPr>
    <w:rPr>
      <w:b/>
      <w:bCs/>
      <w:i/>
      <w:sz w:val="18"/>
      <w:szCs w:val="18"/>
    </w:rPr>
  </w:style>
  <w:style w:styleId="style7" w:type="paragraph">
    <w:name w:val="Nadpis 7"/>
    <w:basedOn w:val="style0"/>
    <w:next w:val="style47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18"/>
      <w:u w:val="single"/>
    </w:rPr>
  </w:style>
  <w:style w:styleId="style8" w:type="paragraph">
    <w:name w:val="Nadpis 8"/>
    <w:basedOn w:val="style0"/>
    <w:next w:val="style47"/>
    <w:pPr>
      <w:keepNext/>
      <w:numPr>
        <w:ilvl w:val="7"/>
        <w:numId w:val="1"/>
      </w:numPr>
      <w:jc w:val="right"/>
      <w:outlineLvl w:val="7"/>
    </w:pPr>
    <w:rPr>
      <w:b/>
      <w:bCs/>
      <w:sz w:val="24"/>
      <w:szCs w:val="18"/>
      <w:u w:val="single"/>
    </w:rPr>
  </w:style>
  <w:style w:styleId="style9" w:type="paragraph">
    <w:name w:val="Nadpis 9"/>
    <w:basedOn w:val="style0"/>
    <w:next w:val="style47"/>
    <w:pPr>
      <w:keepNext/>
      <w:numPr>
        <w:ilvl w:val="8"/>
        <w:numId w:val="1"/>
      </w:numPr>
      <w:jc w:val="right"/>
      <w:outlineLvl w:val="8"/>
    </w:pPr>
    <w:rPr>
      <w:b/>
      <w:bCs/>
      <w:sz w:val="24"/>
      <w:szCs w:val="18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Cambria" w:cs="Times New Roman" w:hAnsi="Cambria"/>
      <w:b/>
      <w:bCs/>
      <w:sz w:val="32"/>
      <w:szCs w:val="32"/>
    </w:rPr>
  </w:style>
  <w:style w:styleId="style17" w:type="character">
    <w:name w:val="Heading 2 Char"/>
    <w:basedOn w:val="style15"/>
    <w:next w:val="style17"/>
    <w:rPr>
      <w:rFonts w:ascii="Cambria" w:cs="Times New Roman" w:hAnsi="Cambria"/>
      <w:b/>
      <w:bCs/>
      <w:i/>
      <w:iCs/>
      <w:sz w:val="28"/>
      <w:szCs w:val="28"/>
    </w:rPr>
  </w:style>
  <w:style w:styleId="style18" w:type="character">
    <w:name w:val="Heading 3 Char"/>
    <w:basedOn w:val="style15"/>
    <w:next w:val="style18"/>
    <w:rPr>
      <w:rFonts w:ascii="Cambria" w:cs="Times New Roman" w:hAnsi="Cambria"/>
      <w:b/>
      <w:bCs/>
      <w:sz w:val="26"/>
      <w:szCs w:val="26"/>
    </w:rPr>
  </w:style>
  <w:style w:styleId="style19" w:type="character">
    <w:name w:val="Heading 4 Char"/>
    <w:basedOn w:val="style15"/>
    <w:next w:val="style19"/>
    <w:rPr>
      <w:rFonts w:ascii="Calibri" w:cs="Times New Roman" w:hAnsi="Calibri"/>
      <w:b/>
      <w:bCs/>
      <w:sz w:val="28"/>
      <w:szCs w:val="28"/>
    </w:rPr>
  </w:style>
  <w:style w:styleId="style20" w:type="character">
    <w:name w:val="Heading 5 Char"/>
    <w:basedOn w:val="style15"/>
    <w:next w:val="style20"/>
    <w:rPr>
      <w:rFonts w:ascii="Calibri" w:cs="Times New Roman" w:hAnsi="Calibri"/>
      <w:b/>
      <w:bCs/>
      <w:i/>
      <w:iCs/>
      <w:sz w:val="26"/>
      <w:szCs w:val="26"/>
    </w:rPr>
  </w:style>
  <w:style w:styleId="style21" w:type="character">
    <w:name w:val="Heading 6 Char"/>
    <w:basedOn w:val="style15"/>
    <w:next w:val="style21"/>
    <w:rPr>
      <w:rFonts w:ascii="Calibri" w:cs="Times New Roman" w:hAnsi="Calibri"/>
      <w:b/>
      <w:bCs/>
    </w:rPr>
  </w:style>
  <w:style w:styleId="style22" w:type="character">
    <w:name w:val="Heading 7 Char"/>
    <w:basedOn w:val="style15"/>
    <w:next w:val="style22"/>
    <w:rPr>
      <w:rFonts w:ascii="Calibri" w:cs="Times New Roman" w:hAnsi="Calibri"/>
      <w:sz w:val="24"/>
      <w:szCs w:val="24"/>
    </w:rPr>
  </w:style>
  <w:style w:styleId="style23" w:type="character">
    <w:name w:val="Heading 8 Char"/>
    <w:basedOn w:val="style15"/>
    <w:next w:val="style23"/>
    <w:rPr>
      <w:rFonts w:ascii="Calibri" w:cs="Times New Roman" w:hAnsi="Calibri"/>
      <w:i/>
      <w:iCs/>
      <w:sz w:val="24"/>
      <w:szCs w:val="24"/>
    </w:rPr>
  </w:style>
  <w:style w:styleId="style24" w:type="character">
    <w:name w:val="Heading 9 Char"/>
    <w:basedOn w:val="style15"/>
    <w:next w:val="style24"/>
    <w:rPr>
      <w:rFonts w:ascii="Cambria" w:cs="Times New Roman" w:hAnsi="Cambria"/>
    </w:rPr>
  </w:style>
  <w:style w:styleId="style25" w:type="character">
    <w:name w:val="Internetový odkaz"/>
    <w:basedOn w:val="style15"/>
    <w:next w:val="style25"/>
    <w:rPr>
      <w:rFonts w:cs="Times New Roman"/>
      <w:color w:val="0000FF"/>
      <w:u w:val="single"/>
      <w:lang w:bidi="cs-CZ" w:eastAsia="cs-CZ" w:val="cs-CZ"/>
    </w:rPr>
  </w:style>
  <w:style w:styleId="style26" w:type="character">
    <w:name w:val="Body Text Char"/>
    <w:basedOn w:val="style15"/>
    <w:next w:val="style26"/>
    <w:rPr>
      <w:rFonts w:cs="Times New Roman"/>
      <w:sz w:val="20"/>
      <w:szCs w:val="20"/>
    </w:rPr>
  </w:style>
  <w:style w:styleId="style27" w:type="character">
    <w:name w:val="Body Text Indent Char"/>
    <w:basedOn w:val="style15"/>
    <w:next w:val="style27"/>
    <w:rPr>
      <w:rFonts w:cs="Times New Roman"/>
      <w:sz w:val="20"/>
      <w:szCs w:val="20"/>
    </w:rPr>
  </w:style>
  <w:style w:styleId="style28" w:type="character">
    <w:name w:val="Body Text 2 Char"/>
    <w:basedOn w:val="style15"/>
    <w:next w:val="style28"/>
    <w:rPr>
      <w:rFonts w:cs="Times New Roman"/>
      <w:sz w:val="20"/>
      <w:szCs w:val="20"/>
    </w:rPr>
  </w:style>
  <w:style w:styleId="style29" w:type="character">
    <w:name w:val="Body Text 3 Char"/>
    <w:basedOn w:val="style15"/>
    <w:next w:val="style29"/>
    <w:rPr>
      <w:rFonts w:cs="Times New Roman"/>
      <w:sz w:val="16"/>
      <w:szCs w:val="16"/>
    </w:rPr>
  </w:style>
  <w:style w:styleId="style30" w:type="character">
    <w:name w:val="FollowedHyperlink"/>
    <w:basedOn w:val="style15"/>
    <w:next w:val="style30"/>
    <w:rPr>
      <w:rFonts w:cs="Times New Roman"/>
      <w:color w:val="800080"/>
      <w:u w:val="single"/>
    </w:rPr>
  </w:style>
  <w:style w:styleId="style31" w:type="character">
    <w:name w:val="Title Char"/>
    <w:basedOn w:val="style15"/>
    <w:next w:val="style31"/>
    <w:rPr>
      <w:rFonts w:ascii="Cambria" w:cs="Times New Roman" w:hAnsi="Cambria"/>
      <w:b/>
      <w:bCs/>
      <w:sz w:val="32"/>
      <w:szCs w:val="32"/>
    </w:rPr>
  </w:style>
  <w:style w:styleId="style32" w:type="character">
    <w:name w:val="annotation reference"/>
    <w:basedOn w:val="style15"/>
    <w:next w:val="style32"/>
    <w:rPr>
      <w:rFonts w:cs="Times New Roman"/>
      <w:sz w:val="16"/>
      <w:szCs w:val="16"/>
    </w:rPr>
  </w:style>
  <w:style w:styleId="style33" w:type="character">
    <w:name w:val="Comment Text Char"/>
    <w:basedOn w:val="style15"/>
    <w:next w:val="style33"/>
    <w:rPr>
      <w:rFonts w:cs="Times New Roman"/>
      <w:sz w:val="20"/>
      <w:szCs w:val="20"/>
    </w:rPr>
  </w:style>
  <w:style w:styleId="style34" w:type="character">
    <w:name w:val="Comment Subject Char"/>
    <w:basedOn w:val="style33"/>
    <w:next w:val="style34"/>
    <w:rPr>
      <w:b/>
      <w:bCs/>
    </w:rPr>
  </w:style>
  <w:style w:styleId="style35" w:type="character">
    <w:name w:val="Balloon Text Char"/>
    <w:basedOn w:val="style15"/>
    <w:next w:val="style35"/>
    <w:rPr>
      <w:rFonts w:ascii="Tahoma" w:cs="Tahoma" w:hAnsi="Tahoma"/>
      <w:sz w:val="16"/>
      <w:szCs w:val="16"/>
    </w:rPr>
  </w:style>
  <w:style w:styleId="style36" w:type="character">
    <w:name w:val="Header Char"/>
    <w:basedOn w:val="style15"/>
    <w:next w:val="style36"/>
    <w:rPr>
      <w:rFonts w:cs="Times New Roman"/>
      <w:sz w:val="20"/>
      <w:szCs w:val="20"/>
    </w:rPr>
  </w:style>
  <w:style w:styleId="style37" w:type="character">
    <w:name w:val="Footer Char"/>
    <w:basedOn w:val="style15"/>
    <w:next w:val="style37"/>
    <w:rPr>
      <w:rFonts w:cs="Times New Roman"/>
      <w:sz w:val="20"/>
      <w:szCs w:val="20"/>
    </w:rPr>
  </w:style>
  <w:style w:styleId="style38" w:type="character">
    <w:name w:val="Plain Text Char"/>
    <w:basedOn w:val="style15"/>
    <w:next w:val="style38"/>
    <w:rPr>
      <w:rFonts w:ascii="Consolas" w:cs="Times New Roman" w:hAnsi="Consolas"/>
      <w:sz w:val="21"/>
      <w:szCs w:val="21"/>
      <w:lang w:eastAsia="en-US"/>
    </w:rPr>
  </w:style>
  <w:style w:styleId="style39" w:type="character">
    <w:name w:val="Footnote Text Char"/>
    <w:basedOn w:val="style15"/>
    <w:next w:val="style39"/>
    <w:rPr>
      <w:rFonts w:cs="Times New Roman"/>
      <w:sz w:val="20"/>
      <w:szCs w:val="20"/>
    </w:rPr>
  </w:style>
  <w:style w:styleId="style40" w:type="character">
    <w:name w:val="Body Text Indent 3 Char"/>
    <w:basedOn w:val="style15"/>
    <w:next w:val="style40"/>
    <w:rPr>
      <w:rFonts w:cs="Times New Roman"/>
      <w:sz w:val="16"/>
      <w:szCs w:val="16"/>
    </w:rPr>
  </w:style>
  <w:style w:styleId="style41" w:type="character">
    <w:name w:val="apple-style-span"/>
    <w:next w:val="style41"/>
    <w:rPr/>
  </w:style>
  <w:style w:styleId="style42" w:type="character">
    <w:name w:val="ListLabel 1"/>
    <w:next w:val="style42"/>
    <w:rPr>
      <w:rFonts w:cs="Times New Roman"/>
    </w:rPr>
  </w:style>
  <w:style w:styleId="style43" w:type="character">
    <w:name w:val="ListLabel 2"/>
    <w:next w:val="style43"/>
    <w:rPr>
      <w:rFonts w:cs="Times New Roman"/>
      <w:sz w:val="22"/>
      <w:szCs w:val="22"/>
    </w:rPr>
  </w:style>
  <w:style w:styleId="style44" w:type="character">
    <w:name w:val="ListLabel 3"/>
    <w:next w:val="style44"/>
    <w:rPr>
      <w:rFonts w:cs="Times New Roman"/>
      <w:b/>
      <w:i w:val="false"/>
    </w:rPr>
  </w:style>
  <w:style w:styleId="style45" w:type="character">
    <w:name w:val="ListLabel 4"/>
    <w:next w:val="style45"/>
    <w:rPr>
      <w:rFonts w:cs="Times New Roman"/>
      <w:b/>
    </w:rPr>
  </w:style>
  <w:style w:styleId="style46" w:type="paragraph">
    <w:name w:val="Nadpis"/>
    <w:basedOn w:val="style0"/>
    <w:next w:val="style4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47" w:type="paragraph">
    <w:name w:val="Tělo textu"/>
    <w:basedOn w:val="style0"/>
    <w:next w:val="style47"/>
    <w:pPr>
      <w:spacing w:after="120" w:before="0"/>
      <w:contextualSpacing w:val="false"/>
    </w:pPr>
    <w:rPr>
      <w:sz w:val="24"/>
      <w:lang w:val="en-GB"/>
    </w:rPr>
  </w:style>
  <w:style w:styleId="style48" w:type="paragraph">
    <w:name w:val="Seznam"/>
    <w:basedOn w:val="style47"/>
    <w:next w:val="style48"/>
    <w:pPr/>
    <w:rPr>
      <w:rFonts w:cs="Mangal"/>
    </w:rPr>
  </w:style>
  <w:style w:styleId="style49" w:type="paragraph">
    <w:name w:val="Popisek"/>
    <w:basedOn w:val="style0"/>
    <w:next w:val="style4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50" w:type="paragraph">
    <w:name w:val="Rejstřík"/>
    <w:basedOn w:val="style0"/>
    <w:next w:val="style50"/>
    <w:pPr>
      <w:suppressLineNumbers/>
    </w:pPr>
    <w:rPr>
      <w:rFonts w:cs="Mangal"/>
    </w:rPr>
  </w:style>
  <w:style w:styleId="style51" w:type="paragraph">
    <w:name w:val="Odsazení těla textu"/>
    <w:basedOn w:val="style0"/>
    <w:next w:val="style51"/>
    <w:pPr>
      <w:ind w:hanging="0" w:left="5664" w:right="0"/>
    </w:pPr>
    <w:rPr>
      <w:sz w:val="24"/>
    </w:rPr>
  </w:style>
  <w:style w:styleId="style52" w:type="paragraph">
    <w:name w:val="Body Text 2"/>
    <w:basedOn w:val="style0"/>
    <w:next w:val="style52"/>
    <w:pPr>
      <w:spacing w:line="360" w:lineRule="auto"/>
      <w:jc w:val="both"/>
    </w:pPr>
    <w:rPr>
      <w:sz w:val="24"/>
    </w:rPr>
  </w:style>
  <w:style w:styleId="style53" w:type="paragraph">
    <w:name w:val="Body Text 3"/>
    <w:basedOn w:val="style0"/>
    <w:next w:val="style53"/>
    <w:pPr>
      <w:spacing w:line="360" w:lineRule="auto"/>
      <w:jc w:val="both"/>
    </w:pPr>
    <w:rPr>
      <w:b/>
      <w:sz w:val="24"/>
    </w:rPr>
  </w:style>
  <w:style w:styleId="style54" w:type="paragraph">
    <w:name w:val="o-uvod"/>
    <w:basedOn w:val="style0"/>
    <w:next w:val="style54"/>
    <w:pPr>
      <w:spacing w:after="28" w:before="28"/>
      <w:contextualSpacing w:val="false"/>
      <w:jc w:val="center"/>
    </w:pPr>
    <w:rPr>
      <w:rFonts w:ascii="Arial" w:cs="Arial" w:hAnsi="Arial"/>
      <w:b/>
      <w:bCs/>
      <w:i/>
      <w:iCs/>
      <w:color w:val="FF0000"/>
      <w:sz w:val="38"/>
      <w:szCs w:val="38"/>
    </w:rPr>
  </w:style>
  <w:style w:styleId="style55" w:type="paragraph">
    <w:name w:val="on-uvod"/>
    <w:basedOn w:val="style0"/>
    <w:next w:val="style55"/>
    <w:pPr>
      <w:spacing w:after="28" w:before="28"/>
      <w:ind w:hanging="0" w:left="1836" w:right="1836"/>
      <w:contextualSpacing w:val="false"/>
      <w:jc w:val="center"/>
    </w:pPr>
    <w:rPr>
      <w:rFonts w:ascii="Arial" w:cs="Arial" w:hAnsi="Arial"/>
      <w:b/>
      <w:bCs/>
      <w:color w:val="0000FF"/>
      <w:sz w:val="31"/>
      <w:szCs w:val="31"/>
    </w:rPr>
  </w:style>
  <w:style w:styleId="style56" w:type="paragraph">
    <w:name w:val="odstavec"/>
    <w:basedOn w:val="style0"/>
    <w:next w:val="style56"/>
    <w:pPr>
      <w:spacing w:after="28" w:before="28"/>
      <w:ind w:firstLine="400" w:left="0" w:right="0"/>
      <w:contextualSpacing w:val="false"/>
      <w:jc w:val="both"/>
    </w:pPr>
    <w:rPr>
      <w:rFonts w:ascii="Arial" w:cs="Arial" w:hAnsi="Arial"/>
      <w:color w:val="000000"/>
      <w:sz w:val="24"/>
      <w:szCs w:val="24"/>
    </w:rPr>
  </w:style>
  <w:style w:styleId="style57" w:type="paragraph">
    <w:name w:val="nadpis"/>
    <w:basedOn w:val="style0"/>
    <w:next w:val="style57"/>
    <w:pPr>
      <w:spacing w:after="28" w:before="28"/>
      <w:ind w:hanging="0" w:left="979" w:right="979"/>
      <w:contextualSpacing w:val="false"/>
      <w:jc w:val="center"/>
    </w:pPr>
    <w:rPr>
      <w:rFonts w:ascii="Arial" w:cs="Arial" w:hAnsi="Arial"/>
      <w:b/>
      <w:bCs/>
      <w:color w:val="000000"/>
      <w:sz w:val="24"/>
      <w:szCs w:val="24"/>
    </w:rPr>
  </w:style>
  <w:style w:styleId="style58" w:type="paragraph">
    <w:name w:val="par"/>
    <w:basedOn w:val="style0"/>
    <w:next w:val="style58"/>
    <w:pPr>
      <w:spacing w:after="50" w:before="28"/>
      <w:contextualSpacing w:val="false"/>
      <w:jc w:val="center"/>
    </w:pPr>
    <w:rPr>
      <w:rFonts w:ascii="Arial" w:cs="Arial" w:hAnsi="Arial"/>
      <w:color w:val="FF0000"/>
      <w:sz w:val="24"/>
      <w:szCs w:val="24"/>
    </w:rPr>
  </w:style>
  <w:style w:styleId="style59" w:type="paragraph">
    <w:name w:val="Název"/>
    <w:basedOn w:val="style0"/>
    <w:next w:val="style60"/>
    <w:pPr>
      <w:jc w:val="center"/>
    </w:pPr>
    <w:rPr>
      <w:rFonts w:ascii="Arial" w:hAnsi="Arial"/>
      <w:b/>
      <w:bCs/>
      <w:sz w:val="24"/>
      <w:szCs w:val="36"/>
    </w:rPr>
  </w:style>
  <w:style w:styleId="style60" w:type="paragraph">
    <w:name w:val="Podtitul"/>
    <w:basedOn w:val="style46"/>
    <w:next w:val="style47"/>
    <w:pPr>
      <w:jc w:val="center"/>
    </w:pPr>
    <w:rPr>
      <w:i/>
      <w:iCs/>
      <w:sz w:val="28"/>
      <w:szCs w:val="28"/>
    </w:rPr>
  </w:style>
  <w:style w:styleId="style61" w:type="paragraph">
    <w:name w:val="annotation text"/>
    <w:basedOn w:val="style0"/>
    <w:next w:val="style61"/>
    <w:pPr/>
    <w:rPr/>
  </w:style>
  <w:style w:styleId="style62" w:type="paragraph">
    <w:name w:val="annotation subject"/>
    <w:basedOn w:val="style61"/>
    <w:next w:val="style62"/>
    <w:pPr/>
    <w:rPr>
      <w:b/>
      <w:bCs/>
    </w:rPr>
  </w:style>
  <w:style w:styleId="style63" w:type="paragraph">
    <w:name w:val="Balloon Text"/>
    <w:basedOn w:val="style0"/>
    <w:next w:val="style63"/>
    <w:pPr/>
    <w:rPr>
      <w:rFonts w:ascii="Tahoma" w:cs="Tahoma" w:hAnsi="Tahoma"/>
      <w:sz w:val="16"/>
      <w:szCs w:val="16"/>
    </w:rPr>
  </w:style>
  <w:style w:styleId="style64" w:type="paragraph">
    <w:name w:val="List Paragraph"/>
    <w:basedOn w:val="style0"/>
    <w:next w:val="style64"/>
    <w:pPr>
      <w:spacing w:after="0" w:before="0"/>
      <w:ind w:hanging="0" w:left="720" w:right="0"/>
      <w:contextualSpacing/>
    </w:pPr>
    <w:rPr/>
  </w:style>
  <w:style w:styleId="style65" w:type="paragraph">
    <w:name w:val="Záhlaví"/>
    <w:basedOn w:val="style0"/>
    <w:next w:val="style65"/>
    <w:pPr>
      <w:suppressLineNumbers/>
      <w:tabs>
        <w:tab w:leader="none" w:pos="4536" w:val="center"/>
        <w:tab w:leader="none" w:pos="9072" w:val="right"/>
      </w:tabs>
    </w:pPr>
    <w:rPr/>
  </w:style>
  <w:style w:styleId="style66" w:type="paragraph">
    <w:name w:val="Zápatí"/>
    <w:basedOn w:val="style0"/>
    <w:next w:val="style66"/>
    <w:pPr>
      <w:suppressLineNumbers/>
      <w:tabs>
        <w:tab w:leader="none" w:pos="4536" w:val="center"/>
        <w:tab w:leader="none" w:pos="9072" w:val="right"/>
      </w:tabs>
    </w:pPr>
    <w:rPr/>
  </w:style>
  <w:style w:styleId="style67" w:type="paragraph">
    <w:name w:val="Plain Text"/>
    <w:basedOn w:val="style0"/>
    <w:next w:val="style67"/>
    <w:pPr/>
    <w:rPr>
      <w:rFonts w:ascii="Consolas" w:hAnsi="Consolas"/>
      <w:sz w:val="21"/>
      <w:szCs w:val="21"/>
      <w:lang w:eastAsia="en-US"/>
    </w:rPr>
  </w:style>
  <w:style w:styleId="style68" w:type="paragraph">
    <w:name w:val="footnote text"/>
    <w:basedOn w:val="style0"/>
    <w:next w:val="style68"/>
    <w:pPr/>
    <w:rPr/>
  </w:style>
  <w:style w:styleId="style69" w:type="paragraph">
    <w:name w:val="Body Text Indent 3"/>
    <w:basedOn w:val="style0"/>
    <w:next w:val="style69"/>
    <w:pPr>
      <w:spacing w:after="120" w:before="0"/>
      <w:ind w:hanging="0" w:left="283" w:right="0"/>
      <w:contextualSpacing w:val="false"/>
    </w:pPr>
    <w:rPr>
      <w:sz w:val="16"/>
      <w:szCs w:val="16"/>
    </w:rPr>
  </w:style>
  <w:style w:styleId="style70" w:type="paragraph">
    <w:name w:val="Obsah 1"/>
    <w:basedOn w:val="style0"/>
    <w:next w:val="style70"/>
    <w:pPr>
      <w:tabs>
        <w:tab w:leader="dot" w:pos="11438" w:val="right"/>
      </w:tabs>
      <w:suppressAutoHyphens w:val="true"/>
      <w:ind w:hanging="0" w:left="360" w:right="0"/>
      <w:jc w:val="both"/>
    </w:pPr>
    <w:rPr>
      <w:sz w:val="24"/>
      <w:lang w:eastAsia="ar-SA"/>
    </w:rPr>
  </w:style>
  <w:style w:styleId="style71" w:type="paragraph">
    <w:name w:val="Odstavec se seznamem1"/>
    <w:basedOn w:val="style0"/>
    <w:next w:val="style71"/>
    <w:pPr>
      <w:suppressAutoHyphens w:val="true"/>
      <w:ind w:hanging="0" w:left="708" w:right="0"/>
    </w:pPr>
    <w:rPr>
      <w:sz w:val="24"/>
      <w:szCs w:val="24"/>
      <w:lang w:eastAsia="ar-SA"/>
    </w:rPr>
  </w:style>
  <w:style w:styleId="style72" w:type="paragraph">
    <w:name w:val="Text odstavce"/>
    <w:basedOn w:val="style0"/>
    <w:next w:val="style72"/>
    <w:pPr>
      <w:tabs>
        <w:tab w:leader="none" w:pos="851" w:val="left"/>
      </w:tabs>
      <w:spacing w:after="120" w:before="120"/>
      <w:contextualSpacing w:val="false"/>
      <w:jc w:val="both"/>
    </w:pPr>
    <w:rPr>
      <w:sz w:val="24"/>
    </w:rPr>
  </w:style>
  <w:style w:styleId="style73" w:type="paragraph">
    <w:name w:val="Text bodu"/>
    <w:basedOn w:val="style0"/>
    <w:next w:val="style73"/>
    <w:pPr>
      <w:jc w:val="both"/>
    </w:pPr>
    <w:rPr>
      <w:sz w:val="24"/>
    </w:rPr>
  </w:style>
  <w:style w:styleId="style74" w:type="paragraph">
    <w:name w:val="Text písmene"/>
    <w:basedOn w:val="style0"/>
    <w:next w:val="style74"/>
    <w:pPr>
      <w:jc w:val="both"/>
    </w:pPr>
    <w:rPr>
      <w:sz w:val="24"/>
    </w:rPr>
  </w:style>
  <w:style w:styleId="style75" w:type="paragraph">
    <w:name w:val="No Spacing"/>
    <w:next w:val="style75"/>
    <w:pPr>
      <w:widowControl/>
      <w:tabs/>
      <w:suppressAutoHyphens w:val="true"/>
    </w:pPr>
    <w:rPr>
      <w:rFonts w:ascii="Calibri" w:cs="Times New Roman" w:eastAsia="Times New Roman" w:hAnsi="Calibri"/>
      <w:color w:val="00000A"/>
      <w:sz w:val="22"/>
      <w:szCs w:val="22"/>
      <w:lang w:bidi="ar-SA" w:eastAsia="en-US" w:val="cs-CZ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3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2013-05-05T18:03:00.00Z</dcterms:created>
  <dc:creator>Miroslav Přibil</dc:creator>
  <cp:lastModifiedBy>vellanova</cp:lastModifiedBy>
  <cp:lastPrinted>2013-05-05T18:03:00.00Z</cp:lastPrinted>
  <dcterms:modified xsi:type="dcterms:W3CDTF">2013-05-10T09:15:00.00Z</dcterms:modified>
  <cp:revision>3</cp:revision>
  <dc:title>Střední průmyslová a umělecká škol a Vyšší odborná škola,</dc:title>
</cp:coreProperties>
</file>