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F44" w:rsidRPr="00BB432F" w:rsidRDefault="00332644" w:rsidP="00F91495">
      <w:pPr>
        <w:jc w:val="center"/>
        <w:rPr>
          <w:rFonts w:ascii="Times New Roman" w:hAnsi="Times New Roman"/>
          <w:b/>
        </w:rPr>
      </w:pPr>
      <w:r>
        <w:rPr>
          <w:noProof/>
          <w:lang w:eastAsia="cs-CZ"/>
        </w:rPr>
        <w:drawing>
          <wp:anchor distT="0" distB="0" distL="114300" distR="114300" simplePos="0" relativeHeight="251657728" behindDoc="1" locked="0" layoutInCell="1" allowOverlap="1">
            <wp:simplePos x="0" y="0"/>
            <wp:positionH relativeFrom="column">
              <wp:posOffset>-228600</wp:posOffset>
            </wp:positionH>
            <wp:positionV relativeFrom="paragraph">
              <wp:posOffset>-228600</wp:posOffset>
            </wp:positionV>
            <wp:extent cx="5977890" cy="1457960"/>
            <wp:effectExtent l="19050" t="0" r="3810" b="0"/>
            <wp:wrapTight wrapText="bothSides">
              <wp:wrapPolygon edited="0">
                <wp:start x="-69" y="0"/>
                <wp:lineTo x="-69" y="21449"/>
                <wp:lineTo x="21614" y="21449"/>
                <wp:lineTo x="21614" y="0"/>
                <wp:lineTo x="-69" y="0"/>
              </wp:wrapPolygon>
            </wp:wrapTight>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srcRect/>
                    <a:stretch>
                      <a:fillRect/>
                    </a:stretch>
                  </pic:blipFill>
                  <pic:spPr bwMode="auto">
                    <a:xfrm>
                      <a:off x="0" y="0"/>
                      <a:ext cx="5977890" cy="1457960"/>
                    </a:xfrm>
                    <a:prstGeom prst="rect">
                      <a:avLst/>
                    </a:prstGeom>
                    <a:solidFill>
                      <a:srgbClr val="FFFFFF"/>
                    </a:solidFill>
                  </pic:spPr>
                </pic:pic>
              </a:graphicData>
            </a:graphic>
          </wp:anchor>
        </w:drawing>
      </w:r>
      <w:r w:rsidR="000C0F44" w:rsidRPr="00BB432F">
        <w:rPr>
          <w:rFonts w:ascii="Times New Roman" w:hAnsi="Times New Roman"/>
          <w:b/>
        </w:rPr>
        <w:t>Výzva k podání nabídek</w:t>
      </w: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7"/>
        <w:gridCol w:w="5629"/>
      </w:tblGrid>
      <w:tr w:rsidR="000C0F44" w:rsidRPr="00BB432F" w:rsidTr="00DF6C38">
        <w:tc>
          <w:tcPr>
            <w:tcW w:w="3227" w:type="dxa"/>
            <w:shd w:val="clear" w:color="auto" w:fill="FABF8F"/>
            <w:vAlign w:val="center"/>
          </w:tcPr>
          <w:p w:rsidR="000C0F44" w:rsidRPr="00BB432F" w:rsidRDefault="000C0F44" w:rsidP="0054020B">
            <w:pPr>
              <w:rPr>
                <w:rFonts w:ascii="Times New Roman" w:hAnsi="Times New Roman"/>
              </w:rPr>
            </w:pPr>
            <w:r w:rsidRPr="00BB432F">
              <w:rPr>
                <w:rFonts w:ascii="Times New Roman" w:hAnsi="Times New Roman"/>
                <w:b/>
              </w:rPr>
              <w:t>Číslo zakázky</w:t>
            </w:r>
            <w:r w:rsidRPr="00BB432F">
              <w:rPr>
                <w:rFonts w:ascii="Times New Roman" w:hAnsi="Times New Roman"/>
              </w:rPr>
              <w:t>:</w:t>
            </w:r>
          </w:p>
        </w:tc>
        <w:tc>
          <w:tcPr>
            <w:tcW w:w="5629" w:type="dxa"/>
            <w:vAlign w:val="bottom"/>
          </w:tcPr>
          <w:p w:rsidR="000C0F44" w:rsidRPr="00BB432F" w:rsidRDefault="00AB0FA3" w:rsidP="00DF6C38">
            <w:pPr>
              <w:rPr>
                <w:rFonts w:ascii="Times New Roman" w:hAnsi="Times New Roman"/>
              </w:rPr>
            </w:pPr>
            <w:r w:rsidRPr="00AB0FA3">
              <w:rPr>
                <w:rFonts w:ascii="Times New Roman" w:hAnsi="Times New Roman"/>
              </w:rPr>
              <w:t>C13670</w:t>
            </w:r>
          </w:p>
        </w:tc>
      </w:tr>
      <w:tr w:rsidR="000C0F44" w:rsidRPr="00BB432F" w:rsidTr="0054020B">
        <w:tc>
          <w:tcPr>
            <w:tcW w:w="3227" w:type="dxa"/>
            <w:shd w:val="clear" w:color="auto" w:fill="FABF8F"/>
            <w:vAlign w:val="center"/>
          </w:tcPr>
          <w:p w:rsidR="000C0F44" w:rsidRPr="00BB432F" w:rsidRDefault="000C0F44" w:rsidP="0054020B">
            <w:pPr>
              <w:rPr>
                <w:rFonts w:ascii="Times New Roman" w:hAnsi="Times New Roman"/>
                <w:b/>
              </w:rPr>
            </w:pPr>
            <w:r w:rsidRPr="00BB432F">
              <w:rPr>
                <w:rFonts w:ascii="Times New Roman" w:hAnsi="Times New Roman"/>
                <w:b/>
              </w:rPr>
              <w:t>Název programu:</w:t>
            </w:r>
          </w:p>
        </w:tc>
        <w:tc>
          <w:tcPr>
            <w:tcW w:w="5629" w:type="dxa"/>
          </w:tcPr>
          <w:p w:rsidR="000C0F44" w:rsidRPr="00BB432F" w:rsidRDefault="000C0F44" w:rsidP="0010700E">
            <w:pPr>
              <w:rPr>
                <w:rFonts w:ascii="Times New Roman" w:hAnsi="Times New Roman"/>
              </w:rPr>
            </w:pPr>
            <w:r w:rsidRPr="00BB432F">
              <w:rPr>
                <w:rFonts w:ascii="Times New Roman" w:hAnsi="Times New Roman"/>
              </w:rPr>
              <w:t>Operační program Vzdělávání pro konkurenceschopnost</w:t>
            </w:r>
          </w:p>
        </w:tc>
      </w:tr>
      <w:tr w:rsidR="000C0F44" w:rsidRPr="00BB432F" w:rsidTr="0054020B">
        <w:tc>
          <w:tcPr>
            <w:tcW w:w="3227" w:type="dxa"/>
            <w:shd w:val="clear" w:color="auto" w:fill="FABF8F"/>
            <w:vAlign w:val="center"/>
          </w:tcPr>
          <w:p w:rsidR="000C0F44" w:rsidRPr="00BB432F" w:rsidRDefault="000C0F44" w:rsidP="0054020B">
            <w:pPr>
              <w:rPr>
                <w:rFonts w:ascii="Times New Roman" w:hAnsi="Times New Roman"/>
                <w:b/>
              </w:rPr>
            </w:pPr>
            <w:r w:rsidRPr="00BB432F">
              <w:rPr>
                <w:rFonts w:ascii="Times New Roman" w:hAnsi="Times New Roman"/>
                <w:b/>
              </w:rPr>
              <w:t>Registrační číslo projektu</w:t>
            </w:r>
          </w:p>
        </w:tc>
        <w:tc>
          <w:tcPr>
            <w:tcW w:w="5629" w:type="dxa"/>
          </w:tcPr>
          <w:p w:rsidR="000C0F44" w:rsidRPr="00F91495" w:rsidRDefault="000C0F44" w:rsidP="00F91495">
            <w:pPr>
              <w:rPr>
                <w:rFonts w:ascii="Times New Roman" w:hAnsi="Times New Roman"/>
                <w:b/>
              </w:rPr>
            </w:pPr>
            <w:r w:rsidRPr="00F91495">
              <w:rPr>
                <w:rFonts w:ascii="Times New Roman" w:hAnsi="Times New Roman"/>
                <w:b/>
              </w:rPr>
              <w:t>CZ.1.07/1.5.00/34.0187</w:t>
            </w:r>
          </w:p>
        </w:tc>
      </w:tr>
      <w:tr w:rsidR="000C0F44" w:rsidRPr="00BB432F" w:rsidTr="00F91495">
        <w:tc>
          <w:tcPr>
            <w:tcW w:w="3227" w:type="dxa"/>
            <w:shd w:val="clear" w:color="auto" w:fill="FABF8F"/>
            <w:vAlign w:val="center"/>
          </w:tcPr>
          <w:p w:rsidR="000C0F44" w:rsidRPr="00BB432F" w:rsidRDefault="000C0F44" w:rsidP="0054020B">
            <w:pPr>
              <w:rPr>
                <w:rFonts w:ascii="Times New Roman" w:hAnsi="Times New Roman"/>
                <w:b/>
              </w:rPr>
            </w:pPr>
            <w:r w:rsidRPr="00BB432F">
              <w:rPr>
                <w:rFonts w:ascii="Times New Roman" w:hAnsi="Times New Roman"/>
                <w:b/>
              </w:rPr>
              <w:t>Název projektu:</w:t>
            </w:r>
          </w:p>
        </w:tc>
        <w:tc>
          <w:tcPr>
            <w:tcW w:w="5629" w:type="dxa"/>
            <w:vAlign w:val="center"/>
          </w:tcPr>
          <w:p w:rsidR="000C0F44" w:rsidRPr="0054020B" w:rsidRDefault="000C0F44" w:rsidP="00F91495">
            <w:pPr>
              <w:rPr>
                <w:rFonts w:ascii="Times New Roman" w:hAnsi="Times New Roman"/>
                <w:sz w:val="24"/>
                <w:szCs w:val="24"/>
              </w:rPr>
            </w:pPr>
            <w:r w:rsidRPr="0054020B">
              <w:rPr>
                <w:rFonts w:ascii="Times New Roman" w:hAnsi="Times New Roman"/>
                <w:sz w:val="24"/>
                <w:szCs w:val="24"/>
              </w:rPr>
              <w:t>Moderní škola 21. století</w:t>
            </w:r>
          </w:p>
        </w:tc>
      </w:tr>
      <w:tr w:rsidR="000C0F44" w:rsidRPr="00BB432F" w:rsidTr="0054020B">
        <w:tc>
          <w:tcPr>
            <w:tcW w:w="3227" w:type="dxa"/>
            <w:shd w:val="clear" w:color="auto" w:fill="FABF8F"/>
            <w:vAlign w:val="center"/>
          </w:tcPr>
          <w:p w:rsidR="000C0F44" w:rsidRPr="00BB432F" w:rsidRDefault="000C0F44" w:rsidP="0054020B">
            <w:pPr>
              <w:rPr>
                <w:rFonts w:ascii="Times New Roman" w:hAnsi="Times New Roman"/>
                <w:b/>
              </w:rPr>
            </w:pPr>
            <w:r w:rsidRPr="00BB432F">
              <w:rPr>
                <w:rFonts w:ascii="Times New Roman" w:hAnsi="Times New Roman"/>
                <w:b/>
              </w:rPr>
              <w:t>Název zakázky:</w:t>
            </w:r>
          </w:p>
        </w:tc>
        <w:tc>
          <w:tcPr>
            <w:tcW w:w="5629" w:type="dxa"/>
            <w:vAlign w:val="center"/>
          </w:tcPr>
          <w:p w:rsidR="000C0F44" w:rsidRPr="00BB432F" w:rsidRDefault="000C0F44" w:rsidP="0054020B">
            <w:pPr>
              <w:rPr>
                <w:rFonts w:ascii="Times New Roman" w:hAnsi="Times New Roman"/>
              </w:rPr>
            </w:pPr>
            <w:r w:rsidRPr="00BB432F">
              <w:rPr>
                <w:rFonts w:ascii="Times New Roman" w:hAnsi="Times New Roman"/>
              </w:rPr>
              <w:t>Výzva k podání nabídek na ICT vybavení</w:t>
            </w:r>
          </w:p>
        </w:tc>
      </w:tr>
      <w:tr w:rsidR="000C0F44" w:rsidRPr="00BB432F" w:rsidTr="0054020B">
        <w:tc>
          <w:tcPr>
            <w:tcW w:w="3227" w:type="dxa"/>
            <w:shd w:val="clear" w:color="auto" w:fill="FABF8F"/>
            <w:vAlign w:val="center"/>
          </w:tcPr>
          <w:p w:rsidR="000C0F44" w:rsidRPr="00BB432F" w:rsidRDefault="000C0F44" w:rsidP="0054020B">
            <w:pPr>
              <w:rPr>
                <w:rFonts w:ascii="Times New Roman" w:hAnsi="Times New Roman"/>
                <w:b/>
              </w:rPr>
            </w:pPr>
            <w:r w:rsidRPr="00BB432F">
              <w:rPr>
                <w:rFonts w:ascii="Times New Roman" w:hAnsi="Times New Roman"/>
                <w:b/>
              </w:rPr>
              <w:t>Předmět zakázky (</w:t>
            </w:r>
            <w:r w:rsidRPr="00BB432F">
              <w:rPr>
                <w:rFonts w:ascii="Times New Roman" w:hAnsi="Times New Roman"/>
              </w:rPr>
              <w:t xml:space="preserve">služba/dodávka/stavební práce) </w:t>
            </w:r>
            <w:r w:rsidRPr="00BB432F">
              <w:rPr>
                <w:rFonts w:ascii="Times New Roman" w:hAnsi="Times New Roman"/>
                <w:b/>
              </w:rPr>
              <w:t>:</w:t>
            </w:r>
          </w:p>
        </w:tc>
        <w:tc>
          <w:tcPr>
            <w:tcW w:w="5629" w:type="dxa"/>
          </w:tcPr>
          <w:tbl>
            <w:tblPr>
              <w:tblW w:w="0" w:type="auto"/>
              <w:tblLook w:val="0000"/>
            </w:tblPr>
            <w:tblGrid>
              <w:gridCol w:w="5413"/>
            </w:tblGrid>
            <w:tr w:rsidR="000C0F44" w:rsidRPr="00BB432F">
              <w:trPr>
                <w:trHeight w:val="526"/>
              </w:trPr>
              <w:tc>
                <w:tcPr>
                  <w:tcW w:w="0" w:type="auto"/>
                </w:tcPr>
                <w:p w:rsidR="000C0F44" w:rsidRPr="005A6226" w:rsidRDefault="000C0F44" w:rsidP="00AB0FA3">
                  <w:pPr>
                    <w:pStyle w:val="Default"/>
                    <w:framePr w:hSpace="141" w:wrap="around" w:vAnchor="text" w:hAnchor="text" w:y="1"/>
                    <w:suppressOverlap/>
                    <w:rPr>
                      <w:rFonts w:ascii="Times New Roman" w:hAnsi="Times New Roman" w:cs="Times New Roman"/>
                      <w:b/>
                      <w:sz w:val="22"/>
                      <w:szCs w:val="22"/>
                    </w:rPr>
                  </w:pPr>
                  <w:r w:rsidRPr="005A6226">
                    <w:rPr>
                      <w:rFonts w:ascii="Times New Roman" w:hAnsi="Times New Roman" w:cs="Times New Roman"/>
                      <w:b/>
                      <w:sz w:val="22"/>
                      <w:szCs w:val="22"/>
                    </w:rPr>
                    <w:t>Dodávka:</w:t>
                  </w:r>
                </w:p>
                <w:p w:rsidR="000C0F44" w:rsidRPr="005A6226" w:rsidRDefault="000C0F44" w:rsidP="00AB0FA3">
                  <w:pPr>
                    <w:pStyle w:val="Default"/>
                    <w:framePr w:hSpace="141" w:wrap="around" w:vAnchor="text" w:hAnchor="text" w:y="1"/>
                    <w:suppressOverlap/>
                    <w:rPr>
                      <w:rFonts w:ascii="Times New Roman" w:hAnsi="Times New Roman" w:cs="Times New Roman"/>
                      <w:sz w:val="22"/>
                      <w:szCs w:val="22"/>
                    </w:rPr>
                  </w:pPr>
                  <w:r w:rsidRPr="005A6226">
                    <w:rPr>
                      <w:rFonts w:ascii="Times New Roman" w:hAnsi="Times New Roman" w:cs="Times New Roman"/>
                      <w:sz w:val="22"/>
                      <w:szCs w:val="22"/>
                    </w:rPr>
                    <w:t xml:space="preserve">stolních počítačů + software a příslušenství, </w:t>
                  </w:r>
                </w:p>
                <w:p w:rsidR="000C0F44" w:rsidRPr="005A6226" w:rsidRDefault="005A6226" w:rsidP="00AB0FA3">
                  <w:pPr>
                    <w:pStyle w:val="Default"/>
                    <w:framePr w:hSpace="141" w:wrap="around" w:vAnchor="text" w:hAnchor="text" w:y="1"/>
                    <w:suppressOverlap/>
                    <w:rPr>
                      <w:rFonts w:ascii="Times New Roman" w:hAnsi="Times New Roman" w:cs="Times New Roman"/>
                      <w:sz w:val="22"/>
                      <w:szCs w:val="22"/>
                    </w:rPr>
                  </w:pPr>
                  <w:r w:rsidRPr="005A6226">
                    <w:rPr>
                      <w:rFonts w:ascii="Times New Roman" w:hAnsi="Times New Roman" w:cs="Times New Roman"/>
                      <w:sz w:val="22"/>
                      <w:szCs w:val="22"/>
                    </w:rPr>
                    <w:t>dataprojektoru</w:t>
                  </w:r>
                  <w:r w:rsidR="000C0F44" w:rsidRPr="005A6226">
                    <w:rPr>
                      <w:rFonts w:ascii="Times New Roman" w:hAnsi="Times New Roman" w:cs="Times New Roman"/>
                      <w:sz w:val="22"/>
                      <w:szCs w:val="22"/>
                    </w:rPr>
                    <w:t xml:space="preserve"> + příslušenství,</w:t>
                  </w:r>
                </w:p>
                <w:p w:rsidR="005A6226" w:rsidRPr="005A6226" w:rsidRDefault="005A6226" w:rsidP="00AB0FA3">
                  <w:pPr>
                    <w:pStyle w:val="Default"/>
                    <w:framePr w:hSpace="141" w:wrap="around" w:vAnchor="text" w:hAnchor="text" w:y="1"/>
                    <w:suppressOverlap/>
                    <w:rPr>
                      <w:rFonts w:ascii="Times New Roman" w:hAnsi="Times New Roman" w:cs="Times New Roman"/>
                      <w:sz w:val="22"/>
                      <w:szCs w:val="22"/>
                    </w:rPr>
                  </w:pPr>
                  <w:r w:rsidRPr="005A6226">
                    <w:rPr>
                      <w:rFonts w:ascii="Times New Roman" w:hAnsi="Times New Roman" w:cs="Times New Roman"/>
                      <w:sz w:val="22"/>
                      <w:szCs w:val="22"/>
                    </w:rPr>
                    <w:t>promítacího plátna + příslušenství</w:t>
                  </w:r>
                  <w:r w:rsidR="00E72070">
                    <w:rPr>
                      <w:rFonts w:ascii="Times New Roman" w:hAnsi="Times New Roman" w:cs="Times New Roman"/>
                      <w:sz w:val="22"/>
                      <w:szCs w:val="22"/>
                    </w:rPr>
                    <w:t>,</w:t>
                  </w:r>
                </w:p>
                <w:p w:rsidR="005A6226" w:rsidRPr="005A6226" w:rsidRDefault="005A6226" w:rsidP="00AB0FA3">
                  <w:pPr>
                    <w:pStyle w:val="Default"/>
                    <w:framePr w:hSpace="141" w:wrap="around" w:vAnchor="text" w:hAnchor="text" w:y="1"/>
                    <w:suppressOverlap/>
                    <w:rPr>
                      <w:rFonts w:ascii="Times New Roman" w:hAnsi="Times New Roman" w:cs="Times New Roman"/>
                      <w:sz w:val="22"/>
                      <w:szCs w:val="22"/>
                    </w:rPr>
                  </w:pPr>
                  <w:r w:rsidRPr="005A6226">
                    <w:rPr>
                      <w:rFonts w:ascii="Times New Roman" w:hAnsi="Times New Roman" w:cs="Times New Roman"/>
                      <w:sz w:val="22"/>
                      <w:szCs w:val="22"/>
                    </w:rPr>
                    <w:t>tiskárny</w:t>
                  </w:r>
                </w:p>
                <w:p w:rsidR="000C0F44" w:rsidRPr="00BB432F" w:rsidRDefault="000C0F44" w:rsidP="00AB0FA3">
                  <w:pPr>
                    <w:pStyle w:val="Default"/>
                    <w:framePr w:hSpace="141" w:wrap="around" w:vAnchor="text" w:hAnchor="text" w:y="1"/>
                    <w:suppressOverlap/>
                    <w:rPr>
                      <w:rFonts w:ascii="Times New Roman" w:hAnsi="Times New Roman" w:cs="Times New Roman"/>
                      <w:sz w:val="22"/>
                      <w:szCs w:val="22"/>
                    </w:rPr>
                  </w:pPr>
                  <w:r w:rsidRPr="005A6226">
                    <w:rPr>
                      <w:rFonts w:ascii="Times New Roman" w:hAnsi="Times New Roman" w:cs="Times New Roman"/>
                      <w:sz w:val="22"/>
                      <w:szCs w:val="22"/>
                    </w:rPr>
                    <w:t>K dodávce je požadována doprava, montáž a zaškolení obsluhy.</w:t>
                  </w:r>
                  <w:r w:rsidRPr="00BB432F">
                    <w:rPr>
                      <w:rFonts w:ascii="Times New Roman" w:hAnsi="Times New Roman" w:cs="Times New Roman"/>
                      <w:sz w:val="22"/>
                      <w:szCs w:val="22"/>
                    </w:rPr>
                    <w:t xml:space="preserve"> </w:t>
                  </w:r>
                </w:p>
              </w:tc>
            </w:tr>
          </w:tbl>
          <w:p w:rsidR="000C0F44" w:rsidRPr="00BB432F" w:rsidRDefault="000C0F44" w:rsidP="0010700E">
            <w:pPr>
              <w:jc w:val="both"/>
              <w:rPr>
                <w:rFonts w:ascii="Times New Roman" w:hAnsi="Times New Roman"/>
              </w:rPr>
            </w:pPr>
          </w:p>
        </w:tc>
      </w:tr>
      <w:tr w:rsidR="000C0F44" w:rsidRPr="00BB432F" w:rsidTr="0054020B">
        <w:tc>
          <w:tcPr>
            <w:tcW w:w="3227" w:type="dxa"/>
            <w:shd w:val="clear" w:color="auto" w:fill="FABF8F"/>
            <w:vAlign w:val="center"/>
          </w:tcPr>
          <w:p w:rsidR="000C0F44" w:rsidRPr="00BB432F" w:rsidRDefault="000C0F44" w:rsidP="0054020B">
            <w:pPr>
              <w:rPr>
                <w:rFonts w:ascii="Times New Roman" w:hAnsi="Times New Roman"/>
                <w:b/>
              </w:rPr>
            </w:pPr>
            <w:r w:rsidRPr="00BB432F">
              <w:rPr>
                <w:rFonts w:ascii="Times New Roman" w:hAnsi="Times New Roman"/>
                <w:b/>
              </w:rPr>
              <w:t>Datum vyhlášení zakázky:</w:t>
            </w:r>
          </w:p>
        </w:tc>
        <w:tc>
          <w:tcPr>
            <w:tcW w:w="5629" w:type="dxa"/>
          </w:tcPr>
          <w:p w:rsidR="000C0F44" w:rsidRPr="00BB432F" w:rsidRDefault="00180142" w:rsidP="00180142">
            <w:pPr>
              <w:jc w:val="both"/>
              <w:rPr>
                <w:rFonts w:ascii="Times New Roman" w:hAnsi="Times New Roman"/>
              </w:rPr>
            </w:pPr>
            <w:r w:rsidRPr="00357980">
              <w:rPr>
                <w:rFonts w:ascii="Times New Roman" w:hAnsi="Times New Roman"/>
              </w:rPr>
              <w:t>6</w:t>
            </w:r>
            <w:r w:rsidR="000C0F44" w:rsidRPr="00357980">
              <w:rPr>
                <w:rFonts w:ascii="Times New Roman" w:hAnsi="Times New Roman"/>
              </w:rPr>
              <w:t>.</w:t>
            </w:r>
            <w:r w:rsidR="008C2A84" w:rsidRPr="00357980">
              <w:rPr>
                <w:rFonts w:ascii="Times New Roman" w:hAnsi="Times New Roman"/>
              </w:rPr>
              <w:t xml:space="preserve"> </w:t>
            </w:r>
            <w:r w:rsidRPr="00357980">
              <w:rPr>
                <w:rFonts w:ascii="Times New Roman" w:hAnsi="Times New Roman"/>
              </w:rPr>
              <w:t>6</w:t>
            </w:r>
            <w:r w:rsidR="000C0F44" w:rsidRPr="00357980">
              <w:rPr>
                <w:rFonts w:ascii="Times New Roman" w:hAnsi="Times New Roman"/>
              </w:rPr>
              <w:t>.</w:t>
            </w:r>
            <w:r w:rsidR="008C2A84" w:rsidRPr="00357980">
              <w:rPr>
                <w:rFonts w:ascii="Times New Roman" w:hAnsi="Times New Roman"/>
              </w:rPr>
              <w:t xml:space="preserve"> </w:t>
            </w:r>
            <w:r w:rsidR="000C0F44" w:rsidRPr="00357980">
              <w:rPr>
                <w:rFonts w:ascii="Times New Roman" w:hAnsi="Times New Roman"/>
              </w:rPr>
              <w:t>201</w:t>
            </w:r>
            <w:r w:rsidR="00A32151" w:rsidRPr="00357980">
              <w:rPr>
                <w:rFonts w:ascii="Times New Roman" w:hAnsi="Times New Roman"/>
              </w:rPr>
              <w:t>3</w:t>
            </w:r>
          </w:p>
        </w:tc>
      </w:tr>
      <w:tr w:rsidR="000C0F44" w:rsidRPr="00BB432F" w:rsidTr="0054020B">
        <w:tc>
          <w:tcPr>
            <w:tcW w:w="3227" w:type="dxa"/>
            <w:shd w:val="clear" w:color="auto" w:fill="FABF8F"/>
            <w:vAlign w:val="center"/>
          </w:tcPr>
          <w:p w:rsidR="000C0F44" w:rsidRPr="00BB432F" w:rsidRDefault="000C0F44" w:rsidP="0054020B">
            <w:pPr>
              <w:rPr>
                <w:rFonts w:ascii="Times New Roman" w:hAnsi="Times New Roman"/>
                <w:b/>
              </w:rPr>
            </w:pPr>
            <w:r w:rsidRPr="00BB432F">
              <w:rPr>
                <w:rFonts w:ascii="Times New Roman" w:hAnsi="Times New Roman"/>
                <w:b/>
              </w:rPr>
              <w:t>Název/ obchodní firma zadavatele:</w:t>
            </w:r>
          </w:p>
        </w:tc>
        <w:tc>
          <w:tcPr>
            <w:tcW w:w="5629" w:type="dxa"/>
          </w:tcPr>
          <w:p w:rsidR="000C0F44" w:rsidRPr="00BB432F" w:rsidRDefault="000C0F44" w:rsidP="0010700E">
            <w:pPr>
              <w:jc w:val="both"/>
              <w:rPr>
                <w:rFonts w:ascii="Times New Roman" w:hAnsi="Times New Roman"/>
              </w:rPr>
            </w:pPr>
            <w:r w:rsidRPr="00BB432F">
              <w:rPr>
                <w:rStyle w:val="ff2"/>
                <w:rFonts w:ascii="Times New Roman" w:hAnsi="Times New Roman"/>
              </w:rPr>
              <w:t>Obchodní akademie, Český Těšín, Sokola Tůmy 12, příspěvková organizace</w:t>
            </w:r>
          </w:p>
        </w:tc>
      </w:tr>
      <w:tr w:rsidR="000C0F44" w:rsidRPr="00BB432F" w:rsidTr="0054020B">
        <w:tc>
          <w:tcPr>
            <w:tcW w:w="3227" w:type="dxa"/>
            <w:shd w:val="clear" w:color="auto" w:fill="FABF8F"/>
            <w:vAlign w:val="center"/>
          </w:tcPr>
          <w:p w:rsidR="000C0F44" w:rsidRPr="00BB432F" w:rsidRDefault="000C0F44" w:rsidP="0054020B">
            <w:pPr>
              <w:rPr>
                <w:rFonts w:ascii="Times New Roman" w:hAnsi="Times New Roman"/>
                <w:b/>
              </w:rPr>
            </w:pPr>
            <w:r w:rsidRPr="00BB432F">
              <w:rPr>
                <w:rFonts w:ascii="Times New Roman" w:hAnsi="Times New Roman"/>
                <w:b/>
              </w:rPr>
              <w:t>Sídlo zadavatele:</w:t>
            </w:r>
          </w:p>
        </w:tc>
        <w:tc>
          <w:tcPr>
            <w:tcW w:w="5629" w:type="dxa"/>
          </w:tcPr>
          <w:p w:rsidR="000C0F44" w:rsidRPr="00BB432F" w:rsidRDefault="000C0F44" w:rsidP="0010700E">
            <w:pPr>
              <w:jc w:val="both"/>
              <w:rPr>
                <w:rFonts w:ascii="Times New Roman" w:hAnsi="Times New Roman"/>
              </w:rPr>
            </w:pPr>
            <w:r w:rsidRPr="00BB432F">
              <w:rPr>
                <w:rStyle w:val="ff2"/>
                <w:rFonts w:ascii="Times New Roman" w:hAnsi="Times New Roman"/>
              </w:rPr>
              <w:t>Sokola Tůmy 402/12, 737 01 Český Těšín</w:t>
            </w:r>
          </w:p>
        </w:tc>
      </w:tr>
      <w:tr w:rsidR="000C0F44" w:rsidRPr="00BB432F" w:rsidTr="0054020B">
        <w:tc>
          <w:tcPr>
            <w:tcW w:w="3227" w:type="dxa"/>
            <w:shd w:val="clear" w:color="auto" w:fill="FABF8F"/>
            <w:vAlign w:val="center"/>
          </w:tcPr>
          <w:p w:rsidR="000C0F44" w:rsidRPr="00BB432F" w:rsidRDefault="000C0F44" w:rsidP="0054020B">
            <w:pPr>
              <w:rPr>
                <w:rFonts w:ascii="Times New Roman" w:hAnsi="Times New Roman"/>
              </w:rPr>
            </w:pPr>
            <w:r w:rsidRPr="00BB432F">
              <w:rPr>
                <w:rFonts w:ascii="Times New Roman" w:hAnsi="Times New Roman"/>
                <w:b/>
              </w:rPr>
              <w:t>Osoba oprávněná jednat jménem zadavatele</w:t>
            </w:r>
            <w:r w:rsidRPr="00BB432F">
              <w:rPr>
                <w:rFonts w:ascii="Times New Roman" w:hAnsi="Times New Roman"/>
              </w:rPr>
              <w:t>, vč. kontaktních údajů (telefon a emailová adresa)</w:t>
            </w:r>
          </w:p>
        </w:tc>
        <w:tc>
          <w:tcPr>
            <w:tcW w:w="5629" w:type="dxa"/>
          </w:tcPr>
          <w:p w:rsidR="000C0F44" w:rsidRPr="00BB432F" w:rsidRDefault="000C0F44" w:rsidP="00A77540">
            <w:pPr>
              <w:spacing w:after="0"/>
              <w:jc w:val="both"/>
              <w:rPr>
                <w:rFonts w:ascii="Times New Roman" w:hAnsi="Times New Roman"/>
              </w:rPr>
            </w:pPr>
            <w:r w:rsidRPr="00BB432F">
              <w:rPr>
                <w:rFonts w:ascii="Times New Roman" w:hAnsi="Times New Roman"/>
              </w:rPr>
              <w:t>Ing. Kristina Bončková</w:t>
            </w:r>
          </w:p>
          <w:p w:rsidR="000C0F44" w:rsidRPr="00BB432F" w:rsidRDefault="000C0F44" w:rsidP="00A77540">
            <w:pPr>
              <w:spacing w:after="0"/>
              <w:jc w:val="both"/>
              <w:rPr>
                <w:rFonts w:ascii="Times New Roman" w:hAnsi="Times New Roman"/>
              </w:rPr>
            </w:pPr>
            <w:r>
              <w:rPr>
                <w:rFonts w:ascii="Times New Roman" w:hAnsi="Times New Roman"/>
              </w:rPr>
              <w:t>t</w:t>
            </w:r>
            <w:r w:rsidRPr="00BB432F">
              <w:rPr>
                <w:rFonts w:ascii="Times New Roman" w:hAnsi="Times New Roman"/>
              </w:rPr>
              <w:t>el:</w:t>
            </w:r>
            <w:r>
              <w:rPr>
                <w:rFonts w:ascii="Times New Roman" w:hAnsi="Times New Roman"/>
              </w:rPr>
              <w:t xml:space="preserve"> 733 164 487</w:t>
            </w:r>
          </w:p>
          <w:p w:rsidR="000C0F44" w:rsidRPr="00BB432F" w:rsidRDefault="000C0F44" w:rsidP="00A77540">
            <w:pPr>
              <w:spacing w:after="0"/>
              <w:jc w:val="both"/>
              <w:rPr>
                <w:rFonts w:ascii="Times New Roman" w:hAnsi="Times New Roman"/>
              </w:rPr>
            </w:pPr>
            <w:r w:rsidRPr="00BB432F">
              <w:rPr>
                <w:rFonts w:ascii="Times New Roman" w:hAnsi="Times New Roman"/>
              </w:rPr>
              <w:t>bo</w:t>
            </w:r>
            <w:r>
              <w:rPr>
                <w:rFonts w:ascii="Times New Roman" w:hAnsi="Times New Roman"/>
              </w:rPr>
              <w:t>k</w:t>
            </w:r>
            <w:r w:rsidRPr="00BB432F">
              <w:rPr>
                <w:rFonts w:ascii="Times New Roman" w:hAnsi="Times New Roman"/>
              </w:rPr>
              <w:t>@obaka-cestesin.cz</w:t>
            </w:r>
          </w:p>
        </w:tc>
      </w:tr>
      <w:tr w:rsidR="000C0F44" w:rsidRPr="00BB432F" w:rsidTr="0054020B">
        <w:tc>
          <w:tcPr>
            <w:tcW w:w="3227" w:type="dxa"/>
            <w:shd w:val="clear" w:color="auto" w:fill="FABF8F"/>
            <w:vAlign w:val="center"/>
          </w:tcPr>
          <w:p w:rsidR="000C0F44" w:rsidRPr="00BB432F" w:rsidRDefault="000C0F44" w:rsidP="0054020B">
            <w:pPr>
              <w:rPr>
                <w:rFonts w:ascii="Times New Roman" w:hAnsi="Times New Roman"/>
                <w:b/>
              </w:rPr>
            </w:pPr>
            <w:r w:rsidRPr="00BB432F">
              <w:rPr>
                <w:rFonts w:ascii="Times New Roman" w:hAnsi="Times New Roman"/>
                <w:b/>
              </w:rPr>
              <w:t>IČ zadavatele:</w:t>
            </w:r>
          </w:p>
        </w:tc>
        <w:tc>
          <w:tcPr>
            <w:tcW w:w="5629" w:type="dxa"/>
          </w:tcPr>
          <w:p w:rsidR="000C0F44" w:rsidRPr="00BB432F" w:rsidRDefault="000C0F44" w:rsidP="0010700E">
            <w:pPr>
              <w:jc w:val="both"/>
              <w:rPr>
                <w:rFonts w:ascii="Times New Roman" w:hAnsi="Times New Roman"/>
              </w:rPr>
            </w:pPr>
            <w:r w:rsidRPr="00BB432F">
              <w:rPr>
                <w:rStyle w:val="ff2"/>
                <w:rFonts w:ascii="Times New Roman" w:hAnsi="Times New Roman"/>
              </w:rPr>
              <w:t>60337320</w:t>
            </w:r>
          </w:p>
        </w:tc>
      </w:tr>
      <w:tr w:rsidR="000C0F44" w:rsidRPr="00BB432F" w:rsidTr="0054020B">
        <w:tc>
          <w:tcPr>
            <w:tcW w:w="3227" w:type="dxa"/>
            <w:shd w:val="clear" w:color="auto" w:fill="FABF8F"/>
            <w:vAlign w:val="center"/>
          </w:tcPr>
          <w:p w:rsidR="000C0F44" w:rsidRPr="00BB432F" w:rsidRDefault="000C0F44" w:rsidP="0054020B">
            <w:pPr>
              <w:rPr>
                <w:rFonts w:ascii="Times New Roman" w:hAnsi="Times New Roman"/>
                <w:b/>
              </w:rPr>
            </w:pPr>
            <w:r w:rsidRPr="00BB432F">
              <w:rPr>
                <w:rFonts w:ascii="Times New Roman" w:hAnsi="Times New Roman"/>
                <w:b/>
              </w:rPr>
              <w:t>DIČ zadavatele:</w:t>
            </w:r>
          </w:p>
        </w:tc>
        <w:tc>
          <w:tcPr>
            <w:tcW w:w="5629" w:type="dxa"/>
          </w:tcPr>
          <w:p w:rsidR="000C0F44" w:rsidRPr="00BB432F" w:rsidRDefault="000C0F44" w:rsidP="0010700E">
            <w:pPr>
              <w:jc w:val="both"/>
              <w:rPr>
                <w:rFonts w:ascii="Times New Roman" w:hAnsi="Times New Roman"/>
              </w:rPr>
            </w:pPr>
            <w:r w:rsidRPr="00BB432F">
              <w:rPr>
                <w:rStyle w:val="ff2"/>
                <w:rFonts w:ascii="Times New Roman" w:hAnsi="Times New Roman"/>
              </w:rPr>
              <w:t>CZ60337320</w:t>
            </w:r>
          </w:p>
        </w:tc>
      </w:tr>
      <w:tr w:rsidR="000C0F44" w:rsidRPr="00BB432F" w:rsidTr="0054020B">
        <w:tc>
          <w:tcPr>
            <w:tcW w:w="3227" w:type="dxa"/>
            <w:shd w:val="clear" w:color="auto" w:fill="FABF8F"/>
            <w:vAlign w:val="center"/>
          </w:tcPr>
          <w:p w:rsidR="000C0F44" w:rsidRPr="00BB432F" w:rsidRDefault="000C0F44" w:rsidP="0054020B">
            <w:pPr>
              <w:rPr>
                <w:rFonts w:ascii="Times New Roman" w:hAnsi="Times New Roman"/>
              </w:rPr>
            </w:pPr>
            <w:r w:rsidRPr="00BB432F">
              <w:rPr>
                <w:rFonts w:ascii="Times New Roman" w:hAnsi="Times New Roman"/>
                <w:b/>
              </w:rPr>
              <w:t>Kontaktní osoba zadavatele</w:t>
            </w:r>
            <w:r w:rsidRPr="00BB432F">
              <w:rPr>
                <w:rFonts w:ascii="Times New Roman" w:hAnsi="Times New Roman"/>
              </w:rPr>
              <w:t>, vč. kontaktních údajů (telefon a emailová adresa):</w:t>
            </w:r>
          </w:p>
        </w:tc>
        <w:tc>
          <w:tcPr>
            <w:tcW w:w="5629" w:type="dxa"/>
          </w:tcPr>
          <w:p w:rsidR="000C0F44" w:rsidRDefault="000C0F44" w:rsidP="00F91495">
            <w:pPr>
              <w:spacing w:after="0"/>
              <w:jc w:val="both"/>
              <w:rPr>
                <w:rFonts w:ascii="Times New Roman" w:hAnsi="Times New Roman"/>
              </w:rPr>
            </w:pPr>
            <w:r w:rsidRPr="00F91495">
              <w:rPr>
                <w:rFonts w:ascii="Times New Roman" w:hAnsi="Times New Roman"/>
              </w:rPr>
              <w:t>Ing. Alice Valošková</w:t>
            </w:r>
          </w:p>
          <w:p w:rsidR="000C0F44" w:rsidRDefault="000C0F44" w:rsidP="00F91495">
            <w:pPr>
              <w:spacing w:after="0"/>
              <w:jc w:val="both"/>
              <w:rPr>
                <w:rFonts w:ascii="Times New Roman" w:hAnsi="Times New Roman"/>
              </w:rPr>
            </w:pPr>
            <w:r>
              <w:rPr>
                <w:rFonts w:ascii="Times New Roman" w:hAnsi="Times New Roman"/>
              </w:rPr>
              <w:t>tel.: 7</w:t>
            </w:r>
            <w:r w:rsidR="00A32151">
              <w:rPr>
                <w:rFonts w:ascii="Times New Roman" w:hAnsi="Times New Roman"/>
              </w:rPr>
              <w:t>7</w:t>
            </w:r>
            <w:r>
              <w:rPr>
                <w:rFonts w:ascii="Times New Roman" w:hAnsi="Times New Roman"/>
              </w:rPr>
              <w:t>3 610 450</w:t>
            </w:r>
          </w:p>
          <w:p w:rsidR="000C0F44" w:rsidRPr="00BB432F" w:rsidRDefault="000C0F44" w:rsidP="00357980">
            <w:pPr>
              <w:spacing w:after="0"/>
              <w:jc w:val="both"/>
              <w:rPr>
                <w:rFonts w:ascii="Times New Roman" w:hAnsi="Times New Roman"/>
              </w:rPr>
            </w:pPr>
            <w:r>
              <w:rPr>
                <w:rFonts w:ascii="Times New Roman" w:hAnsi="Times New Roman"/>
              </w:rPr>
              <w:t>va@obaka-cestesin.cz</w:t>
            </w:r>
          </w:p>
          <w:p w:rsidR="000C0F44" w:rsidRPr="00BB432F" w:rsidRDefault="000C0F44" w:rsidP="00357980">
            <w:pPr>
              <w:autoSpaceDE w:val="0"/>
              <w:autoSpaceDN w:val="0"/>
              <w:adjustRightInd w:val="0"/>
              <w:spacing w:after="0" w:line="240" w:lineRule="auto"/>
              <w:rPr>
                <w:rFonts w:ascii="Times New Roman" w:hAnsi="Times New Roman"/>
                <w:lang w:eastAsia="cs-CZ"/>
              </w:rPr>
            </w:pPr>
            <w:r w:rsidRPr="00BB432F">
              <w:rPr>
                <w:rFonts w:ascii="Times New Roman" w:hAnsi="Times New Roman"/>
                <w:lang w:eastAsia="cs-CZ"/>
              </w:rPr>
              <w:t>Dotazy k výběrovému řízení musí mít písemnou formu</w:t>
            </w:r>
          </w:p>
          <w:p w:rsidR="000C0F44" w:rsidRPr="00BB432F" w:rsidRDefault="000C0F44" w:rsidP="00E72070">
            <w:pPr>
              <w:autoSpaceDE w:val="0"/>
              <w:autoSpaceDN w:val="0"/>
              <w:adjustRightInd w:val="0"/>
              <w:spacing w:after="0" w:line="240" w:lineRule="auto"/>
              <w:rPr>
                <w:rFonts w:ascii="Times New Roman" w:hAnsi="Times New Roman"/>
                <w:lang w:eastAsia="cs-CZ"/>
              </w:rPr>
            </w:pPr>
            <w:r w:rsidRPr="00BB432F">
              <w:rPr>
                <w:rFonts w:ascii="Times New Roman" w:hAnsi="Times New Roman"/>
                <w:lang w:eastAsia="cs-CZ"/>
              </w:rPr>
              <w:t xml:space="preserve">(písemnou formou se rozumí i elektronická pošta na kontaktní osobu zadavatele) a bude na ně poskytnuta </w:t>
            </w:r>
            <w:r w:rsidR="00E72070">
              <w:rPr>
                <w:rFonts w:ascii="Times New Roman" w:hAnsi="Times New Roman"/>
                <w:lang w:eastAsia="cs-CZ"/>
              </w:rPr>
              <w:t>e</w:t>
            </w:r>
            <w:r w:rsidRPr="00BB432F">
              <w:rPr>
                <w:rFonts w:ascii="Times New Roman" w:hAnsi="Times New Roman"/>
                <w:lang w:eastAsia="cs-CZ"/>
              </w:rPr>
              <w:t>mailová odpověď všem uchazečům.</w:t>
            </w:r>
          </w:p>
        </w:tc>
      </w:tr>
      <w:tr w:rsidR="000C0F44" w:rsidRPr="00BB432F" w:rsidTr="0054020B">
        <w:tc>
          <w:tcPr>
            <w:tcW w:w="3227" w:type="dxa"/>
            <w:shd w:val="clear" w:color="auto" w:fill="FABF8F"/>
            <w:vAlign w:val="center"/>
          </w:tcPr>
          <w:tbl>
            <w:tblPr>
              <w:tblW w:w="0" w:type="auto"/>
              <w:tblLook w:val="0000"/>
            </w:tblPr>
            <w:tblGrid>
              <w:gridCol w:w="3011"/>
            </w:tblGrid>
            <w:tr w:rsidR="000C0F44" w:rsidRPr="00BB432F">
              <w:trPr>
                <w:trHeight w:val="400"/>
              </w:trPr>
              <w:tc>
                <w:tcPr>
                  <w:tcW w:w="0" w:type="auto"/>
                </w:tcPr>
                <w:p w:rsidR="000C0F44" w:rsidRPr="00BB432F" w:rsidRDefault="000C0F44" w:rsidP="0054020B">
                  <w:pPr>
                    <w:pStyle w:val="Default"/>
                    <w:framePr w:hSpace="141" w:wrap="around" w:vAnchor="text" w:hAnchor="text" w:y="1"/>
                    <w:suppressOverlap/>
                    <w:rPr>
                      <w:rFonts w:ascii="Times New Roman" w:hAnsi="Times New Roman" w:cs="Times New Roman"/>
                      <w:sz w:val="22"/>
                      <w:szCs w:val="22"/>
                    </w:rPr>
                  </w:pPr>
                  <w:r w:rsidRPr="00BB432F">
                    <w:rPr>
                      <w:rFonts w:ascii="Times New Roman" w:hAnsi="Times New Roman" w:cs="Times New Roman"/>
                      <w:b/>
                      <w:sz w:val="22"/>
                      <w:szCs w:val="22"/>
                    </w:rPr>
                    <w:lastRenderedPageBreak/>
                    <w:t>I</w:t>
                  </w:r>
                  <w:r w:rsidRPr="00BB432F">
                    <w:rPr>
                      <w:rFonts w:ascii="Times New Roman" w:hAnsi="Times New Roman" w:cs="Times New Roman"/>
                      <w:b/>
                      <w:color w:val="auto"/>
                      <w:sz w:val="22"/>
                      <w:szCs w:val="22"/>
                      <w:lang w:eastAsia="en-US"/>
                    </w:rPr>
                    <w:t>nformace o způsobu vyhlášení výběrového řízení:</w:t>
                  </w:r>
                  <w:r w:rsidRPr="00BB432F">
                    <w:rPr>
                      <w:rFonts w:ascii="Times New Roman" w:hAnsi="Times New Roman" w:cs="Times New Roman"/>
                      <w:sz w:val="22"/>
                      <w:szCs w:val="22"/>
                    </w:rPr>
                    <w:t xml:space="preserve"> </w:t>
                  </w:r>
                </w:p>
              </w:tc>
            </w:tr>
            <w:tr w:rsidR="000C0F44" w:rsidRPr="00BB432F">
              <w:trPr>
                <w:trHeight w:val="400"/>
              </w:trPr>
              <w:tc>
                <w:tcPr>
                  <w:tcW w:w="0" w:type="auto"/>
                </w:tcPr>
                <w:p w:rsidR="000C0F44" w:rsidRPr="00BB432F" w:rsidRDefault="000C0F44" w:rsidP="0054020B">
                  <w:pPr>
                    <w:pStyle w:val="Default"/>
                    <w:framePr w:hSpace="141" w:wrap="around" w:vAnchor="text" w:hAnchor="text" w:y="1"/>
                    <w:suppressOverlap/>
                    <w:rPr>
                      <w:rFonts w:ascii="Times New Roman" w:hAnsi="Times New Roman" w:cs="Times New Roman"/>
                      <w:b/>
                      <w:sz w:val="22"/>
                      <w:szCs w:val="22"/>
                    </w:rPr>
                  </w:pPr>
                </w:p>
              </w:tc>
            </w:tr>
          </w:tbl>
          <w:p w:rsidR="000C0F44" w:rsidRPr="00BB432F" w:rsidRDefault="000C0F44" w:rsidP="0054020B">
            <w:pPr>
              <w:rPr>
                <w:rFonts w:ascii="Times New Roman" w:hAnsi="Times New Roman"/>
                <w:b/>
              </w:rPr>
            </w:pPr>
          </w:p>
        </w:tc>
        <w:tc>
          <w:tcPr>
            <w:tcW w:w="5629" w:type="dxa"/>
          </w:tcPr>
          <w:p w:rsidR="000C0F44" w:rsidRPr="00BB432F" w:rsidRDefault="000C0F44" w:rsidP="0010700E">
            <w:pPr>
              <w:pStyle w:val="Default"/>
              <w:rPr>
                <w:rFonts w:ascii="Times New Roman" w:hAnsi="Times New Roman" w:cs="Times New Roman"/>
                <w:sz w:val="22"/>
                <w:szCs w:val="22"/>
              </w:rPr>
            </w:pPr>
          </w:p>
          <w:tbl>
            <w:tblPr>
              <w:tblW w:w="0" w:type="auto"/>
              <w:tblLook w:val="0000"/>
            </w:tblPr>
            <w:tblGrid>
              <w:gridCol w:w="5413"/>
            </w:tblGrid>
            <w:tr w:rsidR="000C0F44" w:rsidRPr="00BB432F">
              <w:trPr>
                <w:trHeight w:val="1159"/>
              </w:trPr>
              <w:tc>
                <w:tcPr>
                  <w:tcW w:w="0" w:type="auto"/>
                </w:tcPr>
                <w:p w:rsidR="000C0F44" w:rsidRPr="007413AA" w:rsidRDefault="000C0F44" w:rsidP="007413AA">
                  <w:pPr>
                    <w:pStyle w:val="Default"/>
                    <w:framePr w:hSpace="141" w:wrap="around" w:vAnchor="text" w:hAnchor="text" w:y="1"/>
                    <w:suppressOverlap/>
                    <w:rPr>
                      <w:rFonts w:ascii="Times New Roman" w:hAnsi="Times New Roman" w:cs="Times New Roman"/>
                    </w:rPr>
                  </w:pPr>
                  <w:r w:rsidRPr="00BB432F">
                    <w:rPr>
                      <w:rFonts w:ascii="Times New Roman" w:hAnsi="Times New Roman" w:cs="Times New Roman"/>
                      <w:sz w:val="22"/>
                      <w:szCs w:val="22"/>
                    </w:rPr>
                    <w:t>Výběrové řízení bylo zpracováno na základě Metodického pokynu Příručka pro střední školy – žadatele a příjemce Ope</w:t>
                  </w:r>
                  <w:r w:rsidR="007413AA">
                    <w:rPr>
                      <w:rFonts w:ascii="Times New Roman" w:hAnsi="Times New Roman" w:cs="Times New Roman"/>
                      <w:sz w:val="22"/>
                      <w:szCs w:val="22"/>
                    </w:rPr>
                    <w:t xml:space="preserve">račního programu vzdělávání pro </w:t>
                  </w:r>
                  <w:r w:rsidRPr="00BB432F">
                    <w:rPr>
                      <w:rFonts w:ascii="Times New Roman" w:hAnsi="Times New Roman" w:cs="Times New Roman"/>
                      <w:sz w:val="22"/>
                      <w:szCs w:val="22"/>
                    </w:rPr>
                    <w:t xml:space="preserve">konkurenceschopnost - opatření 1.5. s datem účinnosti </w:t>
                  </w:r>
                  <w:r w:rsidR="007413AA">
                    <w:rPr>
                      <w:rFonts w:ascii="Times New Roman" w:hAnsi="Times New Roman" w:cs="Times New Roman"/>
                      <w:sz w:val="22"/>
                      <w:szCs w:val="22"/>
                    </w:rPr>
                    <w:t>30. </w:t>
                  </w:r>
                  <w:r w:rsidR="00801E3B" w:rsidRPr="00801E3B">
                    <w:rPr>
                      <w:rFonts w:ascii="Times New Roman" w:hAnsi="Times New Roman" w:cs="Times New Roman"/>
                      <w:sz w:val="22"/>
                      <w:szCs w:val="22"/>
                    </w:rPr>
                    <w:t>července 2012</w:t>
                  </w:r>
                  <w:r w:rsidRPr="00BB432F">
                    <w:rPr>
                      <w:rFonts w:ascii="Times New Roman" w:hAnsi="Times New Roman" w:cs="Times New Roman"/>
                      <w:sz w:val="22"/>
                      <w:szCs w:val="22"/>
                    </w:rPr>
                    <w:t xml:space="preserve">. Nejedná se tedy o zadávací řízení vyhlášené dle režimu zákona č. 137/2006 Sb., o veřejných zakázkách (dále jen zákon). Výběrové řízení respektuje příslušná ustanovení zákona. </w:t>
                  </w:r>
                </w:p>
                <w:p w:rsidR="000C0F44" w:rsidRPr="00BB432F" w:rsidRDefault="000C0F44" w:rsidP="00801E3B">
                  <w:pPr>
                    <w:pStyle w:val="Default"/>
                    <w:framePr w:hSpace="141" w:wrap="around" w:vAnchor="text" w:hAnchor="text" w:y="1"/>
                    <w:suppressOverlap/>
                    <w:rPr>
                      <w:rFonts w:ascii="Times New Roman" w:hAnsi="Times New Roman" w:cs="Times New Roman"/>
                      <w:sz w:val="22"/>
                      <w:szCs w:val="22"/>
                    </w:rPr>
                  </w:pPr>
                </w:p>
              </w:tc>
            </w:tr>
          </w:tbl>
          <w:p w:rsidR="000C0F44" w:rsidRPr="00BB432F" w:rsidRDefault="000C0F44" w:rsidP="0010700E">
            <w:pPr>
              <w:jc w:val="both"/>
              <w:rPr>
                <w:rFonts w:ascii="Times New Roman" w:hAnsi="Times New Roman"/>
              </w:rPr>
            </w:pPr>
          </w:p>
        </w:tc>
      </w:tr>
      <w:tr w:rsidR="000C0F44" w:rsidRPr="00BB432F" w:rsidTr="0054020B">
        <w:tc>
          <w:tcPr>
            <w:tcW w:w="3227" w:type="dxa"/>
            <w:shd w:val="clear" w:color="auto" w:fill="FABF8F"/>
            <w:vAlign w:val="center"/>
          </w:tcPr>
          <w:p w:rsidR="000C0F44" w:rsidRPr="00BB432F" w:rsidRDefault="000C0F44" w:rsidP="0054020B">
            <w:pPr>
              <w:rPr>
                <w:rFonts w:ascii="Times New Roman" w:hAnsi="Times New Roman"/>
                <w:b/>
              </w:rPr>
            </w:pPr>
            <w:r w:rsidRPr="00BB432F">
              <w:rPr>
                <w:rFonts w:ascii="Times New Roman" w:hAnsi="Times New Roman"/>
                <w:b/>
              </w:rPr>
              <w:t>Typ zakázky</w:t>
            </w:r>
            <w:r w:rsidRPr="00BB432F">
              <w:rPr>
                <w:rStyle w:val="Znakapoznpodarou"/>
                <w:rFonts w:ascii="Times New Roman" w:hAnsi="Times New Roman"/>
                <w:b/>
              </w:rPr>
              <w:footnoteReference w:id="1"/>
            </w:r>
          </w:p>
        </w:tc>
        <w:tc>
          <w:tcPr>
            <w:tcW w:w="5629" w:type="dxa"/>
          </w:tcPr>
          <w:p w:rsidR="000C0F44" w:rsidRPr="00BB432F" w:rsidRDefault="000C0F44" w:rsidP="00973D74">
            <w:pPr>
              <w:pStyle w:val="Default"/>
              <w:jc w:val="both"/>
              <w:rPr>
                <w:rFonts w:ascii="Times New Roman" w:hAnsi="Times New Roman" w:cs="Times New Roman"/>
                <w:sz w:val="22"/>
                <w:szCs w:val="22"/>
              </w:rPr>
            </w:pPr>
            <w:r w:rsidRPr="00BB432F">
              <w:rPr>
                <w:rFonts w:ascii="Times New Roman" w:hAnsi="Times New Roman" w:cs="Times New Roman"/>
                <w:sz w:val="22"/>
                <w:szCs w:val="22"/>
              </w:rPr>
              <w:t xml:space="preserve">Zakázka malého rozsahu </w:t>
            </w:r>
          </w:p>
        </w:tc>
      </w:tr>
      <w:tr w:rsidR="000C0F44" w:rsidRPr="00BB432F" w:rsidTr="0054020B">
        <w:tc>
          <w:tcPr>
            <w:tcW w:w="3227" w:type="dxa"/>
            <w:shd w:val="clear" w:color="auto" w:fill="FABF8F"/>
            <w:vAlign w:val="center"/>
          </w:tcPr>
          <w:p w:rsidR="000C0F44" w:rsidRPr="00BB432F" w:rsidRDefault="000C0F44" w:rsidP="0054020B">
            <w:pPr>
              <w:pStyle w:val="Default"/>
              <w:rPr>
                <w:rFonts w:ascii="Times New Roman" w:hAnsi="Times New Roman" w:cs="Times New Roman"/>
                <w:b/>
                <w:color w:val="auto"/>
                <w:sz w:val="22"/>
                <w:szCs w:val="22"/>
                <w:lang w:eastAsia="en-US"/>
              </w:rPr>
            </w:pPr>
            <w:r w:rsidRPr="00BB432F">
              <w:rPr>
                <w:rFonts w:ascii="Times New Roman" w:hAnsi="Times New Roman" w:cs="Times New Roman"/>
                <w:b/>
                <w:sz w:val="22"/>
                <w:szCs w:val="22"/>
              </w:rPr>
              <w:t>Předpokládaná hodnota zakázky v Kč</w:t>
            </w:r>
            <w:r w:rsidRPr="00BB432F">
              <w:rPr>
                <w:rStyle w:val="Znakapoznpodarou"/>
                <w:rFonts w:ascii="Times New Roman" w:hAnsi="Times New Roman"/>
                <w:b/>
                <w:sz w:val="22"/>
                <w:szCs w:val="22"/>
              </w:rPr>
              <w:footnoteReference w:id="2"/>
            </w:r>
            <w:r w:rsidRPr="00BB432F">
              <w:rPr>
                <w:rFonts w:ascii="Times New Roman" w:hAnsi="Times New Roman" w:cs="Times New Roman"/>
                <w:sz w:val="22"/>
                <w:szCs w:val="22"/>
              </w:rPr>
              <w:t>:</w:t>
            </w:r>
          </w:p>
        </w:tc>
        <w:tc>
          <w:tcPr>
            <w:tcW w:w="5629" w:type="dxa"/>
          </w:tcPr>
          <w:p w:rsidR="000C0F44" w:rsidRPr="00BB432F" w:rsidRDefault="000C0F44" w:rsidP="00973D74">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Předpokládaná hodnota veřejné zakázky byla vyčíslena ve výši: </w:t>
            </w:r>
            <w:r w:rsidR="005A6226" w:rsidRPr="005A6226">
              <w:rPr>
                <w:rFonts w:ascii="Times New Roman" w:hAnsi="Times New Roman"/>
                <w:b/>
              </w:rPr>
              <w:t xml:space="preserve">294 000 </w:t>
            </w:r>
            <w:r w:rsidR="00603011" w:rsidRPr="005A6226">
              <w:rPr>
                <w:rFonts w:ascii="Times New Roman" w:hAnsi="Times New Roman"/>
                <w:b/>
              </w:rPr>
              <w:t>Kč</w:t>
            </w:r>
            <w:r w:rsidR="00603011" w:rsidRPr="005A6226">
              <w:rPr>
                <w:rFonts w:ascii="Times New Roman" w:hAnsi="Times New Roman" w:cs="Times New Roman"/>
                <w:b/>
                <w:sz w:val="22"/>
                <w:szCs w:val="22"/>
              </w:rPr>
              <w:t xml:space="preserve"> </w:t>
            </w:r>
            <w:r w:rsidRPr="005A6226">
              <w:rPr>
                <w:rFonts w:ascii="Times New Roman" w:hAnsi="Times New Roman" w:cs="Times New Roman"/>
                <w:b/>
                <w:sz w:val="22"/>
                <w:szCs w:val="22"/>
              </w:rPr>
              <w:t>bez DPH</w:t>
            </w:r>
            <w:r w:rsidRPr="005A6226">
              <w:rPr>
                <w:rFonts w:ascii="Times New Roman" w:hAnsi="Times New Roman" w:cs="Times New Roman"/>
                <w:sz w:val="22"/>
                <w:szCs w:val="22"/>
              </w:rPr>
              <w:t xml:space="preserve"> (</w:t>
            </w:r>
            <w:r w:rsidR="005A6226" w:rsidRPr="005A6226">
              <w:rPr>
                <w:rFonts w:ascii="Times New Roman" w:hAnsi="Times New Roman"/>
                <w:b/>
              </w:rPr>
              <w:t xml:space="preserve">355 740 </w:t>
            </w:r>
            <w:r w:rsidR="00603011" w:rsidRPr="005A6226">
              <w:rPr>
                <w:rFonts w:ascii="Times New Roman" w:hAnsi="Times New Roman"/>
                <w:b/>
              </w:rPr>
              <w:t>Kč</w:t>
            </w:r>
            <w:r w:rsidR="00603011" w:rsidRPr="005A6226">
              <w:rPr>
                <w:rFonts w:ascii="Times New Roman" w:hAnsi="Times New Roman" w:cs="Times New Roman"/>
                <w:b/>
                <w:sz w:val="22"/>
                <w:szCs w:val="22"/>
              </w:rPr>
              <w:t xml:space="preserve"> </w:t>
            </w:r>
            <w:r w:rsidRPr="005A6226">
              <w:rPr>
                <w:rFonts w:ascii="Times New Roman" w:hAnsi="Times New Roman" w:cs="Times New Roman"/>
                <w:b/>
                <w:sz w:val="22"/>
                <w:szCs w:val="22"/>
              </w:rPr>
              <w:t>včetně DPH</w:t>
            </w:r>
            <w:r w:rsidRPr="005A6226">
              <w:rPr>
                <w:rFonts w:ascii="Times New Roman" w:hAnsi="Times New Roman" w:cs="Times New Roman"/>
                <w:sz w:val="22"/>
                <w:szCs w:val="22"/>
              </w:rPr>
              <w:t>)</w:t>
            </w:r>
          </w:p>
          <w:p w:rsidR="000C0F44" w:rsidRDefault="000C0F44" w:rsidP="00973D74">
            <w:pPr>
              <w:pStyle w:val="Default"/>
              <w:rPr>
                <w:rFonts w:ascii="Times New Roman" w:hAnsi="Times New Roman" w:cs="Times New Roman"/>
                <w:sz w:val="22"/>
                <w:szCs w:val="22"/>
              </w:rPr>
            </w:pPr>
            <w:r w:rsidRPr="00BB432F">
              <w:rPr>
                <w:rFonts w:ascii="Times New Roman" w:hAnsi="Times New Roman" w:cs="Times New Roman"/>
                <w:sz w:val="22"/>
                <w:szCs w:val="22"/>
              </w:rPr>
              <w:t>Uvedené ceny jsou maximálně možné.</w:t>
            </w:r>
          </w:p>
          <w:p w:rsidR="0019783A" w:rsidRDefault="0019783A" w:rsidP="00973D74">
            <w:pPr>
              <w:pStyle w:val="Default"/>
              <w:rPr>
                <w:rFonts w:ascii="Times New Roman" w:eastAsia="Calibri" w:hAnsi="Times New Roman" w:cs="Times New Roman"/>
              </w:rPr>
            </w:pPr>
          </w:p>
          <w:p w:rsidR="0019783A" w:rsidRPr="0019783A" w:rsidRDefault="0019783A" w:rsidP="00973D74">
            <w:pPr>
              <w:pStyle w:val="Default"/>
              <w:rPr>
                <w:rFonts w:ascii="Times New Roman" w:hAnsi="Times New Roman" w:cs="Times New Roman"/>
                <w:sz w:val="22"/>
                <w:szCs w:val="22"/>
              </w:rPr>
            </w:pPr>
            <w:r w:rsidRPr="0019783A">
              <w:rPr>
                <w:rFonts w:ascii="Times New Roman" w:eastAsia="Calibri" w:hAnsi="Times New Roman" w:cs="Times New Roman"/>
              </w:rPr>
              <w:t xml:space="preserve">Platí, že jednotková cena žádného zboží nesmí být vyšší než 39 999,- Kč včetně DPH, tj. </w:t>
            </w:r>
            <w:r w:rsidRPr="0019783A">
              <w:rPr>
                <w:rFonts w:ascii="Times New Roman" w:eastAsia="Calibri" w:hAnsi="Times New Roman" w:cs="Times New Roman"/>
                <w:b/>
                <w:bCs/>
              </w:rPr>
              <w:t>33 057 Kč bez DPH</w:t>
            </w:r>
            <w:r w:rsidRPr="0019783A">
              <w:rPr>
                <w:rFonts w:ascii="Times New Roman" w:eastAsia="Calibri" w:hAnsi="Times New Roman" w:cs="Times New Roman"/>
                <w:bCs/>
              </w:rPr>
              <w:t>.</w:t>
            </w:r>
          </w:p>
        </w:tc>
      </w:tr>
      <w:tr w:rsidR="000C0F44" w:rsidRPr="00BB432F" w:rsidTr="0054020B">
        <w:tc>
          <w:tcPr>
            <w:tcW w:w="3227" w:type="dxa"/>
            <w:shd w:val="clear" w:color="auto" w:fill="FABF8F"/>
            <w:vAlign w:val="center"/>
          </w:tcPr>
          <w:p w:rsidR="000C0F44" w:rsidRPr="00BB432F" w:rsidRDefault="000C0F44" w:rsidP="0054020B">
            <w:pPr>
              <w:pStyle w:val="Default"/>
              <w:rPr>
                <w:rFonts w:ascii="Times New Roman" w:hAnsi="Times New Roman" w:cs="Times New Roman"/>
                <w:b/>
                <w:color w:val="auto"/>
                <w:sz w:val="22"/>
                <w:szCs w:val="22"/>
                <w:lang w:eastAsia="en-US"/>
              </w:rPr>
            </w:pPr>
            <w:r w:rsidRPr="00BB432F">
              <w:rPr>
                <w:rFonts w:ascii="Times New Roman" w:hAnsi="Times New Roman" w:cs="Times New Roman"/>
                <w:b/>
                <w:sz w:val="22"/>
                <w:szCs w:val="22"/>
              </w:rPr>
              <w:t>Popis předmětu zakázky:</w:t>
            </w:r>
          </w:p>
        </w:tc>
        <w:tc>
          <w:tcPr>
            <w:tcW w:w="5629" w:type="dxa"/>
          </w:tcPr>
          <w:p w:rsidR="000C0F44" w:rsidRPr="00BB432F" w:rsidRDefault="000C0F44" w:rsidP="003D20B1">
            <w:pPr>
              <w:autoSpaceDE w:val="0"/>
              <w:autoSpaceDN w:val="0"/>
              <w:adjustRightInd w:val="0"/>
              <w:spacing w:after="0" w:line="240" w:lineRule="auto"/>
              <w:rPr>
                <w:rFonts w:ascii="Times New Roman" w:hAnsi="Times New Roman"/>
                <w:color w:val="000000"/>
                <w:lang w:eastAsia="cs-CZ"/>
              </w:rPr>
            </w:pPr>
            <w:r w:rsidRPr="00BB432F">
              <w:rPr>
                <w:rFonts w:ascii="Times New Roman" w:hAnsi="Times New Roman"/>
                <w:b/>
                <w:color w:val="000000"/>
                <w:lang w:eastAsia="cs-CZ"/>
              </w:rPr>
              <w:t>Předmět plnění veřejné zakázky</w:t>
            </w:r>
            <w:r w:rsidRPr="00BB432F">
              <w:rPr>
                <w:rFonts w:ascii="Times New Roman" w:hAnsi="Times New Roman"/>
                <w:color w:val="000000"/>
                <w:lang w:eastAsia="cs-CZ"/>
              </w:rPr>
              <w:t xml:space="preserve"> v rámci tohoto zadávacího</w:t>
            </w:r>
          </w:p>
          <w:p w:rsidR="000C0F44" w:rsidRPr="00BB432F" w:rsidRDefault="000C0F44" w:rsidP="003D20B1">
            <w:pPr>
              <w:autoSpaceDE w:val="0"/>
              <w:autoSpaceDN w:val="0"/>
              <w:adjustRightInd w:val="0"/>
              <w:spacing w:after="0" w:line="240" w:lineRule="auto"/>
              <w:rPr>
                <w:rFonts w:ascii="Times New Roman" w:hAnsi="Times New Roman"/>
                <w:color w:val="000000"/>
                <w:lang w:eastAsia="cs-CZ"/>
              </w:rPr>
            </w:pPr>
            <w:r w:rsidRPr="00BB432F">
              <w:rPr>
                <w:rFonts w:ascii="Times New Roman" w:hAnsi="Times New Roman"/>
                <w:color w:val="000000"/>
                <w:lang w:eastAsia="cs-CZ"/>
              </w:rPr>
              <w:t xml:space="preserve">řízení je specifikovaném v příloze </w:t>
            </w:r>
            <w:r w:rsidR="00AD1E22">
              <w:rPr>
                <w:rFonts w:ascii="Times New Roman" w:hAnsi="Times New Roman"/>
                <w:color w:val="000000"/>
                <w:lang w:eastAsia="cs-CZ"/>
              </w:rPr>
              <w:t xml:space="preserve">č. </w:t>
            </w:r>
            <w:r w:rsidR="008B3CA0">
              <w:rPr>
                <w:rFonts w:ascii="Times New Roman" w:hAnsi="Times New Roman"/>
                <w:color w:val="000000"/>
                <w:lang w:eastAsia="cs-CZ"/>
              </w:rPr>
              <w:t>4</w:t>
            </w:r>
            <w:r w:rsidR="00AD1E22">
              <w:rPr>
                <w:rFonts w:ascii="Times New Roman" w:hAnsi="Times New Roman"/>
                <w:color w:val="000000"/>
                <w:lang w:eastAsia="cs-CZ"/>
              </w:rPr>
              <w:t xml:space="preserve">: </w:t>
            </w:r>
            <w:r w:rsidRPr="00A464E0">
              <w:rPr>
                <w:rFonts w:ascii="Times New Roman" w:hAnsi="Times New Roman"/>
                <w:color w:val="000000"/>
                <w:lang w:eastAsia="cs-CZ"/>
              </w:rPr>
              <w:t>„Par</w:t>
            </w:r>
            <w:r w:rsidR="005A6226">
              <w:rPr>
                <w:rFonts w:ascii="Times New Roman" w:hAnsi="Times New Roman"/>
                <w:color w:val="000000"/>
                <w:lang w:eastAsia="cs-CZ"/>
              </w:rPr>
              <w:t xml:space="preserve">ametry technického vybavení“ - </w:t>
            </w:r>
            <w:r w:rsidRPr="00A464E0">
              <w:rPr>
                <w:rFonts w:ascii="Times New Roman" w:hAnsi="Times New Roman"/>
                <w:color w:val="000000"/>
                <w:lang w:eastAsia="cs-CZ"/>
              </w:rPr>
              <w:t>této výzvy.</w:t>
            </w:r>
          </w:p>
          <w:p w:rsidR="000C0F44" w:rsidRPr="00BB432F" w:rsidRDefault="000C0F44" w:rsidP="00973D74">
            <w:pPr>
              <w:pStyle w:val="Default"/>
              <w:rPr>
                <w:rFonts w:ascii="Times New Roman" w:hAnsi="Times New Roman" w:cs="Times New Roman"/>
                <w:b/>
                <w:sz w:val="22"/>
                <w:szCs w:val="22"/>
              </w:rPr>
            </w:pPr>
          </w:p>
          <w:p w:rsidR="000C0F44" w:rsidRPr="00BB432F" w:rsidRDefault="000C0F44" w:rsidP="004723E7">
            <w:pPr>
              <w:pStyle w:val="Default"/>
              <w:rPr>
                <w:rFonts w:ascii="Times New Roman" w:hAnsi="Times New Roman" w:cs="Times New Roman"/>
                <w:b/>
                <w:sz w:val="22"/>
                <w:szCs w:val="22"/>
              </w:rPr>
            </w:pPr>
            <w:r w:rsidRPr="00BB432F">
              <w:rPr>
                <w:rFonts w:ascii="Times New Roman" w:hAnsi="Times New Roman" w:cs="Times New Roman"/>
                <w:b/>
                <w:sz w:val="22"/>
                <w:szCs w:val="22"/>
              </w:rPr>
              <w:t xml:space="preserve">Veřejná zakázka zahrnuje rovněž: </w:t>
            </w:r>
          </w:p>
          <w:p w:rsidR="000C0F44" w:rsidRPr="00BB432F" w:rsidRDefault="000C0F44" w:rsidP="004723E7">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 dopravu předmětu veřejné zakázky na místo plnění, jejich vybalení, montáž na určená místa a kontrolu </w:t>
            </w:r>
          </w:p>
          <w:p w:rsidR="000C0F44" w:rsidRPr="00BB432F" w:rsidRDefault="000C0F44" w:rsidP="004723E7">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 ověření správné funkce zařízení a jeho seřízení, komplexní vyzkoušení funkčnosti předmětu veřejné zakázky </w:t>
            </w:r>
          </w:p>
          <w:p w:rsidR="000C0F44" w:rsidRPr="00BB432F" w:rsidRDefault="000C0F44" w:rsidP="004723E7">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 zpracování a předání instrukcí a návodů k obsluze a údržbě předmětu výběrového řízení (manuálů) v českém jazyce a zaškolení </w:t>
            </w:r>
            <w:r w:rsidR="00526F76">
              <w:rPr>
                <w:rFonts w:ascii="Times New Roman" w:hAnsi="Times New Roman" w:cs="Times New Roman"/>
                <w:sz w:val="22"/>
                <w:szCs w:val="22"/>
              </w:rPr>
              <w:t>pověřeného personálu kupujícího</w:t>
            </w:r>
            <w:r w:rsidRPr="00BB432F">
              <w:rPr>
                <w:rFonts w:ascii="Times New Roman" w:hAnsi="Times New Roman" w:cs="Times New Roman"/>
                <w:sz w:val="22"/>
                <w:szCs w:val="22"/>
              </w:rPr>
              <w:t xml:space="preserve"> </w:t>
            </w:r>
          </w:p>
          <w:p w:rsidR="000C0F44" w:rsidRPr="00BB432F" w:rsidRDefault="000C0F44" w:rsidP="004723E7">
            <w:pPr>
              <w:pStyle w:val="Default"/>
              <w:rPr>
                <w:rFonts w:ascii="Times New Roman" w:hAnsi="Times New Roman" w:cs="Times New Roman"/>
                <w:sz w:val="22"/>
                <w:szCs w:val="22"/>
              </w:rPr>
            </w:pPr>
            <w:r w:rsidRPr="00BB432F">
              <w:rPr>
                <w:rFonts w:ascii="Times New Roman" w:hAnsi="Times New Roman" w:cs="Times New Roman"/>
                <w:sz w:val="22"/>
                <w:szCs w:val="22"/>
              </w:rPr>
              <w:t>− odvoz a likvidaci demontovaných zařízení (s výjimkou těch, které si zadavatel rozhodl ponechat pro vlastní potřebu) všech obalů a dalších materiálů využitých při plnění předmětu výběrového řízení, a to v souladu s ustanovením zákona č. 185/2001 Sb., o odpadech a o změně některých dalších zákonů</w:t>
            </w:r>
          </w:p>
          <w:p w:rsidR="000C0F44" w:rsidRPr="00BB432F" w:rsidRDefault="000C0F44" w:rsidP="004723E7">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 závazky k záručnímu a pozáručnímu servisu předmětu výběrového řízení </w:t>
            </w:r>
          </w:p>
          <w:p w:rsidR="000C0F44" w:rsidRPr="00BB432F" w:rsidRDefault="000C0F44" w:rsidP="004723E7">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 aplikační podporu předmětu výběrového řízení po dobu záruky </w:t>
            </w:r>
          </w:p>
          <w:p w:rsidR="000C0F44" w:rsidRPr="00BB432F" w:rsidRDefault="000C0F44" w:rsidP="00D27F6E">
            <w:pPr>
              <w:rPr>
                <w:rFonts w:ascii="Times New Roman" w:hAnsi="Times New Roman"/>
              </w:rPr>
            </w:pPr>
            <w:r w:rsidRPr="00BB432F">
              <w:rPr>
                <w:rFonts w:ascii="Times New Roman" w:hAnsi="Times New Roman"/>
              </w:rPr>
              <w:t xml:space="preserve">− nezbytnou spolupráci se zadavatelem v době přípravy a realizace dodávky </w:t>
            </w:r>
          </w:p>
        </w:tc>
      </w:tr>
      <w:tr w:rsidR="000C0F44" w:rsidRPr="00BB432F" w:rsidTr="00A77540">
        <w:tc>
          <w:tcPr>
            <w:tcW w:w="3227" w:type="dxa"/>
            <w:shd w:val="clear" w:color="auto" w:fill="FABF8F"/>
          </w:tcPr>
          <w:p w:rsidR="000C0F44" w:rsidRPr="00BB432F" w:rsidRDefault="000C0F44" w:rsidP="00973D74">
            <w:pPr>
              <w:rPr>
                <w:rFonts w:ascii="Times New Roman" w:hAnsi="Times New Roman"/>
              </w:rPr>
            </w:pPr>
            <w:r w:rsidRPr="00BB432F">
              <w:rPr>
                <w:rFonts w:ascii="Times New Roman" w:hAnsi="Times New Roman"/>
                <w:b/>
              </w:rPr>
              <w:t>Lhůta pro podávání nabídek</w:t>
            </w:r>
            <w:r w:rsidRPr="00BB432F">
              <w:rPr>
                <w:rFonts w:ascii="Times New Roman" w:hAnsi="Times New Roman"/>
              </w:rPr>
              <w:t xml:space="preserve"> (data zahájení a ukončení příjmu, vč. času)</w:t>
            </w:r>
          </w:p>
        </w:tc>
        <w:tc>
          <w:tcPr>
            <w:tcW w:w="5629" w:type="dxa"/>
          </w:tcPr>
          <w:p w:rsidR="000C0F44" w:rsidRPr="00E04F48" w:rsidRDefault="000C0F44" w:rsidP="00973D74">
            <w:pPr>
              <w:autoSpaceDE w:val="0"/>
              <w:autoSpaceDN w:val="0"/>
              <w:adjustRightInd w:val="0"/>
              <w:spacing w:after="0" w:line="240" w:lineRule="auto"/>
              <w:rPr>
                <w:rFonts w:ascii="Times New Roman" w:hAnsi="Times New Roman"/>
                <w:lang w:eastAsia="cs-CZ"/>
              </w:rPr>
            </w:pPr>
            <w:r w:rsidRPr="00E04F48">
              <w:rPr>
                <w:rFonts w:ascii="Times New Roman" w:hAnsi="Times New Roman"/>
                <w:lang w:eastAsia="cs-CZ"/>
              </w:rPr>
              <w:t xml:space="preserve">Počátek lhůty pro podávání nabídek: </w:t>
            </w:r>
            <w:r w:rsidR="00FF00FA" w:rsidRPr="00FF00FA">
              <w:rPr>
                <w:rFonts w:ascii="Times New Roman" w:hAnsi="Times New Roman"/>
                <w:b/>
                <w:lang w:eastAsia="cs-CZ"/>
              </w:rPr>
              <w:t>7</w:t>
            </w:r>
            <w:r w:rsidR="00AB602B" w:rsidRPr="00FF00FA">
              <w:rPr>
                <w:rFonts w:ascii="Times New Roman" w:hAnsi="Times New Roman"/>
                <w:b/>
                <w:lang w:eastAsia="cs-CZ"/>
              </w:rPr>
              <w:t>. 6. 2013</w:t>
            </w:r>
          </w:p>
          <w:p w:rsidR="000C0F44" w:rsidRPr="00BB432F" w:rsidRDefault="000C0F44" w:rsidP="00973D74">
            <w:pPr>
              <w:autoSpaceDE w:val="0"/>
              <w:autoSpaceDN w:val="0"/>
              <w:adjustRightInd w:val="0"/>
              <w:spacing w:after="0" w:line="240" w:lineRule="auto"/>
              <w:rPr>
                <w:rFonts w:ascii="Times New Roman" w:hAnsi="Times New Roman"/>
                <w:lang w:eastAsia="cs-CZ"/>
              </w:rPr>
            </w:pPr>
            <w:r w:rsidRPr="00E04F48">
              <w:rPr>
                <w:rFonts w:ascii="Times New Roman" w:hAnsi="Times New Roman"/>
                <w:lang w:eastAsia="cs-CZ"/>
              </w:rPr>
              <w:t xml:space="preserve">Konec lhůty pro podávání nabídek: </w:t>
            </w:r>
            <w:r w:rsidR="00AB602B" w:rsidRPr="00FF00FA">
              <w:rPr>
                <w:rFonts w:ascii="Times New Roman" w:hAnsi="Times New Roman"/>
                <w:b/>
                <w:lang w:eastAsia="cs-CZ"/>
              </w:rPr>
              <w:t>1</w:t>
            </w:r>
            <w:r w:rsidR="00FF00FA">
              <w:rPr>
                <w:rFonts w:ascii="Times New Roman" w:hAnsi="Times New Roman"/>
                <w:b/>
                <w:lang w:eastAsia="cs-CZ"/>
              </w:rPr>
              <w:t>7</w:t>
            </w:r>
            <w:r w:rsidR="00AB602B" w:rsidRPr="00FF00FA">
              <w:rPr>
                <w:rFonts w:ascii="Times New Roman" w:hAnsi="Times New Roman"/>
                <w:b/>
                <w:lang w:eastAsia="cs-CZ"/>
              </w:rPr>
              <w:t xml:space="preserve">. 6. </w:t>
            </w:r>
            <w:r w:rsidRPr="00FF00FA">
              <w:rPr>
                <w:rFonts w:ascii="Times New Roman" w:hAnsi="Times New Roman"/>
                <w:b/>
                <w:lang w:eastAsia="cs-CZ"/>
              </w:rPr>
              <w:t>do 12 h</w:t>
            </w:r>
            <w:r w:rsidRPr="00BB432F">
              <w:rPr>
                <w:rFonts w:ascii="Times New Roman" w:hAnsi="Times New Roman"/>
                <w:lang w:eastAsia="cs-CZ"/>
              </w:rPr>
              <w:t xml:space="preserve"> </w:t>
            </w:r>
          </w:p>
          <w:p w:rsidR="000C0F44" w:rsidRPr="00BB432F" w:rsidRDefault="000C0F44" w:rsidP="00973D74">
            <w:pPr>
              <w:pStyle w:val="Default"/>
              <w:rPr>
                <w:rFonts w:ascii="Times New Roman" w:hAnsi="Times New Roman" w:cs="Times New Roman"/>
                <w:sz w:val="22"/>
                <w:szCs w:val="22"/>
              </w:rPr>
            </w:pPr>
            <w:r w:rsidRPr="00BB432F">
              <w:rPr>
                <w:rFonts w:ascii="Times New Roman" w:hAnsi="Times New Roman" w:cs="Times New Roman"/>
                <w:sz w:val="22"/>
                <w:szCs w:val="22"/>
              </w:rPr>
              <w:t>středoevropského času v sídle OA Český Těšín.</w:t>
            </w:r>
          </w:p>
          <w:p w:rsidR="000C0F44" w:rsidRPr="00BB432F" w:rsidRDefault="000C0F44" w:rsidP="00973D74">
            <w:pPr>
              <w:pStyle w:val="Default"/>
              <w:rPr>
                <w:rFonts w:ascii="Times New Roman" w:hAnsi="Times New Roman" w:cs="Times New Roman"/>
                <w:sz w:val="22"/>
                <w:szCs w:val="22"/>
              </w:rPr>
            </w:pPr>
            <w:r w:rsidRPr="00BB432F">
              <w:rPr>
                <w:rFonts w:ascii="Times New Roman" w:hAnsi="Times New Roman" w:cs="Times New Roman"/>
                <w:sz w:val="22"/>
                <w:szCs w:val="22"/>
              </w:rPr>
              <w:t>Podkladem pro zpracování nabídky je výzva včetně příloh.</w:t>
            </w:r>
          </w:p>
        </w:tc>
      </w:tr>
      <w:tr w:rsidR="000C0F44" w:rsidRPr="00BB432F" w:rsidTr="00A77540">
        <w:tc>
          <w:tcPr>
            <w:tcW w:w="3227" w:type="dxa"/>
            <w:shd w:val="clear" w:color="auto" w:fill="FABF8F"/>
          </w:tcPr>
          <w:p w:rsidR="000C0F44" w:rsidRPr="00BB432F" w:rsidRDefault="000C0F44" w:rsidP="00034462">
            <w:pPr>
              <w:pStyle w:val="Default"/>
              <w:rPr>
                <w:rFonts w:ascii="Times New Roman" w:hAnsi="Times New Roman" w:cs="Times New Roman"/>
                <w:b/>
                <w:sz w:val="22"/>
                <w:szCs w:val="22"/>
              </w:rPr>
            </w:pPr>
            <w:r w:rsidRPr="00BB432F">
              <w:rPr>
                <w:rFonts w:ascii="Times New Roman" w:hAnsi="Times New Roman" w:cs="Times New Roman"/>
                <w:b/>
                <w:sz w:val="22"/>
                <w:szCs w:val="22"/>
              </w:rPr>
              <w:lastRenderedPageBreak/>
              <w:t xml:space="preserve">Otevírání obálek: </w:t>
            </w:r>
          </w:p>
          <w:p w:rsidR="000C0F44" w:rsidRPr="00BB432F" w:rsidRDefault="000C0F44" w:rsidP="00973D74">
            <w:pPr>
              <w:rPr>
                <w:rFonts w:ascii="Times New Roman" w:hAnsi="Times New Roman"/>
                <w:b/>
              </w:rPr>
            </w:pPr>
          </w:p>
        </w:tc>
        <w:tc>
          <w:tcPr>
            <w:tcW w:w="5629" w:type="dxa"/>
          </w:tcPr>
          <w:p w:rsidR="000C0F44" w:rsidRPr="00BB432F" w:rsidRDefault="000C0F44" w:rsidP="00034462">
            <w:pPr>
              <w:pStyle w:val="Default"/>
              <w:rPr>
                <w:rFonts w:ascii="Times New Roman" w:hAnsi="Times New Roman" w:cs="Times New Roman"/>
                <w:sz w:val="22"/>
                <w:szCs w:val="22"/>
              </w:rPr>
            </w:pPr>
            <w:r w:rsidRPr="00E04F48">
              <w:rPr>
                <w:rFonts w:ascii="Times New Roman" w:hAnsi="Times New Roman" w:cs="Times New Roman"/>
                <w:sz w:val="22"/>
                <w:szCs w:val="22"/>
              </w:rPr>
              <w:t xml:space="preserve">Otevírání obálek proběhne dne </w:t>
            </w:r>
            <w:r w:rsidR="00AB602B" w:rsidRPr="00D83473">
              <w:rPr>
                <w:rFonts w:ascii="Times New Roman" w:hAnsi="Times New Roman" w:cs="Times New Roman"/>
                <w:b/>
                <w:sz w:val="22"/>
                <w:szCs w:val="22"/>
              </w:rPr>
              <w:t xml:space="preserve">18 </w:t>
            </w:r>
            <w:r w:rsidRPr="00D83473">
              <w:rPr>
                <w:rFonts w:ascii="Times New Roman" w:hAnsi="Times New Roman" w:cs="Times New Roman"/>
                <w:b/>
                <w:sz w:val="22"/>
                <w:szCs w:val="22"/>
              </w:rPr>
              <w:t>.6.</w:t>
            </w:r>
            <w:r w:rsidR="00AB602B" w:rsidRPr="00D83473">
              <w:rPr>
                <w:rFonts w:ascii="Times New Roman" w:hAnsi="Times New Roman" w:cs="Times New Roman"/>
                <w:b/>
                <w:sz w:val="22"/>
                <w:szCs w:val="22"/>
              </w:rPr>
              <w:t xml:space="preserve"> </w:t>
            </w:r>
            <w:r w:rsidRPr="00D83473">
              <w:rPr>
                <w:rFonts w:ascii="Times New Roman" w:hAnsi="Times New Roman" w:cs="Times New Roman"/>
                <w:b/>
                <w:sz w:val="22"/>
                <w:szCs w:val="22"/>
              </w:rPr>
              <w:t>201</w:t>
            </w:r>
            <w:r w:rsidR="00AB602B" w:rsidRPr="00D83473">
              <w:rPr>
                <w:rFonts w:ascii="Times New Roman" w:hAnsi="Times New Roman" w:cs="Times New Roman"/>
                <w:b/>
                <w:sz w:val="22"/>
                <w:szCs w:val="22"/>
              </w:rPr>
              <w:t xml:space="preserve">3 </w:t>
            </w:r>
            <w:r w:rsidRPr="00D83473">
              <w:rPr>
                <w:rFonts w:ascii="Times New Roman" w:hAnsi="Times New Roman" w:cs="Times New Roman"/>
                <w:b/>
                <w:sz w:val="22"/>
                <w:szCs w:val="22"/>
              </w:rPr>
              <w:t>v 9 hodin.</w:t>
            </w:r>
            <w:r w:rsidRPr="00BB432F">
              <w:rPr>
                <w:rFonts w:ascii="Times New Roman" w:hAnsi="Times New Roman" w:cs="Times New Roman"/>
                <w:sz w:val="22"/>
                <w:szCs w:val="22"/>
              </w:rPr>
              <w:t xml:space="preserve"> </w:t>
            </w:r>
          </w:p>
          <w:p w:rsidR="000C0F44" w:rsidRPr="00BB432F" w:rsidRDefault="000C0F44" w:rsidP="00034462">
            <w:pPr>
              <w:autoSpaceDE w:val="0"/>
              <w:autoSpaceDN w:val="0"/>
              <w:adjustRightInd w:val="0"/>
              <w:spacing w:after="0" w:line="240" w:lineRule="auto"/>
              <w:rPr>
                <w:rFonts w:ascii="Times New Roman" w:hAnsi="Times New Roman"/>
                <w:lang w:eastAsia="cs-CZ"/>
              </w:rPr>
            </w:pPr>
            <w:r w:rsidRPr="00BB432F">
              <w:rPr>
                <w:rFonts w:ascii="Times New Roman" w:hAnsi="Times New Roman"/>
              </w:rPr>
              <w:t xml:space="preserve">Místem otevírání obálek je Obchodní akademie Český Těšín. </w:t>
            </w:r>
          </w:p>
        </w:tc>
      </w:tr>
      <w:tr w:rsidR="000C0F44" w:rsidRPr="00BB432F" w:rsidTr="00A77540">
        <w:tc>
          <w:tcPr>
            <w:tcW w:w="3227" w:type="dxa"/>
            <w:shd w:val="clear" w:color="auto" w:fill="FABF8F"/>
          </w:tcPr>
          <w:p w:rsidR="000C0F44" w:rsidRPr="00BB432F" w:rsidRDefault="000C0F44" w:rsidP="002337F6">
            <w:pPr>
              <w:rPr>
                <w:rFonts w:ascii="Times New Roman" w:hAnsi="Times New Roman"/>
              </w:rPr>
            </w:pPr>
            <w:r w:rsidRPr="00BB432F">
              <w:rPr>
                <w:rFonts w:ascii="Times New Roman" w:hAnsi="Times New Roman"/>
                <w:b/>
              </w:rPr>
              <w:t>Místa dodání/převzetí nabídky</w:t>
            </w:r>
            <w:r w:rsidRPr="00BB432F">
              <w:rPr>
                <w:rFonts w:ascii="Times New Roman" w:hAnsi="Times New Roman"/>
              </w:rPr>
              <w:t>:</w:t>
            </w:r>
          </w:p>
        </w:tc>
        <w:tc>
          <w:tcPr>
            <w:tcW w:w="5629" w:type="dxa"/>
          </w:tcPr>
          <w:p w:rsidR="000C0F44" w:rsidRPr="00BB432F" w:rsidRDefault="000C0F44" w:rsidP="002337F6">
            <w:pPr>
              <w:autoSpaceDE w:val="0"/>
              <w:autoSpaceDN w:val="0"/>
              <w:adjustRightInd w:val="0"/>
              <w:spacing w:after="0" w:line="240" w:lineRule="auto"/>
              <w:rPr>
                <w:rFonts w:ascii="Times New Roman" w:hAnsi="Times New Roman"/>
                <w:b/>
              </w:rPr>
            </w:pPr>
            <w:r w:rsidRPr="00BB432F">
              <w:rPr>
                <w:rFonts w:ascii="Times New Roman" w:hAnsi="Times New Roman"/>
                <w:b/>
              </w:rPr>
              <w:t>Nabídka bude doručena v písemné podobě v zalepené obálce, doporučeně poštou na adresu:</w:t>
            </w:r>
          </w:p>
          <w:p w:rsidR="000C0F44" w:rsidRPr="00BB432F" w:rsidRDefault="000C0F44" w:rsidP="002337F6">
            <w:pPr>
              <w:autoSpaceDE w:val="0"/>
              <w:autoSpaceDN w:val="0"/>
              <w:adjustRightInd w:val="0"/>
              <w:spacing w:after="0" w:line="240" w:lineRule="auto"/>
              <w:rPr>
                <w:rStyle w:val="ff3"/>
                <w:rFonts w:ascii="Times New Roman" w:hAnsi="Times New Roman"/>
              </w:rPr>
            </w:pPr>
            <w:r w:rsidRPr="00BB432F">
              <w:rPr>
                <w:rStyle w:val="ff3"/>
                <w:rFonts w:ascii="Times New Roman" w:hAnsi="Times New Roman"/>
              </w:rPr>
              <w:t>Obchodní akademie, Sokola Tůmy 12, 737 01 Český Těšín,</w:t>
            </w:r>
            <w:r w:rsidRPr="00BB432F">
              <w:rPr>
                <w:rFonts w:ascii="Times New Roman" w:hAnsi="Times New Roman"/>
              </w:rPr>
              <w:t xml:space="preserve"> </w:t>
            </w:r>
            <w:r w:rsidRPr="00BB432F">
              <w:rPr>
                <w:rStyle w:val="ff3"/>
                <w:rFonts w:ascii="Times New Roman" w:hAnsi="Times New Roman"/>
              </w:rPr>
              <w:t>příspěvková organizace</w:t>
            </w:r>
          </w:p>
          <w:p w:rsidR="000C0F44" w:rsidRPr="00BB432F" w:rsidRDefault="000C0F44" w:rsidP="002337F6">
            <w:pPr>
              <w:spacing w:after="0" w:line="240" w:lineRule="auto"/>
              <w:rPr>
                <w:rFonts w:ascii="Times New Roman" w:hAnsi="Times New Roman"/>
                <w:b/>
                <w:bCs/>
                <w:i/>
                <w:iCs/>
                <w:lang w:eastAsia="cs-CZ"/>
              </w:rPr>
            </w:pPr>
          </w:p>
          <w:p w:rsidR="000C0F44" w:rsidRPr="00BB432F" w:rsidRDefault="000C0F44" w:rsidP="002337F6">
            <w:pPr>
              <w:spacing w:after="0" w:line="240" w:lineRule="auto"/>
              <w:rPr>
                <w:rFonts w:ascii="Times New Roman" w:hAnsi="Times New Roman"/>
                <w:lang w:eastAsia="cs-CZ"/>
              </w:rPr>
            </w:pPr>
            <w:r w:rsidRPr="00BB432F">
              <w:rPr>
                <w:rFonts w:ascii="Times New Roman" w:hAnsi="Times New Roman"/>
                <w:b/>
                <w:bCs/>
                <w:i/>
                <w:iCs/>
                <w:lang w:eastAsia="cs-CZ"/>
              </w:rPr>
              <w:t xml:space="preserve">Upozornění: </w:t>
            </w:r>
          </w:p>
          <w:p w:rsidR="000C0F44" w:rsidRPr="00BB432F" w:rsidRDefault="000C0F44" w:rsidP="002337F6">
            <w:pPr>
              <w:autoSpaceDE w:val="0"/>
              <w:autoSpaceDN w:val="0"/>
              <w:adjustRightInd w:val="0"/>
              <w:spacing w:after="0" w:line="240" w:lineRule="auto"/>
              <w:rPr>
                <w:rFonts w:ascii="Times New Roman" w:hAnsi="Times New Roman"/>
                <w:bCs/>
                <w:i/>
              </w:rPr>
            </w:pPr>
            <w:r w:rsidRPr="00BB432F">
              <w:rPr>
                <w:rFonts w:ascii="Times New Roman" w:hAnsi="Times New Roman"/>
                <w:i/>
                <w:iCs/>
                <w:lang w:eastAsia="cs-CZ"/>
              </w:rPr>
              <w:t>Při podání nabídky poštou se za datum doručení považuje</w:t>
            </w:r>
            <w:r w:rsidRPr="00BB432F">
              <w:rPr>
                <w:rFonts w:ascii="Times New Roman" w:hAnsi="Times New Roman"/>
                <w:lang w:eastAsia="cs-CZ"/>
              </w:rPr>
              <w:t xml:space="preserve"> </w:t>
            </w:r>
            <w:r w:rsidRPr="00BB432F">
              <w:rPr>
                <w:rFonts w:ascii="Times New Roman" w:hAnsi="Times New Roman"/>
                <w:i/>
                <w:iCs/>
                <w:u w:val="single"/>
                <w:lang w:eastAsia="cs-CZ"/>
              </w:rPr>
              <w:t>okamžik převzetí zásilky zadavatelem</w:t>
            </w:r>
            <w:r w:rsidRPr="00BB432F">
              <w:rPr>
                <w:rFonts w:ascii="Times New Roman" w:hAnsi="Times New Roman"/>
                <w:i/>
                <w:iCs/>
                <w:lang w:eastAsia="cs-CZ"/>
              </w:rPr>
              <w:t xml:space="preserve">. </w:t>
            </w:r>
            <w:r w:rsidRPr="00BB432F">
              <w:rPr>
                <w:rFonts w:ascii="Times New Roman" w:hAnsi="Times New Roman"/>
                <w:bCs/>
                <w:i/>
              </w:rPr>
              <w:t>Rozhodující je datum doručení nabídky, nikoli odeslání.</w:t>
            </w:r>
          </w:p>
          <w:p w:rsidR="000C0F44" w:rsidRPr="00BB432F" w:rsidRDefault="000C0F44" w:rsidP="002337F6">
            <w:pPr>
              <w:spacing w:after="0" w:line="240" w:lineRule="auto"/>
              <w:rPr>
                <w:rFonts w:ascii="Times New Roman" w:hAnsi="Times New Roman"/>
                <w:lang w:eastAsia="cs-CZ"/>
              </w:rPr>
            </w:pPr>
          </w:p>
          <w:p w:rsidR="000C0F44" w:rsidRPr="00BB432F" w:rsidRDefault="000C0F44" w:rsidP="002337F6">
            <w:pPr>
              <w:autoSpaceDE w:val="0"/>
              <w:autoSpaceDN w:val="0"/>
              <w:adjustRightInd w:val="0"/>
              <w:spacing w:after="0" w:line="240" w:lineRule="auto"/>
              <w:rPr>
                <w:rStyle w:val="ff3"/>
                <w:rFonts w:ascii="Times New Roman" w:hAnsi="Times New Roman"/>
              </w:rPr>
            </w:pPr>
            <w:r w:rsidRPr="00BB432F">
              <w:rPr>
                <w:rFonts w:ascii="Times New Roman" w:hAnsi="Times New Roman"/>
                <w:b/>
              </w:rPr>
              <w:t>Osobní doručení nabídky</w:t>
            </w:r>
            <w:r w:rsidRPr="00BB432F">
              <w:rPr>
                <w:rFonts w:ascii="Times New Roman" w:hAnsi="Times New Roman"/>
              </w:rPr>
              <w:t xml:space="preserve"> je možné kdykoliv během lhůty pro podávání nabídek na stejné adrese, ale pouze po předchozí telefonické dohodě na tel. číslo: </w:t>
            </w:r>
            <w:r w:rsidRPr="00BB432F">
              <w:rPr>
                <w:rStyle w:val="ff3"/>
                <w:rFonts w:ascii="Times New Roman" w:hAnsi="Times New Roman"/>
              </w:rPr>
              <w:t>558 712 649</w:t>
            </w:r>
          </w:p>
          <w:p w:rsidR="000C0F44" w:rsidRPr="00BB432F" w:rsidRDefault="000C0F44" w:rsidP="002337F6">
            <w:pPr>
              <w:autoSpaceDE w:val="0"/>
              <w:autoSpaceDN w:val="0"/>
              <w:adjustRightInd w:val="0"/>
              <w:spacing w:after="0" w:line="240" w:lineRule="auto"/>
              <w:rPr>
                <w:rStyle w:val="ff3"/>
                <w:rFonts w:ascii="Times New Roman" w:hAnsi="Times New Roman"/>
              </w:rPr>
            </w:pPr>
          </w:p>
          <w:p w:rsidR="000C0F44" w:rsidRPr="00BB432F" w:rsidRDefault="000C0F44" w:rsidP="002337F6">
            <w:pPr>
              <w:spacing w:after="0" w:line="240" w:lineRule="auto"/>
              <w:rPr>
                <w:rFonts w:ascii="Times New Roman" w:hAnsi="Times New Roman"/>
                <w:lang w:eastAsia="cs-CZ"/>
              </w:rPr>
            </w:pPr>
            <w:r w:rsidRPr="00BB432F">
              <w:rPr>
                <w:rFonts w:ascii="Times New Roman" w:hAnsi="Times New Roman"/>
                <w:lang w:eastAsia="cs-CZ"/>
              </w:rPr>
              <w:t>Nabídka bude podána v zalepené obálce označené následovně:</w:t>
            </w:r>
          </w:p>
          <w:p w:rsidR="000C0F44" w:rsidRPr="00BB432F" w:rsidRDefault="000C0F44" w:rsidP="002337F6">
            <w:pPr>
              <w:spacing w:after="0" w:line="240" w:lineRule="auto"/>
              <w:rPr>
                <w:rFonts w:ascii="Times New Roman" w:hAnsi="Times New Roman"/>
                <w:lang w:eastAsia="cs-CZ"/>
              </w:rPr>
            </w:pPr>
            <w:r w:rsidRPr="00BB432F">
              <w:rPr>
                <w:rFonts w:ascii="Times New Roman" w:hAnsi="Times New Roman"/>
                <w:b/>
                <w:bCs/>
                <w:lang w:eastAsia="cs-CZ"/>
              </w:rPr>
              <w:t> </w:t>
            </w:r>
          </w:p>
          <w:p w:rsidR="000C0F44" w:rsidRPr="00A464E0" w:rsidRDefault="000C0F44" w:rsidP="002337F6">
            <w:pPr>
              <w:spacing w:after="0" w:line="240" w:lineRule="auto"/>
              <w:rPr>
                <w:rFonts w:ascii="Times New Roman" w:hAnsi="Times New Roman"/>
                <w:b/>
                <w:lang w:eastAsia="cs-CZ"/>
              </w:rPr>
            </w:pPr>
            <w:r w:rsidRPr="00D83473">
              <w:rPr>
                <w:rFonts w:ascii="Times New Roman" w:hAnsi="Times New Roman"/>
                <w:b/>
                <w:bCs/>
                <w:lang w:eastAsia="cs-CZ"/>
              </w:rPr>
              <w:t xml:space="preserve">„VZMR – </w:t>
            </w:r>
            <w:r w:rsidRPr="00D83473">
              <w:rPr>
                <w:rFonts w:ascii="Times New Roman" w:hAnsi="Times New Roman"/>
                <w:b/>
              </w:rPr>
              <w:t>Výzva k podání nabídek na ICT vybavení</w:t>
            </w:r>
            <w:r w:rsidR="00D83473" w:rsidRPr="00D83473">
              <w:rPr>
                <w:rFonts w:ascii="Times New Roman" w:hAnsi="Times New Roman"/>
                <w:b/>
                <w:bCs/>
                <w:lang w:eastAsia="cs-CZ"/>
              </w:rPr>
              <w:t xml:space="preserve"> </w:t>
            </w:r>
            <w:r w:rsidRPr="00D83473">
              <w:rPr>
                <w:rFonts w:ascii="Times New Roman" w:hAnsi="Times New Roman"/>
                <w:b/>
                <w:bCs/>
                <w:lang w:eastAsia="cs-CZ"/>
              </w:rPr>
              <w:t>– NEOTEVÍRAT“.</w:t>
            </w:r>
          </w:p>
          <w:p w:rsidR="000C0F44" w:rsidRPr="00BB432F" w:rsidRDefault="000C0F44" w:rsidP="002337F6">
            <w:pPr>
              <w:spacing w:after="0" w:line="240" w:lineRule="auto"/>
              <w:rPr>
                <w:rFonts w:ascii="Times New Roman" w:hAnsi="Times New Roman"/>
              </w:rPr>
            </w:pPr>
          </w:p>
        </w:tc>
      </w:tr>
      <w:tr w:rsidR="000C0F44" w:rsidRPr="00BB432F" w:rsidTr="00A77540">
        <w:tc>
          <w:tcPr>
            <w:tcW w:w="3227" w:type="dxa"/>
            <w:shd w:val="clear" w:color="auto" w:fill="FABF8F"/>
          </w:tcPr>
          <w:p w:rsidR="000C0F44" w:rsidRPr="00BB432F" w:rsidRDefault="000C0F44" w:rsidP="002337F6">
            <w:pPr>
              <w:rPr>
                <w:rFonts w:ascii="Times New Roman" w:hAnsi="Times New Roman"/>
              </w:rPr>
            </w:pPr>
            <w:r w:rsidRPr="00BB432F">
              <w:rPr>
                <w:rFonts w:ascii="Times New Roman" w:hAnsi="Times New Roman"/>
                <w:b/>
              </w:rPr>
              <w:t>Lhůta dodání</w:t>
            </w:r>
            <w:r w:rsidRPr="00BB432F">
              <w:rPr>
                <w:rFonts w:ascii="Times New Roman" w:hAnsi="Times New Roman"/>
              </w:rPr>
              <w:t xml:space="preserve"> (zpracování zakázky)/ časový harmonogram plnění/ doba trvání zakázky</w:t>
            </w:r>
          </w:p>
        </w:tc>
        <w:tc>
          <w:tcPr>
            <w:tcW w:w="5629" w:type="dxa"/>
          </w:tcPr>
          <w:p w:rsidR="000C0F44" w:rsidRPr="00BB432F" w:rsidRDefault="000C0F44" w:rsidP="002337F6">
            <w:pPr>
              <w:pStyle w:val="Default"/>
              <w:rPr>
                <w:rFonts w:ascii="Times New Roman" w:hAnsi="Times New Roman" w:cs="Times New Roman"/>
                <w:b/>
                <w:sz w:val="22"/>
                <w:szCs w:val="22"/>
              </w:rPr>
            </w:pPr>
            <w:r w:rsidRPr="00BB432F">
              <w:rPr>
                <w:rFonts w:ascii="Times New Roman" w:hAnsi="Times New Roman" w:cs="Times New Roman"/>
                <w:b/>
                <w:sz w:val="22"/>
                <w:szCs w:val="22"/>
              </w:rPr>
              <w:t xml:space="preserve">Zadavatel stanovil pro plnění veřejné zakázky následující termíny: </w:t>
            </w:r>
          </w:p>
          <w:p w:rsidR="000C0F44" w:rsidRPr="00A464E0" w:rsidRDefault="000C0F44" w:rsidP="002337F6">
            <w:pPr>
              <w:pStyle w:val="Default"/>
              <w:rPr>
                <w:rFonts w:ascii="Times New Roman" w:hAnsi="Times New Roman" w:cs="Times New Roman"/>
                <w:color w:val="auto"/>
                <w:sz w:val="22"/>
                <w:szCs w:val="22"/>
              </w:rPr>
            </w:pPr>
            <w:r w:rsidRPr="00A464E0">
              <w:rPr>
                <w:rFonts w:ascii="Times New Roman" w:hAnsi="Times New Roman" w:cs="Times New Roman"/>
                <w:color w:val="auto"/>
                <w:sz w:val="22"/>
                <w:szCs w:val="22"/>
              </w:rPr>
              <w:t xml:space="preserve">- termín zahájení plnění: ihned po podpisu kupní smlouvy </w:t>
            </w:r>
          </w:p>
          <w:p w:rsidR="000C0F44" w:rsidRPr="00BB432F" w:rsidRDefault="000C0F44" w:rsidP="002337F6">
            <w:pPr>
              <w:pStyle w:val="Default"/>
              <w:rPr>
                <w:rFonts w:ascii="Times New Roman" w:hAnsi="Times New Roman" w:cs="Times New Roman"/>
                <w:sz w:val="22"/>
                <w:szCs w:val="22"/>
              </w:rPr>
            </w:pPr>
            <w:r>
              <w:rPr>
                <w:rFonts w:ascii="Times New Roman" w:hAnsi="Times New Roman" w:cs="Times New Roman"/>
                <w:sz w:val="22"/>
                <w:szCs w:val="22"/>
              </w:rPr>
              <w:t xml:space="preserve">- </w:t>
            </w:r>
            <w:r w:rsidRPr="00BB432F">
              <w:rPr>
                <w:rFonts w:ascii="Times New Roman" w:hAnsi="Times New Roman" w:cs="Times New Roman"/>
                <w:sz w:val="22"/>
                <w:szCs w:val="22"/>
              </w:rPr>
              <w:t>předpokl</w:t>
            </w:r>
            <w:r>
              <w:rPr>
                <w:rFonts w:ascii="Times New Roman" w:hAnsi="Times New Roman" w:cs="Times New Roman"/>
                <w:sz w:val="22"/>
                <w:szCs w:val="22"/>
              </w:rPr>
              <w:t xml:space="preserve">ádaný podpis smlouvy: </w:t>
            </w:r>
            <w:r w:rsidR="00AB602B" w:rsidRPr="002B5EF1">
              <w:rPr>
                <w:rFonts w:ascii="Times New Roman" w:hAnsi="Times New Roman" w:cs="Times New Roman"/>
                <w:sz w:val="22"/>
                <w:szCs w:val="22"/>
              </w:rPr>
              <w:t>2</w:t>
            </w:r>
            <w:r w:rsidR="002B5EF1" w:rsidRPr="002B5EF1">
              <w:rPr>
                <w:rFonts w:ascii="Times New Roman" w:hAnsi="Times New Roman" w:cs="Times New Roman"/>
                <w:sz w:val="22"/>
                <w:szCs w:val="22"/>
              </w:rPr>
              <w:t>7</w:t>
            </w:r>
            <w:r w:rsidRPr="002B5EF1">
              <w:rPr>
                <w:rFonts w:ascii="Times New Roman" w:hAnsi="Times New Roman" w:cs="Times New Roman"/>
                <w:sz w:val="22"/>
                <w:szCs w:val="22"/>
              </w:rPr>
              <w:t>.</w:t>
            </w:r>
            <w:r w:rsidR="008C2A84" w:rsidRPr="002B5EF1">
              <w:rPr>
                <w:rFonts w:ascii="Times New Roman" w:hAnsi="Times New Roman" w:cs="Times New Roman"/>
                <w:sz w:val="22"/>
                <w:szCs w:val="22"/>
              </w:rPr>
              <w:t xml:space="preserve"> </w:t>
            </w:r>
            <w:r w:rsidRPr="002B5EF1">
              <w:rPr>
                <w:rFonts w:ascii="Times New Roman" w:hAnsi="Times New Roman" w:cs="Times New Roman"/>
                <w:sz w:val="22"/>
                <w:szCs w:val="22"/>
              </w:rPr>
              <w:t>6.</w:t>
            </w:r>
            <w:r w:rsidR="008C2A84" w:rsidRPr="002B5EF1">
              <w:rPr>
                <w:rFonts w:ascii="Times New Roman" w:hAnsi="Times New Roman" w:cs="Times New Roman"/>
                <w:sz w:val="22"/>
                <w:szCs w:val="22"/>
              </w:rPr>
              <w:t xml:space="preserve"> </w:t>
            </w:r>
            <w:r w:rsidR="00AB602B" w:rsidRPr="002B5EF1">
              <w:rPr>
                <w:rFonts w:ascii="Times New Roman" w:hAnsi="Times New Roman" w:cs="Times New Roman"/>
                <w:sz w:val="22"/>
                <w:szCs w:val="22"/>
              </w:rPr>
              <w:t>2013</w:t>
            </w:r>
          </w:p>
          <w:p w:rsidR="000C0F44" w:rsidRDefault="000C0F44" w:rsidP="002337F6">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 předpokládaný termín ukončení plnění a předání předmětu výběrového řízení do užívání: </w:t>
            </w:r>
            <w:r w:rsidRPr="002B5EF1">
              <w:rPr>
                <w:rFonts w:ascii="Times New Roman" w:hAnsi="Times New Roman" w:cs="Times New Roman"/>
                <w:sz w:val="22"/>
                <w:szCs w:val="22"/>
              </w:rPr>
              <w:t>nejpozději do 20.</w:t>
            </w:r>
            <w:r w:rsidR="008C2A84" w:rsidRPr="002B5EF1">
              <w:rPr>
                <w:rFonts w:ascii="Times New Roman" w:hAnsi="Times New Roman" w:cs="Times New Roman"/>
                <w:sz w:val="22"/>
                <w:szCs w:val="22"/>
              </w:rPr>
              <w:t xml:space="preserve"> </w:t>
            </w:r>
            <w:r w:rsidRPr="002B5EF1">
              <w:rPr>
                <w:rFonts w:ascii="Times New Roman" w:hAnsi="Times New Roman" w:cs="Times New Roman"/>
                <w:sz w:val="22"/>
                <w:szCs w:val="22"/>
              </w:rPr>
              <w:t>8.</w:t>
            </w:r>
            <w:r w:rsidR="008C2A84" w:rsidRPr="002B5EF1">
              <w:rPr>
                <w:rFonts w:ascii="Times New Roman" w:hAnsi="Times New Roman" w:cs="Times New Roman"/>
                <w:sz w:val="22"/>
                <w:szCs w:val="22"/>
              </w:rPr>
              <w:t xml:space="preserve"> </w:t>
            </w:r>
            <w:r w:rsidR="00AB602B" w:rsidRPr="002B5EF1">
              <w:rPr>
                <w:rFonts w:ascii="Times New Roman" w:hAnsi="Times New Roman" w:cs="Times New Roman"/>
                <w:sz w:val="22"/>
                <w:szCs w:val="22"/>
              </w:rPr>
              <w:t>2013</w:t>
            </w:r>
          </w:p>
          <w:p w:rsidR="000C0F44" w:rsidRDefault="000C0F44" w:rsidP="002337F6">
            <w:pPr>
              <w:pStyle w:val="Default"/>
              <w:rPr>
                <w:rFonts w:ascii="Times New Roman" w:hAnsi="Times New Roman" w:cs="Times New Roman"/>
                <w:sz w:val="22"/>
                <w:szCs w:val="22"/>
              </w:rPr>
            </w:pPr>
          </w:p>
          <w:p w:rsidR="000C0F44" w:rsidRPr="00BB432F" w:rsidRDefault="000C0F44" w:rsidP="002337F6">
            <w:pPr>
              <w:pStyle w:val="Default"/>
              <w:rPr>
                <w:rFonts w:ascii="Times New Roman" w:hAnsi="Times New Roman" w:cs="Times New Roman"/>
                <w:sz w:val="22"/>
                <w:szCs w:val="22"/>
              </w:rPr>
            </w:pPr>
            <w:r>
              <w:rPr>
                <w:rFonts w:ascii="Times New Roman" w:hAnsi="Times New Roman" w:cs="Times New Roman"/>
                <w:sz w:val="22"/>
                <w:szCs w:val="22"/>
              </w:rPr>
              <w:t>Harmonogram prací bude upřesněn při podpisu smlouvy.</w:t>
            </w:r>
          </w:p>
          <w:p w:rsidR="000C0F44" w:rsidRPr="00BB432F" w:rsidRDefault="000C0F44" w:rsidP="002337F6">
            <w:pPr>
              <w:pStyle w:val="Default"/>
              <w:rPr>
                <w:rFonts w:ascii="Times New Roman" w:hAnsi="Times New Roman" w:cs="Times New Roman"/>
                <w:sz w:val="22"/>
                <w:szCs w:val="22"/>
              </w:rPr>
            </w:pPr>
          </w:p>
          <w:p w:rsidR="000C0F44" w:rsidRPr="00BB432F" w:rsidRDefault="000C0F44" w:rsidP="00BE33E5">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O předání a převzetí bude stranami učiněn protokol, který jimi bude podepsán. V případě, že předmět veřejné zakázky nebude do stanoveného termínu dodán, je dodavatel povinen zaplatit zadavateli smluvní pokutu. Smluvní pokuta bude nárokována od skončení lhůty k předání dodávky do podepsání protokolu o předání a převzetí předmětu veřejné zakázky. Výše smluvní pokuty bude stanovena ve smlouvě, která bude sepsána mezi zadavatelem a vítězným uchazečem. Vlastnické právo k předmětu veřejné zakázky přechází na zadavatele okamžikem podepsání protokolu o předání a převzetí předmětu veřejné zakázky. </w:t>
            </w:r>
          </w:p>
          <w:p w:rsidR="000C0F44" w:rsidRPr="00BB432F" w:rsidRDefault="000C0F44" w:rsidP="005A2C6C">
            <w:pPr>
              <w:autoSpaceDE w:val="0"/>
              <w:autoSpaceDN w:val="0"/>
              <w:adjustRightInd w:val="0"/>
              <w:spacing w:after="0" w:line="240" w:lineRule="auto"/>
              <w:jc w:val="both"/>
              <w:rPr>
                <w:rFonts w:ascii="Times New Roman" w:hAnsi="Times New Roman"/>
                <w:lang w:eastAsia="cs-CZ"/>
              </w:rPr>
            </w:pPr>
          </w:p>
        </w:tc>
      </w:tr>
      <w:tr w:rsidR="000C0F44" w:rsidRPr="00BB432F" w:rsidTr="00A77540">
        <w:tc>
          <w:tcPr>
            <w:tcW w:w="3227" w:type="dxa"/>
            <w:shd w:val="clear" w:color="auto" w:fill="FABF8F"/>
          </w:tcPr>
          <w:p w:rsidR="000C0F44" w:rsidRPr="00BB432F" w:rsidRDefault="000C0F44" w:rsidP="00942CA8">
            <w:pPr>
              <w:rPr>
                <w:rFonts w:ascii="Times New Roman" w:hAnsi="Times New Roman"/>
              </w:rPr>
            </w:pPr>
            <w:r w:rsidRPr="00BB432F">
              <w:rPr>
                <w:rFonts w:ascii="Times New Roman" w:hAnsi="Times New Roman"/>
                <w:b/>
              </w:rPr>
              <w:t>Místo plnění veřejné zakázky</w:t>
            </w:r>
          </w:p>
        </w:tc>
        <w:tc>
          <w:tcPr>
            <w:tcW w:w="5629" w:type="dxa"/>
          </w:tcPr>
          <w:p w:rsidR="000C0F44" w:rsidRPr="00BB432F" w:rsidRDefault="000C0F44" w:rsidP="00942CA8">
            <w:pPr>
              <w:autoSpaceDE w:val="0"/>
              <w:autoSpaceDN w:val="0"/>
              <w:adjustRightInd w:val="0"/>
              <w:spacing w:after="0" w:line="240" w:lineRule="auto"/>
              <w:rPr>
                <w:rStyle w:val="ff3"/>
                <w:rFonts w:ascii="Times New Roman" w:hAnsi="Times New Roman"/>
              </w:rPr>
            </w:pPr>
            <w:r w:rsidRPr="00BB432F">
              <w:rPr>
                <w:rFonts w:ascii="Times New Roman" w:hAnsi="Times New Roman"/>
              </w:rPr>
              <w:t xml:space="preserve">Místem plnění veřejné zakázky je </w:t>
            </w:r>
            <w:r w:rsidRPr="00BB432F">
              <w:rPr>
                <w:rStyle w:val="ff3"/>
                <w:rFonts w:ascii="Times New Roman" w:hAnsi="Times New Roman"/>
              </w:rPr>
              <w:t>Obchodní akademie, Sokola Tůmy 12, 737 01 Český Těšín, příspěvková organizace</w:t>
            </w:r>
          </w:p>
          <w:p w:rsidR="000C0F44" w:rsidRPr="00BB432F" w:rsidRDefault="000C0F44" w:rsidP="002337F6">
            <w:pPr>
              <w:spacing w:after="0" w:line="240" w:lineRule="auto"/>
              <w:rPr>
                <w:rFonts w:ascii="Times New Roman" w:hAnsi="Times New Roman"/>
              </w:rPr>
            </w:pPr>
          </w:p>
        </w:tc>
      </w:tr>
      <w:tr w:rsidR="000C0F44" w:rsidRPr="00BB432F" w:rsidTr="00A77540">
        <w:tc>
          <w:tcPr>
            <w:tcW w:w="3227" w:type="dxa"/>
            <w:shd w:val="clear" w:color="auto" w:fill="FABF8F"/>
          </w:tcPr>
          <w:p w:rsidR="000C0F44" w:rsidRPr="00BB432F" w:rsidRDefault="000C0F44" w:rsidP="001C2254">
            <w:pPr>
              <w:pStyle w:val="Default"/>
              <w:rPr>
                <w:rFonts w:ascii="Times New Roman" w:hAnsi="Times New Roman" w:cs="Times New Roman"/>
                <w:b/>
                <w:color w:val="auto"/>
                <w:sz w:val="22"/>
                <w:szCs w:val="22"/>
                <w:lang w:eastAsia="en-US"/>
              </w:rPr>
            </w:pPr>
            <w:r w:rsidRPr="00BB432F">
              <w:rPr>
                <w:rFonts w:ascii="Times New Roman" w:hAnsi="Times New Roman" w:cs="Times New Roman"/>
                <w:b/>
                <w:color w:val="auto"/>
                <w:sz w:val="22"/>
                <w:szCs w:val="22"/>
                <w:lang w:eastAsia="en-US"/>
              </w:rPr>
              <w:t xml:space="preserve">Požadavky na formu zpracování nabídky a způsob předložení nabídky: </w:t>
            </w:r>
          </w:p>
          <w:p w:rsidR="000C0F44" w:rsidRPr="00BB432F" w:rsidRDefault="000C0F44" w:rsidP="00942CA8">
            <w:pPr>
              <w:rPr>
                <w:rFonts w:ascii="Times New Roman" w:hAnsi="Times New Roman"/>
                <w:b/>
              </w:rPr>
            </w:pPr>
          </w:p>
        </w:tc>
        <w:tc>
          <w:tcPr>
            <w:tcW w:w="5629" w:type="dxa"/>
          </w:tcPr>
          <w:p w:rsidR="000C0F44" w:rsidRPr="00BB432F" w:rsidRDefault="000C0F44" w:rsidP="008F5A9C">
            <w:pPr>
              <w:autoSpaceDE w:val="0"/>
              <w:autoSpaceDN w:val="0"/>
              <w:adjustRightInd w:val="0"/>
              <w:spacing w:after="0" w:line="240" w:lineRule="auto"/>
              <w:rPr>
                <w:rFonts w:ascii="Times New Roman" w:hAnsi="Times New Roman"/>
              </w:rPr>
            </w:pPr>
            <w:r w:rsidRPr="00BB432F">
              <w:rPr>
                <w:rFonts w:ascii="Times New Roman" w:hAnsi="Times New Roman"/>
              </w:rPr>
              <w:lastRenderedPageBreak/>
              <w:t xml:space="preserve">Nabídka bude podána písemně v </w:t>
            </w:r>
            <w:r w:rsidRPr="004053FB">
              <w:rPr>
                <w:rFonts w:ascii="Times New Roman" w:hAnsi="Times New Roman"/>
              </w:rPr>
              <w:t>originále a na CD nosiči</w:t>
            </w:r>
            <w:r w:rsidRPr="00BB432F">
              <w:rPr>
                <w:rFonts w:ascii="Times New Roman" w:hAnsi="Times New Roman"/>
              </w:rPr>
              <w:t xml:space="preserve"> dle formálních, technických a smluvních požadavků zadavatele. Požadavek na písemnou formu je považován za splněný </w:t>
            </w:r>
            <w:r w:rsidRPr="00BB432F">
              <w:rPr>
                <w:rFonts w:ascii="Times New Roman" w:hAnsi="Times New Roman"/>
              </w:rPr>
              <w:lastRenderedPageBreak/>
              <w:t xml:space="preserve">tehdy, pokud je nabídka podepsána osobou oprávněnou jednat jménem uchazeče. </w:t>
            </w:r>
            <w:r w:rsidRPr="00BB432F">
              <w:rPr>
                <w:rFonts w:ascii="Times New Roman" w:hAnsi="Times New Roman"/>
                <w:lang w:eastAsia="cs-CZ"/>
              </w:rPr>
              <w:t>Listinná i elektronická verze nabídky, včetně příloh, musí být shodná.</w:t>
            </w:r>
          </w:p>
          <w:p w:rsidR="000C0F44" w:rsidRPr="00BB432F" w:rsidRDefault="000C0F44" w:rsidP="001C2254">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Nabídka včetně veškerých požadovaných dokladů bude potvrzena statutárním orgánem uchazeče nebo osobou pověřenou zastupováním statutárního orgánu. V případě podpisu nabídky pověřenou osobou doloží uchazeč v nabídce příslušnou plnou moc či jiný platný pověřovací dokument s ověřenými podpisy. </w:t>
            </w:r>
          </w:p>
          <w:p w:rsidR="000C0F44" w:rsidRPr="00BB432F" w:rsidRDefault="000C0F44" w:rsidP="001C2254">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Nabídka včetně veškerých dokumentů a příloh, prospektů a obdobných materiálů bude zpracována v českém jazyce. </w:t>
            </w:r>
          </w:p>
          <w:p w:rsidR="000C0F44" w:rsidRPr="00BB432F" w:rsidRDefault="000C0F44" w:rsidP="001C2254">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Nabídka bude kvalitním způsobem vytištěna tak, aby byla dobře čitelná, a nebude obsahovat opravy a přepisy, které by zadavatele mohly uvést v omyl. </w:t>
            </w:r>
            <w:r w:rsidR="00FD0AA9">
              <w:rPr>
                <w:rFonts w:ascii="Times New Roman" w:hAnsi="Times New Roman" w:cs="Times New Roman"/>
                <w:sz w:val="22"/>
                <w:szCs w:val="22"/>
              </w:rPr>
              <w:t>Zadavatel doporučuje, aby nabídka byla</w:t>
            </w:r>
            <w:r w:rsidRPr="00BB432F">
              <w:rPr>
                <w:rFonts w:ascii="Times New Roman" w:hAnsi="Times New Roman" w:cs="Times New Roman"/>
                <w:sz w:val="22"/>
                <w:szCs w:val="22"/>
              </w:rPr>
              <w:t xml:space="preserve"> včetně veškerých požadovaných dokladů a pří</w:t>
            </w:r>
            <w:r w:rsidR="00FD0AA9">
              <w:rPr>
                <w:rFonts w:ascii="Times New Roman" w:hAnsi="Times New Roman" w:cs="Times New Roman"/>
                <w:sz w:val="22"/>
                <w:szCs w:val="22"/>
              </w:rPr>
              <w:t xml:space="preserve">loh, svázána do jednoho svazku a </w:t>
            </w:r>
            <w:r w:rsidRPr="00BB432F">
              <w:rPr>
                <w:rFonts w:ascii="Times New Roman" w:hAnsi="Times New Roman" w:cs="Times New Roman"/>
                <w:sz w:val="22"/>
                <w:szCs w:val="22"/>
              </w:rPr>
              <w:t>dostatečným způsobem zajištěna proti manipulaci s jednotlivými listy. V případě vaz</w:t>
            </w:r>
            <w:r w:rsidR="00FD0AA9">
              <w:rPr>
                <w:rFonts w:ascii="Times New Roman" w:hAnsi="Times New Roman" w:cs="Times New Roman"/>
                <w:sz w:val="22"/>
                <w:szCs w:val="22"/>
              </w:rPr>
              <w:t>by nabídky v kroužkovém pořadači</w:t>
            </w:r>
            <w:r w:rsidRPr="00BB432F">
              <w:rPr>
                <w:rFonts w:ascii="Times New Roman" w:hAnsi="Times New Roman" w:cs="Times New Roman"/>
                <w:sz w:val="22"/>
                <w:szCs w:val="22"/>
              </w:rPr>
              <w:t xml:space="preserve">, kroužkové vazbě, či jiné vazbě, která umožňuje volnou manipulaci s listy, </w:t>
            </w:r>
            <w:r w:rsidR="00FD0AA9">
              <w:rPr>
                <w:rFonts w:ascii="Times New Roman" w:hAnsi="Times New Roman" w:cs="Times New Roman"/>
                <w:sz w:val="22"/>
                <w:szCs w:val="22"/>
              </w:rPr>
              <w:t>doporučujeme zabezpečení</w:t>
            </w:r>
            <w:r w:rsidRPr="00BB432F">
              <w:rPr>
                <w:rFonts w:ascii="Times New Roman" w:hAnsi="Times New Roman" w:cs="Times New Roman"/>
                <w:sz w:val="22"/>
                <w:szCs w:val="22"/>
              </w:rPr>
              <w:t xml:space="preserve"> proti nakládání s jednotlivými listy pomocí provázku a pečetě, nebo nálepkami opatřenými podpisem, popřípadě razítkem uchazeče. Zadavatel doporučuje, aby všechny listy nabídky byly v pravém dolním rohu každého listu očíslovány souvislou číselnou řadou vzestupně od čísla 1. </w:t>
            </w:r>
          </w:p>
          <w:p w:rsidR="000C0F44" w:rsidRPr="00BB432F" w:rsidRDefault="000C0F44" w:rsidP="00BC13BC">
            <w:pPr>
              <w:pStyle w:val="Default"/>
              <w:rPr>
                <w:rFonts w:ascii="Times New Roman" w:hAnsi="Times New Roman" w:cs="Times New Roman"/>
                <w:sz w:val="22"/>
                <w:szCs w:val="22"/>
              </w:rPr>
            </w:pPr>
            <w:r w:rsidRPr="00BB432F">
              <w:rPr>
                <w:rFonts w:ascii="Times New Roman" w:hAnsi="Times New Roman" w:cs="Times New Roman"/>
                <w:sz w:val="22"/>
                <w:szCs w:val="22"/>
              </w:rPr>
              <w:t>Nabídky se podávají vždy v řádně uzavřené obálce, kterou zadavatel doporučuje na všech uzavřeních opatřit přelepením. Všechna přelepení doporučuje zadavatel opatřit razítkem nebo podpisem uchazeče nebo podpisem osoby oprávněné jednat za dodavatele. Dále musí být obálka označena</w:t>
            </w:r>
            <w:r>
              <w:rPr>
                <w:rFonts w:ascii="Times New Roman" w:hAnsi="Times New Roman" w:cs="Times New Roman"/>
                <w:sz w:val="22"/>
                <w:szCs w:val="22"/>
              </w:rPr>
              <w:t>:</w:t>
            </w:r>
            <w:r w:rsidRPr="00BB432F">
              <w:rPr>
                <w:rFonts w:ascii="Times New Roman" w:hAnsi="Times New Roman" w:cs="Times New Roman"/>
                <w:sz w:val="22"/>
                <w:szCs w:val="22"/>
              </w:rPr>
              <w:t xml:space="preserve"> </w:t>
            </w:r>
            <w:r w:rsidRPr="00D83473">
              <w:rPr>
                <w:rFonts w:ascii="Times New Roman" w:hAnsi="Times New Roman"/>
                <w:b/>
                <w:bCs/>
              </w:rPr>
              <w:t xml:space="preserve">„VZMR – </w:t>
            </w:r>
            <w:r w:rsidRPr="00D83473">
              <w:rPr>
                <w:rFonts w:ascii="Times New Roman" w:hAnsi="Times New Roman"/>
                <w:b/>
              </w:rPr>
              <w:t xml:space="preserve"> Výzva k podání nabídek na ICT vybavení</w:t>
            </w:r>
            <w:r w:rsidR="00D83473" w:rsidRPr="00D83473">
              <w:rPr>
                <w:rFonts w:ascii="Times New Roman" w:hAnsi="Times New Roman"/>
                <w:b/>
                <w:bCs/>
              </w:rPr>
              <w:t xml:space="preserve"> </w:t>
            </w:r>
            <w:r w:rsidRPr="00D83473">
              <w:rPr>
                <w:rFonts w:ascii="Times New Roman" w:hAnsi="Times New Roman"/>
                <w:b/>
                <w:bCs/>
              </w:rPr>
              <w:t>– NEOTEVÍRAT“</w:t>
            </w:r>
            <w:r>
              <w:rPr>
                <w:rFonts w:ascii="Times New Roman" w:hAnsi="Times New Roman"/>
                <w:b/>
                <w:bCs/>
              </w:rPr>
              <w:t xml:space="preserve"> </w:t>
            </w:r>
            <w:r w:rsidRPr="00B610C1">
              <w:rPr>
                <w:rFonts w:ascii="Times New Roman" w:hAnsi="Times New Roman"/>
                <w:bCs/>
              </w:rPr>
              <w:t>a</w:t>
            </w:r>
            <w:r>
              <w:rPr>
                <w:rFonts w:ascii="Times New Roman" w:hAnsi="Times New Roman"/>
                <w:b/>
                <w:bCs/>
              </w:rPr>
              <w:t xml:space="preserve"> </w:t>
            </w:r>
            <w:r>
              <w:rPr>
                <w:rFonts w:ascii="Times New Roman" w:hAnsi="Times New Roman" w:cs="Times New Roman"/>
                <w:sz w:val="22"/>
                <w:szCs w:val="22"/>
              </w:rPr>
              <w:t>a</w:t>
            </w:r>
            <w:r w:rsidRPr="00BB432F">
              <w:rPr>
                <w:rFonts w:ascii="Times New Roman" w:hAnsi="Times New Roman" w:cs="Times New Roman"/>
                <w:sz w:val="22"/>
                <w:szCs w:val="22"/>
              </w:rPr>
              <w:t>dresou, na niž je možno zaslat oznámení podle § 71 odst. 6 zákona (tj. vyrozumění o tom, že nabídka byla podána po upl</w:t>
            </w:r>
            <w:r>
              <w:rPr>
                <w:rFonts w:ascii="Times New Roman" w:hAnsi="Times New Roman" w:cs="Times New Roman"/>
                <w:sz w:val="22"/>
                <w:szCs w:val="22"/>
              </w:rPr>
              <w:t>ynutí lhůty pro podání nabídek).</w:t>
            </w:r>
          </w:p>
          <w:p w:rsidR="000C0F44" w:rsidRDefault="000C0F44" w:rsidP="00B610C1">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Doručené nabídky zadavatel eviduje a přidělí jim pořadová čísla. </w:t>
            </w:r>
          </w:p>
          <w:p w:rsidR="000C0F44" w:rsidRDefault="000C0F44" w:rsidP="00B610C1">
            <w:pPr>
              <w:pStyle w:val="Default"/>
              <w:rPr>
                <w:rFonts w:ascii="Times New Roman" w:hAnsi="Times New Roman" w:cs="Times New Roman"/>
                <w:sz w:val="22"/>
                <w:szCs w:val="22"/>
              </w:rPr>
            </w:pPr>
            <w:r>
              <w:rPr>
                <w:rFonts w:ascii="Times New Roman" w:hAnsi="Times New Roman" w:cs="Times New Roman"/>
                <w:sz w:val="22"/>
                <w:szCs w:val="22"/>
              </w:rPr>
              <w:t xml:space="preserve">Zadavatel podle </w:t>
            </w:r>
            <w:r w:rsidRPr="00BB432F">
              <w:rPr>
                <w:rFonts w:ascii="Times New Roman" w:hAnsi="Times New Roman" w:cs="Times New Roman"/>
                <w:sz w:val="22"/>
                <w:szCs w:val="22"/>
              </w:rPr>
              <w:t>§</w:t>
            </w:r>
            <w:r>
              <w:rPr>
                <w:rFonts w:ascii="Times New Roman" w:hAnsi="Times New Roman" w:cs="Times New Roman"/>
                <w:sz w:val="22"/>
                <w:szCs w:val="22"/>
              </w:rPr>
              <w:t xml:space="preserve"> 68 odst. 2 zákona stano</w:t>
            </w:r>
            <w:r w:rsidR="007413AA">
              <w:rPr>
                <w:rFonts w:ascii="Times New Roman" w:hAnsi="Times New Roman" w:cs="Times New Roman"/>
                <w:sz w:val="22"/>
                <w:szCs w:val="22"/>
              </w:rPr>
              <w:t>vuje, že nabídka uchazeče na pl</w:t>
            </w:r>
            <w:r>
              <w:rPr>
                <w:rFonts w:ascii="Times New Roman" w:hAnsi="Times New Roman" w:cs="Times New Roman"/>
                <w:sz w:val="22"/>
                <w:szCs w:val="22"/>
              </w:rPr>
              <w:t>nění veřejné zakázky musí obsahovat:</w:t>
            </w:r>
          </w:p>
          <w:p w:rsidR="000C0F44" w:rsidRDefault="000C0F44" w:rsidP="000F3640">
            <w:pPr>
              <w:pStyle w:val="Default"/>
              <w:numPr>
                <w:ilvl w:val="0"/>
                <w:numId w:val="2"/>
              </w:numPr>
              <w:rPr>
                <w:rFonts w:ascii="Times New Roman" w:hAnsi="Times New Roman" w:cs="Times New Roman"/>
                <w:sz w:val="22"/>
                <w:szCs w:val="22"/>
              </w:rPr>
            </w:pPr>
            <w:r>
              <w:rPr>
                <w:rFonts w:ascii="Times New Roman" w:hAnsi="Times New Roman" w:cs="Times New Roman"/>
                <w:sz w:val="22"/>
                <w:szCs w:val="22"/>
              </w:rPr>
              <w:t>Krycí list nabídky (příloha č. 2</w:t>
            </w:r>
            <w:r w:rsidR="008C2A84">
              <w:rPr>
                <w:rFonts w:ascii="Times New Roman" w:hAnsi="Times New Roman" w:cs="Times New Roman"/>
                <w:sz w:val="22"/>
                <w:szCs w:val="22"/>
              </w:rPr>
              <w:t xml:space="preserve"> </w:t>
            </w:r>
            <w:r>
              <w:rPr>
                <w:rFonts w:ascii="Times New Roman" w:hAnsi="Times New Roman" w:cs="Times New Roman"/>
                <w:sz w:val="22"/>
                <w:szCs w:val="22"/>
              </w:rPr>
              <w:t>Krycí list nabídky)</w:t>
            </w:r>
          </w:p>
          <w:p w:rsidR="000C0F44" w:rsidRPr="00BB432F" w:rsidRDefault="000C0F44" w:rsidP="000F3640">
            <w:pPr>
              <w:pStyle w:val="Default"/>
              <w:numPr>
                <w:ilvl w:val="0"/>
                <w:numId w:val="2"/>
              </w:numPr>
              <w:rPr>
                <w:rFonts w:ascii="Times New Roman" w:hAnsi="Times New Roman" w:cs="Times New Roman"/>
                <w:sz w:val="22"/>
                <w:szCs w:val="22"/>
              </w:rPr>
            </w:pPr>
            <w:r>
              <w:rPr>
                <w:rFonts w:ascii="Times New Roman" w:hAnsi="Times New Roman" w:cs="Times New Roman"/>
                <w:sz w:val="22"/>
                <w:szCs w:val="22"/>
              </w:rPr>
              <w:t>Návrh smlouvy podepsaný osobou oprávněnou jednat jménem či za uchazeče</w:t>
            </w:r>
          </w:p>
        </w:tc>
      </w:tr>
      <w:tr w:rsidR="000C0F44" w:rsidRPr="00BB432F" w:rsidTr="00A77540">
        <w:tc>
          <w:tcPr>
            <w:tcW w:w="3227" w:type="dxa"/>
            <w:shd w:val="clear" w:color="auto" w:fill="FABF8F"/>
          </w:tcPr>
          <w:p w:rsidR="000C0F44" w:rsidRPr="00BB432F" w:rsidRDefault="000C0F44" w:rsidP="001C2254">
            <w:pPr>
              <w:rPr>
                <w:rFonts w:ascii="Times New Roman" w:hAnsi="Times New Roman"/>
                <w:b/>
              </w:rPr>
            </w:pPr>
            <w:r w:rsidRPr="00BB432F">
              <w:rPr>
                <w:rFonts w:ascii="Times New Roman" w:hAnsi="Times New Roman"/>
                <w:b/>
              </w:rPr>
              <w:lastRenderedPageBreak/>
              <w:t xml:space="preserve">Požadavky na obsah nabídky: </w:t>
            </w:r>
          </w:p>
          <w:p w:rsidR="000C0F44" w:rsidRPr="00BB432F" w:rsidRDefault="000C0F44" w:rsidP="001C2254">
            <w:pPr>
              <w:pStyle w:val="Default"/>
              <w:rPr>
                <w:rFonts w:ascii="Times New Roman" w:hAnsi="Times New Roman" w:cs="Times New Roman"/>
                <w:b/>
                <w:color w:val="auto"/>
                <w:sz w:val="22"/>
                <w:szCs w:val="22"/>
                <w:lang w:eastAsia="en-US"/>
              </w:rPr>
            </w:pPr>
          </w:p>
        </w:tc>
        <w:tc>
          <w:tcPr>
            <w:tcW w:w="5629" w:type="dxa"/>
          </w:tcPr>
          <w:p w:rsidR="000C0F44" w:rsidRPr="00BB432F" w:rsidRDefault="000C0F44" w:rsidP="001C2254">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Zadavatel doporučuje zpracovat nabídku podle následujících doporučení, přičemž je možné využít vzory dokladů v přílohách. Důvodem pro vyloučení uchazeče ze zadávacího řízení nebude, pokud uchazeč po formální stránce nezpracuje nabídku tak, jak doporučuje zadavatel. </w:t>
            </w:r>
          </w:p>
          <w:p w:rsidR="000C0F44" w:rsidRDefault="000C0F44" w:rsidP="001C2254">
            <w:pPr>
              <w:pStyle w:val="Default"/>
              <w:rPr>
                <w:rFonts w:ascii="Times New Roman" w:hAnsi="Times New Roman" w:cs="Times New Roman"/>
                <w:sz w:val="22"/>
                <w:szCs w:val="22"/>
              </w:rPr>
            </w:pPr>
          </w:p>
          <w:p w:rsidR="000C0F44" w:rsidRDefault="000C0F44" w:rsidP="001C2254">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Pro snazší posouzení a hodnocení nabídek zadavatel požaduje, aby písemná (tištěná) verze nabídky uchazeče byla řazena níže uvedeným způsobem: </w:t>
            </w:r>
          </w:p>
          <w:p w:rsidR="000C0F44" w:rsidRPr="00BB432F" w:rsidRDefault="000C0F44" w:rsidP="001C2254">
            <w:pPr>
              <w:pStyle w:val="Default"/>
              <w:rPr>
                <w:rFonts w:ascii="Times New Roman" w:hAnsi="Times New Roman" w:cs="Times New Roman"/>
                <w:sz w:val="22"/>
                <w:szCs w:val="22"/>
              </w:rPr>
            </w:pPr>
          </w:p>
          <w:p w:rsidR="000C0F44" w:rsidRDefault="000C0F44" w:rsidP="001C2254">
            <w:pPr>
              <w:pStyle w:val="Default"/>
              <w:rPr>
                <w:rFonts w:ascii="Times New Roman" w:hAnsi="Times New Roman" w:cs="Times New Roman"/>
                <w:sz w:val="22"/>
                <w:szCs w:val="22"/>
              </w:rPr>
            </w:pPr>
            <w:r w:rsidRPr="00BB432F">
              <w:rPr>
                <w:rFonts w:ascii="Times New Roman" w:hAnsi="Times New Roman" w:cs="Times New Roman"/>
                <w:sz w:val="22"/>
                <w:szCs w:val="22"/>
              </w:rPr>
              <w:t>1. Titulní list nabídky s označením ucha</w:t>
            </w:r>
            <w:r w:rsidR="008C2A84">
              <w:rPr>
                <w:rFonts w:ascii="Times New Roman" w:hAnsi="Times New Roman" w:cs="Times New Roman"/>
                <w:sz w:val="22"/>
                <w:szCs w:val="22"/>
              </w:rPr>
              <w:t>zeče a názvem výběrového řízení</w:t>
            </w:r>
            <w:r>
              <w:rPr>
                <w:rFonts w:ascii="Times New Roman" w:hAnsi="Times New Roman" w:cs="Times New Roman"/>
                <w:sz w:val="22"/>
                <w:szCs w:val="22"/>
              </w:rPr>
              <w:t>.</w:t>
            </w:r>
          </w:p>
          <w:p w:rsidR="000C0F44" w:rsidRPr="00BB432F" w:rsidRDefault="000C0F44" w:rsidP="001C2254">
            <w:pPr>
              <w:pStyle w:val="Default"/>
              <w:rPr>
                <w:rFonts w:ascii="Times New Roman" w:hAnsi="Times New Roman" w:cs="Times New Roman"/>
                <w:sz w:val="22"/>
                <w:szCs w:val="22"/>
              </w:rPr>
            </w:pPr>
          </w:p>
          <w:p w:rsidR="000C0F44" w:rsidRPr="00BB432F" w:rsidRDefault="000C0F44" w:rsidP="001C2254">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2. Identifikační údaje uchazeče – příloha č. 2 pod názvem </w:t>
            </w:r>
            <w:r>
              <w:rPr>
                <w:rFonts w:ascii="Times New Roman" w:hAnsi="Times New Roman" w:cs="Times New Roman"/>
                <w:sz w:val="22"/>
                <w:szCs w:val="22"/>
              </w:rPr>
              <w:t>Krycí list nabídky</w:t>
            </w:r>
            <w:r w:rsidRPr="00BB432F">
              <w:rPr>
                <w:rFonts w:ascii="Times New Roman" w:hAnsi="Times New Roman" w:cs="Times New Roman"/>
                <w:sz w:val="22"/>
                <w:szCs w:val="22"/>
              </w:rPr>
              <w:t xml:space="preserve"> – přílohu nutno po vyplnění relevantních informací podepsat, orazit. Příloha obsahuje převážně tyto informace – v případě právnických osob obchodní firmu nebo název, sídlo, právní formu, identifikační číslo a daňové identifikační číslo, byla-li přidělena, jméno a příjmení statutárního orgánu nebo jeho členů, případně jiné fyzické osoby oprávněné jednat jménem této právnické osoby, v případě fyzických osob jméno, příjmení, případně obchodní firmu, rodné číslo nebo datum narození, </w:t>
            </w:r>
          </w:p>
          <w:p w:rsidR="000C0F44" w:rsidRDefault="000C0F44" w:rsidP="001C2254">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bydliště, případně místo podnikání, je-li odlišné od bydliště, identifikační číslo a daňové identifikační číslo, byla-li přidělena. </w:t>
            </w:r>
          </w:p>
          <w:p w:rsidR="000C0F44" w:rsidRPr="00BB432F" w:rsidRDefault="000C0F44" w:rsidP="001C2254">
            <w:pPr>
              <w:pStyle w:val="Default"/>
              <w:rPr>
                <w:rFonts w:ascii="Times New Roman" w:hAnsi="Times New Roman" w:cs="Times New Roman"/>
                <w:sz w:val="22"/>
                <w:szCs w:val="22"/>
              </w:rPr>
            </w:pPr>
          </w:p>
          <w:p w:rsidR="000C0F44" w:rsidRDefault="000C0F44" w:rsidP="001C2254">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3. Základní kvalifikační předpoklady - splnění základních kvalifikačních předpokladů se prokazuje doložením </w:t>
            </w:r>
            <w:r w:rsidR="00FD0AA9">
              <w:rPr>
                <w:rFonts w:ascii="Times New Roman" w:hAnsi="Times New Roman" w:cs="Times New Roman"/>
                <w:sz w:val="22"/>
                <w:szCs w:val="22"/>
              </w:rPr>
              <w:t>čestného prohlášení</w:t>
            </w:r>
            <w:r>
              <w:rPr>
                <w:rFonts w:ascii="Times New Roman" w:hAnsi="Times New Roman" w:cs="Times New Roman"/>
                <w:sz w:val="22"/>
                <w:szCs w:val="22"/>
              </w:rPr>
              <w:t>, viz příloha č. </w:t>
            </w:r>
            <w:r w:rsidRPr="00BB432F">
              <w:rPr>
                <w:rFonts w:ascii="Times New Roman" w:hAnsi="Times New Roman" w:cs="Times New Roman"/>
                <w:sz w:val="22"/>
                <w:szCs w:val="22"/>
              </w:rPr>
              <w:t xml:space="preserve">3. </w:t>
            </w:r>
            <w:r w:rsidRPr="00A07501">
              <w:rPr>
                <w:rFonts w:ascii="Times New Roman" w:hAnsi="Times New Roman" w:cs="Times New Roman"/>
                <w:sz w:val="22"/>
                <w:szCs w:val="22"/>
              </w:rPr>
              <w:t>Čestné prohlášení k prokázání základních kvalifikačních předpokladů</w:t>
            </w:r>
            <w:r>
              <w:rPr>
                <w:rFonts w:ascii="Times New Roman" w:hAnsi="Times New Roman" w:cs="Times New Roman"/>
                <w:sz w:val="22"/>
                <w:szCs w:val="22"/>
              </w:rPr>
              <w:t>.</w:t>
            </w:r>
          </w:p>
          <w:p w:rsidR="000A7103" w:rsidRDefault="000A7103" w:rsidP="001C2254">
            <w:pPr>
              <w:pStyle w:val="Default"/>
              <w:rPr>
                <w:rFonts w:ascii="Times New Roman" w:hAnsi="Times New Roman" w:cs="Times New Roman"/>
                <w:sz w:val="22"/>
                <w:szCs w:val="22"/>
              </w:rPr>
            </w:pPr>
          </w:p>
          <w:p w:rsidR="000C0F44" w:rsidRDefault="000A7103" w:rsidP="001C2254">
            <w:pPr>
              <w:pStyle w:val="Default"/>
              <w:rPr>
                <w:rFonts w:ascii="Times New Roman" w:hAnsi="Times New Roman" w:cs="Times New Roman"/>
                <w:sz w:val="22"/>
                <w:szCs w:val="22"/>
              </w:rPr>
            </w:pPr>
            <w:r>
              <w:rPr>
                <w:rFonts w:ascii="Times New Roman" w:hAnsi="Times New Roman" w:cs="Times New Roman"/>
                <w:sz w:val="22"/>
                <w:szCs w:val="22"/>
              </w:rPr>
              <w:t>4. Čestné prohlášení o nestrannosti a nepodjatosti – viz příloha č. 6</w:t>
            </w:r>
          </w:p>
          <w:p w:rsidR="000A7103" w:rsidRPr="00BB432F" w:rsidRDefault="000A7103" w:rsidP="001C2254">
            <w:pPr>
              <w:pStyle w:val="Default"/>
              <w:rPr>
                <w:rFonts w:ascii="Times New Roman" w:hAnsi="Times New Roman" w:cs="Times New Roman"/>
                <w:sz w:val="22"/>
                <w:szCs w:val="22"/>
              </w:rPr>
            </w:pPr>
          </w:p>
          <w:p w:rsidR="000C0F44" w:rsidRDefault="000A7103" w:rsidP="001C2254">
            <w:pPr>
              <w:pStyle w:val="Default"/>
              <w:rPr>
                <w:rFonts w:ascii="Times New Roman" w:hAnsi="Times New Roman" w:cs="Times New Roman"/>
                <w:sz w:val="22"/>
                <w:szCs w:val="22"/>
              </w:rPr>
            </w:pPr>
            <w:r>
              <w:rPr>
                <w:rFonts w:ascii="Times New Roman" w:hAnsi="Times New Roman" w:cs="Times New Roman"/>
                <w:sz w:val="22"/>
                <w:szCs w:val="22"/>
              </w:rPr>
              <w:t>5</w:t>
            </w:r>
            <w:r w:rsidR="000C0F44" w:rsidRPr="00BB432F">
              <w:rPr>
                <w:rFonts w:ascii="Times New Roman" w:hAnsi="Times New Roman" w:cs="Times New Roman"/>
                <w:sz w:val="22"/>
                <w:szCs w:val="22"/>
              </w:rPr>
              <w:t xml:space="preserve">. Profesní kvalifikační předpoklady - splnění profesních kvalifikačních předpokladů se prokazuje doložením příslušných dokladů dle uvedeného zadání. </w:t>
            </w:r>
          </w:p>
          <w:p w:rsidR="000C0F44" w:rsidRPr="00BB432F" w:rsidRDefault="000C0F44" w:rsidP="001C2254">
            <w:pPr>
              <w:pStyle w:val="Default"/>
              <w:rPr>
                <w:rFonts w:ascii="Times New Roman" w:hAnsi="Times New Roman" w:cs="Times New Roman"/>
                <w:sz w:val="22"/>
                <w:szCs w:val="22"/>
              </w:rPr>
            </w:pPr>
          </w:p>
          <w:p w:rsidR="000C0F44" w:rsidRDefault="000A7103" w:rsidP="001C2254">
            <w:pPr>
              <w:pStyle w:val="Default"/>
              <w:rPr>
                <w:rFonts w:ascii="Times New Roman" w:hAnsi="Times New Roman" w:cs="Times New Roman"/>
                <w:sz w:val="22"/>
                <w:szCs w:val="22"/>
              </w:rPr>
            </w:pPr>
            <w:r>
              <w:rPr>
                <w:rFonts w:ascii="Times New Roman" w:hAnsi="Times New Roman" w:cs="Times New Roman"/>
                <w:sz w:val="22"/>
                <w:szCs w:val="22"/>
              </w:rPr>
              <w:t>6</w:t>
            </w:r>
            <w:r w:rsidR="000C0F44" w:rsidRPr="00BB432F">
              <w:rPr>
                <w:rFonts w:ascii="Times New Roman" w:hAnsi="Times New Roman" w:cs="Times New Roman"/>
                <w:sz w:val="22"/>
                <w:szCs w:val="22"/>
              </w:rPr>
              <w:t xml:space="preserve">. Nabídková cena, včetně ocenění jednotlivých dílčích částí díla. Splnění podmínky </w:t>
            </w:r>
            <w:r w:rsidR="000C0F44">
              <w:rPr>
                <w:rFonts w:ascii="Times New Roman" w:hAnsi="Times New Roman" w:cs="Times New Roman"/>
                <w:sz w:val="22"/>
                <w:szCs w:val="22"/>
              </w:rPr>
              <w:t xml:space="preserve">představuje předložení </w:t>
            </w:r>
          </w:p>
          <w:p w:rsidR="000C0F44" w:rsidRDefault="000C0F44" w:rsidP="001C2254">
            <w:pPr>
              <w:pStyle w:val="Default"/>
              <w:rPr>
                <w:rFonts w:ascii="Times New Roman" w:hAnsi="Times New Roman" w:cs="Times New Roman"/>
                <w:sz w:val="22"/>
                <w:szCs w:val="22"/>
              </w:rPr>
            </w:pPr>
            <w:r>
              <w:rPr>
                <w:rFonts w:ascii="Times New Roman" w:hAnsi="Times New Roman" w:cs="Times New Roman"/>
                <w:sz w:val="22"/>
                <w:szCs w:val="22"/>
              </w:rPr>
              <w:t xml:space="preserve">přílohy </w:t>
            </w:r>
            <w:r w:rsidRPr="00BB432F">
              <w:rPr>
                <w:rFonts w:ascii="Times New Roman" w:hAnsi="Times New Roman" w:cs="Times New Roman"/>
                <w:sz w:val="22"/>
                <w:szCs w:val="22"/>
              </w:rPr>
              <w:t xml:space="preserve">č. </w:t>
            </w:r>
            <w:r w:rsidR="008B3CA0">
              <w:rPr>
                <w:rFonts w:ascii="Times New Roman" w:hAnsi="Times New Roman" w:cs="Times New Roman"/>
                <w:sz w:val="22"/>
                <w:szCs w:val="22"/>
              </w:rPr>
              <w:t>1</w:t>
            </w:r>
            <w:r w:rsidRPr="00BB432F">
              <w:rPr>
                <w:rFonts w:ascii="Times New Roman" w:hAnsi="Times New Roman" w:cs="Times New Roman"/>
                <w:sz w:val="22"/>
                <w:szCs w:val="22"/>
              </w:rPr>
              <w:t xml:space="preserve"> – Výkaz výměr. Výkaz výměr bude mít podobu originálu stvrzeného podpisem osoby oprávněné jednat jménem nebo za uchazeče. </w:t>
            </w:r>
          </w:p>
          <w:p w:rsidR="000C0F44" w:rsidRPr="00BB432F" w:rsidRDefault="000C0F44" w:rsidP="001C2254">
            <w:pPr>
              <w:pStyle w:val="Default"/>
              <w:rPr>
                <w:rFonts w:ascii="Times New Roman" w:hAnsi="Times New Roman" w:cs="Times New Roman"/>
                <w:sz w:val="22"/>
                <w:szCs w:val="22"/>
              </w:rPr>
            </w:pPr>
          </w:p>
          <w:p w:rsidR="000C0F44" w:rsidRDefault="000A7103" w:rsidP="001C2254">
            <w:pPr>
              <w:pStyle w:val="Default"/>
              <w:rPr>
                <w:rFonts w:ascii="Times New Roman" w:hAnsi="Times New Roman" w:cs="Times New Roman"/>
                <w:sz w:val="22"/>
                <w:szCs w:val="22"/>
              </w:rPr>
            </w:pPr>
            <w:r>
              <w:rPr>
                <w:rFonts w:ascii="Times New Roman" w:hAnsi="Times New Roman" w:cs="Times New Roman"/>
                <w:sz w:val="22"/>
                <w:szCs w:val="22"/>
              </w:rPr>
              <w:t>7</w:t>
            </w:r>
            <w:r w:rsidR="000C0F44" w:rsidRPr="00BB432F">
              <w:rPr>
                <w:rFonts w:ascii="Times New Roman" w:hAnsi="Times New Roman" w:cs="Times New Roman"/>
                <w:sz w:val="22"/>
                <w:szCs w:val="22"/>
              </w:rPr>
              <w:t xml:space="preserve">. Návrh </w:t>
            </w:r>
            <w:r w:rsidR="000C0F44">
              <w:rPr>
                <w:rFonts w:ascii="Times New Roman" w:hAnsi="Times New Roman" w:cs="Times New Roman"/>
                <w:sz w:val="22"/>
                <w:szCs w:val="22"/>
              </w:rPr>
              <w:t>kupní smlouvy</w:t>
            </w:r>
            <w:r w:rsidR="000C0F44" w:rsidRPr="00BB432F">
              <w:rPr>
                <w:rFonts w:ascii="Times New Roman" w:hAnsi="Times New Roman" w:cs="Times New Roman"/>
                <w:sz w:val="22"/>
                <w:szCs w:val="22"/>
              </w:rPr>
              <w:t xml:space="preserve"> - uchazeč je povinen předložit v nabídc</w:t>
            </w:r>
            <w:r w:rsidR="000C0F44">
              <w:rPr>
                <w:rFonts w:ascii="Times New Roman" w:hAnsi="Times New Roman" w:cs="Times New Roman"/>
                <w:sz w:val="22"/>
                <w:szCs w:val="22"/>
              </w:rPr>
              <w:t>e podepsaný návrh smlouvy</w:t>
            </w:r>
            <w:r w:rsidR="000C0F44" w:rsidRPr="00BB432F">
              <w:rPr>
                <w:rFonts w:ascii="Times New Roman" w:hAnsi="Times New Roman" w:cs="Times New Roman"/>
                <w:sz w:val="22"/>
                <w:szCs w:val="22"/>
              </w:rPr>
              <w:t xml:space="preserve">. Návrh smlouvy </w:t>
            </w:r>
            <w:r w:rsidR="00754EA5">
              <w:rPr>
                <w:rFonts w:ascii="Times New Roman" w:hAnsi="Times New Roman" w:cs="Times New Roman"/>
                <w:sz w:val="22"/>
                <w:szCs w:val="22"/>
              </w:rPr>
              <w:t xml:space="preserve">(příloha č. 5 Kupní smlouva) </w:t>
            </w:r>
            <w:r w:rsidR="000C0F44" w:rsidRPr="00BB432F">
              <w:rPr>
                <w:rFonts w:ascii="Times New Roman" w:hAnsi="Times New Roman" w:cs="Times New Roman"/>
                <w:sz w:val="22"/>
                <w:szCs w:val="22"/>
              </w:rPr>
              <w:t>musí být podepsán statutárním orgánem uchazeče v souladu se způsobem podepisování za společnost uvedeném v obchodním rejstříku či osobou zmocněnou k takovému úkonu. Originál příslušné plné moci musí být v takovém případě součástí nabídky. V opačném případě bude nabídka z dalšího hodnocen</w:t>
            </w:r>
            <w:r w:rsidR="000C0F44">
              <w:rPr>
                <w:rFonts w:ascii="Times New Roman" w:hAnsi="Times New Roman" w:cs="Times New Roman"/>
                <w:sz w:val="22"/>
                <w:szCs w:val="22"/>
              </w:rPr>
              <w:t xml:space="preserve">í vyřazena. </w:t>
            </w:r>
          </w:p>
          <w:p w:rsidR="000C0F44" w:rsidRPr="00BB432F" w:rsidRDefault="000C0F44" w:rsidP="001C2254">
            <w:pPr>
              <w:pStyle w:val="Default"/>
              <w:rPr>
                <w:rFonts w:ascii="Times New Roman" w:hAnsi="Times New Roman" w:cs="Times New Roman"/>
                <w:sz w:val="22"/>
                <w:szCs w:val="22"/>
                <w:lang w:eastAsia="en-US"/>
              </w:rPr>
            </w:pPr>
            <w:r>
              <w:rPr>
                <w:rFonts w:ascii="Times New Roman" w:hAnsi="Times New Roman" w:cs="Times New Roman"/>
                <w:sz w:val="22"/>
                <w:szCs w:val="22"/>
              </w:rPr>
              <w:t xml:space="preserve">Návrh smlouvy </w:t>
            </w:r>
            <w:r w:rsidRPr="00BB432F">
              <w:rPr>
                <w:rFonts w:ascii="Times New Roman" w:hAnsi="Times New Roman" w:cs="Times New Roman"/>
                <w:sz w:val="22"/>
                <w:szCs w:val="22"/>
              </w:rPr>
              <w:t>musí respektovat ustanovení pod názvem: Platební a fakturační podmínky, záruka za jakost, pokuta z prodlení a doba plnění veřejné zakázky.</w:t>
            </w:r>
            <w:r>
              <w:rPr>
                <w:rFonts w:ascii="Times New Roman" w:hAnsi="Times New Roman" w:cs="Times New Roman"/>
                <w:sz w:val="22"/>
                <w:szCs w:val="22"/>
              </w:rPr>
              <w:t xml:space="preserve"> </w:t>
            </w:r>
          </w:p>
          <w:p w:rsidR="000C0F44" w:rsidRPr="00BB432F" w:rsidRDefault="000C0F44" w:rsidP="001C2254">
            <w:pPr>
              <w:autoSpaceDE w:val="0"/>
              <w:autoSpaceDN w:val="0"/>
              <w:adjustRightInd w:val="0"/>
              <w:spacing w:after="0" w:line="240" w:lineRule="auto"/>
              <w:rPr>
                <w:rFonts w:ascii="Times New Roman" w:hAnsi="Times New Roman"/>
              </w:rPr>
            </w:pPr>
          </w:p>
        </w:tc>
      </w:tr>
      <w:tr w:rsidR="000C0F44" w:rsidRPr="00BB432F" w:rsidTr="00A77540">
        <w:tc>
          <w:tcPr>
            <w:tcW w:w="3227" w:type="dxa"/>
            <w:shd w:val="clear" w:color="auto" w:fill="FABF8F"/>
          </w:tcPr>
          <w:p w:rsidR="000C0F44" w:rsidRPr="00BB432F" w:rsidRDefault="000C0F44" w:rsidP="00C57726">
            <w:pPr>
              <w:rPr>
                <w:rFonts w:ascii="Times New Roman" w:hAnsi="Times New Roman"/>
                <w:b/>
              </w:rPr>
            </w:pPr>
            <w:r w:rsidRPr="00BB432F">
              <w:rPr>
                <w:rFonts w:ascii="Times New Roman" w:hAnsi="Times New Roman"/>
                <w:b/>
              </w:rPr>
              <w:lastRenderedPageBreak/>
              <w:t xml:space="preserve">Písemný návrh smlouvy: </w:t>
            </w:r>
          </w:p>
          <w:p w:rsidR="000C0F44" w:rsidRPr="00BB432F" w:rsidRDefault="000C0F44" w:rsidP="001C2254">
            <w:pPr>
              <w:rPr>
                <w:rFonts w:ascii="Times New Roman" w:hAnsi="Times New Roman"/>
                <w:b/>
              </w:rPr>
            </w:pPr>
          </w:p>
        </w:tc>
        <w:tc>
          <w:tcPr>
            <w:tcW w:w="5629" w:type="dxa"/>
          </w:tcPr>
          <w:p w:rsidR="000C0F44" w:rsidRDefault="00754EA5" w:rsidP="00C57726">
            <w:pPr>
              <w:pStyle w:val="Default"/>
              <w:rPr>
                <w:rFonts w:ascii="Times New Roman" w:hAnsi="Times New Roman" w:cs="Times New Roman"/>
                <w:b/>
                <w:sz w:val="22"/>
                <w:szCs w:val="22"/>
              </w:rPr>
            </w:pPr>
            <w:r>
              <w:rPr>
                <w:rFonts w:ascii="Times New Roman" w:hAnsi="Times New Roman" w:cs="Times New Roman"/>
                <w:b/>
                <w:sz w:val="22"/>
                <w:szCs w:val="22"/>
              </w:rPr>
              <w:lastRenderedPageBreak/>
              <w:t>Do návrhu kupní smlouvy (viz. příloha č. 5)</w:t>
            </w:r>
            <w:r w:rsidR="000C0F44" w:rsidRPr="00BB432F">
              <w:rPr>
                <w:rFonts w:ascii="Times New Roman" w:hAnsi="Times New Roman" w:cs="Times New Roman"/>
                <w:b/>
                <w:sz w:val="22"/>
                <w:szCs w:val="22"/>
              </w:rPr>
              <w:t xml:space="preserve"> </w:t>
            </w:r>
            <w:r>
              <w:rPr>
                <w:rFonts w:ascii="Times New Roman" w:hAnsi="Times New Roman" w:cs="Times New Roman"/>
                <w:b/>
                <w:sz w:val="22"/>
                <w:szCs w:val="22"/>
              </w:rPr>
              <w:t>doplní uchazeč tyto údaje:</w:t>
            </w:r>
          </w:p>
          <w:p w:rsidR="000C0F44" w:rsidRPr="00BB432F" w:rsidRDefault="000C0F44" w:rsidP="00C57726">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 </w:t>
            </w:r>
            <w:r w:rsidR="00754EA5">
              <w:rPr>
                <w:rFonts w:ascii="Times New Roman" w:hAnsi="Times New Roman" w:cs="Times New Roman"/>
                <w:sz w:val="22"/>
                <w:szCs w:val="22"/>
              </w:rPr>
              <w:t>označení zhotovitele</w:t>
            </w:r>
            <w:r w:rsidRPr="00BB432F">
              <w:rPr>
                <w:rFonts w:ascii="Times New Roman" w:hAnsi="Times New Roman" w:cs="Times New Roman"/>
                <w:sz w:val="22"/>
                <w:szCs w:val="22"/>
              </w:rPr>
              <w:t xml:space="preserve"> včetně IČ a DIČ, pokud jsou </w:t>
            </w:r>
            <w:r w:rsidRPr="00BB432F">
              <w:rPr>
                <w:rFonts w:ascii="Times New Roman" w:hAnsi="Times New Roman" w:cs="Times New Roman"/>
                <w:sz w:val="22"/>
                <w:szCs w:val="22"/>
              </w:rPr>
              <w:lastRenderedPageBreak/>
              <w:t xml:space="preserve">přiděleny </w:t>
            </w:r>
          </w:p>
          <w:p w:rsidR="000C0F44" w:rsidRPr="00BB432F" w:rsidRDefault="00754EA5" w:rsidP="00C57726">
            <w:pPr>
              <w:pStyle w:val="Default"/>
              <w:rPr>
                <w:rFonts w:ascii="Times New Roman" w:hAnsi="Times New Roman" w:cs="Times New Roman"/>
                <w:sz w:val="22"/>
                <w:szCs w:val="22"/>
              </w:rPr>
            </w:pPr>
            <w:r>
              <w:rPr>
                <w:rFonts w:ascii="Times New Roman" w:hAnsi="Times New Roman" w:cs="Times New Roman"/>
                <w:sz w:val="22"/>
                <w:szCs w:val="22"/>
              </w:rPr>
              <w:t xml:space="preserve">− předmět plnění, </w:t>
            </w:r>
            <w:r w:rsidR="000C0F44" w:rsidRPr="00BB432F">
              <w:rPr>
                <w:rFonts w:ascii="Times New Roman" w:hAnsi="Times New Roman" w:cs="Times New Roman"/>
                <w:sz w:val="22"/>
                <w:szCs w:val="22"/>
              </w:rPr>
              <w:t>konkretizován</w:t>
            </w:r>
            <w:r>
              <w:rPr>
                <w:rFonts w:ascii="Times New Roman" w:hAnsi="Times New Roman" w:cs="Times New Roman"/>
                <w:sz w:val="22"/>
                <w:szCs w:val="22"/>
              </w:rPr>
              <w:t xml:space="preserve">y kvalitativně i kvantitativně, který tvoří přílohu č. </w:t>
            </w:r>
            <w:r w:rsidR="008B3CA0">
              <w:rPr>
                <w:rFonts w:ascii="Times New Roman" w:hAnsi="Times New Roman" w:cs="Times New Roman"/>
                <w:sz w:val="22"/>
                <w:szCs w:val="22"/>
              </w:rPr>
              <w:t>1</w:t>
            </w:r>
            <w:r w:rsidR="00526F76">
              <w:rPr>
                <w:rFonts w:ascii="Times New Roman" w:hAnsi="Times New Roman" w:cs="Times New Roman"/>
                <w:sz w:val="22"/>
                <w:szCs w:val="22"/>
              </w:rPr>
              <w:t>Výkaz výměr</w:t>
            </w:r>
          </w:p>
          <w:p w:rsidR="000C0F44" w:rsidRPr="00BB432F" w:rsidRDefault="000C0F44" w:rsidP="000D1A21">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 cena bez DPH, částku DPH a cenu včetně DPH, případně je nutno uvést, že dodavatel není plátcem DPH </w:t>
            </w:r>
          </w:p>
          <w:p w:rsidR="000C0F44" w:rsidRDefault="000C0F44" w:rsidP="00C57726">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 </w:t>
            </w:r>
            <w:r w:rsidR="000D1A21">
              <w:rPr>
                <w:rFonts w:ascii="Times New Roman" w:hAnsi="Times New Roman" w:cs="Times New Roman"/>
                <w:sz w:val="22"/>
                <w:szCs w:val="22"/>
              </w:rPr>
              <w:t>záruční lhůty a podmínky pozáručního servisu</w:t>
            </w:r>
          </w:p>
          <w:p w:rsidR="000C0F44" w:rsidRPr="00BB432F" w:rsidRDefault="000C0F44" w:rsidP="0042386C">
            <w:pPr>
              <w:pStyle w:val="Default"/>
              <w:rPr>
                <w:rFonts w:ascii="Times New Roman" w:hAnsi="Times New Roman" w:cs="Times New Roman"/>
                <w:sz w:val="22"/>
                <w:szCs w:val="22"/>
              </w:rPr>
            </w:pPr>
          </w:p>
        </w:tc>
      </w:tr>
      <w:tr w:rsidR="000C0F44" w:rsidRPr="00BB432F" w:rsidTr="00A77540">
        <w:tc>
          <w:tcPr>
            <w:tcW w:w="3227" w:type="dxa"/>
            <w:shd w:val="clear" w:color="auto" w:fill="FABF8F"/>
          </w:tcPr>
          <w:p w:rsidR="000C0F44" w:rsidRPr="00BB432F" w:rsidRDefault="000C0F44" w:rsidP="00DA2B31">
            <w:pPr>
              <w:rPr>
                <w:rFonts w:ascii="Times New Roman" w:hAnsi="Times New Roman"/>
                <w:b/>
              </w:rPr>
            </w:pPr>
            <w:r w:rsidRPr="00BB432F">
              <w:rPr>
                <w:rFonts w:ascii="Times New Roman" w:hAnsi="Times New Roman"/>
                <w:b/>
              </w:rPr>
              <w:lastRenderedPageBreak/>
              <w:t xml:space="preserve">Požadavky na zpracování nabídkové ceny: </w:t>
            </w:r>
          </w:p>
        </w:tc>
        <w:tc>
          <w:tcPr>
            <w:tcW w:w="5629" w:type="dxa"/>
          </w:tcPr>
          <w:p w:rsidR="000C0F44" w:rsidRPr="00BB432F" w:rsidRDefault="000C0F44" w:rsidP="00DA2B31">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Nabídkovou cenou se rozumí cena na plnění předmětu příslušné části veřejné zakázky. </w:t>
            </w:r>
          </w:p>
          <w:p w:rsidR="000C0F44" w:rsidRPr="00BB432F" w:rsidRDefault="000C0F44" w:rsidP="00DA2B31">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Nabídková cena bude zpracována v české měně v členění na cenu bez DPH, výši DPH a cenu včetně DPH. Nabídková cena musí být cenou pevnou, která bude nezávislá na změně podmínek v průběhu realizace veřejné zakázky. Nabídková cena musí obsahovat veškeré náklady nutné k řádné realizaci předmětu veřejné zakázky definované v této výzvě a souvisejících dokumentech včetně nákladů, které jsou spojeny např. s poplatky, cly a vedlejšími náklady apod. </w:t>
            </w:r>
          </w:p>
          <w:p w:rsidR="000C0F44" w:rsidRPr="00BB432F" w:rsidRDefault="000C0F44" w:rsidP="00DA2B31">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Nabídková cena musí být stanovena i ve vztahu k vývoji cen </w:t>
            </w:r>
          </w:p>
          <w:p w:rsidR="000C0F44" w:rsidRPr="00BB432F" w:rsidRDefault="000C0F44" w:rsidP="00DA2B31">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v daném odvětví (oboru). Nabídková cena musí být stanovena </w:t>
            </w:r>
          </w:p>
          <w:p w:rsidR="000C0F44" w:rsidRPr="00BB432F" w:rsidRDefault="000C0F44" w:rsidP="00DA2B31">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s přihlédnutím vývoje kurzů české měny k relevantním zahraničním měnám až do doby dokončení předmětu veřejné zakázky. </w:t>
            </w:r>
          </w:p>
          <w:p w:rsidR="000C0F44" w:rsidRPr="00BB432F" w:rsidRDefault="000C0F44" w:rsidP="00DA2B31">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K překročení, či snížení celkové nabídkové ceny definované jako součet nabídkové ceny bez DPH, výše DPH a částky včetně DPH může dojít pouze v případě, že v období mezi předložením nabídky vítězného uchazeče a podpisem smlouvy na plnění veřejné zakázky, dojde ke zvýšení DPH. V takovémto případě bude celková nabídková cena stanovena jako součet ceny bez DPH a příslušné částky DPH určené dle předpisů platných v den podpisu smlouvy. </w:t>
            </w:r>
          </w:p>
          <w:p w:rsidR="000C0F44" w:rsidRPr="00BB432F" w:rsidRDefault="000C0F44" w:rsidP="00DA2B31">
            <w:pPr>
              <w:pStyle w:val="Default"/>
              <w:rPr>
                <w:rFonts w:ascii="Times New Roman" w:hAnsi="Times New Roman" w:cs="Times New Roman"/>
                <w:sz w:val="22"/>
                <w:szCs w:val="22"/>
              </w:rPr>
            </w:pPr>
          </w:p>
        </w:tc>
      </w:tr>
      <w:tr w:rsidR="000C0F44" w:rsidRPr="00BB432F" w:rsidTr="00A77540">
        <w:tc>
          <w:tcPr>
            <w:tcW w:w="3227" w:type="dxa"/>
            <w:shd w:val="clear" w:color="auto" w:fill="FABF8F"/>
          </w:tcPr>
          <w:p w:rsidR="000C0F44" w:rsidRPr="00BB432F" w:rsidRDefault="000C0F44" w:rsidP="006C1037">
            <w:pPr>
              <w:rPr>
                <w:rFonts w:ascii="Times New Roman" w:hAnsi="Times New Roman"/>
              </w:rPr>
            </w:pPr>
            <w:r w:rsidRPr="00BB432F">
              <w:rPr>
                <w:rFonts w:ascii="Times New Roman" w:hAnsi="Times New Roman"/>
                <w:b/>
              </w:rPr>
              <w:t>Práva zadavatele:</w:t>
            </w:r>
            <w:r w:rsidRPr="00BB432F">
              <w:rPr>
                <w:rFonts w:ascii="Times New Roman" w:hAnsi="Times New Roman"/>
              </w:rPr>
              <w:t xml:space="preserve"> </w:t>
            </w:r>
          </w:p>
          <w:p w:rsidR="000C0F44" w:rsidRPr="00BB432F" w:rsidRDefault="000C0F44" w:rsidP="001C2254">
            <w:pPr>
              <w:rPr>
                <w:rFonts w:ascii="Times New Roman" w:hAnsi="Times New Roman"/>
                <w:b/>
              </w:rPr>
            </w:pPr>
          </w:p>
        </w:tc>
        <w:tc>
          <w:tcPr>
            <w:tcW w:w="5629" w:type="dxa"/>
          </w:tcPr>
          <w:p w:rsidR="000C0F44" w:rsidRPr="00BB432F" w:rsidRDefault="000C0F44" w:rsidP="00DA2B31">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Zadavatel si vyhrazuje právo zadávací řízení zrušit. Zruší-li zadavatel zadávací řízení, je povinen o tom zájemce bezodkladně informovat. </w:t>
            </w:r>
          </w:p>
          <w:p w:rsidR="000C0F44" w:rsidRPr="00BB432F" w:rsidRDefault="000C0F44" w:rsidP="00DA2B31">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Zadavatel není odpovědný za jakékoli škody, ani za případný ušlý zisk, které souvisí se zrušením zadávacího řízení, ani v případě, že zadavatel byl uchazečem informován o možnosti vzniku škody. Zadavatel nehradí žádné náklady, které mohou vzniknout uchazeči při přípravě a podání nabídky. Všechny náklady nese uchazeč. </w:t>
            </w:r>
          </w:p>
          <w:p w:rsidR="000C0F44" w:rsidRPr="00BB432F" w:rsidRDefault="000C0F44" w:rsidP="00DA2B31">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Zadavatel si vyhrazuje právo pořídit si pro potřebu svou či potřebu příslušných kontrolních orgánů jakýkoliv počet dalších kopií písemného vyhotovení nabídky. </w:t>
            </w:r>
          </w:p>
        </w:tc>
      </w:tr>
      <w:tr w:rsidR="000C0F44" w:rsidRPr="00BB432F" w:rsidTr="00A77540">
        <w:tc>
          <w:tcPr>
            <w:tcW w:w="3227" w:type="dxa"/>
            <w:shd w:val="clear" w:color="auto" w:fill="FABF8F"/>
          </w:tcPr>
          <w:p w:rsidR="000C0F44" w:rsidRPr="00BB432F" w:rsidRDefault="000C0F44" w:rsidP="006C1037">
            <w:pPr>
              <w:rPr>
                <w:rFonts w:ascii="Times New Roman" w:hAnsi="Times New Roman"/>
                <w:b/>
              </w:rPr>
            </w:pPr>
            <w:r w:rsidRPr="00BB432F">
              <w:rPr>
                <w:rFonts w:ascii="Times New Roman" w:hAnsi="Times New Roman"/>
                <w:b/>
              </w:rPr>
              <w:t xml:space="preserve">Práva uchazeče: </w:t>
            </w:r>
          </w:p>
          <w:p w:rsidR="000C0F44" w:rsidRPr="00BB432F" w:rsidRDefault="000C0F44" w:rsidP="00DA2B31">
            <w:pPr>
              <w:pStyle w:val="Default"/>
              <w:rPr>
                <w:rFonts w:ascii="Times New Roman" w:hAnsi="Times New Roman" w:cs="Times New Roman"/>
                <w:sz w:val="22"/>
                <w:szCs w:val="22"/>
              </w:rPr>
            </w:pPr>
          </w:p>
        </w:tc>
        <w:tc>
          <w:tcPr>
            <w:tcW w:w="5629" w:type="dxa"/>
          </w:tcPr>
          <w:p w:rsidR="000C0F44" w:rsidRPr="00BB432F" w:rsidRDefault="000C0F44" w:rsidP="006C1037">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Uchazeč může vzít zpět svoji nabídku po jejím podání zadavateli na základě písemné žádosti podepsané statutárním orgánem resp. jím zmocněnou osobou, avšak pouze do konce lhůty pro podání nabídek. Změnu nabídky lze provést pouze tak, že zadavatel nebude brát v úvahu původně podanou nabídku. Uchazeč změnu do nabídky zapracuje a nabídku podá znovu ve lhůtě pro podání nabídek. Po skončení lhůty </w:t>
            </w:r>
            <w:r w:rsidRPr="00BB432F">
              <w:rPr>
                <w:rFonts w:ascii="Times New Roman" w:hAnsi="Times New Roman" w:cs="Times New Roman"/>
                <w:sz w:val="22"/>
                <w:szCs w:val="22"/>
              </w:rPr>
              <w:lastRenderedPageBreak/>
              <w:t xml:space="preserve">pro podání nabídek nebudou přijaty žádné změny nebo doplňky nabídek. </w:t>
            </w:r>
          </w:p>
          <w:p w:rsidR="000C0F44" w:rsidRPr="00BB432F" w:rsidRDefault="000C0F44" w:rsidP="001C2254">
            <w:pPr>
              <w:pStyle w:val="Default"/>
              <w:rPr>
                <w:rFonts w:ascii="Times New Roman" w:hAnsi="Times New Roman" w:cs="Times New Roman"/>
                <w:sz w:val="22"/>
                <w:szCs w:val="22"/>
              </w:rPr>
            </w:pPr>
          </w:p>
        </w:tc>
      </w:tr>
      <w:tr w:rsidR="000C0F44" w:rsidRPr="00BB432F" w:rsidTr="00A77540">
        <w:tc>
          <w:tcPr>
            <w:tcW w:w="3227" w:type="dxa"/>
            <w:shd w:val="clear" w:color="auto" w:fill="FABF8F"/>
          </w:tcPr>
          <w:p w:rsidR="000C0F44" w:rsidRPr="00BB432F" w:rsidRDefault="000C0F44" w:rsidP="0000135A">
            <w:pPr>
              <w:pStyle w:val="Default"/>
              <w:rPr>
                <w:rFonts w:ascii="Times New Roman" w:hAnsi="Times New Roman" w:cs="Times New Roman"/>
                <w:b/>
                <w:sz w:val="22"/>
                <w:szCs w:val="22"/>
              </w:rPr>
            </w:pPr>
            <w:r w:rsidRPr="00BB432F">
              <w:rPr>
                <w:rFonts w:ascii="Times New Roman" w:hAnsi="Times New Roman" w:cs="Times New Roman"/>
                <w:b/>
                <w:sz w:val="22"/>
                <w:szCs w:val="22"/>
              </w:rPr>
              <w:lastRenderedPageBreak/>
              <w:t xml:space="preserve">Obchodní podmínky: </w:t>
            </w:r>
          </w:p>
          <w:p w:rsidR="000C0F44" w:rsidRPr="00BB432F" w:rsidRDefault="000C0F44" w:rsidP="00DA2B31">
            <w:pPr>
              <w:pStyle w:val="Default"/>
              <w:rPr>
                <w:rFonts w:ascii="Times New Roman" w:hAnsi="Times New Roman" w:cs="Times New Roman"/>
                <w:sz w:val="22"/>
                <w:szCs w:val="22"/>
              </w:rPr>
            </w:pPr>
          </w:p>
        </w:tc>
        <w:tc>
          <w:tcPr>
            <w:tcW w:w="5629" w:type="dxa"/>
          </w:tcPr>
          <w:p w:rsidR="000C0F44" w:rsidRPr="00BB432F" w:rsidRDefault="000C0F44" w:rsidP="0000135A">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Obchodní podmínky, jenž byly stanoveny zadavatelem pro toto výběrové řízení jsou pro uchazeče závazné a nemohou být uchazečem měněny. Uchazeč obchodní podmínky zapracuje do své nabídky. Dodavatel musí respektovat vždy minimální navrženou úroveň obchodních podmínek specifikovaných zadavatelem, může však nabídnout obchodní podmínky pro zadavatele příznivější, tzn. delší dobu záruky za jakost, splatnosti faktur... Níže uvedené obchodní podmínky budou zpracovány do návrhu smlouvy uchazeče v rámci jeho nabídky. </w:t>
            </w:r>
          </w:p>
          <w:p w:rsidR="000C0F44" w:rsidRPr="00BB432F" w:rsidRDefault="000C0F44" w:rsidP="001C2254">
            <w:pPr>
              <w:pStyle w:val="Default"/>
              <w:rPr>
                <w:rFonts w:ascii="Times New Roman" w:hAnsi="Times New Roman" w:cs="Times New Roman"/>
                <w:sz w:val="22"/>
                <w:szCs w:val="22"/>
              </w:rPr>
            </w:pPr>
          </w:p>
        </w:tc>
      </w:tr>
      <w:tr w:rsidR="000C0F44" w:rsidRPr="00BB432F" w:rsidTr="00A77540">
        <w:tc>
          <w:tcPr>
            <w:tcW w:w="3227" w:type="dxa"/>
            <w:shd w:val="clear" w:color="auto" w:fill="FABF8F"/>
          </w:tcPr>
          <w:p w:rsidR="000C0F44" w:rsidRPr="00BB432F" w:rsidRDefault="000C0F44" w:rsidP="00033356">
            <w:pPr>
              <w:pStyle w:val="Default"/>
              <w:rPr>
                <w:rFonts w:ascii="Times New Roman" w:hAnsi="Times New Roman" w:cs="Times New Roman"/>
                <w:b/>
                <w:sz w:val="22"/>
                <w:szCs w:val="22"/>
              </w:rPr>
            </w:pPr>
            <w:r w:rsidRPr="00BB432F">
              <w:rPr>
                <w:rFonts w:ascii="Times New Roman" w:hAnsi="Times New Roman" w:cs="Times New Roman"/>
                <w:b/>
                <w:sz w:val="22"/>
                <w:szCs w:val="22"/>
              </w:rPr>
              <w:t xml:space="preserve">Pokuta z prodlení: </w:t>
            </w:r>
          </w:p>
          <w:p w:rsidR="000C0F44" w:rsidRPr="00BB432F" w:rsidRDefault="000C0F44" w:rsidP="00033356">
            <w:pPr>
              <w:pStyle w:val="Default"/>
              <w:ind w:firstLine="720"/>
              <w:rPr>
                <w:rFonts w:ascii="Times New Roman" w:hAnsi="Times New Roman" w:cs="Times New Roman"/>
                <w:b/>
                <w:sz w:val="22"/>
                <w:szCs w:val="22"/>
              </w:rPr>
            </w:pPr>
          </w:p>
        </w:tc>
        <w:tc>
          <w:tcPr>
            <w:tcW w:w="5629" w:type="dxa"/>
          </w:tcPr>
          <w:p w:rsidR="000C0F44" w:rsidRPr="00BB432F" w:rsidRDefault="000C0F44" w:rsidP="00033356">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V případě, že předmět veřejné zakázky nebude do stanoveného termínu dodán, je dodavatel povinen zaplatit zadavateli smluvní pokutu ve výši 1.000,- Kč za každý den z prodlení, a to od skončení lhůty k předání předmětu výběrového řízení do podepsání protokolu o předání a převzetí předmětu veřejné zakázky. </w:t>
            </w:r>
          </w:p>
          <w:p w:rsidR="000C0F44" w:rsidRPr="00BB432F" w:rsidRDefault="000C0F44" w:rsidP="0000135A">
            <w:pPr>
              <w:pStyle w:val="Default"/>
              <w:rPr>
                <w:rFonts w:ascii="Times New Roman" w:hAnsi="Times New Roman" w:cs="Times New Roman"/>
                <w:sz w:val="22"/>
                <w:szCs w:val="22"/>
              </w:rPr>
            </w:pPr>
          </w:p>
        </w:tc>
      </w:tr>
      <w:tr w:rsidR="000C0F44" w:rsidRPr="00BB432F" w:rsidTr="00A77540">
        <w:tc>
          <w:tcPr>
            <w:tcW w:w="3227" w:type="dxa"/>
            <w:shd w:val="clear" w:color="auto" w:fill="FABF8F"/>
          </w:tcPr>
          <w:p w:rsidR="000C0F44" w:rsidRPr="00BB432F" w:rsidRDefault="000C0F44" w:rsidP="00033356">
            <w:pPr>
              <w:pStyle w:val="Default"/>
              <w:rPr>
                <w:rFonts w:ascii="Times New Roman" w:hAnsi="Times New Roman" w:cs="Times New Roman"/>
                <w:b/>
                <w:sz w:val="22"/>
                <w:szCs w:val="22"/>
              </w:rPr>
            </w:pPr>
            <w:r w:rsidRPr="00BB432F">
              <w:rPr>
                <w:rFonts w:ascii="Times New Roman" w:hAnsi="Times New Roman" w:cs="Times New Roman"/>
                <w:b/>
                <w:sz w:val="22"/>
                <w:szCs w:val="22"/>
              </w:rPr>
              <w:t>Platební a fakturační podmínky</w:t>
            </w:r>
            <w:r w:rsidRPr="00BB432F">
              <w:rPr>
                <w:rFonts w:ascii="Times New Roman" w:hAnsi="Times New Roman" w:cs="Times New Roman"/>
                <w:sz w:val="22"/>
                <w:szCs w:val="22"/>
              </w:rPr>
              <w:t xml:space="preserve">: </w:t>
            </w:r>
          </w:p>
        </w:tc>
        <w:tc>
          <w:tcPr>
            <w:tcW w:w="5629" w:type="dxa"/>
          </w:tcPr>
          <w:p w:rsidR="000C0F44" w:rsidRPr="00BB432F" w:rsidRDefault="000C0F44" w:rsidP="00033356">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Všechny platby budou realizovány bezhotovostním bankovním převodem, a to výlučně v české měně. Daňový doklad musí obsahovat náležitosti dle zákona č. 235/2004 Sb., o dani z přidané hodnoty a zákona č. 513/1991 Sb., obchodní zákoník, jinak je zadavatel oprávněn daňový doklad, tzn. fakturu dodavateli před jeho splatností vrátit. Po dobu vrácení neběží lhůta ke splatnosti. </w:t>
            </w:r>
          </w:p>
          <w:p w:rsidR="000C0F44" w:rsidRPr="00BB432F" w:rsidRDefault="000C0F44" w:rsidP="00033356">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Datum zdanitelného plnění musí odpovídat datu předání. </w:t>
            </w:r>
          </w:p>
          <w:p w:rsidR="000C0F44" w:rsidRPr="00BB432F" w:rsidRDefault="000C0F44" w:rsidP="00033356">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Splatnost faktur bude nejméně </w:t>
            </w:r>
            <w:r w:rsidRPr="00BE3AC0">
              <w:rPr>
                <w:rFonts w:ascii="Times New Roman" w:hAnsi="Times New Roman" w:cs="Times New Roman"/>
                <w:sz w:val="22"/>
                <w:szCs w:val="22"/>
              </w:rPr>
              <w:t>14 dnů.</w:t>
            </w:r>
            <w:r w:rsidRPr="00BB432F">
              <w:rPr>
                <w:rFonts w:ascii="Times New Roman" w:hAnsi="Times New Roman" w:cs="Times New Roman"/>
                <w:sz w:val="22"/>
                <w:szCs w:val="22"/>
              </w:rPr>
              <w:t xml:space="preserve"> </w:t>
            </w:r>
          </w:p>
          <w:p w:rsidR="000C0F44" w:rsidRPr="00BB432F" w:rsidRDefault="000C0F44" w:rsidP="001A149B">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Daň z přidané hodnoty bude účtována v souladu s účinnou právní úpravou, a to v aktuální výši k datu zdanitelného plnění. Všechny platby se považují za splacené ze strany zadavatele okamžikem jejich odepsání z účtu zadavatele a jejich poukázáním na účet dodavatele uvedený v kupní smlouvě. </w:t>
            </w:r>
          </w:p>
          <w:p w:rsidR="000C0F44" w:rsidRPr="00BB432F" w:rsidRDefault="000C0F44" w:rsidP="001A149B">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Zadavatel nebude poskytovat žádné zálohy. </w:t>
            </w:r>
          </w:p>
        </w:tc>
      </w:tr>
      <w:tr w:rsidR="000C0F44" w:rsidRPr="00BB432F" w:rsidTr="00A77540">
        <w:tc>
          <w:tcPr>
            <w:tcW w:w="3227" w:type="dxa"/>
            <w:shd w:val="clear" w:color="auto" w:fill="FABF8F"/>
          </w:tcPr>
          <w:p w:rsidR="000C0F44" w:rsidRPr="00BB432F" w:rsidRDefault="000C0F44" w:rsidP="00754AEB">
            <w:pPr>
              <w:pStyle w:val="Default"/>
              <w:rPr>
                <w:rFonts w:ascii="Times New Roman" w:hAnsi="Times New Roman" w:cs="Times New Roman"/>
                <w:b/>
                <w:sz w:val="22"/>
                <w:szCs w:val="22"/>
              </w:rPr>
            </w:pPr>
            <w:r w:rsidRPr="00BB432F">
              <w:rPr>
                <w:rFonts w:ascii="Times New Roman" w:hAnsi="Times New Roman" w:cs="Times New Roman"/>
                <w:b/>
                <w:sz w:val="22"/>
                <w:szCs w:val="22"/>
              </w:rPr>
              <w:t xml:space="preserve">Záruka za jakost: </w:t>
            </w:r>
          </w:p>
          <w:p w:rsidR="000C0F44" w:rsidRPr="00BB432F" w:rsidRDefault="000C0F44" w:rsidP="0000135A">
            <w:pPr>
              <w:pStyle w:val="Default"/>
              <w:rPr>
                <w:rFonts w:ascii="Times New Roman" w:hAnsi="Times New Roman" w:cs="Times New Roman"/>
                <w:b/>
                <w:sz w:val="22"/>
                <w:szCs w:val="22"/>
              </w:rPr>
            </w:pPr>
          </w:p>
        </w:tc>
        <w:tc>
          <w:tcPr>
            <w:tcW w:w="5629" w:type="dxa"/>
          </w:tcPr>
          <w:p w:rsidR="000C0F44" w:rsidRPr="00BB432F" w:rsidRDefault="000C0F44" w:rsidP="00754AEB">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Minimální trvání záruky za jakost na dodávku bylo zadavatelem vymezeno v délce minimálně </w:t>
            </w:r>
            <w:r w:rsidRPr="00BE3AC0">
              <w:rPr>
                <w:rFonts w:ascii="Times New Roman" w:hAnsi="Times New Roman" w:cs="Times New Roman"/>
                <w:sz w:val="22"/>
                <w:szCs w:val="22"/>
              </w:rPr>
              <w:t>36 měsíců</w:t>
            </w:r>
            <w:r w:rsidR="00BE3AC0">
              <w:rPr>
                <w:rFonts w:ascii="Times New Roman" w:hAnsi="Times New Roman" w:cs="Times New Roman"/>
                <w:sz w:val="22"/>
                <w:szCs w:val="22"/>
              </w:rPr>
              <w:t xml:space="preserve"> na vybrané produkty (viz. příloha č. </w:t>
            </w:r>
            <w:r w:rsidR="00D558EF">
              <w:rPr>
                <w:rFonts w:ascii="Times New Roman" w:hAnsi="Times New Roman" w:cs="Times New Roman"/>
                <w:sz w:val="22"/>
                <w:szCs w:val="22"/>
              </w:rPr>
              <w:t>4</w:t>
            </w:r>
            <w:r w:rsidR="00BE3AC0">
              <w:rPr>
                <w:rFonts w:ascii="Times New Roman" w:hAnsi="Times New Roman" w:cs="Times New Roman"/>
                <w:sz w:val="22"/>
                <w:szCs w:val="22"/>
              </w:rPr>
              <w:t>)</w:t>
            </w:r>
            <w:r w:rsidRPr="00BB432F">
              <w:rPr>
                <w:rFonts w:ascii="Times New Roman" w:hAnsi="Times New Roman" w:cs="Times New Roman"/>
                <w:sz w:val="22"/>
                <w:szCs w:val="22"/>
              </w:rPr>
              <w:t xml:space="preserve"> od data předání předmětu výběrového řízení. </w:t>
            </w:r>
          </w:p>
          <w:p w:rsidR="000C0F44" w:rsidRPr="00BB432F" w:rsidRDefault="000C0F44" w:rsidP="00FA2F04">
            <w:pPr>
              <w:pStyle w:val="Default"/>
              <w:rPr>
                <w:rFonts w:ascii="Times New Roman" w:hAnsi="Times New Roman" w:cs="Times New Roman"/>
                <w:sz w:val="22"/>
                <w:szCs w:val="22"/>
              </w:rPr>
            </w:pPr>
          </w:p>
        </w:tc>
      </w:tr>
      <w:tr w:rsidR="000C0F44" w:rsidRPr="00BB432F" w:rsidTr="00A77540">
        <w:tc>
          <w:tcPr>
            <w:tcW w:w="3227" w:type="dxa"/>
            <w:shd w:val="clear" w:color="auto" w:fill="FABF8F"/>
          </w:tcPr>
          <w:p w:rsidR="000C0F44" w:rsidRPr="00BB432F" w:rsidRDefault="000C0F44" w:rsidP="00754AEB">
            <w:pPr>
              <w:pStyle w:val="Default"/>
              <w:rPr>
                <w:rFonts w:ascii="Times New Roman" w:hAnsi="Times New Roman" w:cs="Times New Roman"/>
                <w:b/>
                <w:sz w:val="22"/>
                <w:szCs w:val="22"/>
              </w:rPr>
            </w:pPr>
            <w:r w:rsidRPr="00BB432F">
              <w:rPr>
                <w:rFonts w:ascii="Times New Roman" w:hAnsi="Times New Roman" w:cs="Times New Roman"/>
                <w:b/>
                <w:sz w:val="22"/>
                <w:szCs w:val="22"/>
              </w:rPr>
              <w:t xml:space="preserve">Technické podmínky: </w:t>
            </w:r>
          </w:p>
          <w:p w:rsidR="000C0F44" w:rsidRPr="00BB432F" w:rsidRDefault="000C0F44" w:rsidP="00754AEB">
            <w:pPr>
              <w:pStyle w:val="Default"/>
              <w:rPr>
                <w:rFonts w:ascii="Times New Roman" w:hAnsi="Times New Roman" w:cs="Times New Roman"/>
                <w:sz w:val="22"/>
                <w:szCs w:val="22"/>
              </w:rPr>
            </w:pPr>
          </w:p>
        </w:tc>
        <w:tc>
          <w:tcPr>
            <w:tcW w:w="5629" w:type="dxa"/>
          </w:tcPr>
          <w:p w:rsidR="000C0F44" w:rsidRPr="00BB432F" w:rsidRDefault="000C0F44" w:rsidP="00754AEB">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Technické podmínky jsou v souladu s ustanovením § 45 odst. 1 zákona. Technické podmínky jsou součástí </w:t>
            </w:r>
            <w:r w:rsidR="008B3CA0">
              <w:rPr>
                <w:rFonts w:ascii="Times New Roman" w:hAnsi="Times New Roman" w:cs="Times New Roman"/>
                <w:sz w:val="22"/>
                <w:szCs w:val="22"/>
              </w:rPr>
              <w:t>přílohy č. 4</w:t>
            </w:r>
            <w:r w:rsidRPr="00863C58">
              <w:rPr>
                <w:rFonts w:ascii="Times New Roman" w:hAnsi="Times New Roman" w:cs="Times New Roman"/>
                <w:sz w:val="22"/>
                <w:szCs w:val="22"/>
              </w:rPr>
              <w:t xml:space="preserve"> – Parametry technického vybavení</w:t>
            </w:r>
          </w:p>
          <w:p w:rsidR="000C0F44" w:rsidRPr="00BB432F" w:rsidRDefault="000C0F44" w:rsidP="00754AEB">
            <w:pPr>
              <w:pStyle w:val="Default"/>
              <w:rPr>
                <w:rFonts w:ascii="Times New Roman" w:hAnsi="Times New Roman" w:cs="Times New Roman"/>
                <w:sz w:val="22"/>
                <w:szCs w:val="22"/>
              </w:rPr>
            </w:pPr>
          </w:p>
        </w:tc>
      </w:tr>
      <w:tr w:rsidR="000C0F44" w:rsidRPr="00BB432F" w:rsidTr="00A77540">
        <w:tc>
          <w:tcPr>
            <w:tcW w:w="3227" w:type="dxa"/>
            <w:shd w:val="clear" w:color="auto" w:fill="FABF8F"/>
          </w:tcPr>
          <w:p w:rsidR="000C0F44" w:rsidRPr="00BB432F" w:rsidRDefault="000C0F44" w:rsidP="00A862CD">
            <w:pPr>
              <w:pStyle w:val="Default"/>
              <w:rPr>
                <w:rFonts w:ascii="Times New Roman" w:hAnsi="Times New Roman" w:cs="Times New Roman"/>
                <w:b/>
                <w:sz w:val="22"/>
                <w:szCs w:val="22"/>
              </w:rPr>
            </w:pPr>
            <w:r w:rsidRPr="00BB432F">
              <w:rPr>
                <w:rFonts w:ascii="Times New Roman" w:hAnsi="Times New Roman" w:cs="Times New Roman"/>
                <w:b/>
                <w:sz w:val="22"/>
                <w:szCs w:val="22"/>
              </w:rPr>
              <w:t xml:space="preserve">Splnění kvalifikace: </w:t>
            </w:r>
          </w:p>
          <w:p w:rsidR="000C0F44" w:rsidRPr="00BB432F" w:rsidRDefault="000C0F44" w:rsidP="00754AEB">
            <w:pPr>
              <w:pStyle w:val="Default"/>
              <w:rPr>
                <w:rFonts w:ascii="Times New Roman" w:hAnsi="Times New Roman" w:cs="Times New Roman"/>
                <w:sz w:val="22"/>
                <w:szCs w:val="22"/>
              </w:rPr>
            </w:pPr>
          </w:p>
        </w:tc>
        <w:tc>
          <w:tcPr>
            <w:tcW w:w="5629" w:type="dxa"/>
          </w:tcPr>
          <w:p w:rsidR="000C0F44" w:rsidRPr="00BB432F" w:rsidRDefault="000C0F44" w:rsidP="00A862CD">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Posouzeny a hodnoceny budou pouze nabídky podané uchazeči, kteří splnili kvalifikaci. </w:t>
            </w:r>
          </w:p>
          <w:p w:rsidR="000C0F44" w:rsidRPr="00BB432F" w:rsidRDefault="000C0F44" w:rsidP="00A862CD">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Kvalifikaci splní dodavatel, který prokáže splnění: </w:t>
            </w:r>
          </w:p>
          <w:p w:rsidR="000C0F44" w:rsidRPr="00BB432F" w:rsidRDefault="000C0F44" w:rsidP="00A862CD">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a) Základních kvalifikačních předpokladů stanovených v oznámení o zahájení zadávacího řízení – v souladu s § 53 </w:t>
            </w:r>
            <w:r w:rsidRPr="00BB432F">
              <w:rPr>
                <w:rFonts w:ascii="Times New Roman" w:hAnsi="Times New Roman" w:cs="Times New Roman"/>
                <w:sz w:val="22"/>
                <w:szCs w:val="22"/>
              </w:rPr>
              <w:lastRenderedPageBreak/>
              <w:t xml:space="preserve">zákona </w:t>
            </w:r>
          </w:p>
          <w:p w:rsidR="000C0F44" w:rsidRPr="00BB432F" w:rsidRDefault="000C0F44" w:rsidP="00A862CD">
            <w:pPr>
              <w:pStyle w:val="Default"/>
              <w:rPr>
                <w:rFonts w:ascii="Times New Roman" w:hAnsi="Times New Roman" w:cs="Times New Roman"/>
                <w:sz w:val="22"/>
                <w:szCs w:val="22"/>
              </w:rPr>
            </w:pPr>
            <w:r w:rsidRPr="00BB432F">
              <w:rPr>
                <w:rFonts w:ascii="Times New Roman" w:hAnsi="Times New Roman" w:cs="Times New Roman"/>
                <w:sz w:val="22"/>
                <w:szCs w:val="22"/>
              </w:rPr>
              <w:t>b) Profesních kvalifikačních předpokladů stanovených v oznámení o zahájení zadávacího řízení – v souladu s § 54 zákona</w:t>
            </w:r>
          </w:p>
          <w:p w:rsidR="000C0F44" w:rsidRPr="00BB432F" w:rsidRDefault="000C0F44" w:rsidP="00A862CD">
            <w:pPr>
              <w:pStyle w:val="Default"/>
              <w:rPr>
                <w:rFonts w:ascii="Times New Roman" w:hAnsi="Times New Roman" w:cs="Times New Roman"/>
                <w:sz w:val="22"/>
                <w:szCs w:val="22"/>
              </w:rPr>
            </w:pPr>
          </w:p>
        </w:tc>
      </w:tr>
      <w:tr w:rsidR="000C0F44" w:rsidRPr="00BB432F" w:rsidTr="00A77540">
        <w:tc>
          <w:tcPr>
            <w:tcW w:w="3227" w:type="dxa"/>
            <w:shd w:val="clear" w:color="auto" w:fill="FABF8F"/>
          </w:tcPr>
          <w:p w:rsidR="000C0F44" w:rsidRPr="00BB432F" w:rsidRDefault="000C0F44" w:rsidP="00A862CD">
            <w:pPr>
              <w:pStyle w:val="Default"/>
              <w:rPr>
                <w:rFonts w:ascii="Times New Roman" w:hAnsi="Times New Roman" w:cs="Times New Roman"/>
                <w:b/>
                <w:sz w:val="22"/>
                <w:szCs w:val="22"/>
              </w:rPr>
            </w:pPr>
            <w:r w:rsidRPr="00BB432F">
              <w:rPr>
                <w:rFonts w:ascii="Times New Roman" w:hAnsi="Times New Roman" w:cs="Times New Roman"/>
                <w:b/>
                <w:sz w:val="22"/>
                <w:szCs w:val="22"/>
              </w:rPr>
              <w:lastRenderedPageBreak/>
              <w:t xml:space="preserve">Základní kvalifikační </w:t>
            </w:r>
          </w:p>
          <w:p w:rsidR="000C0F44" w:rsidRPr="00BB432F" w:rsidRDefault="000C0F44" w:rsidP="00A862CD">
            <w:pPr>
              <w:pStyle w:val="Default"/>
              <w:rPr>
                <w:rFonts w:ascii="Times New Roman" w:hAnsi="Times New Roman" w:cs="Times New Roman"/>
                <w:b/>
                <w:sz w:val="22"/>
                <w:szCs w:val="22"/>
              </w:rPr>
            </w:pPr>
            <w:r w:rsidRPr="00BB432F">
              <w:rPr>
                <w:rFonts w:ascii="Times New Roman" w:hAnsi="Times New Roman" w:cs="Times New Roman"/>
                <w:b/>
                <w:sz w:val="22"/>
                <w:szCs w:val="22"/>
              </w:rPr>
              <w:t>předpoklady:</w:t>
            </w:r>
            <w:r w:rsidRPr="00BB432F">
              <w:rPr>
                <w:rFonts w:ascii="Times New Roman" w:hAnsi="Times New Roman" w:cs="Times New Roman"/>
                <w:sz w:val="22"/>
                <w:szCs w:val="22"/>
              </w:rPr>
              <w:t xml:space="preserve"> </w:t>
            </w:r>
          </w:p>
        </w:tc>
        <w:tc>
          <w:tcPr>
            <w:tcW w:w="5629" w:type="dxa"/>
          </w:tcPr>
          <w:p w:rsidR="000C0F44" w:rsidRPr="00BB432F" w:rsidRDefault="000C0F44" w:rsidP="005A0311">
            <w:pPr>
              <w:pStyle w:val="Default"/>
              <w:jc w:val="both"/>
              <w:rPr>
                <w:rFonts w:ascii="Times New Roman" w:hAnsi="Times New Roman" w:cs="Times New Roman"/>
                <w:sz w:val="22"/>
                <w:szCs w:val="22"/>
              </w:rPr>
            </w:pPr>
            <w:r w:rsidRPr="00BB432F">
              <w:rPr>
                <w:rFonts w:ascii="Times New Roman" w:hAnsi="Times New Roman" w:cs="Times New Roman"/>
                <w:sz w:val="22"/>
                <w:szCs w:val="22"/>
              </w:rPr>
              <w:t xml:space="preserve">Dodavatel prokazuje splnění základních kvalifikačních předpokladů </w:t>
            </w:r>
            <w:r>
              <w:rPr>
                <w:rFonts w:ascii="Times New Roman" w:hAnsi="Times New Roman" w:cs="Times New Roman"/>
                <w:sz w:val="22"/>
                <w:szCs w:val="22"/>
              </w:rPr>
              <w:t xml:space="preserve">dle </w:t>
            </w:r>
            <w:r w:rsidRPr="00BB432F">
              <w:rPr>
                <w:rFonts w:ascii="Times New Roman" w:hAnsi="Times New Roman" w:cs="Times New Roman"/>
                <w:sz w:val="22"/>
                <w:szCs w:val="22"/>
              </w:rPr>
              <w:t xml:space="preserve">§ </w:t>
            </w:r>
            <w:r>
              <w:rPr>
                <w:rFonts w:ascii="Times New Roman" w:hAnsi="Times New Roman" w:cs="Times New Roman"/>
                <w:sz w:val="22"/>
                <w:szCs w:val="22"/>
              </w:rPr>
              <w:t xml:space="preserve">53  zákona č. 137/ 2006 Sb.  předložením čestného prohlášení, z jehož obsahu musí být zřejmé, že uchazeč splňuje základní kvalifikační předpoklady dle </w:t>
            </w:r>
            <w:r w:rsidRPr="00BB432F">
              <w:rPr>
                <w:rFonts w:ascii="Times New Roman" w:hAnsi="Times New Roman" w:cs="Times New Roman"/>
                <w:sz w:val="22"/>
                <w:szCs w:val="22"/>
              </w:rPr>
              <w:t xml:space="preserve">§ </w:t>
            </w:r>
            <w:r>
              <w:rPr>
                <w:rFonts w:ascii="Times New Roman" w:hAnsi="Times New Roman" w:cs="Times New Roman"/>
                <w:sz w:val="22"/>
                <w:szCs w:val="22"/>
              </w:rPr>
              <w:t>53  odst. 1 písm. a) až l) zákona</w:t>
            </w:r>
            <w:r w:rsidRPr="00BB432F">
              <w:rPr>
                <w:rFonts w:ascii="Times New Roman" w:hAnsi="Times New Roman" w:cs="Times New Roman"/>
                <w:sz w:val="22"/>
                <w:szCs w:val="22"/>
              </w:rPr>
              <w:t>.</w:t>
            </w:r>
            <w:r>
              <w:rPr>
                <w:rFonts w:ascii="Times New Roman" w:hAnsi="Times New Roman" w:cs="Times New Roman"/>
                <w:sz w:val="22"/>
                <w:szCs w:val="22"/>
              </w:rPr>
              <w:t xml:space="preserve"> Prohlášení je možné doložit na formuláři, který je přílohou této výzvy – příloha č. 3</w:t>
            </w:r>
            <w:r w:rsidRPr="00572500">
              <w:rPr>
                <w:rFonts w:ascii="Times New Roman" w:hAnsi="Times New Roman" w:cs="Times New Roman"/>
                <w:sz w:val="22"/>
                <w:szCs w:val="22"/>
              </w:rPr>
              <w:t xml:space="preserve"> Čestné prohlášení k prokázání kvalifikačních předpokladů této výzvy.</w:t>
            </w:r>
          </w:p>
        </w:tc>
      </w:tr>
      <w:tr w:rsidR="000C0F44" w:rsidRPr="00BB432F" w:rsidTr="00A77540">
        <w:tc>
          <w:tcPr>
            <w:tcW w:w="3227" w:type="dxa"/>
            <w:shd w:val="clear" w:color="auto" w:fill="FABF8F"/>
          </w:tcPr>
          <w:p w:rsidR="000C0F44" w:rsidRPr="00BB432F" w:rsidRDefault="000C0F44" w:rsidP="00A862CD">
            <w:pPr>
              <w:pStyle w:val="Default"/>
              <w:rPr>
                <w:rFonts w:ascii="Times New Roman" w:hAnsi="Times New Roman" w:cs="Times New Roman"/>
                <w:b/>
                <w:sz w:val="22"/>
                <w:szCs w:val="22"/>
              </w:rPr>
            </w:pPr>
            <w:r w:rsidRPr="00BB432F">
              <w:rPr>
                <w:rFonts w:ascii="Times New Roman" w:hAnsi="Times New Roman" w:cs="Times New Roman"/>
                <w:b/>
                <w:sz w:val="22"/>
                <w:szCs w:val="22"/>
              </w:rPr>
              <w:t xml:space="preserve">Profesní kvalifikační předpoklady: </w:t>
            </w:r>
          </w:p>
        </w:tc>
        <w:tc>
          <w:tcPr>
            <w:tcW w:w="5629" w:type="dxa"/>
          </w:tcPr>
          <w:p w:rsidR="000C0F44" w:rsidRPr="00BB432F" w:rsidRDefault="000C0F44" w:rsidP="00FA2F04">
            <w:pPr>
              <w:pStyle w:val="Default"/>
              <w:jc w:val="both"/>
              <w:rPr>
                <w:rFonts w:ascii="Times New Roman" w:hAnsi="Times New Roman" w:cs="Times New Roman"/>
                <w:sz w:val="22"/>
                <w:szCs w:val="22"/>
              </w:rPr>
            </w:pPr>
            <w:r w:rsidRPr="00BB432F">
              <w:rPr>
                <w:rFonts w:ascii="Times New Roman" w:hAnsi="Times New Roman" w:cs="Times New Roman"/>
                <w:sz w:val="22"/>
                <w:szCs w:val="22"/>
              </w:rPr>
              <w:t xml:space="preserve">Splnění profesních kvalifikačních předpokladů prokáže dodavatel, který předloží: </w:t>
            </w:r>
          </w:p>
          <w:p w:rsidR="000C0F44" w:rsidRPr="00BB432F" w:rsidRDefault="000C0F44" w:rsidP="00261A10">
            <w:pPr>
              <w:autoSpaceDE w:val="0"/>
              <w:autoSpaceDN w:val="0"/>
              <w:adjustRightInd w:val="0"/>
              <w:spacing w:after="0" w:line="240" w:lineRule="auto"/>
              <w:rPr>
                <w:rFonts w:ascii="Times New Roman" w:hAnsi="Times New Roman"/>
                <w:lang w:eastAsia="cs-CZ"/>
              </w:rPr>
            </w:pPr>
            <w:r w:rsidRPr="00BB432F">
              <w:rPr>
                <w:rFonts w:ascii="Times New Roman" w:hAnsi="Times New Roman"/>
              </w:rPr>
              <w:t xml:space="preserve">1. </w:t>
            </w:r>
            <w:r w:rsidRPr="00BB432F">
              <w:rPr>
                <w:rFonts w:ascii="Times New Roman" w:hAnsi="Times New Roman"/>
                <w:b/>
                <w:bCs/>
              </w:rPr>
              <w:t>výpis z obchodního rejstříku</w:t>
            </w:r>
            <w:r w:rsidRPr="00BB432F">
              <w:rPr>
                <w:rFonts w:ascii="Times New Roman" w:hAnsi="Times New Roman"/>
              </w:rPr>
              <w:t xml:space="preserve">, pokud je v něm zapsán, či výpis z jiné obdobné </w:t>
            </w:r>
            <w:r>
              <w:rPr>
                <w:rFonts w:ascii="Times New Roman" w:hAnsi="Times New Roman"/>
              </w:rPr>
              <w:t>evidence, pokud je v ní zapsán (</w:t>
            </w:r>
            <w:r w:rsidRPr="00BB432F">
              <w:rPr>
                <w:rFonts w:ascii="Times New Roman" w:hAnsi="Times New Roman"/>
                <w:lang w:eastAsia="cs-CZ"/>
              </w:rPr>
              <w:t>ne starší 90 kalendářní dní)</w:t>
            </w:r>
          </w:p>
          <w:p w:rsidR="000C0F44" w:rsidRDefault="000C0F44" w:rsidP="00FA2F04">
            <w:pPr>
              <w:pStyle w:val="Default"/>
              <w:jc w:val="both"/>
              <w:rPr>
                <w:rFonts w:ascii="Times New Roman" w:hAnsi="Times New Roman" w:cs="Times New Roman"/>
                <w:sz w:val="22"/>
                <w:szCs w:val="22"/>
              </w:rPr>
            </w:pPr>
            <w:r w:rsidRPr="00BB432F">
              <w:rPr>
                <w:rFonts w:ascii="Times New Roman" w:hAnsi="Times New Roman" w:cs="Times New Roman"/>
                <w:sz w:val="22"/>
                <w:szCs w:val="22"/>
              </w:rPr>
              <w:t xml:space="preserve">2. doklad o </w:t>
            </w:r>
            <w:r w:rsidRPr="00BB432F">
              <w:rPr>
                <w:rFonts w:ascii="Times New Roman" w:hAnsi="Times New Roman" w:cs="Times New Roman"/>
                <w:b/>
                <w:bCs/>
                <w:sz w:val="22"/>
                <w:szCs w:val="22"/>
              </w:rPr>
              <w:t xml:space="preserve">oprávnění k podnikání </w:t>
            </w:r>
            <w:r w:rsidRPr="00BB432F">
              <w:rPr>
                <w:rFonts w:ascii="Times New Roman" w:hAnsi="Times New Roman" w:cs="Times New Roman"/>
                <w:sz w:val="22"/>
                <w:szCs w:val="22"/>
              </w:rPr>
              <w:t>podle zvláštních právních předpisů v rozsahu odpovídajícím předmětu zakázky, zejména doklad prokazující příslušné živnostenské oprávnění či licenci.</w:t>
            </w:r>
          </w:p>
          <w:p w:rsidR="000C0F44" w:rsidRPr="00BB432F" w:rsidRDefault="000C0F44" w:rsidP="00FA2F04">
            <w:pPr>
              <w:pStyle w:val="Default"/>
              <w:jc w:val="both"/>
              <w:rPr>
                <w:rFonts w:ascii="Times New Roman" w:hAnsi="Times New Roman" w:cs="Times New Roman"/>
                <w:sz w:val="22"/>
                <w:szCs w:val="22"/>
              </w:rPr>
            </w:pPr>
            <w:r w:rsidRPr="00BB432F">
              <w:rPr>
                <w:rFonts w:ascii="Times New Roman" w:hAnsi="Times New Roman" w:cs="Times New Roman"/>
                <w:sz w:val="22"/>
                <w:szCs w:val="22"/>
              </w:rPr>
              <w:t xml:space="preserve">Doklady prokazující splnění </w:t>
            </w:r>
            <w:r>
              <w:rPr>
                <w:rFonts w:ascii="Times New Roman" w:hAnsi="Times New Roman" w:cs="Times New Roman"/>
                <w:sz w:val="22"/>
                <w:szCs w:val="22"/>
              </w:rPr>
              <w:t xml:space="preserve">profesní </w:t>
            </w:r>
            <w:r w:rsidRPr="00BB432F">
              <w:rPr>
                <w:rFonts w:ascii="Times New Roman" w:hAnsi="Times New Roman" w:cs="Times New Roman"/>
                <w:sz w:val="22"/>
                <w:szCs w:val="22"/>
              </w:rPr>
              <w:t>kvalifikace předkládá dodavatel v kopii. Originál či ověřenou kopii předloží pouze vybraný uchazeč před podpisem smlouvy.</w:t>
            </w:r>
          </w:p>
        </w:tc>
      </w:tr>
      <w:tr w:rsidR="000C0F44" w:rsidRPr="00BB432F" w:rsidTr="00A77540">
        <w:tc>
          <w:tcPr>
            <w:tcW w:w="3227" w:type="dxa"/>
            <w:shd w:val="clear" w:color="auto" w:fill="FABF8F"/>
          </w:tcPr>
          <w:p w:rsidR="000C0F44" w:rsidRPr="00BB432F" w:rsidRDefault="000C0F44" w:rsidP="002337F6">
            <w:pPr>
              <w:rPr>
                <w:rFonts w:ascii="Times New Roman" w:hAnsi="Times New Roman"/>
              </w:rPr>
            </w:pPr>
            <w:r w:rsidRPr="00BB432F">
              <w:rPr>
                <w:rFonts w:ascii="Times New Roman" w:hAnsi="Times New Roman"/>
                <w:b/>
              </w:rPr>
              <w:t>Hodnotící kritéria</w:t>
            </w:r>
            <w:r w:rsidRPr="00BB432F">
              <w:rPr>
                <w:rFonts w:ascii="Times New Roman" w:hAnsi="Times New Roman"/>
              </w:rPr>
              <w:t>:</w:t>
            </w:r>
          </w:p>
        </w:tc>
        <w:tc>
          <w:tcPr>
            <w:tcW w:w="5629" w:type="dxa"/>
          </w:tcPr>
          <w:p w:rsidR="000C0F44" w:rsidRPr="00BB432F" w:rsidRDefault="0073119C" w:rsidP="00ED1F9F">
            <w:pPr>
              <w:autoSpaceDE w:val="0"/>
              <w:autoSpaceDN w:val="0"/>
              <w:adjustRightInd w:val="0"/>
              <w:spacing w:after="0" w:line="240" w:lineRule="auto"/>
              <w:rPr>
                <w:rFonts w:ascii="Times New Roman" w:hAnsi="Times New Roman"/>
              </w:rPr>
            </w:pPr>
            <w:r>
              <w:rPr>
                <w:rFonts w:ascii="Times New Roman" w:hAnsi="Times New Roman"/>
              </w:rPr>
              <w:t>H</w:t>
            </w:r>
            <w:r w:rsidR="000C0F44" w:rsidRPr="00BB432F">
              <w:rPr>
                <w:rFonts w:ascii="Times New Roman" w:hAnsi="Times New Roman"/>
              </w:rPr>
              <w:t>odnotící</w:t>
            </w:r>
            <w:r>
              <w:rPr>
                <w:rFonts w:ascii="Times New Roman" w:hAnsi="Times New Roman"/>
              </w:rPr>
              <w:t xml:space="preserve">m kritériem je </w:t>
            </w:r>
            <w:r w:rsidRPr="0073119C">
              <w:rPr>
                <w:rFonts w:ascii="Times New Roman" w:hAnsi="Times New Roman"/>
                <w:b/>
              </w:rPr>
              <w:t>n</w:t>
            </w:r>
            <w:r w:rsidR="000C0F44" w:rsidRPr="00BB432F">
              <w:rPr>
                <w:rFonts w:ascii="Times New Roman" w:hAnsi="Times New Roman"/>
                <w:b/>
                <w:bCs/>
              </w:rPr>
              <w:t xml:space="preserve">ejnižší nabídková cena </w:t>
            </w:r>
            <w:r w:rsidR="000C0F44" w:rsidRPr="00BB432F">
              <w:rPr>
                <w:rFonts w:ascii="Times New Roman" w:hAnsi="Times New Roman"/>
              </w:rPr>
              <w:t>předmětu zakázky bez DPH,</w:t>
            </w:r>
            <w:r w:rsidR="00BE3AC0">
              <w:rPr>
                <w:rFonts w:ascii="Times New Roman" w:hAnsi="Times New Roman"/>
              </w:rPr>
              <w:t xml:space="preserve"> </w:t>
            </w:r>
            <w:r w:rsidR="000C0F44" w:rsidRPr="00BB432F">
              <w:rPr>
                <w:rFonts w:ascii="Times New Roman" w:hAnsi="Times New Roman"/>
              </w:rPr>
              <w:t>váha 100 %.</w:t>
            </w:r>
          </w:p>
          <w:p w:rsidR="000C0F44" w:rsidRPr="00BB432F" w:rsidRDefault="000C0F44" w:rsidP="00ED1F9F">
            <w:pPr>
              <w:autoSpaceDE w:val="0"/>
              <w:autoSpaceDN w:val="0"/>
              <w:adjustRightInd w:val="0"/>
              <w:spacing w:after="0" w:line="240" w:lineRule="auto"/>
              <w:rPr>
                <w:rFonts w:ascii="Times New Roman" w:hAnsi="Times New Roman"/>
              </w:rPr>
            </w:pPr>
            <w:r w:rsidRPr="00BB432F">
              <w:rPr>
                <w:rFonts w:ascii="Times New Roman" w:hAnsi="Times New Roman"/>
              </w:rPr>
              <w:t>Hodnotí se výše nabídkové ceny v CZK bez DPH.</w:t>
            </w:r>
          </w:p>
          <w:p w:rsidR="000C0F44" w:rsidRPr="00BB432F" w:rsidRDefault="000C0F44" w:rsidP="00ED1F9F">
            <w:pPr>
              <w:autoSpaceDE w:val="0"/>
              <w:autoSpaceDN w:val="0"/>
              <w:adjustRightInd w:val="0"/>
              <w:spacing w:after="0" w:line="240" w:lineRule="auto"/>
              <w:rPr>
                <w:rFonts w:ascii="Times New Roman" w:hAnsi="Times New Roman"/>
              </w:rPr>
            </w:pPr>
            <w:r w:rsidRPr="00BB432F">
              <w:rPr>
                <w:rFonts w:ascii="Times New Roman" w:hAnsi="Times New Roman"/>
              </w:rPr>
              <w:t>Nejvýhodnější nabídkou je nejnižší nabídková cena.</w:t>
            </w:r>
          </w:p>
          <w:p w:rsidR="000C0F44" w:rsidRPr="00BB432F" w:rsidRDefault="000C0F44" w:rsidP="00ED1F9F">
            <w:pPr>
              <w:autoSpaceDE w:val="0"/>
              <w:autoSpaceDN w:val="0"/>
              <w:adjustRightInd w:val="0"/>
              <w:spacing w:after="0" w:line="240" w:lineRule="auto"/>
              <w:rPr>
                <w:rFonts w:ascii="Times New Roman" w:hAnsi="Times New Roman"/>
              </w:rPr>
            </w:pPr>
            <w:r w:rsidRPr="00BB432F">
              <w:rPr>
                <w:rFonts w:ascii="Times New Roman" w:hAnsi="Times New Roman"/>
              </w:rPr>
              <w:t>Nabídky budou sestaveny sestupně od nejvýhodnější nabídky.</w:t>
            </w:r>
          </w:p>
        </w:tc>
      </w:tr>
      <w:tr w:rsidR="000C0F44" w:rsidRPr="00BB432F" w:rsidTr="00A77540">
        <w:tc>
          <w:tcPr>
            <w:tcW w:w="3227" w:type="dxa"/>
            <w:shd w:val="clear" w:color="auto" w:fill="FABF8F"/>
          </w:tcPr>
          <w:p w:rsidR="000C0F44" w:rsidRPr="00BB432F" w:rsidRDefault="000C0F44" w:rsidP="002337F6">
            <w:pPr>
              <w:rPr>
                <w:rFonts w:ascii="Times New Roman" w:hAnsi="Times New Roman"/>
              </w:rPr>
            </w:pPr>
            <w:r w:rsidRPr="00BB432F">
              <w:rPr>
                <w:rFonts w:ascii="Times New Roman" w:hAnsi="Times New Roman"/>
                <w:b/>
              </w:rPr>
              <w:t>Požadavek na uvedení kontaktní osoby uchazeče</w:t>
            </w:r>
            <w:r w:rsidRPr="00BB432F">
              <w:rPr>
                <w:rFonts w:ascii="Times New Roman" w:hAnsi="Times New Roman"/>
              </w:rPr>
              <w:t>:</w:t>
            </w:r>
          </w:p>
        </w:tc>
        <w:tc>
          <w:tcPr>
            <w:tcW w:w="5629" w:type="dxa"/>
          </w:tcPr>
          <w:p w:rsidR="000C0F44" w:rsidRPr="00BB432F" w:rsidRDefault="000C0F44" w:rsidP="00412AA6">
            <w:pPr>
              <w:rPr>
                <w:rFonts w:ascii="Times New Roman" w:hAnsi="Times New Roman"/>
              </w:rPr>
            </w:pPr>
            <w:r w:rsidRPr="00BB432F">
              <w:rPr>
                <w:rFonts w:ascii="Times New Roman" w:hAnsi="Times New Roman"/>
              </w:rPr>
              <w:t>Uchazeč ve své nabídce uvede kontaktní osobu ve věci zakázky, její telefon a e-mailovou adresu.</w:t>
            </w:r>
          </w:p>
        </w:tc>
      </w:tr>
      <w:tr w:rsidR="000C0F44" w:rsidRPr="00BB432F" w:rsidTr="00A77540">
        <w:tc>
          <w:tcPr>
            <w:tcW w:w="3227" w:type="dxa"/>
            <w:shd w:val="clear" w:color="auto" w:fill="FABF8F"/>
          </w:tcPr>
          <w:p w:rsidR="000C0F44" w:rsidRPr="00BB432F" w:rsidRDefault="000C0F44" w:rsidP="002337F6">
            <w:pPr>
              <w:rPr>
                <w:rFonts w:ascii="Times New Roman" w:hAnsi="Times New Roman"/>
                <w:b/>
              </w:rPr>
            </w:pPr>
            <w:r w:rsidRPr="00BB432F">
              <w:rPr>
                <w:rFonts w:ascii="Times New Roman" w:hAnsi="Times New Roman"/>
                <w:b/>
              </w:rPr>
              <w:t>Další podmínky pro plnění zakázky:</w:t>
            </w:r>
          </w:p>
        </w:tc>
        <w:tc>
          <w:tcPr>
            <w:tcW w:w="5629" w:type="dxa"/>
          </w:tcPr>
          <w:p w:rsidR="000C0F44" w:rsidRPr="00BB432F" w:rsidRDefault="000C0F44" w:rsidP="008F671C">
            <w:pPr>
              <w:autoSpaceDE w:val="0"/>
              <w:autoSpaceDN w:val="0"/>
              <w:adjustRightInd w:val="0"/>
              <w:spacing w:after="0" w:line="240" w:lineRule="auto"/>
              <w:rPr>
                <w:rFonts w:ascii="Times New Roman" w:hAnsi="Times New Roman"/>
                <w:b/>
                <w:bCs/>
                <w:lang w:eastAsia="cs-CZ"/>
              </w:rPr>
            </w:pPr>
            <w:r w:rsidRPr="00BB432F">
              <w:rPr>
                <w:rFonts w:ascii="Times New Roman" w:hAnsi="Times New Roman"/>
                <w:b/>
                <w:bCs/>
                <w:lang w:eastAsia="cs-CZ"/>
              </w:rPr>
              <w:t>Vyloučení uchazeče</w:t>
            </w:r>
          </w:p>
          <w:p w:rsidR="000C0F44" w:rsidRPr="00BB432F" w:rsidRDefault="000C0F44" w:rsidP="008F671C">
            <w:pPr>
              <w:autoSpaceDE w:val="0"/>
              <w:autoSpaceDN w:val="0"/>
              <w:adjustRightInd w:val="0"/>
              <w:spacing w:after="0" w:line="240" w:lineRule="auto"/>
              <w:rPr>
                <w:rFonts w:ascii="Times New Roman" w:hAnsi="Times New Roman"/>
                <w:lang w:eastAsia="cs-CZ"/>
              </w:rPr>
            </w:pPr>
            <w:r w:rsidRPr="00BB432F">
              <w:rPr>
                <w:rFonts w:ascii="Times New Roman" w:hAnsi="Times New Roman"/>
                <w:lang w:eastAsia="cs-CZ"/>
              </w:rPr>
              <w:t>Uchazeč bude vyloučen z účasti ve výběrovém řízení, pokud:</w:t>
            </w:r>
          </w:p>
          <w:p w:rsidR="000C0F44" w:rsidRPr="00BB432F" w:rsidRDefault="000C0F44" w:rsidP="008F671C">
            <w:pPr>
              <w:autoSpaceDE w:val="0"/>
              <w:autoSpaceDN w:val="0"/>
              <w:adjustRightInd w:val="0"/>
              <w:spacing w:after="0" w:line="240" w:lineRule="auto"/>
              <w:rPr>
                <w:rFonts w:ascii="Times New Roman" w:hAnsi="Times New Roman"/>
                <w:lang w:eastAsia="cs-CZ"/>
              </w:rPr>
            </w:pPr>
            <w:r w:rsidRPr="00BB432F">
              <w:rPr>
                <w:rFonts w:ascii="Times New Roman" w:hAnsi="Times New Roman"/>
                <w:lang w:eastAsia="cs-CZ"/>
              </w:rPr>
              <w:t>- neprokáže některý z kvalifikačních předpokladů</w:t>
            </w:r>
          </w:p>
          <w:p w:rsidR="00895396" w:rsidRDefault="000C0F44" w:rsidP="00895396">
            <w:pPr>
              <w:autoSpaceDE w:val="0"/>
              <w:autoSpaceDN w:val="0"/>
              <w:adjustRightInd w:val="0"/>
              <w:spacing w:after="0" w:line="240" w:lineRule="auto"/>
              <w:rPr>
                <w:rFonts w:ascii="Times New Roman" w:hAnsi="Times New Roman"/>
                <w:lang w:eastAsia="cs-CZ"/>
              </w:rPr>
            </w:pPr>
            <w:r w:rsidRPr="00BB432F">
              <w:rPr>
                <w:rFonts w:ascii="Times New Roman" w:hAnsi="Times New Roman"/>
                <w:lang w:eastAsia="cs-CZ"/>
              </w:rPr>
              <w:t xml:space="preserve">- jeho nabídka nebude doručena do stanovené lhůty </w:t>
            </w:r>
          </w:p>
          <w:p w:rsidR="000C0F44" w:rsidRPr="00BB432F" w:rsidRDefault="000C0F44" w:rsidP="00895396">
            <w:pPr>
              <w:autoSpaceDE w:val="0"/>
              <w:autoSpaceDN w:val="0"/>
              <w:adjustRightInd w:val="0"/>
              <w:spacing w:after="0" w:line="240" w:lineRule="auto"/>
              <w:rPr>
                <w:rFonts w:ascii="Times New Roman" w:hAnsi="Times New Roman"/>
                <w:lang w:eastAsia="cs-CZ"/>
              </w:rPr>
            </w:pPr>
            <w:r w:rsidRPr="00BB432F">
              <w:rPr>
                <w:rFonts w:ascii="Times New Roman" w:hAnsi="Times New Roman"/>
                <w:lang w:eastAsia="cs-CZ"/>
              </w:rPr>
              <w:t xml:space="preserve">- jeho nabídka nebude odpovídat specifikaci dle této výzvy </w:t>
            </w:r>
          </w:p>
        </w:tc>
      </w:tr>
      <w:tr w:rsidR="000C0F44" w:rsidRPr="00BB432F" w:rsidTr="00A77540">
        <w:tc>
          <w:tcPr>
            <w:tcW w:w="3227" w:type="dxa"/>
            <w:shd w:val="clear" w:color="auto" w:fill="FABF8F"/>
          </w:tcPr>
          <w:p w:rsidR="000C0F44" w:rsidRPr="00BB432F" w:rsidRDefault="000C0F44" w:rsidP="002337F6">
            <w:pPr>
              <w:rPr>
                <w:rFonts w:ascii="Times New Roman" w:hAnsi="Times New Roman"/>
                <w:b/>
              </w:rPr>
            </w:pPr>
            <w:r w:rsidRPr="00BB432F">
              <w:rPr>
                <w:rFonts w:ascii="Times New Roman" w:hAnsi="Times New Roman"/>
                <w:b/>
              </w:rPr>
              <w:t>Přílohy</w:t>
            </w:r>
          </w:p>
        </w:tc>
        <w:tc>
          <w:tcPr>
            <w:tcW w:w="5629" w:type="dxa"/>
          </w:tcPr>
          <w:p w:rsidR="008B3CA0" w:rsidRDefault="008B3CA0" w:rsidP="008B3CA0">
            <w:pPr>
              <w:spacing w:after="0"/>
              <w:rPr>
                <w:rFonts w:ascii="Times New Roman" w:hAnsi="Times New Roman"/>
              </w:rPr>
            </w:pPr>
            <w:r w:rsidRPr="00BB432F">
              <w:rPr>
                <w:rFonts w:ascii="Times New Roman" w:hAnsi="Times New Roman"/>
              </w:rPr>
              <w:t xml:space="preserve">Příloha č. </w:t>
            </w:r>
            <w:r>
              <w:rPr>
                <w:rFonts w:ascii="Times New Roman" w:hAnsi="Times New Roman"/>
              </w:rPr>
              <w:t>1</w:t>
            </w:r>
            <w:r w:rsidRPr="00BB432F">
              <w:rPr>
                <w:rFonts w:ascii="Times New Roman" w:hAnsi="Times New Roman"/>
              </w:rPr>
              <w:t xml:space="preserve"> – Výkaz výměr </w:t>
            </w:r>
          </w:p>
          <w:p w:rsidR="000C0F44" w:rsidRPr="00BB432F" w:rsidRDefault="000C0F44" w:rsidP="00155243">
            <w:pPr>
              <w:pStyle w:val="Default"/>
              <w:rPr>
                <w:rFonts w:ascii="Times New Roman" w:hAnsi="Times New Roman" w:cs="Times New Roman"/>
                <w:sz w:val="22"/>
                <w:szCs w:val="22"/>
              </w:rPr>
            </w:pPr>
            <w:r w:rsidRPr="00BB432F">
              <w:rPr>
                <w:rFonts w:ascii="Times New Roman" w:hAnsi="Times New Roman" w:cs="Times New Roman"/>
                <w:sz w:val="22"/>
                <w:szCs w:val="22"/>
              </w:rPr>
              <w:t>Příloha č. 2 – Kry</w:t>
            </w:r>
            <w:r>
              <w:rPr>
                <w:rFonts w:ascii="Times New Roman" w:hAnsi="Times New Roman" w:cs="Times New Roman"/>
                <w:sz w:val="22"/>
                <w:szCs w:val="22"/>
              </w:rPr>
              <w:t xml:space="preserve">cí list nabídky </w:t>
            </w:r>
          </w:p>
          <w:p w:rsidR="000C0F44" w:rsidRPr="00BB432F" w:rsidRDefault="000C0F44" w:rsidP="00155243">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Příloha č. 3 – </w:t>
            </w:r>
            <w:r>
              <w:rPr>
                <w:rFonts w:ascii="Times New Roman" w:hAnsi="Times New Roman" w:cs="Times New Roman"/>
                <w:sz w:val="22"/>
                <w:szCs w:val="22"/>
              </w:rPr>
              <w:t>Čestné prohlášení k prokázání základních kvalifikačních předpokladů</w:t>
            </w:r>
          </w:p>
          <w:p w:rsidR="008B3CA0" w:rsidRPr="00BB432F" w:rsidRDefault="008B3CA0" w:rsidP="008B3CA0">
            <w:pPr>
              <w:pStyle w:val="Default"/>
              <w:rPr>
                <w:rFonts w:ascii="Times New Roman" w:hAnsi="Times New Roman" w:cs="Times New Roman"/>
                <w:sz w:val="22"/>
                <w:szCs w:val="22"/>
              </w:rPr>
            </w:pPr>
            <w:r w:rsidRPr="00BB432F">
              <w:rPr>
                <w:rFonts w:ascii="Times New Roman" w:hAnsi="Times New Roman" w:cs="Times New Roman"/>
                <w:sz w:val="22"/>
                <w:szCs w:val="22"/>
              </w:rPr>
              <w:t xml:space="preserve">Příloha č. </w:t>
            </w:r>
            <w:r>
              <w:rPr>
                <w:rFonts w:ascii="Times New Roman" w:hAnsi="Times New Roman" w:cs="Times New Roman"/>
                <w:sz w:val="22"/>
                <w:szCs w:val="22"/>
              </w:rPr>
              <w:t>4</w:t>
            </w:r>
            <w:r w:rsidRPr="00BB432F">
              <w:rPr>
                <w:rFonts w:ascii="Times New Roman" w:hAnsi="Times New Roman" w:cs="Times New Roman"/>
                <w:b/>
                <w:sz w:val="22"/>
                <w:szCs w:val="22"/>
              </w:rPr>
              <w:t xml:space="preserve"> - </w:t>
            </w:r>
            <w:r w:rsidRPr="00BB432F">
              <w:rPr>
                <w:rFonts w:ascii="Times New Roman" w:hAnsi="Times New Roman" w:cs="Times New Roman"/>
                <w:sz w:val="22"/>
                <w:szCs w:val="22"/>
              </w:rPr>
              <w:t>Parametry technického vybavení</w:t>
            </w:r>
          </w:p>
          <w:p w:rsidR="000C0F44" w:rsidRDefault="000C0F44" w:rsidP="0073119C">
            <w:pPr>
              <w:spacing w:after="0"/>
              <w:rPr>
                <w:rFonts w:ascii="Times New Roman" w:hAnsi="Times New Roman"/>
              </w:rPr>
            </w:pPr>
            <w:r>
              <w:rPr>
                <w:rFonts w:ascii="Times New Roman" w:hAnsi="Times New Roman"/>
              </w:rPr>
              <w:t xml:space="preserve">Příloha č. 5 – </w:t>
            </w:r>
            <w:r w:rsidR="0073119C">
              <w:rPr>
                <w:rFonts w:ascii="Times New Roman" w:hAnsi="Times New Roman"/>
              </w:rPr>
              <w:t>Kupní smlouva</w:t>
            </w:r>
          </w:p>
          <w:p w:rsidR="000A7103" w:rsidRPr="00BB432F" w:rsidRDefault="000A7103" w:rsidP="0073119C">
            <w:pPr>
              <w:spacing w:after="0"/>
              <w:rPr>
                <w:rFonts w:ascii="Times New Roman" w:hAnsi="Times New Roman"/>
              </w:rPr>
            </w:pPr>
            <w:r>
              <w:rPr>
                <w:rFonts w:ascii="Times New Roman" w:hAnsi="Times New Roman"/>
              </w:rPr>
              <w:t>Příloha č. 6 – Čestné prohlášení o nestrannosti a nepodjatosti</w:t>
            </w:r>
          </w:p>
        </w:tc>
      </w:tr>
    </w:tbl>
    <w:p w:rsidR="003F2ACB" w:rsidRDefault="003F2ACB" w:rsidP="00F44DB4">
      <w:pPr>
        <w:jc w:val="both"/>
        <w:rPr>
          <w:rFonts w:ascii="Times New Roman" w:hAnsi="Times New Roman"/>
        </w:rPr>
      </w:pPr>
    </w:p>
    <w:p w:rsidR="003F2ACB" w:rsidRDefault="003F2ACB">
      <w:pPr>
        <w:spacing w:after="0" w:line="240" w:lineRule="auto"/>
        <w:rPr>
          <w:rFonts w:ascii="Times New Roman" w:hAnsi="Times New Roman"/>
        </w:rPr>
      </w:pPr>
      <w:r>
        <w:rPr>
          <w:rFonts w:ascii="Times New Roman" w:hAnsi="Times New Roman"/>
        </w:rPr>
        <w:br w:type="page"/>
      </w:r>
    </w:p>
    <w:p w:rsidR="000C0F44" w:rsidRDefault="003F2ACB" w:rsidP="00F44DB4">
      <w:pPr>
        <w:jc w:val="both"/>
        <w:rPr>
          <w:rFonts w:ascii="Times New Roman" w:hAnsi="Times New Roman"/>
        </w:rPr>
      </w:pPr>
      <w:r>
        <w:rPr>
          <w:rFonts w:ascii="Times New Roman" w:hAnsi="Times New Roman"/>
        </w:rPr>
        <w:lastRenderedPageBreak/>
        <w:t>Kontaktní osoba pro případ doplnění formuláře před jeho uveřejněním na www.msmt.cz</w:t>
      </w:r>
    </w:p>
    <w:tbl>
      <w:tblPr>
        <w:tblStyle w:val="Mkatabulky"/>
        <w:tblW w:w="0" w:type="auto"/>
        <w:tblLook w:val="04A0"/>
      </w:tblPr>
      <w:tblGrid>
        <w:gridCol w:w="4393"/>
        <w:gridCol w:w="4393"/>
      </w:tblGrid>
      <w:tr w:rsidR="003F2ACB" w:rsidTr="003F2ACB">
        <w:trPr>
          <w:trHeight w:val="361"/>
        </w:trPr>
        <w:tc>
          <w:tcPr>
            <w:tcW w:w="4393" w:type="dxa"/>
          </w:tcPr>
          <w:p w:rsidR="003F2ACB" w:rsidRDefault="003F2ACB" w:rsidP="003F2ACB">
            <w:pPr>
              <w:spacing w:after="0"/>
              <w:jc w:val="both"/>
              <w:rPr>
                <w:rFonts w:ascii="Times New Roman" w:hAnsi="Times New Roman"/>
              </w:rPr>
            </w:pPr>
            <w:r>
              <w:rPr>
                <w:rFonts w:ascii="Times New Roman" w:hAnsi="Times New Roman"/>
              </w:rPr>
              <w:t>Jméno:</w:t>
            </w:r>
          </w:p>
        </w:tc>
        <w:tc>
          <w:tcPr>
            <w:tcW w:w="4393" w:type="dxa"/>
          </w:tcPr>
          <w:p w:rsidR="003F2ACB" w:rsidRDefault="003F2ACB" w:rsidP="003F2ACB">
            <w:pPr>
              <w:spacing w:after="0"/>
              <w:jc w:val="both"/>
              <w:rPr>
                <w:rFonts w:ascii="Times New Roman" w:hAnsi="Times New Roman"/>
              </w:rPr>
            </w:pPr>
            <w:r>
              <w:rPr>
                <w:rFonts w:ascii="Times New Roman" w:hAnsi="Times New Roman"/>
              </w:rPr>
              <w:t>Alice</w:t>
            </w:r>
          </w:p>
        </w:tc>
      </w:tr>
      <w:tr w:rsidR="003F2ACB" w:rsidTr="003F2ACB">
        <w:tc>
          <w:tcPr>
            <w:tcW w:w="4393" w:type="dxa"/>
          </w:tcPr>
          <w:p w:rsidR="003F2ACB" w:rsidRDefault="003F2ACB" w:rsidP="003F2ACB">
            <w:pPr>
              <w:spacing w:after="0"/>
              <w:jc w:val="both"/>
              <w:rPr>
                <w:rFonts w:ascii="Times New Roman" w:hAnsi="Times New Roman"/>
              </w:rPr>
            </w:pPr>
            <w:r>
              <w:rPr>
                <w:rFonts w:ascii="Times New Roman" w:hAnsi="Times New Roman"/>
              </w:rPr>
              <w:t>Příjmení:</w:t>
            </w:r>
          </w:p>
        </w:tc>
        <w:tc>
          <w:tcPr>
            <w:tcW w:w="4393" w:type="dxa"/>
          </w:tcPr>
          <w:p w:rsidR="003F2ACB" w:rsidRDefault="003F2ACB" w:rsidP="003F2ACB">
            <w:pPr>
              <w:spacing w:after="0"/>
              <w:jc w:val="both"/>
              <w:rPr>
                <w:rFonts w:ascii="Times New Roman" w:hAnsi="Times New Roman"/>
              </w:rPr>
            </w:pPr>
            <w:r>
              <w:rPr>
                <w:rFonts w:ascii="Times New Roman" w:hAnsi="Times New Roman"/>
              </w:rPr>
              <w:t>Valošková</w:t>
            </w:r>
          </w:p>
        </w:tc>
      </w:tr>
      <w:tr w:rsidR="003F2ACB" w:rsidTr="003F2ACB">
        <w:tc>
          <w:tcPr>
            <w:tcW w:w="4393" w:type="dxa"/>
          </w:tcPr>
          <w:p w:rsidR="003F2ACB" w:rsidRDefault="003F2ACB" w:rsidP="003F2ACB">
            <w:pPr>
              <w:spacing w:after="0"/>
              <w:jc w:val="both"/>
              <w:rPr>
                <w:rFonts w:ascii="Times New Roman" w:hAnsi="Times New Roman"/>
              </w:rPr>
            </w:pPr>
            <w:r>
              <w:rPr>
                <w:rFonts w:ascii="Times New Roman" w:hAnsi="Times New Roman"/>
              </w:rPr>
              <w:t>E-mail:</w:t>
            </w:r>
          </w:p>
        </w:tc>
        <w:tc>
          <w:tcPr>
            <w:tcW w:w="4393" w:type="dxa"/>
          </w:tcPr>
          <w:p w:rsidR="003F2ACB" w:rsidRDefault="008C68E9" w:rsidP="003F2ACB">
            <w:pPr>
              <w:spacing w:after="0"/>
              <w:jc w:val="both"/>
              <w:rPr>
                <w:rFonts w:ascii="Times New Roman" w:hAnsi="Times New Roman"/>
              </w:rPr>
            </w:pPr>
            <w:hyperlink r:id="rId8" w:history="1">
              <w:r w:rsidR="003F2ACB" w:rsidRPr="00BE67C9">
                <w:rPr>
                  <w:rStyle w:val="Hypertextovodkaz"/>
                  <w:rFonts w:ascii="Times New Roman" w:hAnsi="Times New Roman"/>
                </w:rPr>
                <w:t>va@obaka-cestesin.cz</w:t>
              </w:r>
            </w:hyperlink>
          </w:p>
        </w:tc>
      </w:tr>
      <w:tr w:rsidR="003F2ACB" w:rsidTr="003F2ACB">
        <w:tc>
          <w:tcPr>
            <w:tcW w:w="4393" w:type="dxa"/>
          </w:tcPr>
          <w:p w:rsidR="003F2ACB" w:rsidRDefault="003F2ACB" w:rsidP="003F2ACB">
            <w:pPr>
              <w:spacing w:after="0"/>
              <w:jc w:val="both"/>
              <w:rPr>
                <w:rFonts w:ascii="Times New Roman" w:hAnsi="Times New Roman"/>
              </w:rPr>
            </w:pPr>
            <w:r>
              <w:rPr>
                <w:rFonts w:ascii="Times New Roman" w:hAnsi="Times New Roman"/>
              </w:rPr>
              <w:t>Telefon:</w:t>
            </w:r>
          </w:p>
        </w:tc>
        <w:tc>
          <w:tcPr>
            <w:tcW w:w="4393" w:type="dxa"/>
          </w:tcPr>
          <w:p w:rsidR="003F2ACB" w:rsidRDefault="003F2ACB" w:rsidP="003F2ACB">
            <w:pPr>
              <w:spacing w:after="0"/>
              <w:jc w:val="both"/>
              <w:rPr>
                <w:rFonts w:ascii="Times New Roman" w:hAnsi="Times New Roman"/>
              </w:rPr>
            </w:pPr>
            <w:r>
              <w:rPr>
                <w:rFonts w:ascii="Times New Roman" w:hAnsi="Times New Roman"/>
              </w:rPr>
              <w:t>773 610 450</w:t>
            </w:r>
          </w:p>
        </w:tc>
      </w:tr>
    </w:tbl>
    <w:p w:rsidR="003F2ACB" w:rsidRPr="00BB432F" w:rsidRDefault="003F2ACB" w:rsidP="00F44DB4">
      <w:pPr>
        <w:jc w:val="both"/>
        <w:rPr>
          <w:rFonts w:ascii="Times New Roman" w:hAnsi="Times New Roman"/>
        </w:rPr>
      </w:pPr>
    </w:p>
    <w:sectPr w:rsidR="003F2ACB" w:rsidRPr="00BB432F" w:rsidSect="00357980">
      <w:pgSz w:w="12240" w:h="15840"/>
      <w:pgMar w:top="1361" w:right="1797" w:bottom="1361"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0D2" w:rsidRDefault="004250D2">
      <w:r>
        <w:separator/>
      </w:r>
    </w:p>
  </w:endnote>
  <w:endnote w:type="continuationSeparator" w:id="0">
    <w:p w:rsidR="004250D2" w:rsidRDefault="004250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0D2" w:rsidRDefault="004250D2">
      <w:r>
        <w:separator/>
      </w:r>
    </w:p>
  </w:footnote>
  <w:footnote w:type="continuationSeparator" w:id="0">
    <w:p w:rsidR="004250D2" w:rsidRDefault="004250D2">
      <w:r>
        <w:continuationSeparator/>
      </w:r>
    </w:p>
  </w:footnote>
  <w:footnote w:id="1">
    <w:p w:rsidR="000C0F44" w:rsidRDefault="000C0F44" w:rsidP="00F44DB4">
      <w:pPr>
        <w:pStyle w:val="Textpoznpodarou"/>
      </w:pPr>
      <w:r>
        <w:rPr>
          <w:rStyle w:val="Znakapoznpodarou"/>
        </w:rPr>
        <w:footnoteRef/>
      </w:r>
      <w:r>
        <w:t xml:space="preserve"> Uveďte, zda se jedná o zakázku nadlimitní, podlimitní či malého rozsahu.</w:t>
      </w:r>
    </w:p>
  </w:footnote>
  <w:footnote w:id="2">
    <w:p w:rsidR="000C0F44" w:rsidRDefault="000C0F44" w:rsidP="00973D74">
      <w:pPr>
        <w:pStyle w:val="Textpoznpodarou"/>
      </w:pPr>
      <w:r>
        <w:rPr>
          <w:rStyle w:val="Znakapoznpodarou"/>
        </w:rPr>
        <w:footnoteRef/>
      </w:r>
      <w:r>
        <w:t xml:space="preserve"> Uveďte hodnotu zakázky bez DPH a v závorce s DPH.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5B867D3C"/>
    <w:multiLevelType w:val="hybridMultilevel"/>
    <w:tmpl w:val="A642DA6A"/>
    <w:lvl w:ilvl="0" w:tplc="E8C8DB3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characterSpacingControl w:val="doNotCompress"/>
  <w:footnotePr>
    <w:footnote w:id="-1"/>
    <w:footnote w:id="0"/>
  </w:footnotePr>
  <w:endnotePr>
    <w:endnote w:id="-1"/>
    <w:endnote w:id="0"/>
  </w:endnotePr>
  <w:compat/>
  <w:rsids>
    <w:rsidRoot w:val="00F44DB4"/>
    <w:rsid w:val="0000135A"/>
    <w:rsid w:val="00033356"/>
    <w:rsid w:val="00034462"/>
    <w:rsid w:val="00035977"/>
    <w:rsid w:val="0003778A"/>
    <w:rsid w:val="00096271"/>
    <w:rsid w:val="000A0A3D"/>
    <w:rsid w:val="000A7103"/>
    <w:rsid w:val="000C0F44"/>
    <w:rsid w:val="000D1A21"/>
    <w:rsid w:val="000E02F0"/>
    <w:rsid w:val="000E7416"/>
    <w:rsid w:val="000F3640"/>
    <w:rsid w:val="0010700E"/>
    <w:rsid w:val="001253A8"/>
    <w:rsid w:val="00132972"/>
    <w:rsid w:val="0014491B"/>
    <w:rsid w:val="00155243"/>
    <w:rsid w:val="001760A9"/>
    <w:rsid w:val="00180142"/>
    <w:rsid w:val="001957DC"/>
    <w:rsid w:val="0019783A"/>
    <w:rsid w:val="001A149B"/>
    <w:rsid w:val="001A340C"/>
    <w:rsid w:val="001B118C"/>
    <w:rsid w:val="001C2254"/>
    <w:rsid w:val="001D2397"/>
    <w:rsid w:val="001D3F4B"/>
    <w:rsid w:val="001D5589"/>
    <w:rsid w:val="00213830"/>
    <w:rsid w:val="00214252"/>
    <w:rsid w:val="002337F6"/>
    <w:rsid w:val="00261A10"/>
    <w:rsid w:val="002647B7"/>
    <w:rsid w:val="00295926"/>
    <w:rsid w:val="00296302"/>
    <w:rsid w:val="002B00B5"/>
    <w:rsid w:val="002B0D9B"/>
    <w:rsid w:val="002B5EF1"/>
    <w:rsid w:val="002C0A72"/>
    <w:rsid w:val="002F5261"/>
    <w:rsid w:val="00300C74"/>
    <w:rsid w:val="003309F5"/>
    <w:rsid w:val="00332644"/>
    <w:rsid w:val="00336935"/>
    <w:rsid w:val="00357980"/>
    <w:rsid w:val="003835EF"/>
    <w:rsid w:val="00391117"/>
    <w:rsid w:val="003A39F8"/>
    <w:rsid w:val="003D20B1"/>
    <w:rsid w:val="003E4DCD"/>
    <w:rsid w:val="003E6C34"/>
    <w:rsid w:val="003F2ACB"/>
    <w:rsid w:val="003F2B7F"/>
    <w:rsid w:val="004053FB"/>
    <w:rsid w:val="00406AA4"/>
    <w:rsid w:val="00412AA6"/>
    <w:rsid w:val="0042386C"/>
    <w:rsid w:val="004250D2"/>
    <w:rsid w:val="004723E7"/>
    <w:rsid w:val="004B030F"/>
    <w:rsid w:val="004B556B"/>
    <w:rsid w:val="004E5FA6"/>
    <w:rsid w:val="0051147F"/>
    <w:rsid w:val="00525102"/>
    <w:rsid w:val="00526F76"/>
    <w:rsid w:val="0053012C"/>
    <w:rsid w:val="00535013"/>
    <w:rsid w:val="0054020B"/>
    <w:rsid w:val="00551054"/>
    <w:rsid w:val="00563854"/>
    <w:rsid w:val="00572500"/>
    <w:rsid w:val="00594F5C"/>
    <w:rsid w:val="005A0311"/>
    <w:rsid w:val="005A2C6C"/>
    <w:rsid w:val="005A6226"/>
    <w:rsid w:val="005B7923"/>
    <w:rsid w:val="005C02C2"/>
    <w:rsid w:val="00603011"/>
    <w:rsid w:val="006100E7"/>
    <w:rsid w:val="00632AC1"/>
    <w:rsid w:val="0066318F"/>
    <w:rsid w:val="00670B73"/>
    <w:rsid w:val="00670F86"/>
    <w:rsid w:val="006C1037"/>
    <w:rsid w:val="006E7852"/>
    <w:rsid w:val="006F2760"/>
    <w:rsid w:val="0073119C"/>
    <w:rsid w:val="00734C6E"/>
    <w:rsid w:val="007413AA"/>
    <w:rsid w:val="00754AEB"/>
    <w:rsid w:val="00754EA5"/>
    <w:rsid w:val="007C65DB"/>
    <w:rsid w:val="007D2982"/>
    <w:rsid w:val="007E47AA"/>
    <w:rsid w:val="007E7708"/>
    <w:rsid w:val="007F09C6"/>
    <w:rsid w:val="00801E3B"/>
    <w:rsid w:val="00817621"/>
    <w:rsid w:val="00824B6A"/>
    <w:rsid w:val="008259E7"/>
    <w:rsid w:val="0084069A"/>
    <w:rsid w:val="00842D26"/>
    <w:rsid w:val="008504C5"/>
    <w:rsid w:val="00863C58"/>
    <w:rsid w:val="00895155"/>
    <w:rsid w:val="00895396"/>
    <w:rsid w:val="008A2F25"/>
    <w:rsid w:val="008B3CA0"/>
    <w:rsid w:val="008C2A84"/>
    <w:rsid w:val="008C68E9"/>
    <w:rsid w:val="008E26F8"/>
    <w:rsid w:val="008F5A9C"/>
    <w:rsid w:val="008F671C"/>
    <w:rsid w:val="00920112"/>
    <w:rsid w:val="00932A1A"/>
    <w:rsid w:val="00942CA8"/>
    <w:rsid w:val="00945D63"/>
    <w:rsid w:val="00947B1E"/>
    <w:rsid w:val="00973D74"/>
    <w:rsid w:val="00994A55"/>
    <w:rsid w:val="009B5E5D"/>
    <w:rsid w:val="009C4DE4"/>
    <w:rsid w:val="00A07501"/>
    <w:rsid w:val="00A07CC5"/>
    <w:rsid w:val="00A12B91"/>
    <w:rsid w:val="00A32151"/>
    <w:rsid w:val="00A40C5B"/>
    <w:rsid w:val="00A41FA5"/>
    <w:rsid w:val="00A42AB0"/>
    <w:rsid w:val="00A464E0"/>
    <w:rsid w:val="00A77540"/>
    <w:rsid w:val="00A862CD"/>
    <w:rsid w:val="00A96307"/>
    <w:rsid w:val="00AB0FA3"/>
    <w:rsid w:val="00AB602B"/>
    <w:rsid w:val="00AD1E22"/>
    <w:rsid w:val="00AD3EAB"/>
    <w:rsid w:val="00AF58CA"/>
    <w:rsid w:val="00B43950"/>
    <w:rsid w:val="00B610C1"/>
    <w:rsid w:val="00B7281E"/>
    <w:rsid w:val="00BA5418"/>
    <w:rsid w:val="00BB432F"/>
    <w:rsid w:val="00BC13BC"/>
    <w:rsid w:val="00BC7E17"/>
    <w:rsid w:val="00BD492E"/>
    <w:rsid w:val="00BD5024"/>
    <w:rsid w:val="00BE33E5"/>
    <w:rsid w:val="00BE3AC0"/>
    <w:rsid w:val="00C2711C"/>
    <w:rsid w:val="00C457E2"/>
    <w:rsid w:val="00C57227"/>
    <w:rsid w:val="00C57726"/>
    <w:rsid w:val="00C850FC"/>
    <w:rsid w:val="00C97334"/>
    <w:rsid w:val="00CD50AF"/>
    <w:rsid w:val="00D27F6E"/>
    <w:rsid w:val="00D30E82"/>
    <w:rsid w:val="00D320C0"/>
    <w:rsid w:val="00D558EF"/>
    <w:rsid w:val="00D73DB5"/>
    <w:rsid w:val="00D83473"/>
    <w:rsid w:val="00DA2B31"/>
    <w:rsid w:val="00DA46A3"/>
    <w:rsid w:val="00DB266F"/>
    <w:rsid w:val="00DC5337"/>
    <w:rsid w:val="00DC5A3B"/>
    <w:rsid w:val="00DF2A95"/>
    <w:rsid w:val="00DF6C38"/>
    <w:rsid w:val="00E04F48"/>
    <w:rsid w:val="00E71871"/>
    <w:rsid w:val="00E72070"/>
    <w:rsid w:val="00E7745B"/>
    <w:rsid w:val="00E86A8D"/>
    <w:rsid w:val="00EC09B0"/>
    <w:rsid w:val="00EC12F9"/>
    <w:rsid w:val="00EC706C"/>
    <w:rsid w:val="00ED1F9F"/>
    <w:rsid w:val="00EF6A3C"/>
    <w:rsid w:val="00EF7B4E"/>
    <w:rsid w:val="00F137B4"/>
    <w:rsid w:val="00F44DB4"/>
    <w:rsid w:val="00F476DD"/>
    <w:rsid w:val="00F83754"/>
    <w:rsid w:val="00F84C88"/>
    <w:rsid w:val="00F90AB7"/>
    <w:rsid w:val="00F91495"/>
    <w:rsid w:val="00FA2F04"/>
    <w:rsid w:val="00FB059D"/>
    <w:rsid w:val="00FB2E05"/>
    <w:rsid w:val="00FB5C1F"/>
    <w:rsid w:val="00FC3790"/>
    <w:rsid w:val="00FD0AA9"/>
    <w:rsid w:val="00FD57ED"/>
    <w:rsid w:val="00FF00FA"/>
    <w:rsid w:val="00FF061D"/>
    <w:rsid w:val="00FF08C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4DB4"/>
    <w:pPr>
      <w:spacing w:after="200" w:line="276" w:lineRule="auto"/>
    </w:pPr>
    <w:rPr>
      <w:rFonts w:ascii="Calibri" w:hAnsi="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uiPriority w:val="99"/>
    <w:rsid w:val="00F44DB4"/>
    <w:pPr>
      <w:ind w:left="708"/>
    </w:pPr>
  </w:style>
  <w:style w:type="character" w:styleId="Hypertextovodkaz">
    <w:name w:val="Hyperlink"/>
    <w:basedOn w:val="Standardnpsmoodstavce"/>
    <w:uiPriority w:val="99"/>
    <w:rsid w:val="00F44DB4"/>
    <w:rPr>
      <w:rFonts w:cs="Times New Roman"/>
      <w:color w:val="0000FF"/>
      <w:u w:val="single"/>
    </w:rPr>
  </w:style>
  <w:style w:type="paragraph" w:styleId="Zkladntext">
    <w:name w:val="Body Text"/>
    <w:aliases w:val="Standard paragraph"/>
    <w:basedOn w:val="Normln"/>
    <w:link w:val="ZkladntextChar"/>
    <w:uiPriority w:val="99"/>
    <w:rsid w:val="00F44D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Arial" w:hAnsi="Arial" w:cs="Arial"/>
      <w:lang w:val="en-US" w:eastAsia="cs-CZ"/>
    </w:rPr>
  </w:style>
  <w:style w:type="character" w:customStyle="1" w:styleId="ZkladntextChar">
    <w:name w:val="Základní text Char"/>
    <w:aliases w:val="Standard paragraph Char"/>
    <w:basedOn w:val="Standardnpsmoodstavce"/>
    <w:link w:val="Zkladntext"/>
    <w:uiPriority w:val="99"/>
    <w:locked/>
    <w:rsid w:val="00F44DB4"/>
    <w:rPr>
      <w:rFonts w:ascii="Arial" w:hAnsi="Arial" w:cs="Arial"/>
      <w:sz w:val="22"/>
      <w:szCs w:val="22"/>
      <w:lang w:val="en-US" w:eastAsia="cs-CZ" w:bidi="ar-SA"/>
    </w:rPr>
  </w:style>
  <w:style w:type="paragraph" w:styleId="Textpoznpodarou">
    <w:name w:val="footnote text"/>
    <w:basedOn w:val="Normln"/>
    <w:link w:val="TextpoznpodarouChar"/>
    <w:uiPriority w:val="99"/>
    <w:semiHidden/>
    <w:rsid w:val="00F44DB4"/>
    <w:pPr>
      <w:spacing w:after="0" w:line="240" w:lineRule="auto"/>
    </w:pPr>
    <w:rPr>
      <w:rFonts w:ascii="Times New Roman" w:hAnsi="Times New Roman"/>
      <w:sz w:val="20"/>
      <w:szCs w:val="20"/>
      <w:lang w:eastAsia="cs-CZ"/>
    </w:rPr>
  </w:style>
  <w:style w:type="character" w:customStyle="1" w:styleId="TextpoznpodarouChar">
    <w:name w:val="Text pozn. pod čarou Char"/>
    <w:basedOn w:val="Standardnpsmoodstavce"/>
    <w:link w:val="Textpoznpodarou"/>
    <w:uiPriority w:val="99"/>
    <w:semiHidden/>
    <w:locked/>
    <w:rsid w:val="00F44DB4"/>
    <w:rPr>
      <w:rFonts w:eastAsia="Times New Roman" w:cs="Times New Roman"/>
      <w:lang w:val="cs-CZ" w:eastAsia="cs-CZ" w:bidi="ar-SA"/>
    </w:rPr>
  </w:style>
  <w:style w:type="character" w:styleId="Znakapoznpodarou">
    <w:name w:val="footnote reference"/>
    <w:basedOn w:val="Standardnpsmoodstavce"/>
    <w:uiPriority w:val="99"/>
    <w:semiHidden/>
    <w:rsid w:val="00F44DB4"/>
    <w:rPr>
      <w:rFonts w:cs="Times New Roman"/>
      <w:vertAlign w:val="superscript"/>
    </w:rPr>
  </w:style>
  <w:style w:type="paragraph" w:customStyle="1" w:styleId="Default">
    <w:name w:val="Default"/>
    <w:rsid w:val="001A340C"/>
    <w:pPr>
      <w:autoSpaceDE w:val="0"/>
      <w:autoSpaceDN w:val="0"/>
      <w:adjustRightInd w:val="0"/>
    </w:pPr>
    <w:rPr>
      <w:rFonts w:ascii="Arial" w:hAnsi="Arial" w:cs="Arial"/>
      <w:color w:val="000000"/>
      <w:sz w:val="24"/>
      <w:szCs w:val="24"/>
    </w:rPr>
  </w:style>
  <w:style w:type="character" w:customStyle="1" w:styleId="ff2">
    <w:name w:val="ff2"/>
    <w:basedOn w:val="Standardnpsmoodstavce"/>
    <w:uiPriority w:val="99"/>
    <w:rsid w:val="001A340C"/>
    <w:rPr>
      <w:rFonts w:cs="Times New Roman"/>
    </w:rPr>
  </w:style>
  <w:style w:type="character" w:customStyle="1" w:styleId="ff3">
    <w:name w:val="ff3"/>
    <w:basedOn w:val="Standardnpsmoodstavce"/>
    <w:uiPriority w:val="99"/>
    <w:rsid w:val="004B030F"/>
    <w:rPr>
      <w:rFonts w:cs="Times New Roman"/>
    </w:rPr>
  </w:style>
  <w:style w:type="table" w:styleId="Mkatabulky">
    <w:name w:val="Table Grid"/>
    <w:basedOn w:val="Normlntabulka"/>
    <w:locked/>
    <w:rsid w:val="003F2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14732365">
      <w:marLeft w:val="0"/>
      <w:marRight w:val="0"/>
      <w:marTop w:val="0"/>
      <w:marBottom w:val="0"/>
      <w:divBdr>
        <w:top w:val="none" w:sz="0" w:space="0" w:color="auto"/>
        <w:left w:val="none" w:sz="0" w:space="0" w:color="auto"/>
        <w:bottom w:val="none" w:sz="0" w:space="0" w:color="auto"/>
        <w:right w:val="none" w:sz="0" w:space="0" w:color="auto"/>
      </w:divBdr>
      <w:divsChild>
        <w:div w:id="1914732362">
          <w:marLeft w:val="0"/>
          <w:marRight w:val="0"/>
          <w:marTop w:val="0"/>
          <w:marBottom w:val="0"/>
          <w:divBdr>
            <w:top w:val="none" w:sz="0" w:space="0" w:color="auto"/>
            <w:left w:val="none" w:sz="0" w:space="0" w:color="auto"/>
            <w:bottom w:val="none" w:sz="0" w:space="0" w:color="auto"/>
            <w:right w:val="none" w:sz="0" w:space="0" w:color="auto"/>
          </w:divBdr>
        </w:div>
        <w:div w:id="1914732364">
          <w:marLeft w:val="0"/>
          <w:marRight w:val="0"/>
          <w:marTop w:val="0"/>
          <w:marBottom w:val="0"/>
          <w:divBdr>
            <w:top w:val="none" w:sz="0" w:space="0" w:color="auto"/>
            <w:left w:val="none" w:sz="0" w:space="0" w:color="auto"/>
            <w:bottom w:val="none" w:sz="0" w:space="0" w:color="auto"/>
            <w:right w:val="none" w:sz="0" w:space="0" w:color="auto"/>
          </w:divBdr>
        </w:div>
        <w:div w:id="1914732367">
          <w:marLeft w:val="0"/>
          <w:marRight w:val="0"/>
          <w:marTop w:val="0"/>
          <w:marBottom w:val="0"/>
          <w:divBdr>
            <w:top w:val="none" w:sz="0" w:space="0" w:color="auto"/>
            <w:left w:val="none" w:sz="0" w:space="0" w:color="auto"/>
            <w:bottom w:val="none" w:sz="0" w:space="0" w:color="auto"/>
            <w:right w:val="none" w:sz="0" w:space="0" w:color="auto"/>
          </w:divBdr>
        </w:div>
      </w:divsChild>
    </w:div>
    <w:div w:id="1914732369">
      <w:marLeft w:val="0"/>
      <w:marRight w:val="0"/>
      <w:marTop w:val="0"/>
      <w:marBottom w:val="0"/>
      <w:divBdr>
        <w:top w:val="none" w:sz="0" w:space="0" w:color="auto"/>
        <w:left w:val="none" w:sz="0" w:space="0" w:color="auto"/>
        <w:bottom w:val="none" w:sz="0" w:space="0" w:color="auto"/>
        <w:right w:val="none" w:sz="0" w:space="0" w:color="auto"/>
      </w:divBdr>
      <w:divsChild>
        <w:div w:id="1914732361">
          <w:marLeft w:val="0"/>
          <w:marRight w:val="0"/>
          <w:marTop w:val="0"/>
          <w:marBottom w:val="0"/>
          <w:divBdr>
            <w:top w:val="none" w:sz="0" w:space="0" w:color="auto"/>
            <w:left w:val="none" w:sz="0" w:space="0" w:color="auto"/>
            <w:bottom w:val="none" w:sz="0" w:space="0" w:color="auto"/>
            <w:right w:val="none" w:sz="0" w:space="0" w:color="auto"/>
          </w:divBdr>
        </w:div>
        <w:div w:id="1914732363">
          <w:marLeft w:val="0"/>
          <w:marRight w:val="0"/>
          <w:marTop w:val="0"/>
          <w:marBottom w:val="0"/>
          <w:divBdr>
            <w:top w:val="none" w:sz="0" w:space="0" w:color="auto"/>
            <w:left w:val="none" w:sz="0" w:space="0" w:color="auto"/>
            <w:bottom w:val="none" w:sz="0" w:space="0" w:color="auto"/>
            <w:right w:val="none" w:sz="0" w:space="0" w:color="auto"/>
          </w:divBdr>
        </w:div>
        <w:div w:id="1914732366">
          <w:marLeft w:val="0"/>
          <w:marRight w:val="0"/>
          <w:marTop w:val="0"/>
          <w:marBottom w:val="0"/>
          <w:divBdr>
            <w:top w:val="none" w:sz="0" w:space="0" w:color="auto"/>
            <w:left w:val="none" w:sz="0" w:space="0" w:color="auto"/>
            <w:bottom w:val="none" w:sz="0" w:space="0" w:color="auto"/>
            <w:right w:val="none" w:sz="0" w:space="0" w:color="auto"/>
          </w:divBdr>
        </w:div>
        <w:div w:id="1914732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obaka-cestesin.c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9</Pages>
  <Words>2559</Words>
  <Characters>15100</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Příloha č</vt:lpstr>
    </vt:vector>
  </TitlesOfParts>
  <Company>student</Company>
  <LinksUpToDate>false</LinksUpToDate>
  <CharactersWithSpaces>17624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Adam</dc:creator>
  <cp:keywords/>
  <dc:description/>
  <cp:lastModifiedBy>Plazer</cp:lastModifiedBy>
  <cp:revision>21</cp:revision>
  <cp:lastPrinted>2012-05-18T11:43:00Z</cp:lastPrinted>
  <dcterms:created xsi:type="dcterms:W3CDTF">2013-05-06T07:25:00Z</dcterms:created>
  <dcterms:modified xsi:type="dcterms:W3CDTF">2013-06-05T09:51:00Z</dcterms:modified>
</cp:coreProperties>
</file>