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B8" w:rsidRDefault="00F62DB8">
      <w:pPr>
        <w:ind w:left="708" w:hanging="708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Technická specifikace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6"/>
        <w:gridCol w:w="3096"/>
      </w:tblGrid>
      <w:tr w:rsidR="00F62DB8">
        <w:trPr>
          <w:trHeight w:val="510"/>
        </w:trPr>
        <w:tc>
          <w:tcPr>
            <w:tcW w:w="309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Notebook</w:t>
            </w:r>
          </w:p>
        </w:tc>
        <w:tc>
          <w:tcPr>
            <w:tcW w:w="309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ks</w:t>
            </w:r>
          </w:p>
        </w:tc>
      </w:tr>
      <w:tr w:rsidR="00F62DB8">
        <w:trPr>
          <w:trHeight w:val="510"/>
        </w:trPr>
        <w:tc>
          <w:tcPr>
            <w:tcW w:w="309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Stolní PC s příslušenstvím</w:t>
            </w:r>
          </w:p>
        </w:tc>
        <w:tc>
          <w:tcPr>
            <w:tcW w:w="309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ks</w:t>
            </w:r>
          </w:p>
        </w:tc>
      </w:tr>
      <w:tr w:rsidR="00F62DB8">
        <w:trPr>
          <w:trHeight w:val="510"/>
        </w:trPr>
        <w:tc>
          <w:tcPr>
            <w:tcW w:w="309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Monitor</w:t>
            </w:r>
          </w:p>
        </w:tc>
        <w:tc>
          <w:tcPr>
            <w:tcW w:w="309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ks</w:t>
            </w:r>
          </w:p>
        </w:tc>
      </w:tr>
    </w:tbl>
    <w:p w:rsidR="00F62DB8" w:rsidRDefault="00F62DB8">
      <w:pPr>
        <w:rPr>
          <w:rFonts w:ascii="Arial" w:hAnsi="Arial" w:cs="Arial"/>
          <w:sz w:val="20"/>
          <w:szCs w:val="20"/>
        </w:rPr>
      </w:pPr>
    </w:p>
    <w:p w:rsidR="00F62DB8" w:rsidRDefault="00F62D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konfigurace notebooků: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6"/>
        <w:gridCol w:w="4606"/>
      </w:tblGrid>
      <w:tr w:rsidR="00F62DB8">
        <w:trPr>
          <w:trHeight w:val="737"/>
        </w:trPr>
        <w:tc>
          <w:tcPr>
            <w:tcW w:w="4606" w:type="dxa"/>
            <w:shd w:val="clear" w:color="auto" w:fill="FABF8F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606" w:type="dxa"/>
            <w:shd w:val="clear" w:color="auto" w:fill="FABF8F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Popis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Displej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15,6´´rozlišení 1366x768dpi, antireflexní provedení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Kompatibilní s x86, </w:t>
            </w:r>
            <w:r>
              <w:t xml:space="preserve">benchmark score v PassMark PerformanceTest V8.0 (Build 1020) </w:t>
            </w:r>
            <w:r>
              <w:rPr>
                <w:b/>
                <w:bCs/>
              </w:rPr>
              <w:t>ve výši nejméně 4000 bodů</w:t>
            </w:r>
            <w:r>
              <w:t xml:space="preserve"> (ekvivalent score v Geekbench ve výši </w:t>
            </w:r>
            <w:r>
              <w:rPr>
                <w:b/>
                <w:bCs/>
              </w:rPr>
              <w:t xml:space="preserve">5300 </w:t>
            </w:r>
            <w:r>
              <w:t>(webová stránka http://browser.primatelabs.com/processor-benchmarks)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Operační paměť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GB, možnost rozšíření na 8GB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Pevný disk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 GB, 7200 ot/min. SATA II</w:t>
            </w:r>
          </w:p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Optická jednotka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DVD+/- RW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Připojení k síti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Wireless LAN 802.11 b/g, Bluetooth, síťová karta 10/100/1000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Audio, video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Integrovaná zvuková karta a reproduktory, integrovaný mikrofon, integrovaná webkamera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Rozhraní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VGA, min. 3x USB3.0, HDMI port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Grafická karta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Plnohodnotný grafický chip, min. 1024 MB RAM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Operační systém kompatibilní se stávajícím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MS Windows 7,8 Pro CZ 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Příslušenství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Optická myš</w:t>
            </w:r>
          </w:p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Transportní brašna</w:t>
            </w:r>
          </w:p>
        </w:tc>
      </w:tr>
      <w:tr w:rsidR="00F62DB8">
        <w:trPr>
          <w:trHeight w:val="73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Záruka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měsíců, servis NBD</w:t>
            </w:r>
          </w:p>
        </w:tc>
      </w:tr>
    </w:tbl>
    <w:p w:rsidR="00F62DB8" w:rsidRDefault="00F62DB8">
      <w:pPr>
        <w:rPr>
          <w:rFonts w:ascii="Arial" w:hAnsi="Arial" w:cs="Arial"/>
          <w:sz w:val="20"/>
          <w:szCs w:val="20"/>
        </w:rPr>
      </w:pPr>
    </w:p>
    <w:p w:rsidR="00F62DB8" w:rsidRDefault="00F62D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konfigurace stolních PC</w:t>
      </w:r>
    </w:p>
    <w:tbl>
      <w:tblPr>
        <w:tblW w:w="908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1"/>
        <w:gridCol w:w="4536"/>
      </w:tblGrid>
      <w:tr w:rsidR="00F62DB8">
        <w:trPr>
          <w:trHeight w:val="567"/>
        </w:trPr>
        <w:tc>
          <w:tcPr>
            <w:tcW w:w="4551" w:type="dxa"/>
            <w:shd w:val="clear" w:color="auto" w:fill="FABF8F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536" w:type="dxa"/>
            <w:shd w:val="clear" w:color="auto" w:fill="FABF8F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Popis (min. požadavky)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CPU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Kompatibilní s x86, </w:t>
            </w:r>
            <w:r>
              <w:t xml:space="preserve">benchmark score v PassMark PerformanceTest V8.0 (Build 1020) </w:t>
            </w:r>
            <w:r>
              <w:rPr>
                <w:b/>
                <w:bCs/>
              </w:rPr>
              <w:t>ve výši nejméně 4500 bodů</w:t>
            </w:r>
            <w:r>
              <w:t xml:space="preserve"> (ekvivalent score v Geekbench ve výši </w:t>
            </w:r>
            <w:r>
              <w:rPr>
                <w:b/>
                <w:bCs/>
              </w:rPr>
              <w:t>6800</w:t>
            </w:r>
            <w:r>
              <w:t xml:space="preserve"> (webová stránka http://browser.primatelabs.com/processor-benchmarks)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RAM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8 GB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Graficka karta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Plnohodnotný grafický chip, min. 1024 MB RAM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Síťová karta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 GB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Pevný disk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500 GB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Optická mechanika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DVD-R/W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350W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Zvuková karta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Onboard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Myš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Optická, dvoutlačítková s kolečkem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Klávesnice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CZ, s numerickou klávesnici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Záruka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3 roky, NBD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Operační systém kompatibilní se stávajícím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MS Windows 7, 8 Pro CZ</w:t>
            </w:r>
          </w:p>
        </w:tc>
      </w:tr>
      <w:tr w:rsidR="00F62DB8">
        <w:trPr>
          <w:trHeight w:val="567"/>
        </w:trPr>
        <w:tc>
          <w:tcPr>
            <w:tcW w:w="4551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Typ systému</w:t>
            </w:r>
          </w:p>
        </w:tc>
        <w:tc>
          <w:tcPr>
            <w:tcW w:w="4536" w:type="dxa"/>
            <w:noWrap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64 bitový operační systém</w:t>
            </w:r>
          </w:p>
        </w:tc>
      </w:tr>
    </w:tbl>
    <w:p w:rsidR="00F62DB8" w:rsidRDefault="00F62DB8">
      <w:pPr>
        <w:jc w:val="center"/>
        <w:rPr>
          <w:rFonts w:ascii="Arial" w:hAnsi="Arial" w:cs="Arial"/>
          <w:sz w:val="20"/>
          <w:szCs w:val="20"/>
        </w:rPr>
      </w:pPr>
    </w:p>
    <w:p w:rsidR="00F62DB8" w:rsidRDefault="00F62DB8">
      <w:pPr>
        <w:jc w:val="center"/>
        <w:rPr>
          <w:rFonts w:ascii="Arial" w:hAnsi="Arial" w:cs="Arial"/>
          <w:sz w:val="20"/>
          <w:szCs w:val="20"/>
        </w:rPr>
      </w:pPr>
    </w:p>
    <w:p w:rsidR="00F62DB8" w:rsidRDefault="00F62D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konfigurace monitor LCD 22´´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6"/>
        <w:gridCol w:w="4606"/>
      </w:tblGrid>
      <w:tr w:rsidR="00F62DB8">
        <w:trPr>
          <w:trHeight w:val="567"/>
        </w:trPr>
        <w:tc>
          <w:tcPr>
            <w:tcW w:w="4606" w:type="dxa"/>
            <w:shd w:val="clear" w:color="auto" w:fill="FABF8F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606" w:type="dxa"/>
            <w:shd w:val="clear" w:color="auto" w:fill="FABF8F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Popis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Minimální rozlišení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1680x 1050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537F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</w:t>
            </w:r>
            <w:r w:rsidR="00F62DB8">
              <w:rPr>
                <w:rFonts w:ascii="Arial" w:hAnsi="Arial" w:cs="Arial"/>
                <w:sz w:val="20"/>
                <w:szCs w:val="20"/>
              </w:rPr>
              <w:t>mální doba odezvy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ms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Minimální kontrast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1000:1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Minimální jas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 cd/m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Rozhraní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VGA+DVI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Reproduktory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Integrované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Napájení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Integrované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Podstavec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Výškově stavitelný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TCO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TCO 03</w:t>
            </w:r>
          </w:p>
        </w:tc>
      </w:tr>
      <w:tr w:rsidR="00F62DB8">
        <w:trPr>
          <w:trHeight w:val="567"/>
        </w:trPr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Záruka</w:t>
            </w:r>
          </w:p>
        </w:tc>
        <w:tc>
          <w:tcPr>
            <w:tcW w:w="4606" w:type="dxa"/>
            <w:vAlign w:val="center"/>
          </w:tcPr>
          <w:p w:rsidR="00F62DB8" w:rsidRDefault="00F62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Minimálně 36 měsíců</w:t>
            </w:r>
          </w:p>
        </w:tc>
      </w:tr>
    </w:tbl>
    <w:p w:rsidR="00F62DB8" w:rsidRDefault="00F62DB8">
      <w:pPr>
        <w:jc w:val="center"/>
        <w:rPr>
          <w:rFonts w:ascii="Arial" w:hAnsi="Arial" w:cs="Arial"/>
          <w:sz w:val="20"/>
          <w:szCs w:val="20"/>
        </w:rPr>
      </w:pPr>
    </w:p>
    <w:p w:rsidR="00F62DB8" w:rsidRDefault="00F62DB8">
      <w:pPr>
        <w:jc w:val="center"/>
        <w:rPr>
          <w:rFonts w:ascii="Arial" w:hAnsi="Arial" w:cs="Arial"/>
          <w:sz w:val="20"/>
          <w:szCs w:val="20"/>
        </w:rPr>
      </w:pPr>
    </w:p>
    <w:p w:rsidR="00F62DB8" w:rsidRDefault="00F62DB8">
      <w:pPr>
        <w:jc w:val="center"/>
        <w:rPr>
          <w:rFonts w:ascii="Arial" w:hAnsi="Arial" w:cs="Arial"/>
          <w:sz w:val="20"/>
          <w:szCs w:val="20"/>
        </w:rPr>
      </w:pPr>
    </w:p>
    <w:sectPr w:rsidR="00F62DB8" w:rsidSect="00F62D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55C" w:rsidRDefault="000775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7755C" w:rsidRDefault="000775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DB8" w:rsidRDefault="00672D6B">
    <w:pPr>
      <w:pStyle w:val="Zpat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inline distT="0" distB="0" distL="0" distR="0">
          <wp:extent cx="5762625" cy="1419225"/>
          <wp:effectExtent l="0" t="0" r="9525" b="9525"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55C" w:rsidRDefault="000775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7755C" w:rsidRDefault="000775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8" w:type="dxa"/>
      <w:tblInd w:w="-68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98"/>
    </w:tblGrid>
    <w:tr w:rsidR="00F62DB8">
      <w:trPr>
        <w:trHeight w:val="1062"/>
      </w:trPr>
      <w:tc>
        <w:tcPr>
          <w:tcW w:w="9198" w:type="dxa"/>
        </w:tcPr>
        <w:p w:rsidR="00F62DB8" w:rsidRDefault="00672D6B">
          <w:pPr>
            <w:jc w:val="center"/>
            <w:rPr>
              <w:rFonts w:ascii="Arial" w:hAnsi="Arial" w:cs="Arial"/>
              <w:b/>
              <w:bCs/>
              <w:sz w:val="10"/>
              <w:szCs w:val="10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page">
                      <wp:posOffset>6841490</wp:posOffset>
                    </wp:positionH>
                    <wp:positionV relativeFrom="page">
                      <wp:posOffset>4909185</wp:posOffset>
                    </wp:positionV>
                    <wp:extent cx="719455" cy="329565"/>
                    <wp:effectExtent l="2540" t="3810" r="1905" b="0"/>
                    <wp:wrapNone/>
                    <wp:docPr id="2" name="Obdélník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9455" cy="329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2DB8" w:rsidRDefault="00F62DB8">
                                <w:pPr>
                                  <w:pBdr>
                                    <w:bottom w:val="single" w:sz="4" w:space="1" w:color="auto"/>
                                  </w:pBdr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instrText>PAGE   \* MERGEFORMAT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2740D1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Obdélník 1" o:spid="_x0000_s1026" style="position:absolute;left:0;text-align:left;margin-left:538.7pt;margin-top:386.55pt;width:56.65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" o:allowincell="f" stroked="f">
                    <v:textbox>
                      <w:txbxContent>
                        <w:p w:rsidR="00F62DB8" w:rsidRDefault="00F62DB8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740D1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F62DB8" w:rsidRDefault="00F62DB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ZŠ a MŠ Český Těšín Hrabina, příspěvková organizace</w:t>
          </w:r>
        </w:p>
        <w:p w:rsidR="00F62DB8" w:rsidRDefault="00F62DB8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„Pořízení výpočetní techniky“</w:t>
          </w:r>
          <w:hyperlink r:id="rId1" w:tgtFrame="zvetsenina" w:history="1"/>
        </w:p>
      </w:tc>
    </w:tr>
  </w:tbl>
  <w:p w:rsidR="00F62DB8" w:rsidRDefault="00F62DB8">
    <w:pPr>
      <w:pStyle w:val="Zhlav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DB8"/>
    <w:rsid w:val="0007755C"/>
    <w:rsid w:val="002740D1"/>
    <w:rsid w:val="00537F42"/>
    <w:rsid w:val="005C0538"/>
    <w:rsid w:val="00672D6B"/>
    <w:rsid w:val="00F6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hAnsi="Times New Roman" w:cs="Times New Roman"/>
      <w:lang w:eastAsia="en-U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hAnsi="Times New Roman" w:cs="Times New Roman"/>
      <w:lang w:eastAsia="en-US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hAnsi="Times New Roman" w:cs="Times New Roman"/>
      <w:lang w:eastAsia="en-U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hAnsi="Times New Roman" w:cs="Times New Roman"/>
      <w:lang w:eastAsia="en-US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rim.cz/foto_znak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Helena Lazarová</dc:creator>
  <cp:lastModifiedBy>Nikola Veverkova</cp:lastModifiedBy>
  <cp:revision>2</cp:revision>
  <dcterms:created xsi:type="dcterms:W3CDTF">2013-05-31T16:03:00Z</dcterms:created>
  <dcterms:modified xsi:type="dcterms:W3CDTF">2013-05-31T16:03:00Z</dcterms:modified>
</cp:coreProperties>
</file>