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8A7" w:rsidRDefault="003E1FC8" w:rsidP="008C43A1">
      <w:pPr>
        <w:rPr>
          <w:bCs/>
          <w:sz w:val="28"/>
          <w:szCs w:val="28"/>
        </w:rPr>
      </w:pPr>
      <w:r w:rsidRPr="008C43A1">
        <w:rPr>
          <w:sz w:val="28"/>
          <w:szCs w:val="28"/>
        </w:rPr>
        <w:t>Akce</w:t>
      </w:r>
      <w:r w:rsidRPr="008C43A1">
        <w:rPr>
          <w:sz w:val="28"/>
          <w:szCs w:val="28"/>
        </w:rPr>
        <w:tab/>
      </w:r>
      <w:r w:rsidRPr="008C43A1">
        <w:rPr>
          <w:sz w:val="28"/>
          <w:szCs w:val="28"/>
        </w:rPr>
        <w:tab/>
        <w:t xml:space="preserve">: </w:t>
      </w:r>
      <w:r w:rsidR="008718A7" w:rsidRPr="008C43A1">
        <w:rPr>
          <w:bCs/>
          <w:sz w:val="28"/>
          <w:szCs w:val="28"/>
        </w:rPr>
        <w:t>SO01 – Počítačová učebna 2</w:t>
      </w:r>
      <w:r w:rsidR="004661A2">
        <w:rPr>
          <w:bCs/>
          <w:sz w:val="28"/>
          <w:szCs w:val="28"/>
        </w:rPr>
        <w:t>.</w:t>
      </w:r>
      <w:r w:rsidR="008718A7" w:rsidRPr="008C43A1">
        <w:rPr>
          <w:bCs/>
          <w:sz w:val="28"/>
          <w:szCs w:val="28"/>
        </w:rPr>
        <w:t xml:space="preserve">NP </w:t>
      </w:r>
    </w:p>
    <w:p w:rsidR="008718A7" w:rsidRPr="008C43A1" w:rsidRDefault="008718A7" w:rsidP="008718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</w:t>
      </w:r>
      <w:r w:rsidRPr="008C43A1">
        <w:rPr>
          <w:bCs/>
          <w:sz w:val="28"/>
          <w:szCs w:val="28"/>
        </w:rPr>
        <w:t>SO02 – Chemická laboratoř 5</w:t>
      </w:r>
      <w:r w:rsidR="004661A2">
        <w:rPr>
          <w:bCs/>
          <w:sz w:val="28"/>
          <w:szCs w:val="28"/>
        </w:rPr>
        <w:t>.</w:t>
      </w:r>
      <w:r w:rsidRPr="008C43A1">
        <w:rPr>
          <w:bCs/>
          <w:sz w:val="28"/>
          <w:szCs w:val="28"/>
        </w:rPr>
        <w:t>NP</w:t>
      </w:r>
    </w:p>
    <w:p w:rsidR="008718A7" w:rsidRPr="008C43A1" w:rsidRDefault="008718A7" w:rsidP="008718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</w:t>
      </w:r>
      <w:r w:rsidRPr="008C43A1">
        <w:rPr>
          <w:bCs/>
          <w:sz w:val="28"/>
          <w:szCs w:val="28"/>
        </w:rPr>
        <w:t>SO03 – Robotická laboratoř a kabinet 2</w:t>
      </w:r>
      <w:r>
        <w:rPr>
          <w:bCs/>
          <w:sz w:val="28"/>
          <w:szCs w:val="28"/>
        </w:rPr>
        <w:t>.</w:t>
      </w:r>
      <w:r w:rsidRPr="008C43A1">
        <w:rPr>
          <w:bCs/>
          <w:sz w:val="28"/>
          <w:szCs w:val="28"/>
        </w:rPr>
        <w:t>NP</w:t>
      </w:r>
    </w:p>
    <w:p w:rsidR="008718A7" w:rsidRPr="008C43A1" w:rsidRDefault="008718A7" w:rsidP="008718A7">
      <w:pPr>
        <w:pStyle w:val="Zkladntextodsazen"/>
        <w:ind w:firstLine="0"/>
        <w:rPr>
          <w:szCs w:val="28"/>
        </w:rPr>
      </w:pPr>
      <w:r>
        <w:rPr>
          <w:szCs w:val="28"/>
        </w:rPr>
        <w:t xml:space="preserve"> </w:t>
      </w:r>
      <w:r w:rsidR="008C43A1" w:rsidRPr="008C43A1">
        <w:rPr>
          <w:szCs w:val="28"/>
        </w:rPr>
        <w:t xml:space="preserve"> </w:t>
      </w:r>
      <w:r w:rsidRPr="008C43A1">
        <w:rPr>
          <w:color w:val="000000"/>
          <w:szCs w:val="28"/>
        </w:rPr>
        <w:t>SO04 – Dílny, opravna motocyklů</w:t>
      </w:r>
    </w:p>
    <w:p w:rsidR="003E1FC8" w:rsidRDefault="008C43A1" w:rsidP="008718A7">
      <w:r w:rsidRPr="008C43A1">
        <w:rPr>
          <w:sz w:val="28"/>
          <w:szCs w:val="28"/>
        </w:rPr>
        <w:t xml:space="preserve"> </w:t>
      </w:r>
    </w:p>
    <w:p w:rsidR="003E1FC8" w:rsidRDefault="003E1FC8">
      <w:pPr>
        <w:ind w:left="1410" w:hanging="1410"/>
        <w:rPr>
          <w:sz w:val="28"/>
        </w:rPr>
      </w:pPr>
      <w:r>
        <w:rPr>
          <w:sz w:val="28"/>
        </w:rPr>
        <w:t>Místo</w:t>
      </w:r>
      <w:r>
        <w:rPr>
          <w:sz w:val="28"/>
        </w:rPr>
        <w:tab/>
        <w:t xml:space="preserve">: </w:t>
      </w:r>
      <w:r w:rsidR="008718A7">
        <w:rPr>
          <w:sz w:val="28"/>
        </w:rPr>
        <w:t xml:space="preserve">Bruntál, </w:t>
      </w:r>
      <w:proofErr w:type="spellStart"/>
      <w:r w:rsidR="008718A7">
        <w:rPr>
          <w:sz w:val="28"/>
        </w:rPr>
        <w:t>Kavalcova</w:t>
      </w:r>
      <w:proofErr w:type="spellEnd"/>
      <w:r w:rsidR="008718A7">
        <w:rPr>
          <w:sz w:val="28"/>
        </w:rPr>
        <w:t xml:space="preserve"> 1</w:t>
      </w:r>
    </w:p>
    <w:p w:rsidR="003E1FC8" w:rsidRDefault="003E1FC8">
      <w:pPr>
        <w:ind w:left="1410" w:hanging="1410"/>
        <w:rPr>
          <w:sz w:val="28"/>
        </w:rPr>
      </w:pPr>
    </w:p>
    <w:p w:rsidR="003E1FC8" w:rsidRDefault="003E1FC8">
      <w:pPr>
        <w:ind w:left="1410" w:hanging="1410"/>
        <w:rPr>
          <w:sz w:val="28"/>
        </w:rPr>
      </w:pPr>
      <w:r>
        <w:rPr>
          <w:sz w:val="28"/>
        </w:rPr>
        <w:t>Investor</w:t>
      </w:r>
      <w:r>
        <w:rPr>
          <w:sz w:val="28"/>
        </w:rPr>
        <w:tab/>
        <w:t xml:space="preserve">: </w:t>
      </w:r>
      <w:r w:rsidR="008718A7">
        <w:rPr>
          <w:sz w:val="28"/>
        </w:rPr>
        <w:t xml:space="preserve">SPŠ Bruntál, </w:t>
      </w:r>
      <w:proofErr w:type="spellStart"/>
      <w:r w:rsidR="008718A7">
        <w:rPr>
          <w:sz w:val="28"/>
        </w:rPr>
        <w:t>Kavalcova</w:t>
      </w:r>
      <w:proofErr w:type="spellEnd"/>
      <w:r w:rsidR="008718A7">
        <w:rPr>
          <w:sz w:val="28"/>
        </w:rPr>
        <w:t xml:space="preserve"> 1, Bruntál</w:t>
      </w:r>
    </w:p>
    <w:p w:rsidR="003E1FC8" w:rsidRDefault="003E1FC8">
      <w:pPr>
        <w:ind w:left="1410" w:hanging="1410"/>
        <w:rPr>
          <w:sz w:val="28"/>
        </w:rPr>
      </w:pPr>
    </w:p>
    <w:p w:rsidR="003E1FC8" w:rsidRDefault="003E1FC8">
      <w:pPr>
        <w:ind w:left="1410" w:hanging="1410"/>
        <w:rPr>
          <w:sz w:val="28"/>
        </w:rPr>
      </w:pPr>
      <w:r>
        <w:rPr>
          <w:sz w:val="28"/>
        </w:rPr>
        <w:t>Stupeň PD</w:t>
      </w:r>
      <w:r>
        <w:rPr>
          <w:sz w:val="28"/>
        </w:rPr>
        <w:tab/>
        <w:t xml:space="preserve">: </w:t>
      </w:r>
      <w:r w:rsidR="008718A7">
        <w:rPr>
          <w:sz w:val="28"/>
        </w:rPr>
        <w:t>ohlášení stavby</w:t>
      </w:r>
    </w:p>
    <w:p w:rsidR="003E1FC8" w:rsidRDefault="003E1FC8">
      <w:pPr>
        <w:ind w:left="1410" w:hanging="1410"/>
        <w:rPr>
          <w:sz w:val="28"/>
        </w:rPr>
      </w:pPr>
    </w:p>
    <w:p w:rsidR="003E1FC8" w:rsidRDefault="003E1FC8">
      <w:pPr>
        <w:ind w:left="1410" w:hanging="141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Požárně bezpečnostní řešení</w:t>
      </w:r>
    </w:p>
    <w:p w:rsidR="003E1FC8" w:rsidRDefault="003E1FC8">
      <w:pPr>
        <w:ind w:left="1410" w:hanging="1410"/>
        <w:rPr>
          <w:sz w:val="24"/>
        </w:rPr>
      </w:pPr>
    </w:p>
    <w:p w:rsidR="003E1FC8" w:rsidRDefault="003E1FC8">
      <w:pPr>
        <w:numPr>
          <w:ilvl w:val="0"/>
          <w:numId w:val="1"/>
        </w:numPr>
        <w:rPr>
          <w:sz w:val="24"/>
        </w:rPr>
      </w:pPr>
      <w:r>
        <w:rPr>
          <w:b/>
          <w:i/>
          <w:sz w:val="24"/>
        </w:rPr>
        <w:t>Úvod</w:t>
      </w:r>
    </w:p>
    <w:p w:rsidR="008C43A1" w:rsidRPr="008718A7" w:rsidRDefault="008C43A1" w:rsidP="008C43A1">
      <w:pPr>
        <w:pStyle w:val="Odstavecseseznamem"/>
        <w:shd w:val="clear" w:color="auto" w:fill="FFFFFF"/>
        <w:ind w:left="0"/>
        <w:jc w:val="both"/>
        <w:rPr>
          <w:color w:val="000000"/>
          <w:sz w:val="24"/>
          <w:szCs w:val="24"/>
        </w:rPr>
      </w:pPr>
      <w:r w:rsidRPr="008718A7">
        <w:rPr>
          <w:color w:val="000000"/>
          <w:sz w:val="24"/>
          <w:szCs w:val="24"/>
        </w:rPr>
        <w:t xml:space="preserve">Stavebními úpravami se řeší: </w:t>
      </w:r>
    </w:p>
    <w:p w:rsidR="008C43A1" w:rsidRPr="008718A7" w:rsidRDefault="00A823E6" w:rsidP="008C43A1">
      <w:pPr>
        <w:pStyle w:val="Odstavecseseznamem"/>
        <w:shd w:val="clear" w:color="auto" w:fill="FFFFFF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SO01 </w:t>
      </w:r>
      <w:r w:rsidR="008C43A1" w:rsidRPr="008718A7">
        <w:rPr>
          <w:color w:val="000000"/>
          <w:sz w:val="24"/>
          <w:szCs w:val="24"/>
        </w:rPr>
        <w:t>Počítačová učebna ve 2NP školy, která b</w:t>
      </w:r>
      <w:r w:rsidR="003E3915">
        <w:rPr>
          <w:color w:val="000000"/>
          <w:sz w:val="24"/>
          <w:szCs w:val="24"/>
        </w:rPr>
        <w:t>ude zřízena ve stávající učebně.</w:t>
      </w:r>
      <w:r w:rsidR="008C43A1" w:rsidRPr="008718A7">
        <w:rPr>
          <w:color w:val="000000"/>
          <w:sz w:val="24"/>
          <w:szCs w:val="24"/>
        </w:rPr>
        <w:t xml:space="preserve"> </w:t>
      </w:r>
    </w:p>
    <w:p w:rsidR="008C43A1" w:rsidRPr="008718A7" w:rsidRDefault="008C43A1" w:rsidP="008C43A1">
      <w:pPr>
        <w:pStyle w:val="Odstavecseseznamem"/>
        <w:shd w:val="clear" w:color="auto" w:fill="FFFFFF"/>
        <w:ind w:left="0"/>
        <w:jc w:val="both"/>
        <w:rPr>
          <w:color w:val="000000"/>
          <w:sz w:val="24"/>
          <w:szCs w:val="24"/>
        </w:rPr>
      </w:pPr>
      <w:r w:rsidRPr="008718A7">
        <w:rPr>
          <w:color w:val="000000"/>
          <w:sz w:val="24"/>
          <w:szCs w:val="24"/>
        </w:rPr>
        <w:t>SO02</w:t>
      </w:r>
      <w:r w:rsidR="00A823E6">
        <w:rPr>
          <w:color w:val="000000"/>
          <w:sz w:val="24"/>
          <w:szCs w:val="24"/>
        </w:rPr>
        <w:t xml:space="preserve"> </w:t>
      </w:r>
      <w:r w:rsidRPr="008718A7">
        <w:rPr>
          <w:color w:val="000000"/>
          <w:sz w:val="24"/>
          <w:szCs w:val="24"/>
        </w:rPr>
        <w:t>Chemická laboratoř v 5NP školy v místě stávající již nevyhovující chemické laboratoři se zázemím</w:t>
      </w:r>
      <w:r w:rsidR="003E3915">
        <w:rPr>
          <w:color w:val="000000"/>
          <w:sz w:val="24"/>
          <w:szCs w:val="24"/>
        </w:rPr>
        <w:t>.</w:t>
      </w:r>
      <w:r w:rsidRPr="008718A7">
        <w:rPr>
          <w:color w:val="000000"/>
          <w:sz w:val="24"/>
          <w:szCs w:val="24"/>
        </w:rPr>
        <w:t xml:space="preserve"> </w:t>
      </w:r>
    </w:p>
    <w:p w:rsidR="008C43A1" w:rsidRPr="008718A7" w:rsidRDefault="008C43A1" w:rsidP="008C43A1">
      <w:pPr>
        <w:pStyle w:val="Odstavecseseznamem"/>
        <w:shd w:val="clear" w:color="auto" w:fill="FFFFFF"/>
        <w:ind w:left="0"/>
        <w:jc w:val="both"/>
        <w:rPr>
          <w:color w:val="000000"/>
          <w:sz w:val="24"/>
          <w:szCs w:val="24"/>
        </w:rPr>
      </w:pPr>
      <w:r w:rsidRPr="008718A7">
        <w:rPr>
          <w:color w:val="000000"/>
          <w:sz w:val="24"/>
          <w:szCs w:val="24"/>
        </w:rPr>
        <w:t>SO03</w:t>
      </w:r>
      <w:r w:rsidR="00A823E6">
        <w:rPr>
          <w:color w:val="000000"/>
          <w:sz w:val="24"/>
          <w:szCs w:val="24"/>
        </w:rPr>
        <w:t xml:space="preserve"> </w:t>
      </w:r>
      <w:r w:rsidRPr="008718A7">
        <w:rPr>
          <w:color w:val="000000"/>
          <w:sz w:val="24"/>
          <w:szCs w:val="24"/>
        </w:rPr>
        <w:t xml:space="preserve">Robotická laboratoř a kabinet ve 2NP školy.  Robotická laboratoř vznikne ze stávajícího kabinetu propojeného s učebnou robotiky a kabinet, který </w:t>
      </w:r>
      <w:proofErr w:type="gramStart"/>
      <w:r w:rsidRPr="008718A7">
        <w:rPr>
          <w:color w:val="000000"/>
          <w:sz w:val="24"/>
          <w:szCs w:val="24"/>
        </w:rPr>
        <w:t>nahra</w:t>
      </w:r>
      <w:r w:rsidR="003E3915">
        <w:rPr>
          <w:color w:val="000000"/>
          <w:sz w:val="24"/>
          <w:szCs w:val="24"/>
        </w:rPr>
        <w:t>dí</w:t>
      </w:r>
      <w:proofErr w:type="gramEnd"/>
      <w:r w:rsidRPr="008718A7">
        <w:rPr>
          <w:color w:val="000000"/>
          <w:sz w:val="24"/>
          <w:szCs w:val="24"/>
        </w:rPr>
        <w:t xml:space="preserve"> kabinet zrušený robotickou laboratoří </w:t>
      </w:r>
      <w:proofErr w:type="gramStart"/>
      <w:r w:rsidRPr="008718A7">
        <w:rPr>
          <w:color w:val="000000"/>
          <w:sz w:val="24"/>
          <w:szCs w:val="24"/>
        </w:rPr>
        <w:t>bude</w:t>
      </w:r>
      <w:proofErr w:type="gramEnd"/>
      <w:r w:rsidRPr="008718A7">
        <w:rPr>
          <w:color w:val="000000"/>
          <w:sz w:val="24"/>
          <w:szCs w:val="24"/>
        </w:rPr>
        <w:t xml:space="preserve"> v koncové části chodby navazovat na tuto robotickou laboratoř. </w:t>
      </w:r>
    </w:p>
    <w:p w:rsidR="008C43A1" w:rsidRPr="008718A7" w:rsidRDefault="00A823E6" w:rsidP="008C43A1">
      <w:pPr>
        <w:pStyle w:val="Odstavecseseznamem"/>
        <w:shd w:val="clear" w:color="auto" w:fill="FFFFFF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SO04 </w:t>
      </w:r>
      <w:r w:rsidR="008C43A1" w:rsidRPr="008718A7">
        <w:rPr>
          <w:color w:val="000000"/>
          <w:sz w:val="24"/>
          <w:szCs w:val="24"/>
        </w:rPr>
        <w:t xml:space="preserve">Dílny, opravna motocyklů - bude nově vybavená a zařízená stávající nepoužívaná učebna autoškoly v přízemí objektu dílen na </w:t>
      </w:r>
      <w:proofErr w:type="spellStart"/>
      <w:proofErr w:type="gramStart"/>
      <w:r w:rsidR="008C43A1" w:rsidRPr="008718A7">
        <w:rPr>
          <w:color w:val="000000"/>
          <w:sz w:val="24"/>
          <w:szCs w:val="24"/>
        </w:rPr>
        <w:t>p.č</w:t>
      </w:r>
      <w:proofErr w:type="spellEnd"/>
      <w:r w:rsidR="008C43A1" w:rsidRPr="008718A7">
        <w:rPr>
          <w:color w:val="000000"/>
          <w:sz w:val="24"/>
          <w:szCs w:val="24"/>
        </w:rPr>
        <w:t>.</w:t>
      </w:r>
      <w:proofErr w:type="gramEnd"/>
      <w:r w:rsidR="008C43A1" w:rsidRPr="008718A7">
        <w:rPr>
          <w:color w:val="000000"/>
          <w:sz w:val="24"/>
          <w:szCs w:val="24"/>
        </w:rPr>
        <w:t xml:space="preserve"> 2244. </w:t>
      </w:r>
    </w:p>
    <w:p w:rsidR="008C43A1" w:rsidRPr="008718A7" w:rsidRDefault="008C43A1" w:rsidP="008C43A1">
      <w:pPr>
        <w:pStyle w:val="Odstavecseseznamem"/>
        <w:shd w:val="clear" w:color="auto" w:fill="FFFFFF"/>
        <w:ind w:left="0"/>
        <w:jc w:val="both"/>
        <w:rPr>
          <w:color w:val="000000"/>
          <w:sz w:val="24"/>
          <w:szCs w:val="24"/>
        </w:rPr>
      </w:pPr>
      <w:r w:rsidRPr="008718A7">
        <w:rPr>
          <w:color w:val="000000"/>
          <w:sz w:val="24"/>
          <w:szCs w:val="24"/>
        </w:rPr>
        <w:t xml:space="preserve">Ve všech případech se jedná o uzpůsobení stávajících vyučovacích prostor potřebám školy bez zásahu do nosných konstrukcí a vzhledu stavby. Pouze u SO03 – Robotická laboratoř a kabinet 2NP, se mění účel užívání části stavby. Tento kabinet vznikne z koncové části stávající chodby ve 2NP budovy. </w:t>
      </w:r>
    </w:p>
    <w:p w:rsidR="008C43A1" w:rsidRPr="008C43A1" w:rsidRDefault="008C43A1" w:rsidP="008C43A1">
      <w:pPr>
        <w:shd w:val="clear" w:color="auto" w:fill="FFFFFF"/>
        <w:jc w:val="both"/>
        <w:rPr>
          <w:color w:val="000000"/>
          <w:sz w:val="24"/>
          <w:szCs w:val="24"/>
        </w:rPr>
      </w:pPr>
      <w:r w:rsidRPr="008C43A1">
        <w:rPr>
          <w:color w:val="000000"/>
          <w:sz w:val="24"/>
          <w:szCs w:val="24"/>
        </w:rPr>
        <w:t xml:space="preserve">Obvodové a nosné konstrukce jsou z výplňového cihelného zdiva v železobetonovém monolitickém skeletu. Příčky jsou rovněž zděné. Střešní konstrukce je plochá s krytinou s živičnými pásy. Stropní konstrukce nad všemi podlažími jsou tvořeny železobetonovými monolitickými deskami, podhled je opatřen omítkou. Pochozí vrstvy podlah jsou z keramické dlažby a PVC. Stěny v interiéru jsou obloženy na chodbách částečně dřevěným obložením, v místnostech sociálního zařízení keramickým obkladem, většinou pak jsou natřeny omyvatelným nátěrem. Venkovní fasáda je upravena </w:t>
      </w:r>
      <w:proofErr w:type="spellStart"/>
      <w:r w:rsidRPr="008C43A1">
        <w:rPr>
          <w:color w:val="000000"/>
          <w:sz w:val="24"/>
          <w:szCs w:val="24"/>
        </w:rPr>
        <w:t>vápeno</w:t>
      </w:r>
      <w:proofErr w:type="spellEnd"/>
      <w:r w:rsidR="003E3915">
        <w:rPr>
          <w:color w:val="000000"/>
          <w:sz w:val="24"/>
          <w:szCs w:val="24"/>
        </w:rPr>
        <w:t xml:space="preserve"> </w:t>
      </w:r>
      <w:r w:rsidRPr="008C43A1">
        <w:rPr>
          <w:color w:val="000000"/>
          <w:sz w:val="24"/>
          <w:szCs w:val="24"/>
        </w:rPr>
        <w:t>cementovou omítkou. Stěny v interiéru jsou upraveny vápennou omítkou a opatřeny malbou. Okna jsou plastová s dvojitým zasklením. Dveře v interiéru jsou dřevěné v ocelových zárubních.</w:t>
      </w:r>
    </w:p>
    <w:p w:rsidR="00045233" w:rsidRPr="00045233" w:rsidRDefault="00045233" w:rsidP="00D16941">
      <w:pPr>
        <w:pStyle w:val="Nadpis1"/>
        <w:numPr>
          <w:ilvl w:val="0"/>
          <w:numId w:val="0"/>
        </w:numPr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Toc103574145"/>
      <w:bookmarkStart w:id="1" w:name="_Toc313804572"/>
      <w:r w:rsidRPr="00045233">
        <w:rPr>
          <w:rFonts w:ascii="Times New Roman" w:hAnsi="Times New Roman" w:cs="Times New Roman"/>
          <w:i/>
          <w:iCs/>
          <w:sz w:val="24"/>
          <w:szCs w:val="24"/>
        </w:rPr>
        <w:t>Podklady</w:t>
      </w:r>
      <w:bookmarkEnd w:id="0"/>
      <w:bookmarkEnd w:id="1"/>
    </w:p>
    <w:p w:rsidR="00045233" w:rsidRPr="00D16941" w:rsidRDefault="00045233" w:rsidP="00045233">
      <w:pPr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>Vyhláška Ministerstva vnitra č. 246/2001 Sb., o stanovení podmínek požární bezpečnosti a výkonu státního požárního dozoru (vyhláška o požární prevenci),</w:t>
      </w:r>
    </w:p>
    <w:p w:rsidR="00045233" w:rsidRPr="00D16941" w:rsidRDefault="00045233" w:rsidP="00045233">
      <w:pPr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>Vyhláška č. 23/2008 Sb., o technických podmínkách požární ochrany staveb</w:t>
      </w:r>
      <w:r w:rsidR="008C43A1">
        <w:rPr>
          <w:b/>
          <w:bCs/>
          <w:i/>
          <w:iCs/>
          <w:sz w:val="24"/>
          <w:szCs w:val="24"/>
        </w:rPr>
        <w:t xml:space="preserve"> ve znění pozdějších předpisů</w:t>
      </w:r>
      <w:r w:rsidRPr="00D16941">
        <w:rPr>
          <w:b/>
          <w:bCs/>
          <w:i/>
          <w:iCs/>
          <w:sz w:val="24"/>
          <w:szCs w:val="24"/>
        </w:rPr>
        <w:t>,</w:t>
      </w:r>
    </w:p>
    <w:p w:rsidR="00045233" w:rsidRPr="00D16941" w:rsidRDefault="00045233" w:rsidP="00045233">
      <w:pPr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 xml:space="preserve">ČSN 73 0802 Požární bezpečnost staveb – Nevýrobní objekty, </w:t>
      </w:r>
    </w:p>
    <w:p w:rsidR="00045233" w:rsidRPr="00D16941" w:rsidRDefault="00045233" w:rsidP="00045233">
      <w:pPr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>ČSN 73 0804 Požární bezpečnost staveb – Výrobní objekty,</w:t>
      </w:r>
    </w:p>
    <w:p w:rsidR="00045233" w:rsidRPr="00D16941" w:rsidRDefault="00045233" w:rsidP="00045233">
      <w:pPr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>ČSN 73 0810 Požární bezpečnost staveb – Společná ustanovení,</w:t>
      </w:r>
    </w:p>
    <w:p w:rsidR="00045233" w:rsidRPr="00D16941" w:rsidRDefault="00045233" w:rsidP="00045233">
      <w:pPr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>ČSN 73 0818 Požární bezpečnost staveb – Obsazení objektů osobami,</w:t>
      </w:r>
    </w:p>
    <w:p w:rsidR="00045233" w:rsidRPr="00D16941" w:rsidRDefault="00045233" w:rsidP="00045233">
      <w:pPr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>ČSN 73 0834 Požární bezpečnost staveb – Změny staveb,</w:t>
      </w:r>
    </w:p>
    <w:p w:rsidR="00045233" w:rsidRPr="00D16941" w:rsidRDefault="00045233" w:rsidP="00045233">
      <w:pPr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>ČSN 73 0873 Požární bezpečnost staveb – Zásobování požární vodou</w:t>
      </w:r>
    </w:p>
    <w:p w:rsidR="00045233" w:rsidRPr="00D16941" w:rsidRDefault="00045233" w:rsidP="00045233">
      <w:pPr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lastRenderedPageBreak/>
        <w:t xml:space="preserve">Hodnoty požární odolnosti stavebních konstrukcí podle </w:t>
      </w:r>
      <w:proofErr w:type="spellStart"/>
      <w:r w:rsidRPr="00D16941">
        <w:rPr>
          <w:b/>
          <w:bCs/>
          <w:i/>
          <w:iCs/>
          <w:sz w:val="24"/>
          <w:szCs w:val="24"/>
        </w:rPr>
        <w:t>Eurokódů</w:t>
      </w:r>
      <w:proofErr w:type="spellEnd"/>
    </w:p>
    <w:p w:rsidR="00045233" w:rsidRPr="00027FCE" w:rsidRDefault="00045233" w:rsidP="00D16941">
      <w:pPr>
        <w:pStyle w:val="Nadpis1"/>
        <w:numPr>
          <w:ilvl w:val="0"/>
          <w:numId w:val="1"/>
        </w:numPr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2" w:name="_Toc313804573"/>
      <w:r w:rsidRPr="00027FCE">
        <w:rPr>
          <w:rFonts w:ascii="Times New Roman" w:hAnsi="Times New Roman" w:cs="Times New Roman"/>
          <w:b/>
          <w:i/>
          <w:iCs/>
          <w:sz w:val="24"/>
          <w:szCs w:val="24"/>
        </w:rPr>
        <w:t>Řešení požární bezpečností</w:t>
      </w:r>
      <w:bookmarkEnd w:id="2"/>
    </w:p>
    <w:p w:rsidR="00045233" w:rsidRPr="00231D7A" w:rsidRDefault="00045233" w:rsidP="00045233">
      <w:pPr>
        <w:pStyle w:val="Textnormln"/>
        <w:ind w:firstLine="708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Požární bezpečnost stávajícího objektu bude řešena v rámci platného kodexu ČSN v oboru požární ochrany. </w:t>
      </w:r>
    </w:p>
    <w:p w:rsidR="00045233" w:rsidRDefault="00045233" w:rsidP="00045233">
      <w:pPr>
        <w:pStyle w:val="Textnormln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Požární bezpečnost objektu bude řešena jako změna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užívání objektu </w:t>
      </w:r>
      <w:proofErr w:type="gramStart"/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dle</w:t>
      </w:r>
      <w:proofErr w:type="gramEnd"/>
      <w:r>
        <w:rPr>
          <w:rFonts w:ascii="Times New Roman" w:hAnsi="Times New Roman" w:cs="Times New Roman"/>
          <w:b w:val="0"/>
          <w:bCs w:val="0"/>
          <w:i w:val="0"/>
          <w:iCs w:val="0"/>
        </w:rPr>
        <w:t>:</w:t>
      </w:r>
    </w:p>
    <w:p w:rsidR="00045233" w:rsidRDefault="00045233" w:rsidP="00045233">
      <w:pPr>
        <w:pStyle w:val="Textnormln"/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čl. 3.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2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písm. a)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bodu 1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ČSN 730834</w:t>
      </w:r>
    </w:p>
    <w:p w:rsidR="00045233" w:rsidRPr="00231D7A" w:rsidRDefault="00045233" w:rsidP="00045233">
      <w:pPr>
        <w:pStyle w:val="Textnormln"/>
        <w:spacing w:before="0"/>
        <w:ind w:left="777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V případě </w:t>
      </w:r>
      <w:r w:rsidR="008718A7">
        <w:rPr>
          <w:rFonts w:ascii="Times New Roman" w:hAnsi="Times New Roman" w:cs="Times New Roman"/>
          <w:b w:val="0"/>
          <w:bCs w:val="0"/>
          <w:i w:val="0"/>
          <w:iCs w:val="0"/>
        </w:rPr>
        <w:t>stavebních úprav stávajících prostor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="00C12F4D">
        <w:rPr>
          <w:rFonts w:ascii="Times New Roman" w:hAnsi="Times New Roman" w:cs="Times New Roman"/>
          <w:b w:val="0"/>
          <w:bCs w:val="0"/>
          <w:i w:val="0"/>
          <w:iCs w:val="0"/>
        </w:rPr>
        <w:t>ne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dochází u nevýrobního objektu k navýšení součinu (</w:t>
      </w:r>
      <w:proofErr w:type="spellStart"/>
      <w:r>
        <w:rPr>
          <w:rFonts w:ascii="Times New Roman" w:hAnsi="Times New Roman" w:cs="Times New Roman"/>
          <w:b w:val="0"/>
          <w:bCs w:val="0"/>
          <w:i w:val="0"/>
          <w:iCs w:val="0"/>
        </w:rPr>
        <w:t>p</w:t>
      </w:r>
      <w:r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x </w:t>
      </w:r>
      <w:proofErr w:type="spellStart"/>
      <w:r>
        <w:rPr>
          <w:rFonts w:ascii="Times New Roman" w:hAnsi="Times New Roman" w:cs="Times New Roman"/>
          <w:b w:val="0"/>
          <w:bCs w:val="0"/>
          <w:i w:val="0"/>
          <w:iCs w:val="0"/>
        </w:rPr>
        <w:t>a</w:t>
      </w:r>
      <w:r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x c) o více než </w:t>
      </w:r>
      <w:smartTag w:uri="urn:schemas-microsoft-com:office:smarttags" w:element="metricconverter">
        <w:smartTagPr>
          <w:attr w:name="ProductID" w:val="15 kg"/>
        </w:smartTagPr>
        <w:r>
          <w:rPr>
            <w:rFonts w:ascii="Times New Roman" w:hAnsi="Times New Roman" w:cs="Times New Roman"/>
            <w:b w:val="0"/>
            <w:bCs w:val="0"/>
            <w:i w:val="0"/>
            <w:iCs w:val="0"/>
          </w:rPr>
          <w:t>15 kg</w:t>
        </w:r>
      </w:smartTag>
      <w:r>
        <w:rPr>
          <w:rFonts w:ascii="Times New Roman" w:hAnsi="Times New Roman" w:cs="Times New Roman"/>
          <w:b w:val="0"/>
          <w:bCs w:val="0"/>
          <w:i w:val="0"/>
          <w:iCs w:val="0"/>
        </w:rPr>
        <w:t>.m</w:t>
      </w:r>
      <w:r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perscript"/>
        </w:rPr>
        <w:t>-2</w:t>
      </w:r>
      <w:r w:rsidR="008718A7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kromě vestavby kabinetu do chodby ve 2.NP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.</w:t>
      </w:r>
      <w:r w:rsidR="008718A7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Kabinet bude dále řešen jako změna II a samostatný požární úsek.</w:t>
      </w:r>
    </w:p>
    <w:p w:rsidR="00045233" w:rsidRDefault="008718A7" w:rsidP="00045233">
      <w:pPr>
        <w:pStyle w:val="Textnormln"/>
        <w:ind w:left="778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chodba</w:t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ab/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ab/>
      </w:r>
      <w:proofErr w:type="spell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p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 w:rsidR="001344CF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= </w:t>
      </w:r>
      <w:r w:rsidR="00E63FC5">
        <w:rPr>
          <w:rFonts w:ascii="Times New Roman" w:hAnsi="Times New Roman" w:cs="Times New Roman"/>
          <w:b w:val="0"/>
          <w:bCs w:val="0"/>
          <w:i w:val="0"/>
          <w:iCs w:val="0"/>
        </w:rPr>
        <w:t>5</w:t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kg.m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perscript"/>
        </w:rPr>
        <w:t>-2</w:t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; </w:t>
      </w:r>
      <w:proofErr w:type="spell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a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= </w:t>
      </w:r>
      <w:r w:rsidR="00C12F4D">
        <w:rPr>
          <w:rFonts w:ascii="Times New Roman" w:hAnsi="Times New Roman" w:cs="Times New Roman"/>
          <w:b w:val="0"/>
          <w:bCs w:val="0"/>
          <w:i w:val="0"/>
          <w:iCs w:val="0"/>
        </w:rPr>
        <w:t>0</w:t>
      </w:r>
      <w:r w:rsidR="00E63FC5">
        <w:rPr>
          <w:rFonts w:ascii="Times New Roman" w:hAnsi="Times New Roman" w:cs="Times New Roman"/>
          <w:b w:val="0"/>
          <w:bCs w:val="0"/>
          <w:i w:val="0"/>
          <w:iCs w:val="0"/>
        </w:rPr>
        <w:t>,8</w:t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; </w:t>
      </w:r>
      <w:proofErr w:type="gram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c =1  …</w:t>
      </w:r>
      <w:proofErr w:type="gramEnd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(</w:t>
      </w:r>
      <w:proofErr w:type="spell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p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x </w:t>
      </w:r>
      <w:proofErr w:type="spell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a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x c) = </w:t>
      </w:r>
      <w:r w:rsidR="00C12F4D">
        <w:rPr>
          <w:rFonts w:ascii="Times New Roman" w:hAnsi="Times New Roman" w:cs="Times New Roman"/>
          <w:b w:val="0"/>
          <w:bCs w:val="0"/>
          <w:i w:val="0"/>
          <w:iCs w:val="0"/>
        </w:rPr>
        <w:t>4</w:t>
      </w:r>
      <w:r w:rsidR="00E63FC5">
        <w:rPr>
          <w:rFonts w:ascii="Times New Roman" w:hAnsi="Times New Roman" w:cs="Times New Roman"/>
          <w:b w:val="0"/>
          <w:bCs w:val="0"/>
          <w:i w:val="0"/>
          <w:iCs w:val="0"/>
        </w:rPr>
        <w:t>,</w:t>
      </w:r>
      <w:r w:rsidR="00C12F4D">
        <w:rPr>
          <w:rFonts w:ascii="Times New Roman" w:hAnsi="Times New Roman" w:cs="Times New Roman"/>
          <w:b w:val="0"/>
          <w:bCs w:val="0"/>
          <w:i w:val="0"/>
          <w:iCs w:val="0"/>
        </w:rPr>
        <w:t>0</w:t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kg.m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perscript"/>
        </w:rPr>
        <w:t>-2</w:t>
      </w:r>
    </w:p>
    <w:p w:rsidR="00045233" w:rsidRDefault="008718A7" w:rsidP="00045233">
      <w:pPr>
        <w:pStyle w:val="Textnormln"/>
        <w:ind w:left="778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kabinet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ab/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ab/>
      </w:r>
      <w:proofErr w:type="spell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p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= </w:t>
      </w:r>
      <w:r w:rsidR="00E63FC5">
        <w:rPr>
          <w:rFonts w:ascii="Times New Roman" w:hAnsi="Times New Roman" w:cs="Times New Roman"/>
          <w:b w:val="0"/>
          <w:bCs w:val="0"/>
          <w:i w:val="0"/>
          <w:iCs w:val="0"/>
        </w:rPr>
        <w:t>5</w:t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0 kg.m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perscript"/>
        </w:rPr>
        <w:t>-2</w:t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; </w:t>
      </w:r>
      <w:proofErr w:type="spell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a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 w:rsidR="00E63FC5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= 1,1</w:t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; </w:t>
      </w:r>
      <w:proofErr w:type="gram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c =1  …</w:t>
      </w:r>
      <w:proofErr w:type="gramEnd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(</w:t>
      </w:r>
      <w:proofErr w:type="spell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p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x </w:t>
      </w:r>
      <w:proofErr w:type="spell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a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x c) = </w:t>
      </w:r>
      <w:r w:rsidR="00E63FC5">
        <w:rPr>
          <w:rFonts w:ascii="Times New Roman" w:hAnsi="Times New Roman" w:cs="Times New Roman"/>
          <w:b w:val="0"/>
          <w:bCs w:val="0"/>
          <w:i w:val="0"/>
          <w:iCs w:val="0"/>
        </w:rPr>
        <w:t>5</w:t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5 kg.m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perscript"/>
        </w:rPr>
        <w:t>-2</w:t>
      </w:r>
    </w:p>
    <w:p w:rsidR="00045233" w:rsidRDefault="00E63FC5" w:rsidP="00045233">
      <w:pPr>
        <w:pStyle w:val="Textnormln"/>
        <w:ind w:left="778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D</w:t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ochází k navýšení (</w:t>
      </w:r>
      <w:proofErr w:type="spell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p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x </w:t>
      </w:r>
      <w:proofErr w:type="spellStart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>a</w:t>
      </w:r>
      <w:r w:rsidR="00045233" w:rsidRPr="00376496">
        <w:rPr>
          <w:rFonts w:ascii="Times New Roman" w:hAnsi="Times New Roman" w:cs="Times New Roman"/>
          <w:b w:val="0"/>
          <w:bCs w:val="0"/>
          <w:i w:val="0"/>
          <w:iCs w:val="0"/>
          <w:vertAlign w:val="subscript"/>
        </w:rPr>
        <w:t>n</w:t>
      </w:r>
      <w:proofErr w:type="spellEnd"/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x c) </w:t>
      </w:r>
      <w:r w:rsidR="00045233">
        <w:rPr>
          <w:rFonts w:ascii="Times New Roman" w:hAnsi="Times New Roman" w:cs="Times New Roman"/>
          <w:b w:val="0"/>
          <w:bCs w:val="0"/>
          <w:i w:val="0"/>
          <w:iCs w:val="0"/>
        </w:rPr>
        <w:tab/>
      </w:r>
    </w:p>
    <w:p w:rsidR="00045233" w:rsidRDefault="00045233" w:rsidP="00045233">
      <w:pPr>
        <w:ind w:left="778"/>
        <w:rPr>
          <w:i/>
          <w:iCs/>
        </w:rPr>
      </w:pPr>
    </w:p>
    <w:p w:rsidR="00045233" w:rsidRPr="00045233" w:rsidRDefault="00E63FC5" w:rsidP="00045233">
      <w:pPr>
        <w:ind w:left="778"/>
        <w:rPr>
          <w:iCs/>
          <w:sz w:val="24"/>
          <w:szCs w:val="24"/>
        </w:rPr>
      </w:pPr>
      <w:r>
        <w:rPr>
          <w:iCs/>
          <w:sz w:val="24"/>
          <w:szCs w:val="24"/>
        </w:rPr>
        <w:t>P</w:t>
      </w:r>
      <w:r w:rsidR="00045233" w:rsidRPr="00045233">
        <w:rPr>
          <w:iCs/>
          <w:sz w:val="24"/>
          <w:szCs w:val="24"/>
        </w:rPr>
        <w:t>ovažuje se za změnu užívání objektu, prostoru nebo provozu.</w:t>
      </w:r>
    </w:p>
    <w:p w:rsidR="00045233" w:rsidRDefault="00045233" w:rsidP="00045233">
      <w:pPr>
        <w:pStyle w:val="Textnormln"/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čl. 3.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2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písm.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b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)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ČSN 730834</w:t>
      </w:r>
    </w:p>
    <w:p w:rsidR="00045233" w:rsidRPr="00D16941" w:rsidRDefault="00045233" w:rsidP="00C22CB2">
      <w:pPr>
        <w:ind w:left="778"/>
        <w:jc w:val="both"/>
        <w:rPr>
          <w:bCs/>
          <w:i/>
          <w:iCs/>
          <w:sz w:val="24"/>
          <w:szCs w:val="24"/>
        </w:rPr>
      </w:pPr>
      <w:r w:rsidRPr="00D16941">
        <w:rPr>
          <w:bCs/>
          <w:i/>
          <w:iCs/>
          <w:sz w:val="24"/>
          <w:szCs w:val="24"/>
        </w:rPr>
        <w:t>Ke zvýšení počtu osob unikajících z měněného objektu nebo jeho částí, pokud se počet osob započitatelný na kteroukoliv únikovou komunikaci zvýší o více než 20 % stávajícího stavu; pokud se určí zvýšený počet osob o více než 20 %, musí se současně prokázat, že kterákoliv dotčená stávající společná komunikace vyhovuje podle příslušné požární normy úniku celkového počtu osob; i když jde o uvedené zvýšené počty osob, avšak prokáží se vyhovující stávající komunikace, nepovažuje se zvýšený počet osob za změnu užívání objektu, prostoru nebo provozu;</w:t>
      </w:r>
    </w:p>
    <w:p w:rsidR="00045233" w:rsidRDefault="00045233" w:rsidP="00045233">
      <w:pPr>
        <w:ind w:left="778"/>
        <w:rPr>
          <w:b/>
          <w:bCs/>
          <w:i/>
          <w:iCs/>
        </w:rPr>
      </w:pPr>
    </w:p>
    <w:p w:rsidR="00045233" w:rsidRPr="00D16941" w:rsidRDefault="00045233" w:rsidP="00045233">
      <w:pPr>
        <w:ind w:left="778"/>
        <w:rPr>
          <w:bCs/>
          <w:i/>
          <w:iCs/>
          <w:sz w:val="24"/>
          <w:szCs w:val="24"/>
        </w:rPr>
      </w:pPr>
      <w:r w:rsidRPr="00D16941">
        <w:rPr>
          <w:bCs/>
          <w:i/>
          <w:iCs/>
          <w:sz w:val="24"/>
          <w:szCs w:val="24"/>
        </w:rPr>
        <w:t xml:space="preserve">V daném případě </w:t>
      </w:r>
      <w:r w:rsidR="00A823E6">
        <w:rPr>
          <w:bCs/>
          <w:i/>
          <w:iCs/>
          <w:sz w:val="24"/>
          <w:szCs w:val="24"/>
        </w:rPr>
        <w:t xml:space="preserve">u SO 01, SO 02, SO 04 a části SO 03 </w:t>
      </w:r>
      <w:r w:rsidR="00E63FC5">
        <w:rPr>
          <w:bCs/>
          <w:i/>
          <w:iCs/>
          <w:sz w:val="24"/>
          <w:szCs w:val="24"/>
        </w:rPr>
        <w:t>ne</w:t>
      </w:r>
      <w:r w:rsidRPr="00D16941">
        <w:rPr>
          <w:bCs/>
          <w:i/>
          <w:iCs/>
          <w:sz w:val="24"/>
          <w:szCs w:val="24"/>
        </w:rPr>
        <w:t xml:space="preserve">dochází k nárůstu počtu o více než 20% unikajících osob. </w:t>
      </w:r>
    </w:p>
    <w:p w:rsidR="00045233" w:rsidRPr="00D16941" w:rsidRDefault="00045233" w:rsidP="00045233">
      <w:pPr>
        <w:rPr>
          <w:bCs/>
          <w:i/>
          <w:iCs/>
          <w:sz w:val="24"/>
          <w:szCs w:val="24"/>
        </w:rPr>
      </w:pPr>
    </w:p>
    <w:p w:rsidR="00045233" w:rsidRDefault="00E63FC5" w:rsidP="00C22CB2">
      <w:pPr>
        <w:ind w:left="77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Nep</w:t>
      </w:r>
      <w:r w:rsidR="00045233" w:rsidRPr="00D16941">
        <w:rPr>
          <w:i/>
          <w:iCs/>
          <w:sz w:val="24"/>
          <w:szCs w:val="24"/>
        </w:rPr>
        <w:t>ovažuje se</w:t>
      </w:r>
      <w:r w:rsidR="00EF0D3D" w:rsidRPr="00D16941">
        <w:rPr>
          <w:i/>
          <w:iCs/>
          <w:sz w:val="24"/>
          <w:szCs w:val="24"/>
        </w:rPr>
        <w:t xml:space="preserve"> </w:t>
      </w:r>
      <w:r w:rsidR="00045233" w:rsidRPr="00D16941">
        <w:rPr>
          <w:i/>
          <w:iCs/>
          <w:sz w:val="24"/>
          <w:szCs w:val="24"/>
        </w:rPr>
        <w:t>za změnu užívání objektu, prostoru nebo provozu.</w:t>
      </w:r>
    </w:p>
    <w:p w:rsidR="00F62BFF" w:rsidRDefault="00F62BFF" w:rsidP="00C22CB2">
      <w:pPr>
        <w:ind w:left="77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Vyhodnocení únikových cest:</w:t>
      </w:r>
    </w:p>
    <w:p w:rsidR="00A823E6" w:rsidRDefault="00F62BFF" w:rsidP="00C22CB2">
      <w:pPr>
        <w:ind w:left="77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Z měněných místností vede</w:t>
      </w:r>
      <w:r w:rsidR="00E63FC5">
        <w:rPr>
          <w:i/>
          <w:iCs/>
          <w:sz w:val="24"/>
          <w:szCs w:val="24"/>
        </w:rPr>
        <w:t xml:space="preserve"> vždy alespoň</w:t>
      </w:r>
      <w:r>
        <w:rPr>
          <w:i/>
          <w:iCs/>
          <w:sz w:val="24"/>
          <w:szCs w:val="24"/>
        </w:rPr>
        <w:t xml:space="preserve"> jedna nechráněná úniková cesta po rovině do s</w:t>
      </w:r>
      <w:r w:rsidR="00A823E6">
        <w:rPr>
          <w:i/>
          <w:iCs/>
          <w:sz w:val="24"/>
          <w:szCs w:val="24"/>
        </w:rPr>
        <w:t>polečné chodby a dále do centrálního schodiště</w:t>
      </w:r>
      <w:r>
        <w:rPr>
          <w:i/>
          <w:iCs/>
          <w:sz w:val="24"/>
          <w:szCs w:val="24"/>
        </w:rPr>
        <w:t xml:space="preserve">. </w:t>
      </w:r>
    </w:p>
    <w:p w:rsidR="00F62BFF" w:rsidRDefault="00A823E6" w:rsidP="00C22CB2">
      <w:pPr>
        <w:ind w:left="77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Z nového kabinetu SO 03 je m</w:t>
      </w:r>
      <w:r w:rsidR="00F62BFF">
        <w:rPr>
          <w:i/>
          <w:iCs/>
          <w:sz w:val="24"/>
          <w:szCs w:val="24"/>
        </w:rPr>
        <w:t>ezní délka pro a = 1,</w:t>
      </w:r>
      <w:r>
        <w:rPr>
          <w:i/>
          <w:iCs/>
          <w:sz w:val="24"/>
          <w:szCs w:val="24"/>
        </w:rPr>
        <w:t>1</w:t>
      </w:r>
      <w:r w:rsidR="00F62BFF">
        <w:rPr>
          <w:i/>
          <w:iCs/>
          <w:sz w:val="24"/>
          <w:szCs w:val="24"/>
        </w:rPr>
        <w:t xml:space="preserve"> je dle </w:t>
      </w:r>
      <w:proofErr w:type="gramStart"/>
      <w:r w:rsidR="00F62BFF">
        <w:rPr>
          <w:i/>
          <w:iCs/>
          <w:sz w:val="24"/>
          <w:szCs w:val="24"/>
        </w:rPr>
        <w:t>tab.18</w:t>
      </w:r>
      <w:proofErr w:type="gramEnd"/>
      <w:r w:rsidR="00F62BFF">
        <w:rPr>
          <w:i/>
          <w:iCs/>
          <w:sz w:val="24"/>
          <w:szCs w:val="24"/>
        </w:rPr>
        <w:t xml:space="preserve"> ČSN 730802 2</w:t>
      </w:r>
      <w:r>
        <w:rPr>
          <w:i/>
          <w:iCs/>
          <w:sz w:val="24"/>
          <w:szCs w:val="24"/>
        </w:rPr>
        <w:t>0</w:t>
      </w:r>
      <w:r w:rsidR="00F62BFF">
        <w:rPr>
          <w:i/>
          <w:iCs/>
          <w:sz w:val="24"/>
          <w:szCs w:val="24"/>
        </w:rPr>
        <w:t xml:space="preserve">m – skutečnost </w:t>
      </w:r>
      <w:r>
        <w:rPr>
          <w:i/>
          <w:iCs/>
          <w:sz w:val="24"/>
          <w:szCs w:val="24"/>
        </w:rPr>
        <w:t>6</w:t>
      </w:r>
      <w:r w:rsidR="00F62BFF">
        <w:rPr>
          <w:i/>
          <w:iCs/>
          <w:sz w:val="24"/>
          <w:szCs w:val="24"/>
        </w:rPr>
        <w:t xml:space="preserve">m. Šířka 0,8m vyhovuje pro únik </w:t>
      </w:r>
      <w:r>
        <w:rPr>
          <w:i/>
          <w:iCs/>
          <w:sz w:val="24"/>
          <w:szCs w:val="24"/>
        </w:rPr>
        <w:t>3</w:t>
      </w:r>
      <w:r w:rsidR="00F62BFF">
        <w:rPr>
          <w:i/>
          <w:iCs/>
          <w:sz w:val="24"/>
          <w:szCs w:val="24"/>
        </w:rPr>
        <w:t xml:space="preserve">5osob v jednom únikovém pruhu, celkem pro 1,5 únikového pruhu </w:t>
      </w:r>
      <w:r>
        <w:rPr>
          <w:i/>
          <w:iCs/>
          <w:sz w:val="24"/>
          <w:szCs w:val="24"/>
        </w:rPr>
        <w:t>52</w:t>
      </w:r>
      <w:r w:rsidR="00F62BFF">
        <w:rPr>
          <w:i/>
          <w:iCs/>
          <w:sz w:val="24"/>
          <w:szCs w:val="24"/>
        </w:rPr>
        <w:t xml:space="preserve"> osob - skutečnost </w:t>
      </w:r>
      <w:r>
        <w:rPr>
          <w:i/>
          <w:iCs/>
          <w:sz w:val="24"/>
          <w:szCs w:val="24"/>
        </w:rPr>
        <w:t>2</w:t>
      </w:r>
      <w:r w:rsidR="00F62BFF">
        <w:rPr>
          <w:i/>
          <w:iCs/>
          <w:sz w:val="24"/>
          <w:szCs w:val="24"/>
        </w:rPr>
        <w:t xml:space="preserve"> osob</w:t>
      </w:r>
      <w:r>
        <w:rPr>
          <w:i/>
          <w:iCs/>
          <w:sz w:val="24"/>
          <w:szCs w:val="24"/>
        </w:rPr>
        <w:t>y</w:t>
      </w:r>
      <w:r w:rsidR="00F62BFF">
        <w:rPr>
          <w:i/>
          <w:iCs/>
          <w:sz w:val="24"/>
          <w:szCs w:val="24"/>
        </w:rPr>
        <w:t>.</w:t>
      </w:r>
      <w:r w:rsidR="00841366">
        <w:rPr>
          <w:i/>
          <w:iCs/>
          <w:sz w:val="24"/>
          <w:szCs w:val="24"/>
        </w:rPr>
        <w:t xml:space="preserve"> </w:t>
      </w:r>
      <w:r w:rsidR="00F62BFF">
        <w:rPr>
          <w:i/>
          <w:iCs/>
          <w:sz w:val="24"/>
          <w:szCs w:val="24"/>
        </w:rPr>
        <w:t xml:space="preserve">Délka i šířka únikové cesty </w:t>
      </w:r>
      <w:r>
        <w:rPr>
          <w:i/>
          <w:iCs/>
          <w:sz w:val="24"/>
          <w:szCs w:val="24"/>
        </w:rPr>
        <w:t xml:space="preserve">z nového kabinetu </w:t>
      </w:r>
      <w:r w:rsidR="00F62BFF">
        <w:rPr>
          <w:i/>
          <w:iCs/>
          <w:sz w:val="24"/>
          <w:szCs w:val="24"/>
        </w:rPr>
        <w:t>vyhovuje.</w:t>
      </w:r>
    </w:p>
    <w:p w:rsidR="00A823E6" w:rsidRPr="00D16941" w:rsidRDefault="00A823E6" w:rsidP="00C22CB2">
      <w:pPr>
        <w:ind w:left="77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Z nové laboratoře SO 03 se nezvyšuje počet osob, protože se osoby vyskytují </w:t>
      </w:r>
      <w:proofErr w:type="gramStart"/>
      <w:r>
        <w:rPr>
          <w:i/>
          <w:iCs/>
          <w:sz w:val="24"/>
          <w:szCs w:val="24"/>
        </w:rPr>
        <w:t>buď</w:t>
      </w:r>
      <w:proofErr w:type="gramEnd"/>
      <w:r>
        <w:rPr>
          <w:i/>
          <w:iCs/>
          <w:sz w:val="24"/>
          <w:szCs w:val="24"/>
        </w:rPr>
        <w:t xml:space="preserve"> v</w:t>
      </w:r>
      <w:r w:rsidR="008C6404">
        <w:rPr>
          <w:i/>
          <w:iCs/>
          <w:sz w:val="24"/>
          <w:szCs w:val="24"/>
        </w:rPr>
        <w:t> </w:t>
      </w:r>
      <w:r>
        <w:rPr>
          <w:i/>
          <w:iCs/>
          <w:sz w:val="24"/>
          <w:szCs w:val="24"/>
        </w:rPr>
        <w:t>učebně</w:t>
      </w:r>
      <w:r w:rsidR="008C6404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 nebo v </w:t>
      </w:r>
      <w:proofErr w:type="gramStart"/>
      <w:r>
        <w:rPr>
          <w:i/>
          <w:iCs/>
          <w:sz w:val="24"/>
          <w:szCs w:val="24"/>
        </w:rPr>
        <w:t>laboratoři.</w:t>
      </w:r>
      <w:proofErr w:type="gramEnd"/>
      <w:r w:rsidR="008C6404">
        <w:rPr>
          <w:i/>
          <w:iCs/>
          <w:sz w:val="24"/>
          <w:szCs w:val="24"/>
        </w:rPr>
        <w:t xml:space="preserve"> Délka cesty se prodlužuje o 5m na celkových 14m, což nepřekračuje mezní délku 20m pro a = 1,1, Šířka úniku dveřmi 800mm  je zachována </w:t>
      </w:r>
      <w:r w:rsidR="00245299">
        <w:rPr>
          <w:i/>
          <w:iCs/>
          <w:sz w:val="24"/>
          <w:szCs w:val="24"/>
        </w:rPr>
        <w:t>a vyhoví pro 52 osob, skutečnost je 24 osob.</w:t>
      </w:r>
    </w:p>
    <w:p w:rsidR="00045233" w:rsidRDefault="00045233" w:rsidP="00045233">
      <w:pPr>
        <w:pStyle w:val="Textnormln"/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čl. 3.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2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písm.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c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)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ČSN 730834</w:t>
      </w:r>
    </w:p>
    <w:p w:rsidR="00045233" w:rsidRPr="00D16941" w:rsidRDefault="00045233" w:rsidP="00045233">
      <w:pPr>
        <w:ind w:left="778"/>
        <w:rPr>
          <w:bCs/>
          <w:i/>
          <w:iCs/>
          <w:sz w:val="24"/>
          <w:szCs w:val="24"/>
        </w:rPr>
      </w:pPr>
      <w:r w:rsidRPr="00D16941">
        <w:rPr>
          <w:bCs/>
          <w:i/>
          <w:iCs/>
          <w:sz w:val="24"/>
          <w:szCs w:val="24"/>
        </w:rPr>
        <w:t xml:space="preserve">Ke zvýšení počtu osob s omezenou schopností pohybu či neschopných samostatného pohybu o více než 12 osob na kterékoliv únikové cestě z objektu. </w:t>
      </w:r>
    </w:p>
    <w:p w:rsidR="00045233" w:rsidRPr="00D16941" w:rsidRDefault="00045233" w:rsidP="00045233">
      <w:pPr>
        <w:ind w:left="778"/>
        <w:rPr>
          <w:bCs/>
          <w:i/>
          <w:iCs/>
          <w:sz w:val="24"/>
          <w:szCs w:val="24"/>
        </w:rPr>
      </w:pPr>
      <w:r w:rsidRPr="00D16941">
        <w:rPr>
          <w:bCs/>
          <w:i/>
          <w:iCs/>
          <w:sz w:val="24"/>
          <w:szCs w:val="24"/>
        </w:rPr>
        <w:t>Nedochází k navýšení o více než 12 osob s omezenou schopností pohybu či neschopných samostatného pohybu na únikových cestách z posuzovaných prostor.</w:t>
      </w:r>
    </w:p>
    <w:p w:rsidR="00045233" w:rsidRPr="00D16941" w:rsidRDefault="00045233" w:rsidP="00045233">
      <w:pPr>
        <w:ind w:left="778"/>
        <w:rPr>
          <w:i/>
          <w:iCs/>
          <w:sz w:val="24"/>
          <w:szCs w:val="24"/>
        </w:rPr>
      </w:pPr>
      <w:r w:rsidRPr="00D16941">
        <w:rPr>
          <w:i/>
          <w:iCs/>
          <w:sz w:val="24"/>
          <w:szCs w:val="24"/>
        </w:rPr>
        <w:lastRenderedPageBreak/>
        <w:t>Nepovažuje se za změnu užívání objektu, prostoru nebo provozu.</w:t>
      </w:r>
    </w:p>
    <w:p w:rsidR="00045233" w:rsidRDefault="00045233" w:rsidP="00045233">
      <w:pPr>
        <w:pStyle w:val="Textnormln"/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čl. 3.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2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písm.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d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)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ČSN 730834</w:t>
      </w:r>
    </w:p>
    <w:p w:rsidR="00045233" w:rsidRPr="00D16941" w:rsidRDefault="00045233" w:rsidP="00C22CB2">
      <w:pPr>
        <w:ind w:left="778"/>
        <w:jc w:val="both"/>
        <w:rPr>
          <w:bCs/>
          <w:i/>
          <w:iCs/>
          <w:sz w:val="24"/>
          <w:szCs w:val="24"/>
        </w:rPr>
      </w:pPr>
      <w:r w:rsidRPr="00D16941">
        <w:rPr>
          <w:bCs/>
          <w:i/>
          <w:iCs/>
          <w:sz w:val="24"/>
          <w:szCs w:val="24"/>
        </w:rPr>
        <w:t xml:space="preserve">K záměně funkce objektu nebo měněné části objektu ve vztahu na příslušné projektové normy; za záměnu příslušné projektové normy se považuje i změna užívání, kterou se upravují objekty, prostory nebo provozy </w:t>
      </w:r>
      <w:r w:rsidRPr="00D16941">
        <w:rPr>
          <w:i/>
          <w:iCs/>
          <w:sz w:val="24"/>
          <w:szCs w:val="24"/>
        </w:rPr>
        <w:t>nedochází</w:t>
      </w:r>
      <w:r w:rsidRPr="00D16941">
        <w:rPr>
          <w:bCs/>
          <w:i/>
          <w:iCs/>
          <w:sz w:val="24"/>
          <w:szCs w:val="24"/>
        </w:rPr>
        <w:t>.</w:t>
      </w:r>
    </w:p>
    <w:p w:rsidR="00045233" w:rsidRPr="00D16941" w:rsidRDefault="00045233" w:rsidP="00C22CB2">
      <w:pPr>
        <w:ind w:left="778"/>
        <w:jc w:val="both"/>
        <w:rPr>
          <w:i/>
          <w:iCs/>
          <w:sz w:val="24"/>
          <w:szCs w:val="24"/>
        </w:rPr>
      </w:pPr>
      <w:r w:rsidRPr="00D16941">
        <w:rPr>
          <w:i/>
          <w:iCs/>
          <w:sz w:val="24"/>
          <w:szCs w:val="24"/>
        </w:rPr>
        <w:t>Nepovažuje se za změnu užívání objektu, prostoru nebo provozu</w:t>
      </w:r>
      <w:r w:rsidR="00245299">
        <w:rPr>
          <w:i/>
          <w:iCs/>
          <w:sz w:val="24"/>
          <w:szCs w:val="24"/>
        </w:rPr>
        <w:t xml:space="preserve"> vyjma nového kabinetu, který je řešen dále jako změna II a samostatný požární úsek</w:t>
      </w:r>
      <w:r w:rsidRPr="00D16941">
        <w:rPr>
          <w:i/>
          <w:iCs/>
          <w:sz w:val="24"/>
          <w:szCs w:val="24"/>
        </w:rPr>
        <w:t>.</w:t>
      </w:r>
    </w:p>
    <w:p w:rsidR="00045233" w:rsidRDefault="00045233" w:rsidP="00045233">
      <w:pPr>
        <w:pStyle w:val="Textnormln"/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čl. 3.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2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písm.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e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)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ČSN 730834</w:t>
      </w:r>
    </w:p>
    <w:p w:rsidR="00045233" w:rsidRPr="00D16941" w:rsidRDefault="00045233" w:rsidP="00C22CB2">
      <w:pPr>
        <w:ind w:left="778"/>
        <w:jc w:val="both"/>
        <w:rPr>
          <w:bCs/>
          <w:i/>
          <w:iCs/>
          <w:sz w:val="24"/>
          <w:szCs w:val="24"/>
        </w:rPr>
      </w:pPr>
      <w:r w:rsidRPr="00D16941">
        <w:rPr>
          <w:bCs/>
          <w:i/>
          <w:iCs/>
          <w:sz w:val="24"/>
          <w:szCs w:val="24"/>
        </w:rPr>
        <w:t xml:space="preserve">Ke změně objektu nástavbou, vestavbou, přístavbou nebo k jiným podstatným stavebním změnám. </w:t>
      </w:r>
    </w:p>
    <w:p w:rsidR="00045233" w:rsidRPr="00D16941" w:rsidRDefault="00045233" w:rsidP="00C22CB2">
      <w:pPr>
        <w:ind w:left="778"/>
        <w:jc w:val="both"/>
        <w:rPr>
          <w:i/>
          <w:iCs/>
          <w:sz w:val="24"/>
          <w:szCs w:val="24"/>
        </w:rPr>
      </w:pPr>
      <w:r w:rsidRPr="00D16941">
        <w:rPr>
          <w:i/>
          <w:iCs/>
          <w:sz w:val="24"/>
          <w:szCs w:val="24"/>
        </w:rPr>
        <w:t>Nepovažuje se za změnu užívání objektu, prostoru nebo provozu</w:t>
      </w:r>
      <w:r w:rsidR="00245299">
        <w:rPr>
          <w:i/>
          <w:iCs/>
          <w:sz w:val="24"/>
          <w:szCs w:val="24"/>
        </w:rPr>
        <w:t xml:space="preserve"> vyjma nového kabinetu, který je řešen dále jako změna II a samostatný požární úsek</w:t>
      </w:r>
      <w:r w:rsidRPr="00D16941">
        <w:rPr>
          <w:i/>
          <w:iCs/>
          <w:sz w:val="24"/>
          <w:szCs w:val="24"/>
        </w:rPr>
        <w:t>.</w:t>
      </w:r>
    </w:p>
    <w:p w:rsidR="00045233" w:rsidRDefault="00045233" w:rsidP="00045233">
      <w:pPr>
        <w:pStyle w:val="Textnormln"/>
        <w:numPr>
          <w:ilvl w:val="0"/>
          <w:numId w:val="5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Podle 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čl. 3.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3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písm.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a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)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e) f) 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ČSN 730834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se nejedná o změnu užívání objektu ve smyslu 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iCs w:val="0"/>
        </w:rPr>
        <w:t>čl.3.2</w:t>
      </w:r>
      <w:proofErr w:type="gramEnd"/>
      <w:r>
        <w:rPr>
          <w:rFonts w:ascii="Times New Roman" w:hAnsi="Times New Roman" w:cs="Times New Roman"/>
          <w:b w:val="0"/>
          <w:bCs w:val="0"/>
          <w:i w:val="0"/>
          <w:iCs w:val="0"/>
        </w:rPr>
        <w:t>, upravují se stavební konstrukce, mění se vnitřní členění prostor v nevýrobním objektu, ale nevznikají místnosti s plochou větší než 100m</w:t>
      </w:r>
      <w:r>
        <w:rPr>
          <w:rFonts w:ascii="Times New Roman" w:hAnsi="Times New Roman" w:cs="Times New Roman"/>
          <w:b w:val="0"/>
          <w:bCs w:val="0"/>
          <w:i w:val="0"/>
          <w:iCs w:val="0"/>
          <w:vertAlign w:val="superscript"/>
        </w:rPr>
        <w:t>2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.</w:t>
      </w:r>
    </w:p>
    <w:p w:rsidR="00045233" w:rsidRPr="00027FCE" w:rsidRDefault="00045233" w:rsidP="00045233">
      <w:pPr>
        <w:pStyle w:val="Nadpis1"/>
        <w:numPr>
          <w:ilvl w:val="0"/>
          <w:numId w:val="1"/>
        </w:numPr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3" w:name="_Toc103574147"/>
      <w:r w:rsidRPr="00027FC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bookmarkStart w:id="4" w:name="_Toc313804574"/>
      <w:r w:rsidRPr="00027FCE">
        <w:rPr>
          <w:rFonts w:ascii="Times New Roman" w:hAnsi="Times New Roman" w:cs="Times New Roman"/>
          <w:b/>
          <w:i/>
          <w:iCs/>
          <w:sz w:val="24"/>
          <w:szCs w:val="24"/>
        </w:rPr>
        <w:t>Skupina změny užívání objektu, prostoru nebo provozu</w:t>
      </w:r>
      <w:bookmarkEnd w:id="4"/>
    </w:p>
    <w:p w:rsidR="00045233" w:rsidRPr="00D16941" w:rsidRDefault="00045233" w:rsidP="00045233">
      <w:pPr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 xml:space="preserve">Stavební úpravy </w:t>
      </w:r>
      <w:r w:rsidR="00245299">
        <w:rPr>
          <w:b/>
          <w:bCs/>
          <w:i/>
          <w:iCs/>
          <w:sz w:val="24"/>
          <w:szCs w:val="24"/>
        </w:rPr>
        <w:t xml:space="preserve">školy </w:t>
      </w:r>
      <w:r w:rsidRPr="00D16941">
        <w:rPr>
          <w:b/>
          <w:bCs/>
          <w:i/>
          <w:iCs/>
          <w:sz w:val="24"/>
          <w:szCs w:val="24"/>
        </w:rPr>
        <w:t>j</w:t>
      </w:r>
      <w:r w:rsidR="00245299">
        <w:rPr>
          <w:b/>
          <w:bCs/>
          <w:i/>
          <w:iCs/>
          <w:sz w:val="24"/>
          <w:szCs w:val="24"/>
        </w:rPr>
        <w:t>sou</w:t>
      </w:r>
      <w:r w:rsidRPr="00D16941">
        <w:rPr>
          <w:b/>
          <w:bCs/>
          <w:i/>
          <w:iCs/>
          <w:sz w:val="24"/>
          <w:szCs w:val="24"/>
        </w:rPr>
        <w:t xml:space="preserve"> posouzen</w:t>
      </w:r>
      <w:r w:rsidR="00245299">
        <w:rPr>
          <w:b/>
          <w:bCs/>
          <w:i/>
          <w:iCs/>
          <w:sz w:val="24"/>
          <w:szCs w:val="24"/>
        </w:rPr>
        <w:t>y</w:t>
      </w:r>
      <w:r w:rsidRPr="00D16941">
        <w:rPr>
          <w:b/>
          <w:bCs/>
          <w:i/>
          <w:iCs/>
          <w:sz w:val="24"/>
          <w:szCs w:val="24"/>
        </w:rPr>
        <w:t xml:space="preserve"> jako změna skupiny I dle ČSN 730834.</w:t>
      </w:r>
    </w:p>
    <w:p w:rsidR="00045233" w:rsidRPr="00D16941" w:rsidRDefault="00045233" w:rsidP="00045233">
      <w:pPr>
        <w:rPr>
          <w:b/>
          <w:bCs/>
          <w:i/>
          <w:iCs/>
          <w:sz w:val="24"/>
          <w:szCs w:val="24"/>
        </w:rPr>
      </w:pPr>
      <w:bookmarkStart w:id="5" w:name="_Toc267045469"/>
      <w:bookmarkEnd w:id="3"/>
      <w:r w:rsidRPr="00D16941">
        <w:rPr>
          <w:b/>
          <w:bCs/>
          <w:i/>
          <w:iCs/>
          <w:sz w:val="24"/>
          <w:szCs w:val="24"/>
        </w:rPr>
        <w:t>Změny staveb skupiny I nevyžadují další opatření, pokud splňují tyto požadavky:</w:t>
      </w:r>
    </w:p>
    <w:p w:rsidR="00045233" w:rsidRPr="00231D7A" w:rsidRDefault="00045233" w:rsidP="00045233">
      <w:pPr>
        <w:rPr>
          <w:b/>
          <w:bCs/>
          <w:i/>
          <w:iCs/>
        </w:rPr>
      </w:pPr>
    </w:p>
    <w:p w:rsidR="00045233" w:rsidRDefault="00045233" w:rsidP="00045233">
      <w:pPr>
        <w:pStyle w:val="Odstavecseseznamem1"/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požární odolnost měněných prvků použitých v měněných nosných stavebních konstrukcích, které zajišťují stabilitu objektu nebo jeho části, nebo jsou použity v konstrukcích ohraničujících únikové cesty nebo oddělující prostory dotčené změnou stavby od prostorů neměněných, není snížena pod původní hodnotu; nepožaduje se však požární odolnost vyšší než 45 minut;</w:t>
      </w:r>
    </w:p>
    <w:p w:rsidR="00045233" w:rsidRPr="006E7635" w:rsidRDefault="00045233" w:rsidP="00045233">
      <w:pPr>
        <w:rPr>
          <w:b/>
          <w:bCs/>
          <w:i/>
          <w:iCs/>
        </w:rPr>
      </w:pPr>
    </w:p>
    <w:p w:rsidR="00045233" w:rsidRPr="00D16941" w:rsidRDefault="00045233" w:rsidP="00045233">
      <w:pPr>
        <w:ind w:left="1416"/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 xml:space="preserve">V rámci </w:t>
      </w:r>
      <w:proofErr w:type="spellStart"/>
      <w:r w:rsidR="00245299">
        <w:rPr>
          <w:b/>
          <w:bCs/>
          <w:i/>
          <w:iCs/>
          <w:sz w:val="24"/>
          <w:szCs w:val="24"/>
        </w:rPr>
        <w:t>stavebníchúprav</w:t>
      </w:r>
      <w:proofErr w:type="spellEnd"/>
      <w:r w:rsidRPr="00D16941">
        <w:rPr>
          <w:b/>
          <w:bCs/>
          <w:i/>
          <w:iCs/>
          <w:sz w:val="24"/>
          <w:szCs w:val="24"/>
        </w:rPr>
        <w:t xml:space="preserve"> nedochází výměně nosných stavebních konstrukcí zajišťující stabilitu objektu ani ohraničující konstrukce únikové cesty nebo oddělující prostory dotčené změnou.</w:t>
      </w:r>
    </w:p>
    <w:p w:rsidR="00045233" w:rsidRPr="00231D7A" w:rsidRDefault="00045233" w:rsidP="00045233">
      <w:pPr>
        <w:pStyle w:val="Odstavecseseznamem1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045233" w:rsidRDefault="00045233" w:rsidP="00045233">
      <w:pPr>
        <w:pStyle w:val="Odstavecseseznamem1"/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třída reakce stavebních výrobků na oheň nebo druh konstrukcí použitých v měněných stavebních konstrukcích není oproti původnímu stavu zhoršen; na nově provedenou povrchovou úpravu stěn a stropů není použito výrobků třídy reakce na oheň E nebo F, u stropů (podhledů) navíc hmot, které při požáru (při zkoušce podle ČSN 73 0865) jako hořící odkapávají nebo odpadávají; v případě chráněných únikových cest nebo částečně chráněných únikových cest (které nahrazují chráněné únikové cesty) musí být použity výrobky třídy reakce na oheň A1 nebo A2;</w:t>
      </w:r>
    </w:p>
    <w:p w:rsidR="00045233" w:rsidRDefault="00045233" w:rsidP="00045233">
      <w:pPr>
        <w:pStyle w:val="Odstavecseseznamem1"/>
        <w:ind w:left="1440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045233" w:rsidRPr="00D16941" w:rsidRDefault="00045233" w:rsidP="00045233">
      <w:pPr>
        <w:pStyle w:val="Odstavecseseznamem1"/>
        <w:ind w:left="1440"/>
        <w:rPr>
          <w:rFonts w:ascii="Times New Roman" w:hAnsi="Times New Roman" w:cs="Times New Roman"/>
          <w:bCs w:val="0"/>
          <w:iCs w:val="0"/>
        </w:rPr>
      </w:pPr>
      <w:r w:rsidRPr="00D16941">
        <w:rPr>
          <w:rFonts w:ascii="Times New Roman" w:hAnsi="Times New Roman" w:cs="Times New Roman"/>
          <w:bCs w:val="0"/>
          <w:iCs w:val="0"/>
        </w:rPr>
        <w:t>Třída reakce stavebních výrobků na oheň a druh konstrukcí použitých v měněných stavebních konstrukcích není oproti původnímu stavu zhoršen.</w:t>
      </w:r>
    </w:p>
    <w:p w:rsidR="00045233" w:rsidRPr="00231D7A" w:rsidRDefault="00045233" w:rsidP="00045233">
      <w:pPr>
        <w:pStyle w:val="Odstavecseseznamem1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045233" w:rsidRDefault="00045233" w:rsidP="00045233">
      <w:pPr>
        <w:pStyle w:val="Odstavecseseznamem1"/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šířka nebo výška kterékoliv požárně otevřené plochy v obvodových stěnách není zvětšena o více než 10 % původního rozměru nebo se prokáže, že </w:t>
      </w:r>
      <w:proofErr w:type="spellStart"/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odstupová</w:t>
      </w:r>
      <w:proofErr w:type="spellEnd"/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vzdálenost vyhovuje příslušným technickým normám a předpisům, popř. nepřesahuje (i nevyhovující) stávající </w:t>
      </w:r>
      <w:proofErr w:type="spellStart"/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odstupovou</w:t>
      </w:r>
      <w:proofErr w:type="spellEnd"/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vzdálenost;</w:t>
      </w:r>
    </w:p>
    <w:p w:rsidR="00045233" w:rsidRDefault="00045233" w:rsidP="00045233">
      <w:pPr>
        <w:rPr>
          <w:b/>
          <w:bCs/>
          <w:i/>
          <w:iCs/>
        </w:rPr>
      </w:pPr>
    </w:p>
    <w:p w:rsidR="00045233" w:rsidRPr="00D16941" w:rsidRDefault="00045233" w:rsidP="00045233">
      <w:pPr>
        <w:ind w:left="1416"/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lastRenderedPageBreak/>
        <w:t>Šířka i výška požárně otevřené plochy v obvodových stěnách zůstává beze změny</w:t>
      </w:r>
      <w:r w:rsidR="00EF0D3D" w:rsidRPr="00D16941">
        <w:rPr>
          <w:b/>
          <w:bCs/>
          <w:i/>
          <w:iCs/>
          <w:sz w:val="24"/>
          <w:szCs w:val="24"/>
        </w:rPr>
        <w:t>.</w:t>
      </w:r>
    </w:p>
    <w:p w:rsidR="00045233" w:rsidRPr="00231D7A" w:rsidRDefault="00045233" w:rsidP="00045233">
      <w:pPr>
        <w:pStyle w:val="Odstavecseseznamem1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045233" w:rsidRDefault="00045233" w:rsidP="00045233">
      <w:pPr>
        <w:pStyle w:val="Odstavecseseznamem1"/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nově zřizované prostupy všemi stěnami podle a) jsou utěsněny podle 6.2 ČSN 73 0810:2009;</w:t>
      </w:r>
    </w:p>
    <w:p w:rsidR="00045233" w:rsidRDefault="00045233" w:rsidP="00045233">
      <w:pPr>
        <w:rPr>
          <w:b/>
          <w:bCs/>
          <w:i/>
          <w:iCs/>
        </w:rPr>
      </w:pPr>
    </w:p>
    <w:p w:rsidR="00045233" w:rsidRPr="00D16941" w:rsidRDefault="00045233" w:rsidP="00045233">
      <w:pPr>
        <w:ind w:left="1416"/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>Nově zřizované prostupy</w:t>
      </w:r>
      <w:r w:rsidR="00EF0D3D" w:rsidRPr="00D16941">
        <w:rPr>
          <w:b/>
          <w:bCs/>
          <w:i/>
          <w:iCs/>
          <w:sz w:val="24"/>
          <w:szCs w:val="24"/>
        </w:rPr>
        <w:t xml:space="preserve"> jsou utěsněny </w:t>
      </w:r>
      <w:proofErr w:type="spellStart"/>
      <w:r w:rsidR="00EF0D3D" w:rsidRPr="00D16941">
        <w:rPr>
          <w:b/>
          <w:bCs/>
          <w:i/>
          <w:iCs/>
          <w:sz w:val="24"/>
          <w:szCs w:val="24"/>
        </w:rPr>
        <w:t>zaomítáním</w:t>
      </w:r>
      <w:proofErr w:type="spellEnd"/>
      <w:r w:rsidR="00EF0D3D" w:rsidRPr="00D16941">
        <w:rPr>
          <w:b/>
          <w:bCs/>
          <w:i/>
          <w:iCs/>
          <w:sz w:val="24"/>
          <w:szCs w:val="24"/>
        </w:rPr>
        <w:t xml:space="preserve"> až k povrchu instalací</w:t>
      </w:r>
      <w:r w:rsidRPr="00D16941">
        <w:rPr>
          <w:b/>
          <w:bCs/>
          <w:i/>
          <w:iCs/>
          <w:sz w:val="24"/>
          <w:szCs w:val="24"/>
        </w:rPr>
        <w:t>.</w:t>
      </w:r>
    </w:p>
    <w:p w:rsidR="00045233" w:rsidRPr="00231D7A" w:rsidRDefault="00045233" w:rsidP="00045233">
      <w:pPr>
        <w:pStyle w:val="Odstavecseseznamem1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045233" w:rsidRDefault="00045233" w:rsidP="00045233">
      <w:pPr>
        <w:pStyle w:val="Odstavecseseznamem1"/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nově instalované vzduchotechnické zařízení v objektech dělených či nedělených na požární úseky, nebo v částech objektu nedotčených změnou stavby bude provedeno podle ČSN 73 0872; nově instalované vzduchotechnické rozvody v částech objektu nedotčených změnou stavby nebo nečleněných na požární úseky nesmí být z výrobků třídy reakce na oheň B až F;</w:t>
      </w:r>
    </w:p>
    <w:p w:rsidR="00045233" w:rsidRDefault="00045233" w:rsidP="00045233">
      <w:pPr>
        <w:rPr>
          <w:b/>
          <w:bCs/>
          <w:i/>
          <w:iCs/>
        </w:rPr>
      </w:pPr>
    </w:p>
    <w:p w:rsidR="00045233" w:rsidRPr="00D16941" w:rsidRDefault="00045233" w:rsidP="00245299">
      <w:pPr>
        <w:ind w:left="1416"/>
        <w:jc w:val="both"/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 xml:space="preserve">V rámci </w:t>
      </w:r>
      <w:r w:rsidR="00245299">
        <w:rPr>
          <w:b/>
          <w:bCs/>
          <w:i/>
          <w:iCs/>
          <w:sz w:val="24"/>
          <w:szCs w:val="24"/>
        </w:rPr>
        <w:t>stavebních úprav</w:t>
      </w:r>
      <w:r w:rsidRPr="00D16941">
        <w:rPr>
          <w:b/>
          <w:bCs/>
          <w:i/>
          <w:iCs/>
          <w:sz w:val="24"/>
          <w:szCs w:val="24"/>
        </w:rPr>
        <w:t xml:space="preserve"> </w:t>
      </w:r>
      <w:r w:rsidR="00245299">
        <w:rPr>
          <w:b/>
          <w:bCs/>
          <w:i/>
          <w:iCs/>
          <w:sz w:val="24"/>
          <w:szCs w:val="24"/>
        </w:rPr>
        <w:t>je</w:t>
      </w:r>
      <w:r w:rsidRPr="00D16941">
        <w:rPr>
          <w:b/>
          <w:bCs/>
          <w:i/>
          <w:iCs/>
          <w:sz w:val="24"/>
          <w:szCs w:val="24"/>
        </w:rPr>
        <w:t xml:space="preserve"> nově instalováno vzduchotechnické zařízení</w:t>
      </w:r>
      <w:r w:rsidR="00245299">
        <w:rPr>
          <w:b/>
          <w:bCs/>
          <w:i/>
          <w:iCs/>
          <w:sz w:val="24"/>
          <w:szCs w:val="24"/>
        </w:rPr>
        <w:t xml:space="preserve"> z materiálu třídy reakce na oheň A1</w:t>
      </w:r>
      <w:r w:rsidRPr="00D16941">
        <w:rPr>
          <w:b/>
          <w:bCs/>
          <w:i/>
          <w:iCs/>
          <w:sz w:val="24"/>
          <w:szCs w:val="24"/>
        </w:rPr>
        <w:t>.</w:t>
      </w:r>
    </w:p>
    <w:p w:rsidR="00045233" w:rsidRPr="00231D7A" w:rsidRDefault="00045233" w:rsidP="00045233">
      <w:pPr>
        <w:pStyle w:val="Odstavecseseznamem1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045233" w:rsidRPr="00231D7A" w:rsidRDefault="00045233" w:rsidP="00045233">
      <w:pPr>
        <w:pStyle w:val="Odstavecseseznamem1"/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nově zřizované prostupy všemi stropy jsou utěsněny podle 6.2 ČSN 73 0810:2009;</w:t>
      </w:r>
    </w:p>
    <w:p w:rsidR="00045233" w:rsidRDefault="00045233" w:rsidP="00045233">
      <w:pPr>
        <w:pStyle w:val="Odstavecseseznamem1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045233" w:rsidRPr="00EF0D3D" w:rsidRDefault="00045233" w:rsidP="00045233">
      <w:pPr>
        <w:pStyle w:val="Odstavecseseznamem1"/>
        <w:ind w:left="1416"/>
        <w:rPr>
          <w:rFonts w:ascii="Times New Roman" w:hAnsi="Times New Roman" w:cs="Times New Roman"/>
          <w:bCs w:val="0"/>
          <w:i w:val="0"/>
          <w:iCs w:val="0"/>
        </w:rPr>
      </w:pPr>
      <w:r w:rsidRPr="00EF0D3D">
        <w:rPr>
          <w:rFonts w:ascii="Times New Roman" w:hAnsi="Times New Roman" w:cs="Times New Roman"/>
          <w:bCs w:val="0"/>
          <w:iCs w:val="0"/>
        </w:rPr>
        <w:t>V rámci změny užívání nejsou v části objektu nově zřizovány prostupy</w:t>
      </w:r>
      <w:r w:rsidR="00EF0D3D" w:rsidRPr="00EF0D3D">
        <w:rPr>
          <w:rFonts w:ascii="Times New Roman" w:hAnsi="Times New Roman" w:cs="Times New Roman"/>
          <w:bCs w:val="0"/>
          <w:iCs w:val="0"/>
        </w:rPr>
        <w:t xml:space="preserve"> přes strop</w:t>
      </w:r>
      <w:r w:rsidRPr="00EF0D3D">
        <w:rPr>
          <w:rFonts w:ascii="Times New Roman" w:hAnsi="Times New Roman" w:cs="Times New Roman"/>
          <w:bCs w:val="0"/>
          <w:i w:val="0"/>
          <w:iCs w:val="0"/>
        </w:rPr>
        <w:t>.</w:t>
      </w:r>
    </w:p>
    <w:p w:rsidR="00045233" w:rsidRPr="00231D7A" w:rsidRDefault="00045233" w:rsidP="00045233">
      <w:pPr>
        <w:pStyle w:val="Odstavecseseznamem1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045233" w:rsidRDefault="00045233" w:rsidP="00045233">
      <w:pPr>
        <w:pStyle w:val="Odstavecseseznamem1"/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v měněné části objektu nejsou původní únikové cesty zúženy ani prodlouženy nebo se prokáže, že jejich rozměry odpovídají normovým požadavkům a ani jiným způsobem není oproti původnímu stavu zhoršena jejich kvalita (např. větrání, požární odolnost a druh stavebních konstrukcí, provedení povrchových úprav, kvalita nášlapné vrstvy podlahy apod.);</w:t>
      </w:r>
    </w:p>
    <w:p w:rsidR="00045233" w:rsidRPr="00EF0D3D" w:rsidRDefault="00045233" w:rsidP="00045233">
      <w:pPr>
        <w:rPr>
          <w:b/>
          <w:bCs/>
          <w:i/>
          <w:iCs/>
          <w:sz w:val="24"/>
          <w:szCs w:val="24"/>
        </w:rPr>
      </w:pPr>
    </w:p>
    <w:p w:rsidR="00245299" w:rsidRPr="00245299" w:rsidRDefault="00045233" w:rsidP="00245299">
      <w:pPr>
        <w:ind w:left="1418"/>
        <w:jc w:val="both"/>
        <w:rPr>
          <w:b/>
          <w:i/>
          <w:iCs/>
          <w:sz w:val="24"/>
          <w:szCs w:val="24"/>
        </w:rPr>
      </w:pPr>
      <w:r w:rsidRPr="00245299">
        <w:rPr>
          <w:b/>
          <w:bCs/>
          <w:i/>
          <w:iCs/>
          <w:sz w:val="24"/>
          <w:szCs w:val="24"/>
        </w:rPr>
        <w:t xml:space="preserve">V rámci </w:t>
      </w:r>
      <w:r w:rsidR="00245299" w:rsidRPr="00245299">
        <w:rPr>
          <w:b/>
          <w:bCs/>
          <w:i/>
          <w:iCs/>
          <w:sz w:val="24"/>
          <w:szCs w:val="24"/>
        </w:rPr>
        <w:t>stavebních úprav</w:t>
      </w:r>
      <w:r w:rsidRPr="00245299">
        <w:rPr>
          <w:b/>
          <w:bCs/>
          <w:i/>
          <w:iCs/>
          <w:sz w:val="24"/>
          <w:szCs w:val="24"/>
        </w:rPr>
        <w:t xml:space="preserve"> nejsou v části objektu původní únikové cesty zúženy ani prodlouženy</w:t>
      </w:r>
      <w:r w:rsidR="00245299" w:rsidRPr="00245299">
        <w:rPr>
          <w:b/>
          <w:bCs/>
          <w:i/>
          <w:iCs/>
          <w:sz w:val="24"/>
          <w:szCs w:val="24"/>
        </w:rPr>
        <w:t xml:space="preserve"> kromě změny kabinetu na laboratoř</w:t>
      </w:r>
      <w:r w:rsidRPr="00245299">
        <w:rPr>
          <w:b/>
          <w:bCs/>
          <w:i/>
          <w:iCs/>
          <w:sz w:val="24"/>
          <w:szCs w:val="24"/>
        </w:rPr>
        <w:t>.</w:t>
      </w:r>
      <w:r w:rsidR="00245299" w:rsidRPr="00245299">
        <w:rPr>
          <w:b/>
          <w:bCs/>
          <w:i/>
          <w:iCs/>
          <w:sz w:val="24"/>
          <w:szCs w:val="24"/>
        </w:rPr>
        <w:t xml:space="preserve"> </w:t>
      </w:r>
      <w:r w:rsidR="00245299" w:rsidRPr="00245299">
        <w:rPr>
          <w:b/>
          <w:i/>
          <w:iCs/>
          <w:sz w:val="24"/>
          <w:szCs w:val="24"/>
        </w:rPr>
        <w:t xml:space="preserve">Z nové laboratoře SO 03 se nezvyšuje počet osob, protože se osoby vyskytují </w:t>
      </w:r>
      <w:proofErr w:type="gramStart"/>
      <w:r w:rsidR="00245299" w:rsidRPr="00245299">
        <w:rPr>
          <w:b/>
          <w:i/>
          <w:iCs/>
          <w:sz w:val="24"/>
          <w:szCs w:val="24"/>
        </w:rPr>
        <w:t>buď</w:t>
      </w:r>
      <w:proofErr w:type="gramEnd"/>
      <w:r w:rsidR="00245299" w:rsidRPr="00245299">
        <w:rPr>
          <w:b/>
          <w:i/>
          <w:iCs/>
          <w:sz w:val="24"/>
          <w:szCs w:val="24"/>
        </w:rPr>
        <w:t xml:space="preserve"> v učebně  nebo v </w:t>
      </w:r>
      <w:proofErr w:type="gramStart"/>
      <w:r w:rsidR="00245299" w:rsidRPr="00245299">
        <w:rPr>
          <w:b/>
          <w:i/>
          <w:iCs/>
          <w:sz w:val="24"/>
          <w:szCs w:val="24"/>
        </w:rPr>
        <w:t>laboratoři.</w:t>
      </w:r>
      <w:proofErr w:type="gramEnd"/>
      <w:r w:rsidR="00245299" w:rsidRPr="00245299">
        <w:rPr>
          <w:b/>
          <w:i/>
          <w:iCs/>
          <w:sz w:val="24"/>
          <w:szCs w:val="24"/>
        </w:rPr>
        <w:t xml:space="preserve"> Délka cesty se prodlužuje o 5m na celkových 14m, což nepřekračuje mezní délku 20m pro a = 1,1, Šířka úniku dveřmi 800mm  je zachována a vyhoví pro 52 osob, skutečnost je 24 osob.</w:t>
      </w:r>
    </w:p>
    <w:p w:rsidR="00045233" w:rsidRPr="00EF0D3D" w:rsidRDefault="00045233" w:rsidP="00045233">
      <w:pPr>
        <w:ind w:left="1416"/>
        <w:rPr>
          <w:b/>
          <w:bCs/>
          <w:i/>
          <w:iCs/>
          <w:sz w:val="24"/>
          <w:szCs w:val="24"/>
        </w:rPr>
      </w:pPr>
    </w:p>
    <w:p w:rsidR="00045233" w:rsidRPr="00231D7A" w:rsidRDefault="00245299" w:rsidP="00045233">
      <w:pPr>
        <w:pStyle w:val="Odstavecseseznamem1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</w:p>
    <w:p w:rsidR="00045233" w:rsidRPr="00231D7A" w:rsidRDefault="00045233" w:rsidP="00045233">
      <w:pPr>
        <w:pStyle w:val="Odstavecseseznamem1"/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>je vytvořen požární úsek z prostorů podle 3.3b), pokud to ČSN 73 0802, ČSN 73 0804 nebo normy řady ČSN 73 08xx jmenovitě vyžadují; požárně dělicí konstrukce tohoto požárního úseku mohou být bez dalšího průkazu navrženy pro III. stupeň požární bezpečnosti; III. stupni požární bezpečnosti musí odpovídat všechny požadavky na stavební konstrukce, včetně požadavků na požárně dělicí konstrukce oddělující požární úsek od sousedních prostorů (nepřihlíží se k případnému požárnímu riziku v ostatních částech objektu);</w:t>
      </w:r>
    </w:p>
    <w:p w:rsidR="00045233" w:rsidRDefault="00045233" w:rsidP="00045233">
      <w:pPr>
        <w:pStyle w:val="Odstavecseseznamem1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045233" w:rsidRPr="00EF0D3D" w:rsidRDefault="00045233" w:rsidP="00045233">
      <w:pPr>
        <w:pStyle w:val="Odstavecseseznamem1"/>
        <w:ind w:left="1416"/>
        <w:rPr>
          <w:rFonts w:ascii="Times New Roman" w:hAnsi="Times New Roman" w:cs="Times New Roman"/>
          <w:bCs w:val="0"/>
          <w:iCs w:val="0"/>
        </w:rPr>
      </w:pPr>
      <w:r w:rsidRPr="00EF0D3D">
        <w:rPr>
          <w:rFonts w:ascii="Times New Roman" w:hAnsi="Times New Roman" w:cs="Times New Roman"/>
          <w:bCs w:val="0"/>
          <w:iCs w:val="0"/>
        </w:rPr>
        <w:t xml:space="preserve">V rámci </w:t>
      </w:r>
      <w:r w:rsidR="00245299">
        <w:rPr>
          <w:rFonts w:ascii="Times New Roman" w:hAnsi="Times New Roman" w:cs="Times New Roman"/>
          <w:bCs w:val="0"/>
          <w:iCs w:val="0"/>
        </w:rPr>
        <w:t>stavebních úprav bude</w:t>
      </w:r>
      <w:r w:rsidRPr="00EF0D3D">
        <w:rPr>
          <w:rFonts w:ascii="Times New Roman" w:hAnsi="Times New Roman" w:cs="Times New Roman"/>
          <w:bCs w:val="0"/>
          <w:iCs w:val="0"/>
        </w:rPr>
        <w:t xml:space="preserve"> vytvořen </w:t>
      </w:r>
      <w:r w:rsidR="00245299">
        <w:rPr>
          <w:rFonts w:ascii="Times New Roman" w:hAnsi="Times New Roman" w:cs="Times New Roman"/>
          <w:bCs w:val="0"/>
          <w:iCs w:val="0"/>
        </w:rPr>
        <w:t xml:space="preserve">nový </w:t>
      </w:r>
      <w:r w:rsidRPr="00EF0D3D">
        <w:rPr>
          <w:rFonts w:ascii="Times New Roman" w:hAnsi="Times New Roman" w:cs="Times New Roman"/>
          <w:bCs w:val="0"/>
          <w:iCs w:val="0"/>
        </w:rPr>
        <w:t>požární úsek</w:t>
      </w:r>
      <w:r w:rsidR="00245299">
        <w:rPr>
          <w:rFonts w:ascii="Times New Roman" w:hAnsi="Times New Roman" w:cs="Times New Roman"/>
          <w:bCs w:val="0"/>
          <w:iCs w:val="0"/>
        </w:rPr>
        <w:t xml:space="preserve"> z kabinetu ve 2.NP</w:t>
      </w:r>
      <w:r w:rsidRPr="00EF0D3D">
        <w:rPr>
          <w:rFonts w:ascii="Times New Roman" w:hAnsi="Times New Roman" w:cs="Times New Roman"/>
          <w:bCs w:val="0"/>
          <w:iCs w:val="0"/>
        </w:rPr>
        <w:t>.</w:t>
      </w:r>
    </w:p>
    <w:p w:rsidR="00045233" w:rsidRPr="00231D7A" w:rsidRDefault="00045233" w:rsidP="00045233">
      <w:pPr>
        <w:pStyle w:val="Odstavecseseznamem1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045233" w:rsidRDefault="00045233" w:rsidP="00045233">
      <w:pPr>
        <w:pStyle w:val="Odstavecseseznamem1"/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v měněné části objektu nejsou změnou stavby zhoršeny původní parametry zařízení umožňující protipožární zásah, zejména příjezdové komunikace, </w:t>
      </w:r>
      <w:r w:rsidRPr="00231D7A">
        <w:rPr>
          <w:rFonts w:ascii="Times New Roman" w:hAnsi="Times New Roman" w:cs="Times New Roman"/>
          <w:b w:val="0"/>
          <w:bCs w:val="0"/>
          <w:i w:val="0"/>
          <w:iCs w:val="0"/>
        </w:rPr>
        <w:lastRenderedPageBreak/>
        <w:t>nástupní plochy, zásahové cesty a vnější odběrná místa požární vody: u vnitřních hydrantových systémů lze ponechat původní hydranty včetně stávající funkční výzbroje; v měněné části objektu musí být rozmístěny přenosné hasicí přístroje podle zásad ČSN 73 0802, ČSN 73 0804 nebo norem řady ČSN 73 08xx.</w:t>
      </w:r>
    </w:p>
    <w:p w:rsidR="00045233" w:rsidRDefault="00045233" w:rsidP="00045233">
      <w:pPr>
        <w:rPr>
          <w:b/>
          <w:bCs/>
          <w:i/>
          <w:iCs/>
        </w:rPr>
      </w:pPr>
    </w:p>
    <w:p w:rsidR="00045233" w:rsidRPr="00D16941" w:rsidRDefault="00045233" w:rsidP="00C22CB2">
      <w:pPr>
        <w:ind w:left="1416"/>
        <w:jc w:val="both"/>
        <w:rPr>
          <w:b/>
          <w:bCs/>
          <w:i/>
          <w:iCs/>
          <w:sz w:val="24"/>
          <w:szCs w:val="24"/>
        </w:rPr>
      </w:pPr>
      <w:r w:rsidRPr="00D16941">
        <w:rPr>
          <w:b/>
          <w:bCs/>
          <w:i/>
          <w:iCs/>
          <w:sz w:val="24"/>
          <w:szCs w:val="24"/>
        </w:rPr>
        <w:t xml:space="preserve">V rámci změny užívání nejsou v části objektu stavby zhoršeny původní parametry zařízení umožňující protipožární zásah, zejména příjezdové komunikace, nástupní plochy, zásahové cesty a vnější odběrná místa požární vody. </w:t>
      </w:r>
      <w:r w:rsidR="00397D37">
        <w:rPr>
          <w:b/>
          <w:bCs/>
          <w:i/>
          <w:iCs/>
          <w:sz w:val="24"/>
          <w:szCs w:val="24"/>
        </w:rPr>
        <w:t>V kabinetu ve 2.NP</w:t>
      </w:r>
      <w:r w:rsidR="00D30B08">
        <w:rPr>
          <w:b/>
          <w:bCs/>
          <w:i/>
          <w:iCs/>
          <w:sz w:val="24"/>
          <w:szCs w:val="24"/>
        </w:rPr>
        <w:t xml:space="preserve"> </w:t>
      </w:r>
      <w:r w:rsidRPr="00D16941">
        <w:rPr>
          <w:b/>
          <w:bCs/>
          <w:i/>
          <w:iCs/>
          <w:sz w:val="24"/>
          <w:szCs w:val="24"/>
        </w:rPr>
        <w:t>bude umístěn 1k</w:t>
      </w:r>
      <w:r w:rsidR="00D30B08">
        <w:rPr>
          <w:b/>
          <w:bCs/>
          <w:i/>
          <w:iCs/>
          <w:sz w:val="24"/>
          <w:szCs w:val="24"/>
        </w:rPr>
        <w:t xml:space="preserve">s práškový s hasící schopností </w:t>
      </w:r>
      <w:r w:rsidR="00397D37">
        <w:rPr>
          <w:b/>
          <w:bCs/>
          <w:i/>
          <w:iCs/>
          <w:sz w:val="24"/>
          <w:szCs w:val="24"/>
        </w:rPr>
        <w:t>21</w:t>
      </w:r>
      <w:r w:rsidRPr="00D16941">
        <w:rPr>
          <w:b/>
          <w:bCs/>
          <w:i/>
          <w:iCs/>
          <w:sz w:val="24"/>
          <w:szCs w:val="24"/>
        </w:rPr>
        <w:t>A.</w:t>
      </w:r>
    </w:p>
    <w:p w:rsidR="00045233" w:rsidRPr="00D16941" w:rsidRDefault="00045233" w:rsidP="00C22CB2">
      <w:pPr>
        <w:ind w:left="1418"/>
        <w:jc w:val="both"/>
        <w:rPr>
          <w:b/>
          <w:i/>
          <w:sz w:val="24"/>
          <w:szCs w:val="24"/>
        </w:rPr>
      </w:pPr>
      <w:proofErr w:type="spellStart"/>
      <w:r w:rsidRPr="00D16941">
        <w:rPr>
          <w:b/>
          <w:i/>
          <w:sz w:val="24"/>
          <w:szCs w:val="24"/>
        </w:rPr>
        <w:t>n</w:t>
      </w:r>
      <w:r w:rsidRPr="00D16941">
        <w:rPr>
          <w:b/>
          <w:i/>
          <w:sz w:val="24"/>
          <w:szCs w:val="24"/>
          <w:vertAlign w:val="subscript"/>
        </w:rPr>
        <w:t>r</w:t>
      </w:r>
      <w:proofErr w:type="spellEnd"/>
      <w:r w:rsidRPr="00D16941">
        <w:rPr>
          <w:b/>
          <w:i/>
          <w:position w:val="-5"/>
          <w:sz w:val="24"/>
          <w:szCs w:val="24"/>
        </w:rPr>
        <w:t xml:space="preserve"> </w:t>
      </w:r>
      <w:r w:rsidRPr="00D16941">
        <w:rPr>
          <w:b/>
          <w:i/>
          <w:sz w:val="24"/>
          <w:szCs w:val="24"/>
        </w:rPr>
        <w:t>= 0,15(</w:t>
      </w:r>
      <w:r w:rsidR="00397D37">
        <w:rPr>
          <w:b/>
          <w:i/>
          <w:sz w:val="24"/>
          <w:szCs w:val="24"/>
        </w:rPr>
        <w:t>18</w:t>
      </w:r>
      <w:r w:rsidRPr="00D16941">
        <w:rPr>
          <w:b/>
          <w:i/>
          <w:sz w:val="24"/>
          <w:szCs w:val="24"/>
        </w:rPr>
        <w:t>.1</w:t>
      </w:r>
      <w:r w:rsidR="00397D37">
        <w:rPr>
          <w:b/>
          <w:i/>
          <w:sz w:val="24"/>
          <w:szCs w:val="24"/>
        </w:rPr>
        <w:t>,1</w:t>
      </w:r>
      <w:r w:rsidRPr="00D16941">
        <w:rPr>
          <w:b/>
          <w:i/>
          <w:sz w:val="24"/>
          <w:szCs w:val="24"/>
        </w:rPr>
        <w:t>.1)</w:t>
      </w:r>
      <w:r w:rsidRPr="00D16941">
        <w:rPr>
          <w:b/>
          <w:i/>
          <w:sz w:val="24"/>
          <w:szCs w:val="24"/>
          <w:vertAlign w:val="superscript"/>
        </w:rPr>
        <w:t>1/2</w:t>
      </w:r>
      <w:r w:rsidR="00D16941" w:rsidRPr="00D16941">
        <w:rPr>
          <w:b/>
          <w:i/>
          <w:sz w:val="24"/>
          <w:szCs w:val="24"/>
        </w:rPr>
        <w:t xml:space="preserve"> = </w:t>
      </w:r>
      <w:r w:rsidR="00397D37">
        <w:rPr>
          <w:b/>
          <w:i/>
          <w:sz w:val="24"/>
          <w:szCs w:val="24"/>
        </w:rPr>
        <w:t>0,66</w:t>
      </w:r>
      <w:r w:rsidR="00D16941">
        <w:rPr>
          <w:b/>
          <w:i/>
          <w:sz w:val="24"/>
          <w:szCs w:val="24"/>
        </w:rPr>
        <w:t xml:space="preserve">= </w:t>
      </w:r>
      <w:r w:rsidR="00397D37">
        <w:rPr>
          <w:b/>
          <w:i/>
          <w:sz w:val="24"/>
          <w:szCs w:val="24"/>
        </w:rPr>
        <w:t>1</w:t>
      </w:r>
      <w:r w:rsidR="00D16941" w:rsidRPr="00D16941">
        <w:rPr>
          <w:b/>
          <w:i/>
          <w:sz w:val="24"/>
          <w:szCs w:val="24"/>
        </w:rPr>
        <w:t xml:space="preserve"> .6HJ = </w:t>
      </w:r>
      <w:r w:rsidR="00397D37">
        <w:rPr>
          <w:b/>
          <w:i/>
          <w:sz w:val="24"/>
          <w:szCs w:val="24"/>
        </w:rPr>
        <w:t>6</w:t>
      </w:r>
      <w:r w:rsidRPr="00D16941">
        <w:rPr>
          <w:b/>
          <w:i/>
          <w:sz w:val="24"/>
          <w:szCs w:val="24"/>
        </w:rPr>
        <w:t xml:space="preserve"> HJ – 1ks práškových s hasící schopností </w:t>
      </w:r>
      <w:r w:rsidR="00397D37">
        <w:rPr>
          <w:b/>
          <w:i/>
          <w:sz w:val="24"/>
          <w:szCs w:val="24"/>
        </w:rPr>
        <w:t>21</w:t>
      </w:r>
      <w:r w:rsidRPr="00D16941">
        <w:rPr>
          <w:b/>
          <w:i/>
          <w:sz w:val="24"/>
          <w:szCs w:val="24"/>
        </w:rPr>
        <w:t>A (</w:t>
      </w:r>
      <w:r w:rsidR="00397D37">
        <w:rPr>
          <w:b/>
          <w:i/>
          <w:sz w:val="24"/>
          <w:szCs w:val="24"/>
        </w:rPr>
        <w:t>6</w:t>
      </w:r>
      <w:r w:rsidRPr="00D16941">
        <w:rPr>
          <w:b/>
          <w:i/>
          <w:sz w:val="24"/>
          <w:szCs w:val="24"/>
        </w:rPr>
        <w:t xml:space="preserve">HJ) </w:t>
      </w:r>
    </w:p>
    <w:p w:rsidR="00045233" w:rsidRPr="00D16941" w:rsidRDefault="00045233" w:rsidP="00C22CB2">
      <w:pPr>
        <w:ind w:left="1416"/>
        <w:jc w:val="both"/>
        <w:rPr>
          <w:b/>
          <w:bCs/>
          <w:i/>
          <w:iCs/>
          <w:sz w:val="24"/>
          <w:szCs w:val="24"/>
        </w:rPr>
      </w:pPr>
      <w:r w:rsidRPr="00D16941">
        <w:rPr>
          <w:b/>
          <w:i/>
          <w:sz w:val="24"/>
          <w:szCs w:val="24"/>
        </w:rPr>
        <w:t>Přenosn</w:t>
      </w:r>
      <w:r w:rsidR="00D16941" w:rsidRPr="00D16941">
        <w:rPr>
          <w:b/>
          <w:i/>
          <w:sz w:val="24"/>
          <w:szCs w:val="24"/>
        </w:rPr>
        <w:t>ý</w:t>
      </w:r>
      <w:r w:rsidRPr="00D16941">
        <w:rPr>
          <w:b/>
          <w:i/>
          <w:sz w:val="24"/>
          <w:szCs w:val="24"/>
        </w:rPr>
        <w:t xml:space="preserve"> </w:t>
      </w:r>
      <w:proofErr w:type="gramStart"/>
      <w:r w:rsidRPr="00D16941">
        <w:rPr>
          <w:b/>
          <w:i/>
          <w:sz w:val="24"/>
          <w:szCs w:val="24"/>
        </w:rPr>
        <w:t>hasící</w:t>
      </w:r>
      <w:proofErr w:type="gramEnd"/>
      <w:r w:rsidRPr="00D16941">
        <w:rPr>
          <w:b/>
          <w:i/>
          <w:sz w:val="24"/>
          <w:szCs w:val="24"/>
        </w:rPr>
        <w:t xml:space="preserve"> přístro</w:t>
      </w:r>
      <w:r w:rsidR="00D16941" w:rsidRPr="00D16941">
        <w:rPr>
          <w:b/>
          <w:i/>
          <w:sz w:val="24"/>
          <w:szCs w:val="24"/>
        </w:rPr>
        <w:t>j</w:t>
      </w:r>
      <w:r w:rsidRPr="00D16941">
        <w:rPr>
          <w:b/>
          <w:i/>
          <w:sz w:val="24"/>
          <w:szCs w:val="24"/>
        </w:rPr>
        <w:t xml:space="preserve"> bud</w:t>
      </w:r>
      <w:r w:rsidR="00D16941" w:rsidRPr="00D16941">
        <w:rPr>
          <w:b/>
          <w:i/>
          <w:sz w:val="24"/>
          <w:szCs w:val="24"/>
        </w:rPr>
        <w:t>e</w:t>
      </w:r>
      <w:r w:rsidRPr="00D16941">
        <w:rPr>
          <w:b/>
          <w:i/>
          <w:sz w:val="24"/>
          <w:szCs w:val="24"/>
        </w:rPr>
        <w:t xml:space="preserve"> umístněn na viditeln</w:t>
      </w:r>
      <w:r w:rsidR="00D16941" w:rsidRPr="00D16941">
        <w:rPr>
          <w:b/>
          <w:i/>
          <w:sz w:val="24"/>
          <w:szCs w:val="24"/>
        </w:rPr>
        <w:t>ém</w:t>
      </w:r>
      <w:r w:rsidRPr="00D16941">
        <w:rPr>
          <w:b/>
          <w:i/>
          <w:sz w:val="24"/>
          <w:szCs w:val="24"/>
        </w:rPr>
        <w:t xml:space="preserve"> a snadno přístupn</w:t>
      </w:r>
      <w:r w:rsidR="00D16941" w:rsidRPr="00D16941">
        <w:rPr>
          <w:b/>
          <w:i/>
          <w:sz w:val="24"/>
          <w:szCs w:val="24"/>
        </w:rPr>
        <w:t>ém</w:t>
      </w:r>
      <w:r w:rsidRPr="00D16941">
        <w:rPr>
          <w:b/>
          <w:i/>
          <w:sz w:val="24"/>
          <w:szCs w:val="24"/>
        </w:rPr>
        <w:t xml:space="preserve"> mís</w:t>
      </w:r>
      <w:r w:rsidR="00D16941" w:rsidRPr="00D16941">
        <w:rPr>
          <w:b/>
          <w:i/>
          <w:sz w:val="24"/>
          <w:szCs w:val="24"/>
        </w:rPr>
        <w:t>tě</w:t>
      </w:r>
      <w:r w:rsidRPr="00D16941">
        <w:rPr>
          <w:b/>
          <w:i/>
          <w:sz w:val="24"/>
          <w:szCs w:val="24"/>
        </w:rPr>
        <w:t xml:space="preserve"> s rukojetí nejvýše 1500mm na úrovní přilehlé podlahy</w:t>
      </w:r>
    </w:p>
    <w:p w:rsidR="00045233" w:rsidRDefault="00045233" w:rsidP="00C22CB2">
      <w:pPr>
        <w:pStyle w:val="RTFUndefined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3C53CD" w:rsidRDefault="003C53CD" w:rsidP="003C53CD">
      <w:pPr>
        <w:numPr>
          <w:ilvl w:val="0"/>
          <w:numId w:val="6"/>
        </w:numPr>
        <w:suppressAutoHyphens/>
        <w:rPr>
          <w:b/>
          <w:i/>
          <w:sz w:val="24"/>
        </w:rPr>
      </w:pPr>
      <w:r>
        <w:rPr>
          <w:b/>
          <w:i/>
          <w:sz w:val="24"/>
        </w:rPr>
        <w:t>Rozdělení stavby do požárních úseků</w:t>
      </w:r>
    </w:p>
    <w:p w:rsidR="003C53CD" w:rsidRPr="006314AA" w:rsidRDefault="003C53CD" w:rsidP="003C53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Vestavba kabinetu do chodby ve 2.NP je posouzena jako samostatný požární úsek v souladu s ČSN 730834 </w:t>
      </w:r>
      <w:proofErr w:type="gramStart"/>
      <w:r>
        <w:rPr>
          <w:sz w:val="24"/>
          <w:szCs w:val="24"/>
        </w:rPr>
        <w:t>čl.5.1.1</w:t>
      </w:r>
      <w:proofErr w:type="gramEnd"/>
      <w:r>
        <w:rPr>
          <w:sz w:val="24"/>
          <w:szCs w:val="24"/>
        </w:rPr>
        <w:t>.</w:t>
      </w:r>
    </w:p>
    <w:p w:rsidR="003C53CD" w:rsidRDefault="003C53CD" w:rsidP="003C53CD">
      <w:pPr>
        <w:rPr>
          <w:sz w:val="24"/>
        </w:rPr>
      </w:pPr>
    </w:p>
    <w:p w:rsidR="003C53CD" w:rsidRPr="0085177E" w:rsidRDefault="003C53CD" w:rsidP="003C53CD">
      <w:pPr>
        <w:numPr>
          <w:ilvl w:val="0"/>
          <w:numId w:val="6"/>
        </w:numPr>
        <w:suppressAutoHyphens/>
        <w:rPr>
          <w:b/>
          <w:i/>
          <w:sz w:val="24"/>
        </w:rPr>
      </w:pPr>
      <w:r>
        <w:rPr>
          <w:b/>
          <w:i/>
          <w:sz w:val="24"/>
        </w:rPr>
        <w:t>Výpočet požárního rizika a stanovení stupně požární bezpečnosti</w:t>
      </w:r>
    </w:p>
    <w:p w:rsidR="003C53CD" w:rsidRPr="006314AA" w:rsidRDefault="003C53CD" w:rsidP="003C53CD">
      <w:pPr>
        <w:rPr>
          <w:sz w:val="24"/>
          <w:szCs w:val="24"/>
        </w:rPr>
      </w:pPr>
      <w:r>
        <w:rPr>
          <w:sz w:val="24"/>
          <w:szCs w:val="24"/>
        </w:rPr>
        <w:t xml:space="preserve">Požární riziko je </w:t>
      </w:r>
      <w:r w:rsidR="00E21EC4">
        <w:rPr>
          <w:sz w:val="24"/>
          <w:szCs w:val="24"/>
        </w:rPr>
        <w:t xml:space="preserve">stanoveno </w:t>
      </w:r>
      <w:r>
        <w:rPr>
          <w:sz w:val="24"/>
          <w:szCs w:val="24"/>
        </w:rPr>
        <w:t>výpočt</w:t>
      </w:r>
      <w:r w:rsidR="00E21EC4">
        <w:rPr>
          <w:sz w:val="24"/>
          <w:szCs w:val="24"/>
        </w:rPr>
        <w:t xml:space="preserve">em </w:t>
      </w:r>
      <w:proofErr w:type="spellStart"/>
      <w:r w:rsidR="00E21EC4">
        <w:rPr>
          <w:sz w:val="24"/>
          <w:szCs w:val="24"/>
        </w:rPr>
        <w:t>p</w:t>
      </w:r>
      <w:r w:rsidR="00E21EC4">
        <w:rPr>
          <w:sz w:val="24"/>
          <w:szCs w:val="24"/>
          <w:vertAlign w:val="subscript"/>
        </w:rPr>
        <w:t>v</w:t>
      </w:r>
      <w:proofErr w:type="spellEnd"/>
      <w:r w:rsidR="00E21EC4">
        <w:rPr>
          <w:sz w:val="24"/>
          <w:szCs w:val="24"/>
        </w:rPr>
        <w:t xml:space="preserve"> = </w:t>
      </w:r>
      <w:r w:rsidR="001433E8">
        <w:rPr>
          <w:sz w:val="24"/>
          <w:szCs w:val="24"/>
        </w:rPr>
        <w:t>29,7</w:t>
      </w:r>
      <w:r w:rsidR="00E21EC4">
        <w:rPr>
          <w:sz w:val="24"/>
          <w:szCs w:val="24"/>
        </w:rPr>
        <w:t xml:space="preserve"> </w:t>
      </w:r>
      <w:proofErr w:type="spellStart"/>
      <w:r w:rsidR="00E21EC4">
        <w:rPr>
          <w:sz w:val="24"/>
          <w:szCs w:val="24"/>
        </w:rPr>
        <w:t>kgm</w:t>
      </w:r>
      <w:proofErr w:type="spellEnd"/>
      <w:r w:rsidR="00E21EC4">
        <w:rPr>
          <w:sz w:val="24"/>
          <w:szCs w:val="24"/>
          <w:vertAlign w:val="superscript"/>
        </w:rPr>
        <w:t>-2</w:t>
      </w:r>
      <w:r w:rsidR="00E21EC4">
        <w:rPr>
          <w:sz w:val="24"/>
          <w:szCs w:val="24"/>
        </w:rPr>
        <w:t xml:space="preserve"> a dle </w:t>
      </w:r>
      <w:proofErr w:type="gramStart"/>
      <w:r w:rsidR="001433E8">
        <w:rPr>
          <w:sz w:val="24"/>
          <w:szCs w:val="24"/>
        </w:rPr>
        <w:t xml:space="preserve">tab.8 </w:t>
      </w:r>
      <w:r w:rsidR="00E21EC4">
        <w:rPr>
          <w:sz w:val="24"/>
          <w:szCs w:val="24"/>
        </w:rPr>
        <w:t>ČSN</w:t>
      </w:r>
      <w:proofErr w:type="gramEnd"/>
      <w:r w:rsidR="00E21EC4">
        <w:rPr>
          <w:sz w:val="24"/>
          <w:szCs w:val="24"/>
        </w:rPr>
        <w:t xml:space="preserve"> 730802</w:t>
      </w:r>
      <w:r w:rsidRPr="006314AA">
        <w:rPr>
          <w:sz w:val="24"/>
          <w:szCs w:val="24"/>
        </w:rPr>
        <w:t xml:space="preserve"> je objekt zařazen do </w:t>
      </w:r>
      <w:r w:rsidR="00E21EC4">
        <w:rPr>
          <w:sz w:val="24"/>
          <w:szCs w:val="24"/>
        </w:rPr>
        <w:t>II</w:t>
      </w:r>
      <w:r w:rsidRPr="006314AA">
        <w:rPr>
          <w:sz w:val="24"/>
          <w:szCs w:val="24"/>
        </w:rPr>
        <w:t>I.SPB.</w:t>
      </w:r>
    </w:p>
    <w:p w:rsidR="00E21EC4" w:rsidRDefault="00E21EC4" w:rsidP="00E21EC4">
      <w:pPr>
        <w:rPr>
          <w:sz w:val="24"/>
        </w:rPr>
      </w:pPr>
      <w:r>
        <w:rPr>
          <w:sz w:val="24"/>
        </w:rPr>
        <w:t xml:space="preserve">Dle </w:t>
      </w:r>
      <w:proofErr w:type="gramStart"/>
      <w:r>
        <w:rPr>
          <w:sz w:val="24"/>
        </w:rPr>
        <w:t>tab.A.</w:t>
      </w:r>
      <w:proofErr w:type="gramEnd"/>
      <w:r>
        <w:rPr>
          <w:sz w:val="24"/>
        </w:rPr>
        <w:t xml:space="preserve">1 ČSN 730802 pol.2.4 </w:t>
      </w:r>
      <w:proofErr w:type="spellStart"/>
      <w:r>
        <w:rPr>
          <w:sz w:val="24"/>
        </w:rPr>
        <w:t>a</w:t>
      </w:r>
      <w:r>
        <w:rPr>
          <w:sz w:val="24"/>
          <w:vertAlign w:val="subscript"/>
        </w:rPr>
        <w:t>n</w:t>
      </w:r>
      <w:proofErr w:type="spellEnd"/>
      <w:r>
        <w:rPr>
          <w:sz w:val="24"/>
        </w:rPr>
        <w:t xml:space="preserve"> = 1,1, 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n</w:t>
      </w:r>
      <w:proofErr w:type="spellEnd"/>
      <w:r>
        <w:rPr>
          <w:sz w:val="24"/>
        </w:rPr>
        <w:t xml:space="preserve"> = 50, 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s</w:t>
      </w:r>
      <w:proofErr w:type="spellEnd"/>
      <w:r>
        <w:rPr>
          <w:sz w:val="24"/>
        </w:rPr>
        <w:t xml:space="preserve"> = 5, p = 55, a</w:t>
      </w:r>
      <w:r>
        <w:rPr>
          <w:sz w:val="24"/>
          <w:vertAlign w:val="subscript"/>
        </w:rPr>
        <w:t>s</w:t>
      </w:r>
      <w:r>
        <w:rPr>
          <w:sz w:val="24"/>
        </w:rPr>
        <w:t xml:space="preserve"> = 0,9</w:t>
      </w:r>
    </w:p>
    <w:p w:rsidR="00E21EC4" w:rsidRPr="002712A6" w:rsidRDefault="00E21EC4" w:rsidP="00E21EC4">
      <w:pPr>
        <w:rPr>
          <w:sz w:val="24"/>
        </w:rPr>
      </w:pPr>
      <w:r>
        <w:rPr>
          <w:sz w:val="24"/>
        </w:rPr>
        <w:t>a = 1</w:t>
      </w:r>
      <w:r w:rsidR="001433E8">
        <w:rPr>
          <w:sz w:val="24"/>
        </w:rPr>
        <w:t>,08</w:t>
      </w:r>
      <w:r>
        <w:rPr>
          <w:sz w:val="24"/>
        </w:rPr>
        <w:t xml:space="preserve">, c = 1, b = </w:t>
      </w:r>
      <w:r w:rsidR="002712A6">
        <w:rPr>
          <w:sz w:val="24"/>
        </w:rPr>
        <w:t>18.</w:t>
      </w:r>
      <w:r>
        <w:rPr>
          <w:sz w:val="24"/>
        </w:rPr>
        <w:t>0,</w:t>
      </w:r>
      <w:r w:rsidR="002712A6">
        <w:rPr>
          <w:sz w:val="24"/>
        </w:rPr>
        <w:t>245/6.3</w:t>
      </w:r>
      <w:r w:rsidR="002712A6">
        <w:rPr>
          <w:sz w:val="24"/>
          <w:vertAlign w:val="superscript"/>
        </w:rPr>
        <w:t>1/2</w:t>
      </w:r>
      <w:r w:rsidR="002712A6">
        <w:rPr>
          <w:sz w:val="24"/>
        </w:rPr>
        <w:t xml:space="preserve"> = 0,424 = 0,5</w:t>
      </w:r>
    </w:p>
    <w:p w:rsidR="00E21EC4" w:rsidRDefault="00E21EC4" w:rsidP="00E21EC4">
      <w:pPr>
        <w:rPr>
          <w:sz w:val="24"/>
        </w:rPr>
      </w:pPr>
      <w:r>
        <w:rPr>
          <w:sz w:val="24"/>
        </w:rPr>
        <w:t xml:space="preserve">S = 18, So = </w:t>
      </w:r>
      <w:r w:rsidR="002712A6">
        <w:rPr>
          <w:sz w:val="24"/>
        </w:rPr>
        <w:t>6</w:t>
      </w:r>
      <w:r>
        <w:rPr>
          <w:sz w:val="24"/>
        </w:rPr>
        <w:t xml:space="preserve">, ho = 3, </w:t>
      </w:r>
      <w:proofErr w:type="spellStart"/>
      <w:r>
        <w:rPr>
          <w:sz w:val="24"/>
        </w:rPr>
        <w:t>hs</w:t>
      </w:r>
      <w:proofErr w:type="spellEnd"/>
      <w:r>
        <w:rPr>
          <w:sz w:val="24"/>
        </w:rPr>
        <w:t xml:space="preserve"> = 3,4, n = </w:t>
      </w:r>
      <w:r w:rsidR="002712A6">
        <w:rPr>
          <w:sz w:val="24"/>
        </w:rPr>
        <w:t>6/18(3/3,4)</w:t>
      </w:r>
      <w:r w:rsidR="002712A6">
        <w:rPr>
          <w:sz w:val="24"/>
          <w:vertAlign w:val="superscript"/>
        </w:rPr>
        <w:t>1/2</w:t>
      </w:r>
      <w:r w:rsidR="002712A6">
        <w:rPr>
          <w:sz w:val="24"/>
        </w:rPr>
        <w:t xml:space="preserve"> = </w:t>
      </w:r>
      <w:r>
        <w:rPr>
          <w:sz w:val="24"/>
        </w:rPr>
        <w:t>0,</w:t>
      </w:r>
      <w:r w:rsidR="002712A6">
        <w:rPr>
          <w:sz w:val="24"/>
        </w:rPr>
        <w:t>3</w:t>
      </w:r>
      <w:r>
        <w:rPr>
          <w:sz w:val="24"/>
        </w:rPr>
        <w:t>1</w:t>
      </w:r>
      <w:r w:rsidR="002712A6">
        <w:rPr>
          <w:sz w:val="24"/>
        </w:rPr>
        <w:t>3</w:t>
      </w:r>
      <w:r>
        <w:rPr>
          <w:sz w:val="24"/>
        </w:rPr>
        <w:t>, k = 0,</w:t>
      </w:r>
      <w:r w:rsidR="002712A6">
        <w:rPr>
          <w:sz w:val="24"/>
        </w:rPr>
        <w:t>2</w:t>
      </w:r>
      <w:r>
        <w:rPr>
          <w:sz w:val="24"/>
        </w:rPr>
        <w:t>4</w:t>
      </w:r>
      <w:r w:rsidR="002712A6">
        <w:rPr>
          <w:sz w:val="24"/>
        </w:rPr>
        <w:t>5</w:t>
      </w:r>
    </w:p>
    <w:p w:rsidR="00E21EC4" w:rsidRDefault="00E21EC4" w:rsidP="00E21EC4">
      <w:pPr>
        <w:rPr>
          <w:sz w:val="24"/>
        </w:rPr>
      </w:pP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v</w:t>
      </w:r>
      <w:proofErr w:type="spellEnd"/>
      <w:r w:rsidR="002712A6">
        <w:rPr>
          <w:sz w:val="24"/>
        </w:rPr>
        <w:t xml:space="preserve"> = 1</w:t>
      </w:r>
      <w:r w:rsidR="001433E8">
        <w:rPr>
          <w:sz w:val="24"/>
        </w:rPr>
        <w:t>,08</w:t>
      </w:r>
      <w:r w:rsidR="002712A6">
        <w:rPr>
          <w:sz w:val="24"/>
        </w:rPr>
        <w:t>.0,5</w:t>
      </w:r>
      <w:r>
        <w:rPr>
          <w:sz w:val="24"/>
        </w:rPr>
        <w:t>.1.5</w:t>
      </w:r>
      <w:r w:rsidR="002712A6">
        <w:rPr>
          <w:sz w:val="24"/>
        </w:rPr>
        <w:t>5</w:t>
      </w:r>
      <w:r>
        <w:rPr>
          <w:sz w:val="24"/>
        </w:rPr>
        <w:t xml:space="preserve"> = </w:t>
      </w:r>
      <w:r w:rsidR="001433E8">
        <w:rPr>
          <w:sz w:val="24"/>
        </w:rPr>
        <w:t>29</w:t>
      </w:r>
      <w:r>
        <w:rPr>
          <w:sz w:val="24"/>
        </w:rPr>
        <w:t>,</w:t>
      </w:r>
      <w:r w:rsidR="001433E8">
        <w:rPr>
          <w:sz w:val="24"/>
        </w:rPr>
        <w:t>7</w:t>
      </w:r>
      <w:r>
        <w:rPr>
          <w:sz w:val="24"/>
        </w:rPr>
        <w:t>kgm</w:t>
      </w:r>
      <w:r>
        <w:rPr>
          <w:sz w:val="24"/>
          <w:vertAlign w:val="superscript"/>
        </w:rPr>
        <w:t>-2</w:t>
      </w:r>
    </w:p>
    <w:p w:rsidR="003C53CD" w:rsidRDefault="003C53CD" w:rsidP="003C53CD">
      <w:pPr>
        <w:rPr>
          <w:sz w:val="24"/>
        </w:rPr>
      </w:pPr>
    </w:p>
    <w:p w:rsidR="003C53CD" w:rsidRPr="0085177E" w:rsidRDefault="003C53CD" w:rsidP="003C53CD">
      <w:pPr>
        <w:numPr>
          <w:ilvl w:val="0"/>
          <w:numId w:val="6"/>
        </w:numPr>
        <w:suppressAutoHyphens/>
        <w:rPr>
          <w:b/>
          <w:i/>
          <w:sz w:val="24"/>
        </w:rPr>
      </w:pPr>
      <w:r>
        <w:rPr>
          <w:b/>
          <w:i/>
          <w:sz w:val="24"/>
        </w:rPr>
        <w:t>Zhodnocení navržených stavebních konstrukcí a výrobků včetně požadavků na zvýšení požární odolnosti stavebních konstrukcí</w:t>
      </w:r>
    </w:p>
    <w:p w:rsidR="003C53CD" w:rsidRDefault="003C53CD" w:rsidP="003C53CD">
      <w:pPr>
        <w:rPr>
          <w:sz w:val="24"/>
        </w:rPr>
      </w:pPr>
    </w:p>
    <w:p w:rsidR="003C53CD" w:rsidRDefault="003C53CD" w:rsidP="003C53CD">
      <w:pPr>
        <w:rPr>
          <w:sz w:val="24"/>
          <w:szCs w:val="24"/>
        </w:rPr>
      </w:pPr>
      <w:r w:rsidRPr="006314AA">
        <w:rPr>
          <w:sz w:val="24"/>
          <w:szCs w:val="24"/>
        </w:rPr>
        <w:t xml:space="preserve">Dle </w:t>
      </w:r>
      <w:proofErr w:type="gramStart"/>
      <w:r w:rsidRPr="006314AA">
        <w:rPr>
          <w:sz w:val="24"/>
          <w:szCs w:val="24"/>
        </w:rPr>
        <w:t>tab.12</w:t>
      </w:r>
      <w:proofErr w:type="gramEnd"/>
      <w:r w:rsidRPr="006314AA">
        <w:rPr>
          <w:sz w:val="24"/>
          <w:szCs w:val="24"/>
        </w:rPr>
        <w:t xml:space="preserve"> ČSN 730802 Nevýrobní objekty – požárně dělící konstrukce</w:t>
      </w:r>
      <w:r>
        <w:rPr>
          <w:sz w:val="24"/>
          <w:szCs w:val="24"/>
        </w:rPr>
        <w:t xml:space="preserve"> </w:t>
      </w:r>
      <w:r w:rsidRPr="006314AA">
        <w:rPr>
          <w:sz w:val="24"/>
          <w:szCs w:val="24"/>
        </w:rPr>
        <w:t xml:space="preserve">pro </w:t>
      </w:r>
      <w:r w:rsidR="001433E8">
        <w:rPr>
          <w:sz w:val="24"/>
          <w:szCs w:val="24"/>
        </w:rPr>
        <w:t>II</w:t>
      </w:r>
      <w:r w:rsidRPr="006314AA">
        <w:rPr>
          <w:sz w:val="24"/>
          <w:szCs w:val="24"/>
        </w:rPr>
        <w:t>I.SPB</w:t>
      </w:r>
      <w:r>
        <w:rPr>
          <w:sz w:val="24"/>
          <w:szCs w:val="24"/>
        </w:rPr>
        <w:t xml:space="preserve"> a nadzemní podlaží</w:t>
      </w:r>
      <w:r w:rsidRPr="006314AA">
        <w:rPr>
          <w:sz w:val="24"/>
          <w:szCs w:val="24"/>
        </w:rPr>
        <w:t xml:space="preserve">. </w:t>
      </w:r>
    </w:p>
    <w:p w:rsidR="003C53CD" w:rsidRPr="006314AA" w:rsidRDefault="003C53CD" w:rsidP="003C53CD">
      <w:pPr>
        <w:rPr>
          <w:sz w:val="24"/>
          <w:szCs w:val="24"/>
        </w:rPr>
      </w:pPr>
    </w:p>
    <w:p w:rsidR="003C53CD" w:rsidRPr="006314AA" w:rsidRDefault="003C53CD" w:rsidP="003C53CD">
      <w:pPr>
        <w:rPr>
          <w:sz w:val="24"/>
          <w:szCs w:val="24"/>
        </w:rPr>
      </w:pPr>
      <w:r w:rsidRPr="006314AA">
        <w:rPr>
          <w:sz w:val="24"/>
          <w:szCs w:val="24"/>
        </w:rPr>
        <w:t xml:space="preserve">1b)Požární stěny a stropy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314AA">
        <w:rPr>
          <w:sz w:val="24"/>
          <w:szCs w:val="24"/>
        </w:rPr>
        <w:tab/>
      </w:r>
      <w:r w:rsidR="001433E8">
        <w:rPr>
          <w:sz w:val="24"/>
          <w:szCs w:val="24"/>
        </w:rPr>
        <w:t>4</w:t>
      </w:r>
      <w:r w:rsidRPr="006314AA">
        <w:rPr>
          <w:sz w:val="24"/>
          <w:szCs w:val="24"/>
        </w:rPr>
        <w:t>5</w:t>
      </w:r>
      <w:r w:rsidRPr="006314AA">
        <w:rPr>
          <w:sz w:val="24"/>
          <w:szCs w:val="24"/>
        </w:rPr>
        <w:tab/>
      </w:r>
    </w:p>
    <w:p w:rsidR="003C53CD" w:rsidRPr="006314AA" w:rsidRDefault="003C53CD" w:rsidP="003C53CD">
      <w:pPr>
        <w:rPr>
          <w:sz w:val="24"/>
          <w:szCs w:val="24"/>
        </w:rPr>
      </w:pPr>
    </w:p>
    <w:p w:rsidR="003C53CD" w:rsidRPr="006314AA" w:rsidRDefault="003C53CD" w:rsidP="003C53CD">
      <w:pPr>
        <w:rPr>
          <w:sz w:val="24"/>
          <w:szCs w:val="24"/>
        </w:rPr>
      </w:pPr>
      <w:r w:rsidRPr="006314AA">
        <w:rPr>
          <w:sz w:val="24"/>
          <w:szCs w:val="24"/>
        </w:rPr>
        <w:t>2b)Požární uzávěry otvorů</w:t>
      </w:r>
      <w:r w:rsidRPr="006314AA">
        <w:rPr>
          <w:sz w:val="24"/>
          <w:szCs w:val="24"/>
        </w:rPr>
        <w:tab/>
      </w:r>
      <w:r w:rsidRPr="006314AA">
        <w:rPr>
          <w:sz w:val="24"/>
          <w:szCs w:val="24"/>
        </w:rPr>
        <w:tab/>
      </w:r>
      <w:r w:rsidRPr="006314AA">
        <w:rPr>
          <w:sz w:val="24"/>
          <w:szCs w:val="24"/>
        </w:rPr>
        <w:tab/>
      </w:r>
      <w:r w:rsidR="001433E8">
        <w:rPr>
          <w:sz w:val="24"/>
          <w:szCs w:val="24"/>
        </w:rPr>
        <w:t>30</w:t>
      </w:r>
      <w:r w:rsidRPr="006314AA">
        <w:rPr>
          <w:sz w:val="24"/>
          <w:szCs w:val="24"/>
        </w:rPr>
        <w:t>DP3</w:t>
      </w:r>
      <w:r w:rsidRPr="006314AA">
        <w:rPr>
          <w:sz w:val="24"/>
          <w:szCs w:val="24"/>
        </w:rPr>
        <w:tab/>
      </w:r>
    </w:p>
    <w:p w:rsidR="003C53CD" w:rsidRPr="006314AA" w:rsidRDefault="003C53CD" w:rsidP="003C53CD">
      <w:pPr>
        <w:rPr>
          <w:sz w:val="24"/>
          <w:szCs w:val="24"/>
        </w:rPr>
      </w:pPr>
    </w:p>
    <w:p w:rsidR="003C53CD" w:rsidRPr="006314AA" w:rsidRDefault="003C53CD" w:rsidP="003C53CD">
      <w:pPr>
        <w:rPr>
          <w:sz w:val="24"/>
          <w:szCs w:val="24"/>
        </w:rPr>
      </w:pPr>
      <w:r w:rsidRPr="006314AA">
        <w:rPr>
          <w:sz w:val="24"/>
          <w:szCs w:val="24"/>
        </w:rPr>
        <w:t>3a2)Obvodové stěny</w:t>
      </w:r>
      <w:r w:rsidRPr="006314AA">
        <w:rPr>
          <w:sz w:val="24"/>
          <w:szCs w:val="24"/>
        </w:rPr>
        <w:tab/>
      </w:r>
      <w:r w:rsidRPr="006314AA">
        <w:rPr>
          <w:sz w:val="24"/>
          <w:szCs w:val="24"/>
        </w:rPr>
        <w:tab/>
      </w:r>
      <w:r w:rsidRPr="006314AA">
        <w:rPr>
          <w:sz w:val="24"/>
          <w:szCs w:val="24"/>
        </w:rPr>
        <w:tab/>
      </w:r>
      <w:r w:rsidRPr="006314AA">
        <w:rPr>
          <w:sz w:val="24"/>
          <w:szCs w:val="24"/>
        </w:rPr>
        <w:tab/>
      </w:r>
      <w:r w:rsidR="001433E8">
        <w:rPr>
          <w:sz w:val="24"/>
          <w:szCs w:val="24"/>
        </w:rPr>
        <w:t>4</w:t>
      </w:r>
      <w:r w:rsidRPr="006314AA">
        <w:rPr>
          <w:sz w:val="24"/>
          <w:szCs w:val="24"/>
        </w:rPr>
        <w:t>5</w:t>
      </w:r>
      <w:r w:rsidRPr="006314AA">
        <w:rPr>
          <w:sz w:val="24"/>
          <w:szCs w:val="24"/>
        </w:rPr>
        <w:tab/>
      </w:r>
    </w:p>
    <w:p w:rsidR="003C53CD" w:rsidRPr="006314AA" w:rsidRDefault="003C53CD" w:rsidP="003C53CD">
      <w:pPr>
        <w:rPr>
          <w:sz w:val="24"/>
          <w:szCs w:val="24"/>
        </w:rPr>
      </w:pPr>
    </w:p>
    <w:p w:rsidR="003C53CD" w:rsidRPr="006314AA" w:rsidRDefault="003C53CD" w:rsidP="003C53CD">
      <w:pPr>
        <w:rPr>
          <w:sz w:val="24"/>
          <w:szCs w:val="24"/>
        </w:rPr>
      </w:pPr>
      <w:r w:rsidRPr="006314AA">
        <w:rPr>
          <w:sz w:val="24"/>
          <w:szCs w:val="24"/>
        </w:rPr>
        <w:t>4)Nosné konstrukce střech</w:t>
      </w:r>
      <w:r w:rsidRPr="006314AA">
        <w:rPr>
          <w:sz w:val="24"/>
          <w:szCs w:val="24"/>
        </w:rPr>
        <w:tab/>
      </w:r>
      <w:r w:rsidRPr="006314AA">
        <w:rPr>
          <w:sz w:val="24"/>
          <w:szCs w:val="24"/>
        </w:rPr>
        <w:tab/>
      </w:r>
      <w:r w:rsidRPr="006314AA">
        <w:rPr>
          <w:sz w:val="24"/>
          <w:szCs w:val="24"/>
        </w:rPr>
        <w:tab/>
      </w:r>
      <w:r w:rsidR="001433E8">
        <w:rPr>
          <w:sz w:val="24"/>
          <w:szCs w:val="24"/>
        </w:rPr>
        <w:t>30</w:t>
      </w:r>
    </w:p>
    <w:p w:rsidR="003C53CD" w:rsidRPr="006314AA" w:rsidRDefault="003C53CD" w:rsidP="003C53CD">
      <w:pPr>
        <w:rPr>
          <w:sz w:val="24"/>
          <w:szCs w:val="24"/>
        </w:rPr>
      </w:pPr>
    </w:p>
    <w:p w:rsidR="003C53CD" w:rsidRDefault="003C53CD" w:rsidP="003C53CD">
      <w:pPr>
        <w:rPr>
          <w:sz w:val="24"/>
          <w:szCs w:val="24"/>
        </w:rPr>
      </w:pPr>
      <w:r>
        <w:rPr>
          <w:sz w:val="24"/>
          <w:szCs w:val="24"/>
        </w:rPr>
        <w:t>6) nosné konstrukce vně objektu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</w:t>
      </w:r>
    </w:p>
    <w:p w:rsidR="003C53CD" w:rsidRDefault="003C53CD" w:rsidP="003C53CD">
      <w:pPr>
        <w:rPr>
          <w:sz w:val="24"/>
          <w:szCs w:val="24"/>
        </w:rPr>
      </w:pPr>
    </w:p>
    <w:p w:rsidR="003C53CD" w:rsidRDefault="003C53CD" w:rsidP="003C53CD">
      <w:pPr>
        <w:rPr>
          <w:sz w:val="24"/>
          <w:szCs w:val="24"/>
        </w:rPr>
      </w:pPr>
      <w:r>
        <w:rPr>
          <w:sz w:val="24"/>
          <w:szCs w:val="24"/>
        </w:rPr>
        <w:t>7)</w:t>
      </w:r>
      <w:r w:rsidRPr="006314AA">
        <w:rPr>
          <w:sz w:val="24"/>
          <w:szCs w:val="24"/>
        </w:rPr>
        <w:t xml:space="preserve"> </w:t>
      </w:r>
      <w:r>
        <w:rPr>
          <w:sz w:val="24"/>
          <w:szCs w:val="24"/>
        </w:rPr>
        <w:t>nosné konstrukce uvnitř objektu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433E8">
        <w:rPr>
          <w:sz w:val="24"/>
          <w:szCs w:val="24"/>
        </w:rPr>
        <w:t>30</w:t>
      </w:r>
    </w:p>
    <w:p w:rsidR="003C53CD" w:rsidRDefault="003C53CD" w:rsidP="003C53CD">
      <w:pPr>
        <w:rPr>
          <w:sz w:val="24"/>
          <w:szCs w:val="24"/>
        </w:rPr>
      </w:pPr>
    </w:p>
    <w:p w:rsidR="003C53CD" w:rsidRPr="001433E8" w:rsidRDefault="003C53CD" w:rsidP="001433E8">
      <w:pPr>
        <w:pStyle w:val="Nadpis2"/>
        <w:numPr>
          <w:ilvl w:val="0"/>
          <w:numId w:val="0"/>
        </w:numPr>
        <w:suppressAutoHyphens/>
        <w:autoSpaceDE/>
        <w:autoSpaceDN/>
        <w:adjustRightInd/>
        <w:spacing w:before="0" w:after="0"/>
        <w:jc w:val="left"/>
        <w:rPr>
          <w:rFonts w:ascii="Times New Roman" w:hAnsi="Times New Roman" w:cs="Times New Roman"/>
          <w:b w:val="0"/>
          <w:bCs w:val="0"/>
        </w:rPr>
      </w:pPr>
      <w:r w:rsidRPr="001433E8">
        <w:rPr>
          <w:rFonts w:ascii="Times New Roman" w:hAnsi="Times New Roman" w:cs="Times New Roman"/>
          <w:b w:val="0"/>
        </w:rPr>
        <w:t>Skutečnost</w:t>
      </w:r>
    </w:p>
    <w:p w:rsidR="003C53CD" w:rsidRPr="006314AA" w:rsidRDefault="003C53CD" w:rsidP="003C53CD">
      <w:pPr>
        <w:rPr>
          <w:sz w:val="24"/>
          <w:szCs w:val="24"/>
        </w:rPr>
      </w:pPr>
    </w:p>
    <w:p w:rsidR="007A6F91" w:rsidRDefault="003C53CD" w:rsidP="00C22CB2">
      <w:pPr>
        <w:jc w:val="both"/>
        <w:rPr>
          <w:sz w:val="24"/>
          <w:szCs w:val="24"/>
        </w:rPr>
      </w:pPr>
      <w:r w:rsidRPr="006314AA">
        <w:rPr>
          <w:sz w:val="24"/>
          <w:szCs w:val="24"/>
        </w:rPr>
        <w:t xml:space="preserve">1b) požární stěny </w:t>
      </w:r>
      <w:r w:rsidR="001433E8">
        <w:rPr>
          <w:sz w:val="24"/>
          <w:szCs w:val="24"/>
        </w:rPr>
        <w:t xml:space="preserve">kabinetu jsou z příčky SDK </w:t>
      </w:r>
      <w:proofErr w:type="spellStart"/>
      <w:r w:rsidR="001433E8">
        <w:rPr>
          <w:sz w:val="24"/>
          <w:szCs w:val="24"/>
        </w:rPr>
        <w:t>Knauf</w:t>
      </w:r>
      <w:proofErr w:type="spellEnd"/>
      <w:r w:rsidR="001433E8">
        <w:rPr>
          <w:sz w:val="24"/>
          <w:szCs w:val="24"/>
        </w:rPr>
        <w:t xml:space="preserve"> W 112 2 x 12,5mm s minerální izolací 75mm celkové tl.150mm. Dle katalogu </w:t>
      </w:r>
      <w:proofErr w:type="spellStart"/>
      <w:r w:rsidR="001433E8">
        <w:rPr>
          <w:sz w:val="24"/>
          <w:szCs w:val="24"/>
        </w:rPr>
        <w:t>Knauf</w:t>
      </w:r>
      <w:proofErr w:type="spellEnd"/>
      <w:r w:rsidR="001433E8">
        <w:rPr>
          <w:sz w:val="24"/>
          <w:szCs w:val="24"/>
        </w:rPr>
        <w:t xml:space="preserve"> odolnost EI 90 DP1 vyhovuje</w:t>
      </w:r>
      <w:r w:rsidR="007A6F91">
        <w:rPr>
          <w:sz w:val="24"/>
          <w:szCs w:val="24"/>
        </w:rPr>
        <w:t xml:space="preserve">. Stávající zděné příčky tl.150mm s omítkou podle </w:t>
      </w:r>
      <w:proofErr w:type="spellStart"/>
      <w:r w:rsidR="007A6F91">
        <w:rPr>
          <w:sz w:val="24"/>
          <w:szCs w:val="24"/>
        </w:rPr>
        <w:t>Eurokódů</w:t>
      </w:r>
      <w:proofErr w:type="spellEnd"/>
      <w:r w:rsidR="007A6F91">
        <w:rPr>
          <w:sz w:val="24"/>
          <w:szCs w:val="24"/>
        </w:rPr>
        <w:t xml:space="preserve"> má odolnost REI 90 DP1 (</w:t>
      </w:r>
      <w:proofErr w:type="gramStart"/>
      <w:r w:rsidR="007A6F91">
        <w:rPr>
          <w:sz w:val="24"/>
        </w:rPr>
        <w:t>tab.6.1.2</w:t>
      </w:r>
      <w:proofErr w:type="gramEnd"/>
      <w:r w:rsidR="007A6F91">
        <w:rPr>
          <w:sz w:val="24"/>
        </w:rPr>
        <w:t xml:space="preserve"> pol.2.3</w:t>
      </w:r>
      <w:r w:rsidR="007A6F91">
        <w:rPr>
          <w:sz w:val="24"/>
          <w:szCs w:val="24"/>
        </w:rPr>
        <w:t>).</w:t>
      </w:r>
    </w:p>
    <w:p w:rsidR="007446FB" w:rsidRDefault="007A6F91" w:rsidP="007446FB">
      <w:pPr>
        <w:pStyle w:val="Zkladntext"/>
        <w:tabs>
          <w:tab w:val="left" w:pos="709"/>
        </w:tabs>
      </w:pPr>
      <w:r>
        <w:rPr>
          <w:szCs w:val="24"/>
        </w:rPr>
        <w:lastRenderedPageBreak/>
        <w:t xml:space="preserve">Požární strop je železobetonový monolitický s omítkou a podle </w:t>
      </w:r>
      <w:r w:rsidR="007446FB">
        <w:t xml:space="preserve"> ČSN 730821 ed.2 </w:t>
      </w:r>
      <w:proofErr w:type="gramStart"/>
      <w:r w:rsidR="007446FB">
        <w:t>tab.2, pol.</w:t>
      </w:r>
      <w:proofErr w:type="gramEnd"/>
      <w:r w:rsidR="007446FB">
        <w:t>1.1.a) REI 45 DP1 vyhovuje.</w:t>
      </w:r>
    </w:p>
    <w:p w:rsidR="003C53CD" w:rsidRPr="006314AA" w:rsidRDefault="003C53CD" w:rsidP="007446FB">
      <w:pPr>
        <w:jc w:val="both"/>
        <w:rPr>
          <w:sz w:val="24"/>
          <w:szCs w:val="24"/>
        </w:rPr>
      </w:pPr>
    </w:p>
    <w:p w:rsidR="003C53CD" w:rsidRPr="006314AA" w:rsidRDefault="003C53CD" w:rsidP="003C53CD">
      <w:pPr>
        <w:rPr>
          <w:sz w:val="24"/>
          <w:szCs w:val="24"/>
        </w:rPr>
      </w:pPr>
      <w:r w:rsidRPr="006314AA">
        <w:rPr>
          <w:sz w:val="24"/>
          <w:szCs w:val="24"/>
        </w:rPr>
        <w:t xml:space="preserve">2b) požární uzávěry </w:t>
      </w:r>
      <w:r w:rsidR="001433E8">
        <w:rPr>
          <w:sz w:val="24"/>
          <w:szCs w:val="24"/>
        </w:rPr>
        <w:t>s odolností EW 30 DP3 – C (</w:t>
      </w:r>
      <w:proofErr w:type="spellStart"/>
      <w:r w:rsidR="001433E8">
        <w:rPr>
          <w:sz w:val="24"/>
          <w:szCs w:val="24"/>
        </w:rPr>
        <w:t>samozavírač</w:t>
      </w:r>
      <w:proofErr w:type="spellEnd"/>
      <w:r w:rsidR="001433E8">
        <w:rPr>
          <w:sz w:val="24"/>
          <w:szCs w:val="24"/>
        </w:rPr>
        <w:t>) budou osazeny z </w:t>
      </w:r>
      <w:proofErr w:type="spellStart"/>
      <w:r w:rsidR="001433E8">
        <w:rPr>
          <w:sz w:val="24"/>
          <w:szCs w:val="24"/>
        </w:rPr>
        <w:t>kabinatu</w:t>
      </w:r>
      <w:proofErr w:type="spellEnd"/>
      <w:r w:rsidR="001433E8">
        <w:rPr>
          <w:sz w:val="24"/>
          <w:szCs w:val="24"/>
        </w:rPr>
        <w:t xml:space="preserve"> do chodby a z kabinetu do laboratoře – celkem 2ks.</w:t>
      </w:r>
    </w:p>
    <w:p w:rsidR="003C53CD" w:rsidRPr="006314AA" w:rsidRDefault="003C53CD" w:rsidP="003C53CD">
      <w:pPr>
        <w:rPr>
          <w:sz w:val="24"/>
          <w:szCs w:val="24"/>
        </w:rPr>
      </w:pPr>
      <w:r w:rsidRPr="006314AA">
        <w:rPr>
          <w:sz w:val="24"/>
          <w:szCs w:val="24"/>
        </w:rPr>
        <w:t xml:space="preserve"> </w:t>
      </w:r>
    </w:p>
    <w:p w:rsidR="003C53CD" w:rsidRDefault="003C53CD" w:rsidP="003C53CD">
      <w:pPr>
        <w:rPr>
          <w:sz w:val="24"/>
          <w:szCs w:val="24"/>
        </w:rPr>
      </w:pPr>
      <w:r w:rsidRPr="006314AA">
        <w:rPr>
          <w:sz w:val="24"/>
          <w:szCs w:val="24"/>
        </w:rPr>
        <w:t xml:space="preserve">3a2) obvodové </w:t>
      </w:r>
      <w:r>
        <w:rPr>
          <w:sz w:val="24"/>
          <w:szCs w:val="24"/>
        </w:rPr>
        <w:t xml:space="preserve">stěny </w:t>
      </w:r>
      <w:r w:rsidRPr="006314AA">
        <w:rPr>
          <w:sz w:val="24"/>
          <w:szCs w:val="24"/>
        </w:rPr>
        <w:t>–</w:t>
      </w:r>
      <w:r>
        <w:rPr>
          <w:sz w:val="24"/>
          <w:szCs w:val="24"/>
        </w:rPr>
        <w:t xml:space="preserve"> podle </w:t>
      </w:r>
      <w:proofErr w:type="spellStart"/>
      <w:r>
        <w:rPr>
          <w:sz w:val="24"/>
          <w:szCs w:val="24"/>
        </w:rPr>
        <w:t>Eurokódů</w:t>
      </w:r>
      <w:proofErr w:type="spellEnd"/>
      <w:r>
        <w:rPr>
          <w:sz w:val="24"/>
          <w:szCs w:val="24"/>
        </w:rPr>
        <w:t xml:space="preserve"> má zděná stěna </w:t>
      </w:r>
      <w:proofErr w:type="gramStart"/>
      <w:r>
        <w:rPr>
          <w:sz w:val="24"/>
          <w:szCs w:val="24"/>
        </w:rPr>
        <w:t>tl.3</w:t>
      </w:r>
      <w:r w:rsidR="007A6F91">
        <w:rPr>
          <w:sz w:val="24"/>
          <w:szCs w:val="24"/>
        </w:rPr>
        <w:t>5</w:t>
      </w:r>
      <w:r>
        <w:rPr>
          <w:sz w:val="24"/>
          <w:szCs w:val="24"/>
        </w:rPr>
        <w:t>0</w:t>
      </w:r>
      <w:proofErr w:type="gramEnd"/>
      <w:r>
        <w:rPr>
          <w:sz w:val="24"/>
          <w:szCs w:val="24"/>
        </w:rPr>
        <w:t xml:space="preserve"> mm odolnost REI 180 DP1 (</w:t>
      </w:r>
      <w:r>
        <w:rPr>
          <w:sz w:val="24"/>
        </w:rPr>
        <w:t>tab.6.1.2 pol.2.3</w:t>
      </w:r>
      <w:r>
        <w:rPr>
          <w:sz w:val="24"/>
          <w:szCs w:val="24"/>
        </w:rPr>
        <w:t>)</w:t>
      </w:r>
    </w:p>
    <w:p w:rsidR="003C53CD" w:rsidRPr="006314AA" w:rsidRDefault="003C53CD" w:rsidP="003C53CD">
      <w:pPr>
        <w:rPr>
          <w:sz w:val="24"/>
          <w:szCs w:val="24"/>
        </w:rPr>
      </w:pPr>
    </w:p>
    <w:p w:rsidR="003C53CD" w:rsidRDefault="003C53CD" w:rsidP="003C53CD">
      <w:pPr>
        <w:rPr>
          <w:sz w:val="24"/>
        </w:rPr>
      </w:pPr>
      <w:r w:rsidRPr="006314AA">
        <w:rPr>
          <w:sz w:val="24"/>
          <w:szCs w:val="24"/>
        </w:rPr>
        <w:t xml:space="preserve">4) nosné konstrukce střech se </w:t>
      </w:r>
      <w:r w:rsidR="007A6F91">
        <w:rPr>
          <w:sz w:val="24"/>
          <w:szCs w:val="24"/>
        </w:rPr>
        <w:t>v posuzovaném požárním úseku nenachází.</w:t>
      </w:r>
    </w:p>
    <w:p w:rsidR="003C53CD" w:rsidRDefault="003C53CD" w:rsidP="003C53CD">
      <w:pPr>
        <w:rPr>
          <w:sz w:val="24"/>
          <w:szCs w:val="24"/>
        </w:rPr>
      </w:pPr>
    </w:p>
    <w:p w:rsidR="003C53CD" w:rsidRDefault="003C53CD" w:rsidP="003C53CD">
      <w:pPr>
        <w:rPr>
          <w:sz w:val="24"/>
          <w:szCs w:val="24"/>
        </w:rPr>
      </w:pPr>
      <w:r>
        <w:rPr>
          <w:sz w:val="24"/>
          <w:szCs w:val="24"/>
        </w:rPr>
        <w:t xml:space="preserve">6) nosné konstrukce vně objektu se </w:t>
      </w:r>
      <w:r w:rsidR="007A6F91">
        <w:rPr>
          <w:sz w:val="24"/>
          <w:szCs w:val="24"/>
        </w:rPr>
        <w:t>v posuzovaném požárním úseku nenachází.</w:t>
      </w:r>
    </w:p>
    <w:p w:rsidR="007A6F91" w:rsidRDefault="007A6F91" w:rsidP="003C53CD">
      <w:pPr>
        <w:rPr>
          <w:sz w:val="24"/>
          <w:szCs w:val="24"/>
        </w:rPr>
      </w:pPr>
    </w:p>
    <w:p w:rsidR="003C53CD" w:rsidRDefault="003C53CD" w:rsidP="003C53CD">
      <w:pPr>
        <w:rPr>
          <w:sz w:val="24"/>
          <w:szCs w:val="24"/>
        </w:rPr>
      </w:pPr>
      <w:r>
        <w:rPr>
          <w:sz w:val="24"/>
          <w:szCs w:val="24"/>
        </w:rPr>
        <w:t>7)</w:t>
      </w:r>
      <w:r w:rsidRPr="006314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nosné konstrukce uvnitř objektu </w:t>
      </w:r>
      <w:r w:rsidR="007A6F91">
        <w:rPr>
          <w:sz w:val="24"/>
          <w:szCs w:val="24"/>
        </w:rPr>
        <w:t>jsou posouzeny v bodu 1)</w:t>
      </w:r>
    </w:p>
    <w:p w:rsidR="003C53CD" w:rsidRPr="006314AA" w:rsidRDefault="003C53CD" w:rsidP="003C53CD">
      <w:pPr>
        <w:rPr>
          <w:sz w:val="24"/>
          <w:szCs w:val="24"/>
        </w:rPr>
      </w:pPr>
    </w:p>
    <w:p w:rsidR="003C53CD" w:rsidRPr="006314AA" w:rsidRDefault="003C53CD" w:rsidP="003C53CD">
      <w:pPr>
        <w:rPr>
          <w:sz w:val="24"/>
          <w:szCs w:val="24"/>
        </w:rPr>
      </w:pPr>
      <w:r>
        <w:rPr>
          <w:sz w:val="24"/>
          <w:szCs w:val="24"/>
        </w:rPr>
        <w:t>Stavební konstrukce vyhovují.</w:t>
      </w:r>
    </w:p>
    <w:p w:rsidR="003C53CD" w:rsidRDefault="003C53CD" w:rsidP="003C53CD">
      <w:pPr>
        <w:rPr>
          <w:sz w:val="24"/>
        </w:rPr>
      </w:pPr>
    </w:p>
    <w:p w:rsidR="003C53CD" w:rsidRDefault="003C53CD" w:rsidP="003C53CD">
      <w:pPr>
        <w:numPr>
          <w:ilvl w:val="0"/>
          <w:numId w:val="6"/>
        </w:numPr>
        <w:suppressAutoHyphens/>
        <w:rPr>
          <w:b/>
          <w:i/>
          <w:sz w:val="24"/>
        </w:rPr>
      </w:pPr>
      <w:r>
        <w:rPr>
          <w:b/>
          <w:i/>
          <w:sz w:val="24"/>
        </w:rPr>
        <w:t>Zhodnocení evakuace osob včetně vyhodnocení únikových cest</w:t>
      </w:r>
    </w:p>
    <w:p w:rsidR="003C53CD" w:rsidRDefault="003C53CD" w:rsidP="003C53CD">
      <w:pPr>
        <w:rPr>
          <w:b/>
          <w:i/>
          <w:sz w:val="24"/>
        </w:rPr>
      </w:pPr>
    </w:p>
    <w:p w:rsidR="007A6F91" w:rsidRPr="007A6F91" w:rsidRDefault="007A6F91" w:rsidP="007A6F91">
      <w:pPr>
        <w:jc w:val="both"/>
        <w:rPr>
          <w:iCs/>
          <w:sz w:val="24"/>
          <w:szCs w:val="24"/>
        </w:rPr>
      </w:pPr>
      <w:r w:rsidRPr="007A6F91">
        <w:rPr>
          <w:iCs/>
          <w:sz w:val="24"/>
          <w:szCs w:val="24"/>
        </w:rPr>
        <w:t xml:space="preserve">Z nového kabinetu SO 03 je mezní délka pro a = 1,1 je dle </w:t>
      </w:r>
      <w:proofErr w:type="gramStart"/>
      <w:r w:rsidRPr="007A6F91">
        <w:rPr>
          <w:iCs/>
          <w:sz w:val="24"/>
          <w:szCs w:val="24"/>
        </w:rPr>
        <w:t>tab.18</w:t>
      </w:r>
      <w:proofErr w:type="gramEnd"/>
      <w:r w:rsidRPr="007A6F91">
        <w:rPr>
          <w:iCs/>
          <w:sz w:val="24"/>
          <w:szCs w:val="24"/>
        </w:rPr>
        <w:t xml:space="preserve"> ČSN 730802 20m – skutečnost 6m. Šířka 0,8m vyhovuje pro únik 35osob v jednom únikovém pruhu, celkem pro 1,5 únikového pruhu 52 osob - skutečnost 2 osoby. Délka i šířka únikové cesty z nového kabinetu vyhovuje.</w:t>
      </w:r>
    </w:p>
    <w:p w:rsidR="003C53CD" w:rsidRPr="007A6F91" w:rsidRDefault="003C53CD" w:rsidP="007A6F91">
      <w:pPr>
        <w:jc w:val="both"/>
        <w:rPr>
          <w:sz w:val="24"/>
        </w:rPr>
      </w:pPr>
    </w:p>
    <w:p w:rsidR="003C53CD" w:rsidRPr="00D84EBF" w:rsidRDefault="003C53CD" w:rsidP="003C53CD">
      <w:pPr>
        <w:rPr>
          <w:sz w:val="24"/>
        </w:rPr>
      </w:pPr>
    </w:p>
    <w:p w:rsidR="003C53CD" w:rsidRDefault="003C53CD" w:rsidP="003C53CD">
      <w:pPr>
        <w:numPr>
          <w:ilvl w:val="0"/>
          <w:numId w:val="6"/>
        </w:numPr>
        <w:suppressAutoHyphens/>
        <w:rPr>
          <w:b/>
          <w:i/>
          <w:sz w:val="24"/>
        </w:rPr>
      </w:pPr>
      <w:r>
        <w:rPr>
          <w:b/>
          <w:i/>
          <w:sz w:val="24"/>
        </w:rPr>
        <w:t xml:space="preserve">Zhodnocení </w:t>
      </w:r>
      <w:proofErr w:type="spellStart"/>
      <w:r>
        <w:rPr>
          <w:b/>
          <w:i/>
          <w:sz w:val="24"/>
        </w:rPr>
        <w:t>odstupových</w:t>
      </w:r>
      <w:proofErr w:type="spellEnd"/>
      <w:r>
        <w:rPr>
          <w:b/>
          <w:i/>
          <w:sz w:val="24"/>
        </w:rPr>
        <w:t xml:space="preserve"> vzdáleností a vymezení požárně nebezpečného prostoru</w:t>
      </w:r>
    </w:p>
    <w:p w:rsidR="003C53CD" w:rsidRPr="00D84EBF" w:rsidRDefault="003C53CD" w:rsidP="003C53CD">
      <w:pPr>
        <w:ind w:left="720"/>
        <w:rPr>
          <w:b/>
          <w:i/>
          <w:sz w:val="24"/>
        </w:rPr>
      </w:pPr>
    </w:p>
    <w:p w:rsidR="003C53CD" w:rsidRPr="006314AA" w:rsidRDefault="003C53CD" w:rsidP="003C53CD">
      <w:pPr>
        <w:jc w:val="both"/>
        <w:rPr>
          <w:sz w:val="24"/>
          <w:szCs w:val="24"/>
        </w:rPr>
      </w:pPr>
      <w:r w:rsidRPr="006314AA">
        <w:rPr>
          <w:sz w:val="24"/>
          <w:szCs w:val="24"/>
        </w:rPr>
        <w:t xml:space="preserve">Odstupy od </w:t>
      </w:r>
      <w:r w:rsidR="007A6F91">
        <w:rPr>
          <w:sz w:val="24"/>
          <w:szCs w:val="24"/>
        </w:rPr>
        <w:t>okna kabinetu je</w:t>
      </w:r>
      <w:r w:rsidRPr="006314AA">
        <w:rPr>
          <w:sz w:val="24"/>
          <w:szCs w:val="24"/>
        </w:rPr>
        <w:t xml:space="preserve"> stanoven </w:t>
      </w:r>
      <w:r w:rsidR="007A6F91">
        <w:rPr>
          <w:sz w:val="24"/>
          <w:szCs w:val="24"/>
        </w:rPr>
        <w:t xml:space="preserve">dle </w:t>
      </w:r>
      <w:proofErr w:type="gramStart"/>
      <w:r w:rsidR="007A6F91">
        <w:rPr>
          <w:sz w:val="24"/>
          <w:szCs w:val="24"/>
        </w:rPr>
        <w:t>tabulky F.2 ČSN</w:t>
      </w:r>
      <w:proofErr w:type="gramEnd"/>
      <w:r w:rsidR="007A6F91">
        <w:rPr>
          <w:sz w:val="24"/>
          <w:szCs w:val="24"/>
        </w:rPr>
        <w:t xml:space="preserve"> 7308</w:t>
      </w:r>
      <w:r w:rsidR="00B25DCB">
        <w:rPr>
          <w:sz w:val="24"/>
          <w:szCs w:val="24"/>
        </w:rPr>
        <w:t xml:space="preserve">02 </w:t>
      </w:r>
      <w:r>
        <w:rPr>
          <w:sz w:val="24"/>
          <w:szCs w:val="24"/>
        </w:rPr>
        <w:t xml:space="preserve">je v přímém směru do vzdálenosti </w:t>
      </w:r>
      <w:r w:rsidR="00B25DCB">
        <w:rPr>
          <w:sz w:val="24"/>
          <w:szCs w:val="24"/>
        </w:rPr>
        <w:t>4,04</w:t>
      </w:r>
      <w:r>
        <w:rPr>
          <w:sz w:val="24"/>
          <w:szCs w:val="24"/>
        </w:rPr>
        <w:t>m</w:t>
      </w:r>
      <w:r w:rsidR="00B25DC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3C53CD" w:rsidRDefault="003C53CD" w:rsidP="003C53CD">
      <w:pPr>
        <w:jc w:val="both"/>
        <w:rPr>
          <w:sz w:val="24"/>
          <w:szCs w:val="24"/>
        </w:rPr>
      </w:pPr>
      <w:r w:rsidRPr="006314AA">
        <w:rPr>
          <w:sz w:val="24"/>
          <w:szCs w:val="24"/>
        </w:rPr>
        <w:t xml:space="preserve">Požárně nebezpečný prostor </w:t>
      </w:r>
      <w:r w:rsidR="00B25DCB">
        <w:rPr>
          <w:sz w:val="24"/>
          <w:szCs w:val="24"/>
        </w:rPr>
        <w:t>požárního úseku kabinetu</w:t>
      </w:r>
      <w:r w:rsidRPr="006314AA">
        <w:rPr>
          <w:sz w:val="24"/>
          <w:szCs w:val="24"/>
        </w:rPr>
        <w:t xml:space="preserve"> nezasahuje jiné </w:t>
      </w:r>
      <w:r w:rsidR="00B25DCB">
        <w:rPr>
          <w:sz w:val="24"/>
          <w:szCs w:val="24"/>
        </w:rPr>
        <w:t xml:space="preserve">otevřené plochy ostatních požárních úseků ani jiné </w:t>
      </w:r>
      <w:r w:rsidRPr="006314AA">
        <w:rPr>
          <w:sz w:val="24"/>
          <w:szCs w:val="24"/>
        </w:rPr>
        <w:t>objekty</w:t>
      </w:r>
      <w:r>
        <w:rPr>
          <w:sz w:val="24"/>
          <w:szCs w:val="24"/>
        </w:rPr>
        <w:t>.</w:t>
      </w:r>
      <w:r w:rsidRPr="006314AA">
        <w:rPr>
          <w:sz w:val="24"/>
          <w:szCs w:val="24"/>
        </w:rPr>
        <w:t xml:space="preserve"> </w:t>
      </w:r>
    </w:p>
    <w:p w:rsidR="00B25DCB" w:rsidRPr="006314AA" w:rsidRDefault="00B25DCB" w:rsidP="003C53CD">
      <w:pPr>
        <w:jc w:val="both"/>
        <w:rPr>
          <w:sz w:val="24"/>
          <w:szCs w:val="24"/>
        </w:rPr>
      </w:pPr>
    </w:p>
    <w:p w:rsidR="003C53CD" w:rsidRPr="00D84EBF" w:rsidRDefault="003C53CD" w:rsidP="003C53CD">
      <w:pPr>
        <w:numPr>
          <w:ilvl w:val="0"/>
          <w:numId w:val="6"/>
        </w:numPr>
        <w:suppressAutoHyphens/>
        <w:rPr>
          <w:b/>
          <w:i/>
          <w:sz w:val="24"/>
        </w:rPr>
      </w:pPr>
      <w:r>
        <w:rPr>
          <w:b/>
          <w:i/>
          <w:sz w:val="24"/>
        </w:rPr>
        <w:t>Zajištění potřebného množství požární vody, případně jiného hasiva včetně rozmístění vnitřních a vnějších odběrních míst</w:t>
      </w:r>
    </w:p>
    <w:p w:rsidR="003C53CD" w:rsidRDefault="003C53CD" w:rsidP="003C53CD">
      <w:pPr>
        <w:rPr>
          <w:sz w:val="24"/>
        </w:rPr>
      </w:pPr>
    </w:p>
    <w:p w:rsidR="003C53CD" w:rsidRDefault="003C53CD" w:rsidP="00C22CB2">
      <w:pPr>
        <w:jc w:val="both"/>
        <w:rPr>
          <w:sz w:val="24"/>
        </w:rPr>
      </w:pPr>
      <w:r>
        <w:rPr>
          <w:i/>
          <w:sz w:val="24"/>
        </w:rPr>
        <w:t>Voda pro hašení</w:t>
      </w:r>
      <w:r>
        <w:rPr>
          <w:sz w:val="24"/>
        </w:rPr>
        <w:t xml:space="preserve"> je z </w:t>
      </w:r>
      <w:r w:rsidR="00B25DCB">
        <w:rPr>
          <w:sz w:val="24"/>
        </w:rPr>
        <w:t>na</w:t>
      </w:r>
      <w:r>
        <w:rPr>
          <w:sz w:val="24"/>
        </w:rPr>
        <w:t>dzemníh</w:t>
      </w:r>
      <w:r w:rsidR="00B25DCB">
        <w:rPr>
          <w:sz w:val="24"/>
        </w:rPr>
        <w:t>o</w:t>
      </w:r>
      <w:r>
        <w:rPr>
          <w:sz w:val="24"/>
        </w:rPr>
        <w:t xml:space="preserve"> hydrant</w:t>
      </w:r>
      <w:r w:rsidR="00B25DCB">
        <w:rPr>
          <w:sz w:val="24"/>
        </w:rPr>
        <w:t>u</w:t>
      </w:r>
      <w:r>
        <w:rPr>
          <w:sz w:val="24"/>
        </w:rPr>
        <w:t xml:space="preserve"> na veřejném vodovodu DN </w:t>
      </w:r>
      <w:r w:rsidR="00B25DCB">
        <w:rPr>
          <w:sz w:val="24"/>
        </w:rPr>
        <w:t>10</w:t>
      </w:r>
      <w:r>
        <w:rPr>
          <w:sz w:val="24"/>
        </w:rPr>
        <w:t xml:space="preserve">0 ve vzdálenosti </w:t>
      </w:r>
      <w:r w:rsidR="00B25DCB">
        <w:rPr>
          <w:sz w:val="24"/>
        </w:rPr>
        <w:t>1</w:t>
      </w:r>
      <w:r>
        <w:rPr>
          <w:sz w:val="24"/>
        </w:rPr>
        <w:t xml:space="preserve">00m  </w:t>
      </w:r>
      <w:r w:rsidR="00B25DCB">
        <w:rPr>
          <w:sz w:val="24"/>
        </w:rPr>
        <w:t xml:space="preserve">před vjezdem k bazénu </w:t>
      </w:r>
      <w:r>
        <w:rPr>
          <w:sz w:val="24"/>
        </w:rPr>
        <w:t>nebo z vodního toku ve vzdálenosti do 600m</w:t>
      </w:r>
      <w:r w:rsidR="00B25DCB">
        <w:rPr>
          <w:sz w:val="24"/>
        </w:rPr>
        <w:t xml:space="preserve"> s možností čerpání z mostu před parkem z Černého potoka</w:t>
      </w:r>
      <w:r>
        <w:rPr>
          <w:sz w:val="24"/>
        </w:rPr>
        <w:t>.</w:t>
      </w:r>
    </w:p>
    <w:p w:rsidR="003C53CD" w:rsidRDefault="003C53CD" w:rsidP="00C22CB2">
      <w:pPr>
        <w:jc w:val="both"/>
        <w:rPr>
          <w:sz w:val="24"/>
        </w:rPr>
      </w:pPr>
      <w:r>
        <w:rPr>
          <w:sz w:val="24"/>
        </w:rPr>
        <w:t>Vnitřní odběrní míst</w:t>
      </w:r>
      <w:r w:rsidR="00B25DCB">
        <w:rPr>
          <w:sz w:val="24"/>
        </w:rPr>
        <w:t>o</w:t>
      </w:r>
      <w:r>
        <w:rPr>
          <w:sz w:val="24"/>
        </w:rPr>
        <w:t xml:space="preserve"> se </w:t>
      </w:r>
      <w:r w:rsidR="00B25DCB">
        <w:rPr>
          <w:sz w:val="24"/>
        </w:rPr>
        <w:t xml:space="preserve">pro požární úsek kabinetu nemusí </w:t>
      </w:r>
      <w:r>
        <w:rPr>
          <w:sz w:val="24"/>
        </w:rPr>
        <w:t>zřiz</w:t>
      </w:r>
      <w:r w:rsidR="00B25DCB">
        <w:rPr>
          <w:sz w:val="24"/>
        </w:rPr>
        <w:t>ovat</w:t>
      </w:r>
      <w:r>
        <w:rPr>
          <w:sz w:val="24"/>
        </w:rPr>
        <w:t xml:space="preserve"> dle </w:t>
      </w:r>
      <w:proofErr w:type="gramStart"/>
      <w:r>
        <w:rPr>
          <w:sz w:val="24"/>
        </w:rPr>
        <w:t>čl.4.4</w:t>
      </w:r>
      <w:proofErr w:type="gramEnd"/>
      <w:r>
        <w:rPr>
          <w:sz w:val="24"/>
        </w:rPr>
        <w:t xml:space="preserve"> ČSN 730873</w:t>
      </w:r>
      <w:r w:rsidR="00B25DCB">
        <w:rPr>
          <w:sz w:val="24"/>
        </w:rPr>
        <w:t xml:space="preserve"> součin S x p (18.55 = 990) je méně než 9000</w:t>
      </w:r>
      <w:r>
        <w:rPr>
          <w:sz w:val="24"/>
        </w:rPr>
        <w:t>.</w:t>
      </w:r>
      <w:r w:rsidR="00B25DCB">
        <w:rPr>
          <w:sz w:val="24"/>
        </w:rPr>
        <w:t xml:space="preserve"> </w:t>
      </w:r>
    </w:p>
    <w:p w:rsidR="003C53CD" w:rsidRDefault="003C53CD" w:rsidP="00C22CB2">
      <w:pPr>
        <w:jc w:val="both"/>
        <w:rPr>
          <w:sz w:val="24"/>
        </w:rPr>
      </w:pPr>
    </w:p>
    <w:p w:rsidR="003C53CD" w:rsidRDefault="003C53CD" w:rsidP="003C53CD">
      <w:pPr>
        <w:numPr>
          <w:ilvl w:val="0"/>
          <w:numId w:val="6"/>
        </w:numPr>
        <w:suppressAutoHyphens/>
        <w:rPr>
          <w:b/>
          <w:i/>
          <w:sz w:val="24"/>
        </w:rPr>
      </w:pPr>
      <w:r>
        <w:rPr>
          <w:b/>
          <w:i/>
          <w:sz w:val="24"/>
        </w:rPr>
        <w:t>Zhodnocení možnosti provedení požárního zásahu</w:t>
      </w:r>
    </w:p>
    <w:p w:rsidR="003C53CD" w:rsidRPr="00D84EBF" w:rsidRDefault="003C53CD" w:rsidP="003C53CD">
      <w:pPr>
        <w:ind w:left="720"/>
        <w:rPr>
          <w:b/>
          <w:i/>
          <w:sz w:val="24"/>
        </w:rPr>
      </w:pPr>
    </w:p>
    <w:p w:rsidR="003C53CD" w:rsidRDefault="003C53CD" w:rsidP="003C53CD">
      <w:pPr>
        <w:rPr>
          <w:sz w:val="24"/>
        </w:rPr>
      </w:pPr>
      <w:r>
        <w:rPr>
          <w:sz w:val="24"/>
        </w:rPr>
        <w:t xml:space="preserve">Přístupové komunikace dle </w:t>
      </w:r>
      <w:proofErr w:type="gramStart"/>
      <w:r>
        <w:rPr>
          <w:sz w:val="24"/>
        </w:rPr>
        <w:t>čl.4.4.1</w:t>
      </w:r>
      <w:proofErr w:type="gramEnd"/>
      <w:r>
        <w:rPr>
          <w:sz w:val="24"/>
        </w:rPr>
        <w:t xml:space="preserve"> jsou do vzdálenosti 50m od objektu a šířky 3m.</w:t>
      </w:r>
    </w:p>
    <w:p w:rsidR="003C53CD" w:rsidRPr="00D84EBF" w:rsidRDefault="003C53CD" w:rsidP="003C53CD">
      <w:pPr>
        <w:rPr>
          <w:b/>
          <w:i/>
          <w:sz w:val="24"/>
        </w:rPr>
      </w:pPr>
    </w:p>
    <w:p w:rsidR="003C53CD" w:rsidRPr="00534736" w:rsidRDefault="003C53CD" w:rsidP="003C53CD">
      <w:pPr>
        <w:numPr>
          <w:ilvl w:val="0"/>
          <w:numId w:val="6"/>
        </w:numPr>
        <w:suppressAutoHyphens/>
        <w:rPr>
          <w:b/>
          <w:i/>
          <w:sz w:val="24"/>
        </w:rPr>
      </w:pPr>
      <w:r>
        <w:rPr>
          <w:b/>
          <w:i/>
          <w:sz w:val="24"/>
        </w:rPr>
        <w:t>Zhodnocení technických a technologických zařízení stavby</w:t>
      </w:r>
    </w:p>
    <w:p w:rsidR="003C53CD" w:rsidRDefault="003C53CD" w:rsidP="003C53CD">
      <w:pPr>
        <w:rPr>
          <w:sz w:val="24"/>
        </w:rPr>
      </w:pPr>
    </w:p>
    <w:p w:rsidR="003C53CD" w:rsidRDefault="00B25DCB" w:rsidP="003C53CD">
      <w:pPr>
        <w:rPr>
          <w:sz w:val="24"/>
        </w:rPr>
      </w:pPr>
      <w:r>
        <w:rPr>
          <w:sz w:val="24"/>
        </w:rPr>
        <w:t>Kabinet bude vytápěn teplovodním radiátorem.</w:t>
      </w:r>
    </w:p>
    <w:p w:rsidR="003C53CD" w:rsidRDefault="003C53CD" w:rsidP="003C53CD">
      <w:pPr>
        <w:rPr>
          <w:sz w:val="24"/>
        </w:rPr>
      </w:pPr>
    </w:p>
    <w:p w:rsidR="003C53CD" w:rsidRDefault="003C53CD" w:rsidP="003C53CD">
      <w:pPr>
        <w:numPr>
          <w:ilvl w:val="0"/>
          <w:numId w:val="6"/>
        </w:numPr>
        <w:suppressAutoHyphens/>
        <w:rPr>
          <w:b/>
          <w:i/>
          <w:sz w:val="24"/>
        </w:rPr>
      </w:pPr>
      <w:r>
        <w:rPr>
          <w:b/>
          <w:i/>
          <w:sz w:val="24"/>
        </w:rPr>
        <w:t>Posouzení požadavků na zabezpečení stavby požárně bezpečnostními zařízeními</w:t>
      </w:r>
    </w:p>
    <w:p w:rsidR="003C53CD" w:rsidRDefault="003C53CD" w:rsidP="003C53CD">
      <w:pPr>
        <w:rPr>
          <w:b/>
          <w:i/>
          <w:sz w:val="24"/>
        </w:rPr>
      </w:pPr>
    </w:p>
    <w:p w:rsidR="003C53CD" w:rsidRPr="00B25DCB" w:rsidRDefault="00B25DCB" w:rsidP="003C53CD">
      <w:pPr>
        <w:rPr>
          <w:sz w:val="24"/>
        </w:rPr>
      </w:pPr>
      <w:r w:rsidRPr="00B25DCB">
        <w:rPr>
          <w:sz w:val="24"/>
        </w:rPr>
        <w:t>Vest</w:t>
      </w:r>
      <w:r w:rsidR="00027FCE">
        <w:rPr>
          <w:sz w:val="24"/>
        </w:rPr>
        <w:t>a</w:t>
      </w:r>
      <w:r>
        <w:rPr>
          <w:sz w:val="24"/>
        </w:rPr>
        <w:t xml:space="preserve">vbou kabinetu nevznikají žádné požadavky na </w:t>
      </w:r>
      <w:r w:rsidR="00027FCE">
        <w:rPr>
          <w:sz w:val="24"/>
        </w:rPr>
        <w:t>zabezpečení požárně bezpečnostními zařízeními.</w:t>
      </w:r>
    </w:p>
    <w:p w:rsidR="003C53CD" w:rsidRDefault="003C53CD" w:rsidP="003C53CD">
      <w:pPr>
        <w:rPr>
          <w:sz w:val="24"/>
        </w:rPr>
      </w:pPr>
    </w:p>
    <w:p w:rsidR="003C53CD" w:rsidRDefault="003C53CD" w:rsidP="003C53CD">
      <w:pPr>
        <w:numPr>
          <w:ilvl w:val="0"/>
          <w:numId w:val="6"/>
        </w:numPr>
        <w:suppressAutoHyphens/>
        <w:rPr>
          <w:b/>
          <w:i/>
          <w:sz w:val="24"/>
        </w:rPr>
      </w:pPr>
      <w:r>
        <w:rPr>
          <w:b/>
          <w:i/>
          <w:sz w:val="24"/>
        </w:rPr>
        <w:t>Rozsah a způsob rozmístění výstražných a bezpečnostních značek a tabulek</w:t>
      </w:r>
    </w:p>
    <w:p w:rsidR="003C53CD" w:rsidRDefault="003C53CD" w:rsidP="003C53CD">
      <w:pPr>
        <w:rPr>
          <w:b/>
          <w:i/>
          <w:sz w:val="24"/>
        </w:rPr>
      </w:pPr>
    </w:p>
    <w:p w:rsidR="003C53CD" w:rsidRDefault="003C53CD" w:rsidP="003C53CD">
      <w:pPr>
        <w:rPr>
          <w:sz w:val="24"/>
        </w:rPr>
      </w:pPr>
      <w:r>
        <w:rPr>
          <w:sz w:val="24"/>
        </w:rPr>
        <w:t>V objektu bude označen hlavní vypínač elektrické energie, hlavní uzávěr vody a hlavní uzávěr plynu.</w:t>
      </w:r>
      <w:r w:rsidR="00027FCE">
        <w:rPr>
          <w:sz w:val="24"/>
        </w:rPr>
        <w:t xml:space="preserve"> Dále budou vyznačeny směry úniku a únikové východy.</w:t>
      </w:r>
    </w:p>
    <w:p w:rsidR="003C53CD" w:rsidRDefault="003C53CD" w:rsidP="003C53CD">
      <w:pPr>
        <w:rPr>
          <w:sz w:val="24"/>
        </w:rPr>
      </w:pPr>
    </w:p>
    <w:p w:rsidR="003E3915" w:rsidRDefault="003E3915" w:rsidP="00045233">
      <w:pPr>
        <w:pStyle w:val="RTFUndefined"/>
        <w:rPr>
          <w:rFonts w:ascii="Times New Roman" w:hAnsi="Times New Roman" w:cs="Times New Roman"/>
          <w:noProof/>
          <w:sz w:val="24"/>
          <w:szCs w:val="24"/>
        </w:rPr>
      </w:pPr>
    </w:p>
    <w:p w:rsidR="00045233" w:rsidRPr="00027FCE" w:rsidRDefault="00045233" w:rsidP="00045233">
      <w:pPr>
        <w:pStyle w:val="Nadpis1"/>
        <w:numPr>
          <w:ilvl w:val="0"/>
          <w:numId w:val="1"/>
        </w:num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7FC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bookmarkStart w:id="6" w:name="_Toc313804582"/>
      <w:r w:rsidRPr="00027FCE">
        <w:rPr>
          <w:rFonts w:ascii="Times New Roman" w:hAnsi="Times New Roman" w:cs="Times New Roman"/>
          <w:b/>
          <w:i/>
          <w:iCs/>
          <w:sz w:val="24"/>
          <w:szCs w:val="24"/>
        </w:rPr>
        <w:t>Závěr</w:t>
      </w:r>
      <w:bookmarkEnd w:id="5"/>
      <w:bookmarkEnd w:id="6"/>
    </w:p>
    <w:p w:rsidR="00045233" w:rsidRPr="00FF53BB" w:rsidRDefault="00045233" w:rsidP="00045233"/>
    <w:p w:rsidR="00045233" w:rsidRPr="00833764" w:rsidRDefault="00045233" w:rsidP="00045233">
      <w:pPr>
        <w:pStyle w:val="RTFUndefined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3764">
        <w:rPr>
          <w:rFonts w:ascii="Times New Roman" w:hAnsi="Times New Roman" w:cs="Times New Roman"/>
          <w:noProof/>
          <w:sz w:val="24"/>
          <w:szCs w:val="24"/>
        </w:rPr>
        <w:t>Za předpokladu provedení stavebních úprav dle předložené PD a užití  projektovaných materiálů i konstrukcí s platným certifikátem jsou  s p l n ě n y  požadované podmínky požární bezpečnosti uvedených  ČSN. V případě změn je nutno odsouhlasit nová řešení.</w:t>
      </w:r>
    </w:p>
    <w:p w:rsidR="00045233" w:rsidRPr="00833764" w:rsidRDefault="00045233" w:rsidP="00045233">
      <w:pPr>
        <w:pStyle w:val="RTFUndefined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33764">
        <w:rPr>
          <w:rFonts w:ascii="Times New Roman" w:hAnsi="Times New Roman" w:cs="Times New Roman"/>
          <w:noProof/>
          <w:sz w:val="24"/>
          <w:szCs w:val="24"/>
        </w:rPr>
        <w:t xml:space="preserve">V navrhované projektové dokumentaci jsou v plném rozsahu respektované požadavky vyhl. MMR č. 268/2009 Sb. o obecných technických požadavcích na výstavbu a vyhl. MV č. 23/2008 Sb. o technických podmínkách PO staveb. </w:t>
      </w:r>
    </w:p>
    <w:p w:rsidR="00045233" w:rsidRDefault="00045233" w:rsidP="00045233"/>
    <w:p w:rsidR="00045233" w:rsidRDefault="00045233" w:rsidP="00045233"/>
    <w:p w:rsidR="00E4063B" w:rsidRDefault="00E4063B">
      <w:pPr>
        <w:rPr>
          <w:sz w:val="24"/>
        </w:rPr>
      </w:pPr>
    </w:p>
    <w:p w:rsidR="003E1FC8" w:rsidRDefault="00397D37">
      <w:pPr>
        <w:rPr>
          <w:sz w:val="24"/>
        </w:rPr>
      </w:pPr>
      <w:proofErr w:type="gramStart"/>
      <w:r>
        <w:rPr>
          <w:sz w:val="24"/>
        </w:rPr>
        <w:t>Květen</w:t>
      </w:r>
      <w:r w:rsidR="00FC0E51">
        <w:rPr>
          <w:sz w:val="24"/>
        </w:rPr>
        <w:t>.2013</w:t>
      </w:r>
      <w:proofErr w:type="gramEnd"/>
      <w:r w:rsidR="003E1FC8">
        <w:rPr>
          <w:sz w:val="24"/>
        </w:rPr>
        <w:tab/>
      </w:r>
      <w:r w:rsidR="003E1FC8">
        <w:rPr>
          <w:sz w:val="24"/>
        </w:rPr>
        <w:tab/>
      </w:r>
      <w:r w:rsidR="003E1FC8">
        <w:rPr>
          <w:sz w:val="24"/>
        </w:rPr>
        <w:tab/>
      </w:r>
      <w:r w:rsidR="00186E98">
        <w:rPr>
          <w:sz w:val="24"/>
        </w:rPr>
        <w:tab/>
      </w:r>
      <w:r w:rsidR="00665614">
        <w:rPr>
          <w:sz w:val="24"/>
        </w:rPr>
        <w:tab/>
      </w:r>
      <w:r w:rsidR="00FC0E51">
        <w:rPr>
          <w:sz w:val="24"/>
        </w:rPr>
        <w:tab/>
      </w:r>
      <w:r w:rsidR="00FC0E51">
        <w:rPr>
          <w:sz w:val="24"/>
        </w:rPr>
        <w:tab/>
      </w:r>
      <w:r w:rsidR="003E1FC8">
        <w:rPr>
          <w:sz w:val="24"/>
        </w:rPr>
        <w:t xml:space="preserve">vypracoval: </w:t>
      </w:r>
      <w:r w:rsidR="00665614">
        <w:rPr>
          <w:sz w:val="24"/>
        </w:rPr>
        <w:t>Ing.</w:t>
      </w:r>
      <w:r>
        <w:rPr>
          <w:sz w:val="24"/>
        </w:rPr>
        <w:t xml:space="preserve"> </w:t>
      </w:r>
      <w:r w:rsidR="00D30B08">
        <w:rPr>
          <w:sz w:val="24"/>
        </w:rPr>
        <w:t>David Ondra</w:t>
      </w:r>
    </w:p>
    <w:sectPr w:rsidR="003E1FC8" w:rsidSect="0061682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DE0" w:rsidRDefault="00080DE0">
      <w:r>
        <w:separator/>
      </w:r>
    </w:p>
  </w:endnote>
  <w:endnote w:type="continuationSeparator" w:id="0">
    <w:p w:rsidR="00080DE0" w:rsidRDefault="00080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3CD" w:rsidRDefault="003C53CD" w:rsidP="00A14F8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C53CD" w:rsidRDefault="003C53CD" w:rsidP="00A14F84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3CD" w:rsidRDefault="003C53CD" w:rsidP="00A14F8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61A2">
      <w:rPr>
        <w:rStyle w:val="slostrnky"/>
        <w:noProof/>
      </w:rPr>
      <w:t>1</w:t>
    </w:r>
    <w:r>
      <w:rPr>
        <w:rStyle w:val="slostrnky"/>
      </w:rPr>
      <w:fldChar w:fldCharType="end"/>
    </w:r>
  </w:p>
  <w:p w:rsidR="003C53CD" w:rsidRDefault="003C53CD" w:rsidP="00A14F84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DE0" w:rsidRDefault="00080DE0">
      <w:r>
        <w:separator/>
      </w:r>
    </w:p>
  </w:footnote>
  <w:footnote w:type="continuationSeparator" w:id="0">
    <w:p w:rsidR="00080DE0" w:rsidRDefault="00080D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6C660C0"/>
    <w:lvl w:ilvl="0">
      <w:start w:val="1"/>
      <w:numFmt w:val="decimal"/>
      <w:pStyle w:val="Nadpis1"/>
      <w:lvlText w:val="%1."/>
      <w:legacy w:legacy="1" w:legacySpace="0" w:legacyIndent="0"/>
      <w:lvlJc w:val="left"/>
      <w:rPr>
        <w:rFonts w:ascii="Times New Roman" w:hAnsi="Times New Roman" w:cs="Times New Roman" w:hint="default"/>
        <w:b/>
        <w:bCs/>
        <w:i w:val="0"/>
        <w:iCs w:val="0"/>
      </w:rPr>
    </w:lvl>
    <w:lvl w:ilvl="1">
      <w:start w:val="1"/>
      <w:numFmt w:val="decimal"/>
      <w:pStyle w:val="Nadpis2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Nadpis3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Nadpis4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0"/>
      <w:lvlJc w:val="left"/>
      <w:rPr>
        <w:rFonts w:cs="Times New Roman"/>
      </w:rPr>
    </w:lvl>
  </w:abstractNum>
  <w:abstractNum w:abstractNumId="1">
    <w:nsid w:val="079C1EDF"/>
    <w:multiLevelType w:val="singleLevel"/>
    <w:tmpl w:val="1746588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9D5346A"/>
    <w:multiLevelType w:val="hybridMultilevel"/>
    <w:tmpl w:val="E2C426F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713BCE"/>
    <w:multiLevelType w:val="multilevel"/>
    <w:tmpl w:val="3E76A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0"/>
      <w:lvlJc w:val="left"/>
      <w:rPr>
        <w:rFonts w:cs="Times New Roman"/>
      </w:rPr>
    </w:lvl>
  </w:abstractNum>
  <w:abstractNum w:abstractNumId="4">
    <w:nsid w:val="5355318F"/>
    <w:multiLevelType w:val="hybridMultilevel"/>
    <w:tmpl w:val="ECE250D4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79C55209"/>
    <w:multiLevelType w:val="hybridMultilevel"/>
    <w:tmpl w:val="DACC5F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0C5"/>
    <w:rsid w:val="00027FCE"/>
    <w:rsid w:val="00045233"/>
    <w:rsid w:val="00047140"/>
    <w:rsid w:val="00080DE0"/>
    <w:rsid w:val="001344CF"/>
    <w:rsid w:val="00142902"/>
    <w:rsid w:val="001433E8"/>
    <w:rsid w:val="00186E98"/>
    <w:rsid w:val="001A5601"/>
    <w:rsid w:val="00245299"/>
    <w:rsid w:val="002712A6"/>
    <w:rsid w:val="0035586A"/>
    <w:rsid w:val="00397D37"/>
    <w:rsid w:val="003C53CD"/>
    <w:rsid w:val="003E1FC8"/>
    <w:rsid w:val="003E3915"/>
    <w:rsid w:val="004661A2"/>
    <w:rsid w:val="004A2D08"/>
    <w:rsid w:val="005123C4"/>
    <w:rsid w:val="00616825"/>
    <w:rsid w:val="00665614"/>
    <w:rsid w:val="007446FB"/>
    <w:rsid w:val="00747797"/>
    <w:rsid w:val="007A6F91"/>
    <w:rsid w:val="007F5FFF"/>
    <w:rsid w:val="00841366"/>
    <w:rsid w:val="00863E24"/>
    <w:rsid w:val="008718A7"/>
    <w:rsid w:val="00884568"/>
    <w:rsid w:val="00890CDF"/>
    <w:rsid w:val="008C43A1"/>
    <w:rsid w:val="008C6404"/>
    <w:rsid w:val="009D272C"/>
    <w:rsid w:val="009F30C5"/>
    <w:rsid w:val="00A14F84"/>
    <w:rsid w:val="00A823E6"/>
    <w:rsid w:val="00B25DCB"/>
    <w:rsid w:val="00B47418"/>
    <w:rsid w:val="00B84F46"/>
    <w:rsid w:val="00C12F4D"/>
    <w:rsid w:val="00C22CB2"/>
    <w:rsid w:val="00D16941"/>
    <w:rsid w:val="00D30B08"/>
    <w:rsid w:val="00DA5AA5"/>
    <w:rsid w:val="00E21EC4"/>
    <w:rsid w:val="00E4063B"/>
    <w:rsid w:val="00E63FC5"/>
    <w:rsid w:val="00EF0D3D"/>
    <w:rsid w:val="00F62BFF"/>
    <w:rsid w:val="00FC0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6825"/>
  </w:style>
  <w:style w:type="paragraph" w:styleId="Nadpis1">
    <w:name w:val="heading 1"/>
    <w:basedOn w:val="Normln"/>
    <w:next w:val="Normln"/>
    <w:link w:val="Nadpis1Char"/>
    <w:qFormat/>
    <w:rsid w:val="00045233"/>
    <w:pPr>
      <w:keepNext/>
      <w:numPr>
        <w:numId w:val="3"/>
      </w:numPr>
      <w:autoSpaceDE w:val="0"/>
      <w:autoSpaceDN w:val="0"/>
      <w:adjustRightInd w:val="0"/>
      <w:spacing w:before="240" w:after="60"/>
      <w:jc w:val="both"/>
      <w:outlineLvl w:val="0"/>
    </w:pPr>
    <w:rPr>
      <w:rFonts w:ascii="Cambria" w:hAnsi="Cambria" w:cs="Cambria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45233"/>
    <w:pPr>
      <w:keepNext/>
      <w:numPr>
        <w:ilvl w:val="1"/>
        <w:numId w:val="3"/>
      </w:numPr>
      <w:autoSpaceDE w:val="0"/>
      <w:autoSpaceDN w:val="0"/>
      <w:adjustRightInd w:val="0"/>
      <w:spacing w:before="240" w:after="60"/>
      <w:jc w:val="both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qFormat/>
    <w:rsid w:val="00045233"/>
    <w:pPr>
      <w:keepNext/>
      <w:numPr>
        <w:ilvl w:val="2"/>
        <w:numId w:val="3"/>
      </w:numPr>
      <w:autoSpaceDE w:val="0"/>
      <w:autoSpaceDN w:val="0"/>
      <w:adjustRightInd w:val="0"/>
      <w:spacing w:before="240" w:after="60"/>
      <w:jc w:val="both"/>
      <w:outlineLvl w:val="2"/>
    </w:pPr>
    <w:rPr>
      <w:rFonts w:ascii="Arial" w:hAnsi="Arial" w:cs="Arial"/>
      <w:b/>
      <w:bCs/>
      <w:i/>
      <w:iCs/>
      <w:sz w:val="24"/>
      <w:szCs w:val="24"/>
    </w:rPr>
  </w:style>
  <w:style w:type="paragraph" w:styleId="Nadpis4">
    <w:name w:val="heading 4"/>
    <w:basedOn w:val="Normln"/>
    <w:next w:val="Normln"/>
    <w:qFormat/>
    <w:rsid w:val="00045233"/>
    <w:pPr>
      <w:keepNext/>
      <w:numPr>
        <w:ilvl w:val="3"/>
        <w:numId w:val="3"/>
      </w:numPr>
      <w:autoSpaceDE w:val="0"/>
      <w:autoSpaceDN w:val="0"/>
      <w:adjustRightInd w:val="0"/>
      <w:spacing w:before="240" w:after="60"/>
      <w:jc w:val="both"/>
      <w:outlineLvl w:val="3"/>
    </w:pPr>
    <w:rPr>
      <w:rFonts w:ascii="Arial" w:hAnsi="Arial" w:cs="Arial"/>
      <w:b/>
      <w:bCs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616825"/>
    <w:pPr>
      <w:ind w:left="1410" w:hanging="1410"/>
    </w:pPr>
    <w:rPr>
      <w:sz w:val="28"/>
    </w:rPr>
  </w:style>
  <w:style w:type="paragraph" w:styleId="Zkladntext">
    <w:name w:val="Body Text"/>
    <w:basedOn w:val="Normln"/>
    <w:rsid w:val="00616825"/>
    <w:rPr>
      <w:sz w:val="24"/>
    </w:rPr>
  </w:style>
  <w:style w:type="character" w:customStyle="1" w:styleId="Nadpis1Char">
    <w:name w:val="Nadpis 1 Char"/>
    <w:basedOn w:val="Standardnpsmoodstavce"/>
    <w:link w:val="Nadpis1"/>
    <w:rsid w:val="00045233"/>
    <w:rPr>
      <w:rFonts w:ascii="Cambria" w:hAnsi="Cambria" w:cs="Cambria"/>
      <w:kern w:val="32"/>
      <w:sz w:val="32"/>
      <w:szCs w:val="32"/>
      <w:lang w:val="cs-CZ" w:eastAsia="cs-CZ" w:bidi="ar-SA"/>
    </w:rPr>
  </w:style>
  <w:style w:type="paragraph" w:customStyle="1" w:styleId="Textnormln">
    <w:name w:val="Text normální"/>
    <w:basedOn w:val="Normln"/>
    <w:rsid w:val="00045233"/>
    <w:pPr>
      <w:autoSpaceDE w:val="0"/>
      <w:autoSpaceDN w:val="0"/>
      <w:adjustRightInd w:val="0"/>
      <w:spacing w:before="240"/>
      <w:jc w:val="both"/>
    </w:pPr>
    <w:rPr>
      <w:rFonts w:ascii="Garamond" w:hAnsi="Garamond" w:cs="Garamond"/>
      <w:b/>
      <w:bCs/>
      <w:i/>
      <w:iCs/>
      <w:sz w:val="24"/>
      <w:szCs w:val="24"/>
    </w:rPr>
  </w:style>
  <w:style w:type="paragraph" w:customStyle="1" w:styleId="Odstavecseseznamem1">
    <w:name w:val="Odstavec se seznamem1"/>
    <w:basedOn w:val="Normln"/>
    <w:rsid w:val="00045233"/>
    <w:pPr>
      <w:autoSpaceDE w:val="0"/>
      <w:autoSpaceDN w:val="0"/>
      <w:adjustRightInd w:val="0"/>
      <w:ind w:left="720"/>
      <w:contextualSpacing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RTFUndefined">
    <w:name w:val="RTF_Undefined"/>
    <w:basedOn w:val="Normln"/>
    <w:rsid w:val="00045233"/>
    <w:pPr>
      <w:widowControl w:val="0"/>
    </w:pPr>
    <w:rPr>
      <w:rFonts w:ascii="Arial" w:hAnsi="Arial" w:cs="Arial"/>
    </w:rPr>
  </w:style>
  <w:style w:type="paragraph" w:styleId="Zpat">
    <w:name w:val="footer"/>
    <w:basedOn w:val="Normln"/>
    <w:rsid w:val="00A14F8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14F84"/>
  </w:style>
  <w:style w:type="paragraph" w:styleId="Odstavecseseznamem">
    <w:name w:val="List Paragraph"/>
    <w:basedOn w:val="Normln"/>
    <w:uiPriority w:val="34"/>
    <w:qFormat/>
    <w:rsid w:val="008C43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5202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67037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9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0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48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869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475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47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89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9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0765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2565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6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57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05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290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96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424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52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2196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</vt:lpstr>
    </vt:vector>
  </TitlesOfParts>
  <Company>HZS okresu Bruntal</Company>
  <LinksUpToDate>false</LinksUpToDate>
  <CharactersWithSpaces>15127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</dc:title>
  <dc:subject/>
  <dc:creator>Stavební prevence</dc:creator>
  <cp:keywords/>
  <cp:lastModifiedBy>Karel Děkan</cp:lastModifiedBy>
  <cp:revision>7</cp:revision>
  <dcterms:created xsi:type="dcterms:W3CDTF">2013-05-05T08:18:00Z</dcterms:created>
  <dcterms:modified xsi:type="dcterms:W3CDTF">2013-05-05T10:22:00Z</dcterms:modified>
</cp:coreProperties>
</file>