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1F00B0" w:rsidRDefault="001F00B0" w:rsidP="00427B93">
      <w:pPr>
        <w:jc w:val="center"/>
        <w:rPr>
          <w:sz w:val="20"/>
          <w:szCs w:val="20"/>
        </w:rPr>
      </w:pPr>
    </w:p>
    <w:p w:rsidR="001F00B0" w:rsidRPr="008174A0" w:rsidRDefault="001F00B0" w:rsidP="00427B93">
      <w:pPr>
        <w:jc w:val="center"/>
        <w:rPr>
          <w:sz w:val="20"/>
          <w:szCs w:val="20"/>
        </w:rPr>
      </w:pPr>
    </w:p>
    <w:tbl>
      <w:tblPr>
        <w:tblW w:w="8876" w:type="dxa"/>
        <w:tblInd w:w="-10" w:type="dxa"/>
        <w:tblLayout w:type="fixed"/>
        <w:tblLook w:val="0000"/>
      </w:tblPr>
      <w:tblGrid>
        <w:gridCol w:w="3169"/>
        <w:gridCol w:w="5707"/>
      </w:tblGrid>
      <w:tr w:rsidR="001F00B0" w:rsidTr="00FF5454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1F00B0" w:rsidRDefault="001F00B0" w:rsidP="00FF5454">
            <w:pPr>
              <w:snapToGrid w:val="0"/>
            </w:pPr>
            <w:r>
              <w:rPr>
                <w:b/>
              </w:rPr>
              <w:t>Číslo zakázky</w:t>
            </w:r>
            <w:r>
              <w:t>: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B0" w:rsidRDefault="001F00B0" w:rsidP="00FF5454">
            <w:pPr>
              <w:tabs>
                <w:tab w:val="left" w:pos="1995"/>
              </w:tabs>
              <w:snapToGrid w:val="0"/>
              <w:jc w:val="both"/>
            </w:pPr>
            <w:r>
              <w:tab/>
            </w:r>
            <w:r w:rsidR="00157850" w:rsidRPr="00157850">
              <w:t>C13713</w:t>
            </w:r>
          </w:p>
        </w:tc>
      </w:tr>
      <w:tr w:rsidR="001F00B0" w:rsidTr="00FF5454"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1F00B0" w:rsidRDefault="001F00B0" w:rsidP="00FF5454">
            <w:pPr>
              <w:snapToGrid w:val="0"/>
              <w:rPr>
                <w:b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B0" w:rsidRDefault="001F00B0" w:rsidP="00FF5454">
            <w:pPr>
              <w:snapToGrid w:val="0"/>
            </w:pPr>
            <w:r>
              <w:t>Operační program Vzdělávání pro konkurenceschopnost, OPVK 1.4</w:t>
            </w:r>
          </w:p>
          <w:p w:rsidR="0002398D" w:rsidRDefault="0002398D" w:rsidP="0002398D">
            <w:pPr>
              <w:snapToGrid w:val="0"/>
            </w:pPr>
            <w:r>
              <w:t>Operační program Vzdělávání pro konkurenceschopnost, OPVK 1.5</w:t>
            </w:r>
          </w:p>
          <w:p w:rsidR="0002398D" w:rsidRDefault="0002398D" w:rsidP="00FF5454">
            <w:pPr>
              <w:snapToGrid w:val="0"/>
            </w:pPr>
          </w:p>
        </w:tc>
      </w:tr>
      <w:tr w:rsidR="001F00B0" w:rsidTr="00FF5454"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1F00B0" w:rsidRDefault="001F00B0" w:rsidP="00FF5454">
            <w:pPr>
              <w:snapToGrid w:val="0"/>
              <w:rPr>
                <w:b/>
              </w:rPr>
            </w:pPr>
            <w:r>
              <w:rPr>
                <w:b/>
              </w:rPr>
              <w:t>Registrační číslo projektu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7D3" w:rsidRDefault="001F00B0" w:rsidP="00FF5454">
            <w:pPr>
              <w:snapToGrid w:val="0"/>
              <w:jc w:val="both"/>
              <w:rPr>
                <w:b/>
              </w:rPr>
            </w:pPr>
            <w:bookmarkStart w:id="0" w:name="OLE_LINK1"/>
            <w:bookmarkStart w:id="1" w:name="OLE_LINK2"/>
            <w:r>
              <w:rPr>
                <w:b/>
              </w:rPr>
              <w:t>CZ.</w:t>
            </w:r>
            <w:bookmarkEnd w:id="0"/>
            <w:bookmarkEnd w:id="1"/>
            <w:r>
              <w:rPr>
                <w:b/>
              </w:rPr>
              <w:t>1.07/1.4.00/21.</w:t>
            </w:r>
            <w:r w:rsidR="008567D3">
              <w:rPr>
                <w:b/>
              </w:rPr>
              <w:t>3736</w:t>
            </w:r>
          </w:p>
          <w:p w:rsidR="001E053E" w:rsidRDefault="00CE2D17" w:rsidP="00FF545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CZ.1.07/1.</w:t>
            </w:r>
            <w:r w:rsidR="008567D3">
              <w:rPr>
                <w:b/>
              </w:rPr>
              <w:t>5.</w:t>
            </w:r>
            <w:r>
              <w:rPr>
                <w:b/>
              </w:rPr>
              <w:t>00/</w:t>
            </w:r>
            <w:r w:rsidR="008567D3">
              <w:rPr>
                <w:b/>
              </w:rPr>
              <w:t>34.1049</w:t>
            </w:r>
          </w:p>
          <w:p w:rsidR="001E053E" w:rsidRDefault="001E053E" w:rsidP="008567D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Část zakázky je financována z projektu EU peníze školám a část z vlastních zdrojů školy</w:t>
            </w:r>
          </w:p>
        </w:tc>
      </w:tr>
      <w:tr w:rsidR="001F00B0" w:rsidTr="00FF5454"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1F00B0" w:rsidRDefault="001F00B0" w:rsidP="00FF5454">
            <w:pPr>
              <w:snapToGrid w:val="0"/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B0" w:rsidRDefault="008567D3" w:rsidP="00FF545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CZ.1.07/1.4.00/21.3736: Procházka digitálním světem</w:t>
            </w:r>
          </w:p>
          <w:p w:rsidR="008567D3" w:rsidRDefault="008567D3" w:rsidP="008567D3">
            <w:pPr>
              <w:snapToGrid w:val="0"/>
              <w:jc w:val="both"/>
            </w:pPr>
            <w:r>
              <w:rPr>
                <w:b/>
              </w:rPr>
              <w:t>CZ.1.07/1.5.00/34.1049: Procházka digitálním světem II</w:t>
            </w:r>
            <w:r w:rsidR="007929E8">
              <w:rPr>
                <w:b/>
              </w:rPr>
              <w:t>.</w:t>
            </w:r>
          </w:p>
        </w:tc>
      </w:tr>
      <w:tr w:rsidR="001F00B0" w:rsidTr="00FF5454"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1F00B0" w:rsidRDefault="001F00B0" w:rsidP="00FF5454">
            <w:pPr>
              <w:snapToGrid w:val="0"/>
              <w:rPr>
                <w:b/>
              </w:rPr>
            </w:pPr>
            <w:r>
              <w:rPr>
                <w:b/>
              </w:rPr>
              <w:t>Název zakázky: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B0" w:rsidRPr="008265D7" w:rsidRDefault="00CE2D17" w:rsidP="008567D3">
            <w:pPr>
              <w:snapToGrid w:val="0"/>
              <w:jc w:val="both"/>
            </w:pPr>
            <w:r>
              <w:t xml:space="preserve">Dodávka </w:t>
            </w:r>
            <w:r w:rsidR="008567D3">
              <w:t>hardwaru, softwaru a dalšího vybavení</w:t>
            </w:r>
          </w:p>
        </w:tc>
      </w:tr>
      <w:tr w:rsidR="001F00B0" w:rsidTr="00FF5454">
        <w:trPr>
          <w:trHeight w:val="445"/>
        </w:trPr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1F00B0" w:rsidRDefault="001F00B0" w:rsidP="00FF5454">
            <w:pPr>
              <w:snapToGrid w:val="0"/>
              <w:rPr>
                <w:b/>
              </w:rPr>
            </w:pPr>
            <w:r>
              <w:rPr>
                <w:b/>
              </w:rPr>
              <w:t>Předmět zakázky: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B0" w:rsidRDefault="001F00B0" w:rsidP="00FF5454">
            <w:pPr>
              <w:snapToGrid w:val="0"/>
              <w:jc w:val="both"/>
            </w:pPr>
            <w:r>
              <w:t xml:space="preserve">Dodávka </w:t>
            </w:r>
          </w:p>
        </w:tc>
      </w:tr>
      <w:tr w:rsidR="001F00B0" w:rsidTr="00FF5454"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1F00B0" w:rsidRDefault="001F00B0" w:rsidP="00FF5454">
            <w:pPr>
              <w:snapToGrid w:val="0"/>
              <w:rPr>
                <w:b/>
              </w:rPr>
            </w:pPr>
            <w:r>
              <w:rPr>
                <w:b/>
              </w:rPr>
              <w:t>Datum vyhlášení zakázky: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B0" w:rsidRPr="0030207F" w:rsidRDefault="00CE2D17" w:rsidP="00CE2D17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="001F00B0">
              <w:rPr>
                <w:b/>
              </w:rPr>
              <w:t>.6. 2013</w:t>
            </w:r>
          </w:p>
        </w:tc>
      </w:tr>
      <w:tr w:rsidR="001F00B0" w:rsidTr="00FF5454"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1F00B0" w:rsidRDefault="001F00B0" w:rsidP="00FF5454">
            <w:pPr>
              <w:snapToGrid w:val="0"/>
              <w:rPr>
                <w:b/>
              </w:rPr>
            </w:pPr>
            <w:r>
              <w:rPr>
                <w:b/>
              </w:rPr>
              <w:t>Název zadavatele: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B0" w:rsidRPr="007E6ABC" w:rsidRDefault="00CE2D17" w:rsidP="00FF5454">
            <w:pPr>
              <w:snapToGrid w:val="0"/>
              <w:jc w:val="both"/>
            </w:pPr>
            <w:r>
              <w:t>Základní škola Praktická škola SVÍTÁNÍ, o.p.s.</w:t>
            </w:r>
          </w:p>
        </w:tc>
      </w:tr>
      <w:tr w:rsidR="001F00B0" w:rsidTr="00FF5454"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1F00B0" w:rsidRDefault="001F00B0" w:rsidP="00FF5454">
            <w:pPr>
              <w:snapToGrid w:val="0"/>
              <w:rPr>
                <w:b/>
              </w:rPr>
            </w:pPr>
            <w:r>
              <w:rPr>
                <w:b/>
              </w:rPr>
              <w:t>Sídlo zadavatele: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B0" w:rsidRPr="007E6ABC" w:rsidRDefault="00CE2D17" w:rsidP="00FF5454">
            <w:pPr>
              <w:jc w:val="both"/>
            </w:pPr>
            <w:r>
              <w:t>Komenského 432, 530 03 Pardubice</w:t>
            </w:r>
          </w:p>
        </w:tc>
      </w:tr>
      <w:tr w:rsidR="001F00B0" w:rsidTr="00FF5454">
        <w:trPr>
          <w:trHeight w:val="1297"/>
        </w:trPr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1F00B0" w:rsidRDefault="001F00B0" w:rsidP="00FF5454">
            <w:pPr>
              <w:snapToGrid w:val="0"/>
            </w:pPr>
            <w:r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D17" w:rsidRDefault="00CE2D17" w:rsidP="00607675">
            <w:r>
              <w:t>Mgr. Miluše Horská</w:t>
            </w:r>
          </w:p>
          <w:p w:rsidR="00607675" w:rsidRDefault="001F00B0" w:rsidP="00607675">
            <w:r>
              <w:t>Telefon:</w:t>
            </w:r>
            <w:r w:rsidR="00CE2D17">
              <w:t>466 049 911</w:t>
            </w:r>
          </w:p>
          <w:p w:rsidR="001F00B0" w:rsidRPr="000E7473" w:rsidRDefault="001F00B0" w:rsidP="00CE2D17">
            <w:r>
              <w:t xml:space="preserve">E-mail : </w:t>
            </w:r>
            <w:r w:rsidR="00CE2D17">
              <w:t>horska@svitani.cz</w:t>
            </w:r>
          </w:p>
        </w:tc>
      </w:tr>
      <w:tr w:rsidR="001F00B0" w:rsidTr="00FF5454"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1F00B0" w:rsidRDefault="001F00B0" w:rsidP="00FF5454">
            <w:pPr>
              <w:snapToGrid w:val="0"/>
              <w:rPr>
                <w:b/>
              </w:rPr>
            </w:pPr>
            <w:r>
              <w:rPr>
                <w:b/>
              </w:rPr>
              <w:t>IČ zadavatele: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B0" w:rsidRPr="007E6ABC" w:rsidRDefault="00CE2D17" w:rsidP="00FF5454">
            <w:pPr>
              <w:snapToGri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259 16 092</w:t>
            </w:r>
          </w:p>
        </w:tc>
      </w:tr>
      <w:tr w:rsidR="001F00B0" w:rsidTr="00FF5454"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1F00B0" w:rsidRDefault="001F00B0" w:rsidP="00FF5454">
            <w:pPr>
              <w:snapToGrid w:val="0"/>
              <w:rPr>
                <w:b/>
              </w:rPr>
            </w:pPr>
            <w:r>
              <w:rPr>
                <w:b/>
              </w:rPr>
              <w:t>DIČ zadavatele: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B0" w:rsidRDefault="00CE2D17" w:rsidP="00FF5454">
            <w:pPr>
              <w:snapToGri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CZ25916092</w:t>
            </w:r>
          </w:p>
        </w:tc>
      </w:tr>
      <w:tr w:rsidR="001F00B0" w:rsidTr="00FF5454">
        <w:tc>
          <w:tcPr>
            <w:tcW w:w="31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ABF8F"/>
          </w:tcPr>
          <w:p w:rsidR="001F00B0" w:rsidRDefault="001F00B0" w:rsidP="00FF5454">
            <w:pPr>
              <w:snapToGrid w:val="0"/>
            </w:pPr>
            <w:r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0B0" w:rsidRPr="007E6ABC" w:rsidRDefault="00CE2D17" w:rsidP="00FF5454">
            <w:r>
              <w:t>Ing. Marcela Švadlenková</w:t>
            </w:r>
          </w:p>
          <w:p w:rsidR="001F00B0" w:rsidRPr="007E6ABC" w:rsidRDefault="001F00B0" w:rsidP="00FF5454">
            <w:r>
              <w:t xml:space="preserve">Telefon: </w:t>
            </w:r>
            <w:r w:rsidR="00CE2D17">
              <w:t>466 049 924</w:t>
            </w:r>
          </w:p>
          <w:p w:rsidR="001F00B0" w:rsidRDefault="001F00B0" w:rsidP="00607675">
            <w:pPr>
              <w:jc w:val="both"/>
            </w:pPr>
            <w:r>
              <w:t xml:space="preserve">E-mail : </w:t>
            </w:r>
            <w:r w:rsidR="00CE2D17">
              <w:t>svadlenkova@svitani.cz</w:t>
            </w:r>
          </w:p>
        </w:tc>
      </w:tr>
      <w:tr w:rsidR="001F00B0" w:rsidTr="00FF5454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1F00B0" w:rsidRDefault="001F00B0" w:rsidP="00FF5454">
            <w:pPr>
              <w:snapToGrid w:val="0"/>
            </w:pPr>
            <w:r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B0" w:rsidRDefault="001F00B0" w:rsidP="00FF5454">
            <w:pPr>
              <w:snapToGrid w:val="0"/>
              <w:jc w:val="both"/>
            </w:pPr>
            <w:r>
              <w:t>Lhůta pro podávání nabídek: 10 dní</w:t>
            </w:r>
          </w:p>
          <w:p w:rsidR="001F00B0" w:rsidRPr="0040353C" w:rsidRDefault="001F00B0" w:rsidP="00FF5454">
            <w:pPr>
              <w:snapToGrid w:val="0"/>
              <w:jc w:val="both"/>
            </w:pPr>
            <w:r w:rsidRPr="0040353C">
              <w:t xml:space="preserve">Počátek běhu lhůty pro podávání nabídek: </w:t>
            </w:r>
            <w:r w:rsidR="00CE2D17">
              <w:t>17</w:t>
            </w:r>
            <w:r>
              <w:t>. 6. 2013</w:t>
            </w:r>
          </w:p>
          <w:p w:rsidR="001F00B0" w:rsidRPr="0040353C" w:rsidRDefault="001F00B0" w:rsidP="00FF5454">
            <w:pPr>
              <w:snapToGrid w:val="0"/>
              <w:jc w:val="both"/>
            </w:pPr>
            <w:r w:rsidRPr="0040353C">
              <w:t xml:space="preserve">Konec běhu lhůty pro podávání nabídek: </w:t>
            </w:r>
            <w:r w:rsidR="00CE2D17">
              <w:t>26</w:t>
            </w:r>
            <w:r>
              <w:t xml:space="preserve">. 6. 2013 ve </w:t>
            </w:r>
            <w:r w:rsidRPr="0040353C">
              <w:t xml:space="preserve"> 1</w:t>
            </w:r>
            <w:r w:rsidR="00CE2D17">
              <w:t>4</w:t>
            </w:r>
            <w:r w:rsidRPr="0040353C">
              <w:t>:00 hod</w:t>
            </w:r>
          </w:p>
          <w:p w:rsidR="001F00B0" w:rsidRPr="009D7A32" w:rsidRDefault="001F00B0" w:rsidP="00FF5454">
            <w:pPr>
              <w:jc w:val="both"/>
            </w:pPr>
            <w:r w:rsidRPr="009D7A32">
              <w:t>Nabídky doručené po tomto termínu budou ze zadávacího řízení vyřazeny.</w:t>
            </w:r>
          </w:p>
        </w:tc>
      </w:tr>
      <w:tr w:rsidR="001F00B0" w:rsidTr="001E053E">
        <w:trPr>
          <w:trHeight w:val="1405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:rsidR="001F00B0" w:rsidRDefault="001F00B0" w:rsidP="00FF5454">
            <w:pPr>
              <w:snapToGrid w:val="0"/>
              <w:rPr>
                <w:b/>
              </w:rPr>
            </w:pPr>
          </w:p>
          <w:p w:rsidR="001F00B0" w:rsidRDefault="001F00B0" w:rsidP="00FF5454">
            <w:pPr>
              <w:snapToGrid w:val="0"/>
              <w:rPr>
                <w:b/>
              </w:rPr>
            </w:pPr>
            <w:r>
              <w:rPr>
                <w:b/>
              </w:rPr>
              <w:t>Popis předmětu zakázky: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E" w:rsidRDefault="001E053E" w:rsidP="00FF5454">
            <w:pPr>
              <w:rPr>
                <w:rFonts w:cs="Arial"/>
              </w:rPr>
            </w:pPr>
            <w:r w:rsidRPr="001E053E">
              <w:rPr>
                <w:rFonts w:cs="Arial"/>
                <w:b/>
              </w:rPr>
              <w:t>Část zakázky, která je financována z </w:t>
            </w:r>
            <w:r w:rsidR="001E2548">
              <w:rPr>
                <w:b/>
              </w:rPr>
              <w:t>OPVK 1.4</w:t>
            </w:r>
            <w:r>
              <w:rPr>
                <w:b/>
              </w:rPr>
              <w:t>:</w:t>
            </w:r>
          </w:p>
          <w:p w:rsidR="001F00B0" w:rsidRDefault="00607675" w:rsidP="00FF5454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1F00B0" w:rsidRPr="0065138E">
              <w:rPr>
                <w:rFonts w:cs="Arial"/>
              </w:rPr>
              <w:t xml:space="preserve"> </w:t>
            </w:r>
            <w:r w:rsidR="001E2548">
              <w:rPr>
                <w:rFonts w:cs="Arial"/>
              </w:rPr>
              <w:t xml:space="preserve">2 </w:t>
            </w:r>
            <w:r w:rsidR="001F00B0" w:rsidRPr="0065138E">
              <w:rPr>
                <w:rFonts w:cs="Arial"/>
              </w:rPr>
              <w:t xml:space="preserve">ks interaktivní tabule </w:t>
            </w:r>
            <w:r w:rsidR="001F00B0">
              <w:rPr>
                <w:rFonts w:cs="Arial"/>
              </w:rPr>
              <w:t>formátu 4:3 s možností ovládání rukou,</w:t>
            </w:r>
            <w:r w:rsidR="001F00B0" w:rsidRPr="0065138E">
              <w:rPr>
                <w:rFonts w:cs="Arial"/>
              </w:rPr>
              <w:t xml:space="preserve"> včetně kompletní instalace, zaškolení, revize</w:t>
            </w:r>
          </w:p>
          <w:p w:rsidR="00607675" w:rsidRDefault="00607675" w:rsidP="00FF5454">
            <w:pPr>
              <w:rPr>
                <w:rFonts w:cs="Arial"/>
              </w:rPr>
            </w:pPr>
          </w:p>
          <w:p w:rsidR="00607675" w:rsidRDefault="00607675" w:rsidP="0060767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- </w:t>
            </w:r>
            <w:r w:rsidR="001E2548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ks</w:t>
            </w:r>
            <w:r w:rsidRPr="0065138E">
              <w:rPr>
                <w:rFonts w:cs="Arial"/>
              </w:rPr>
              <w:t xml:space="preserve"> licence softwaru na interaktivní tabuli, umožňující </w:t>
            </w:r>
            <w:r>
              <w:rPr>
                <w:rFonts w:cs="Arial"/>
              </w:rPr>
              <w:t xml:space="preserve">ovládání, </w:t>
            </w:r>
            <w:r w:rsidRPr="0065138E">
              <w:rPr>
                <w:rFonts w:cs="Arial"/>
              </w:rPr>
              <w:t>t</w:t>
            </w:r>
            <w:r>
              <w:rPr>
                <w:rFonts w:cs="Arial"/>
              </w:rPr>
              <w:t>vorbu a sdílení výukových hodin</w:t>
            </w:r>
          </w:p>
          <w:p w:rsidR="00607675" w:rsidRDefault="00607675" w:rsidP="00607675">
            <w:pPr>
              <w:rPr>
                <w:rFonts w:cs="Arial"/>
              </w:rPr>
            </w:pPr>
            <w:r w:rsidRPr="0065138E">
              <w:rPr>
                <w:rFonts w:cs="Arial"/>
              </w:rPr>
              <w:t xml:space="preserve"> </w:t>
            </w:r>
          </w:p>
          <w:p w:rsidR="00607675" w:rsidRDefault="00894418" w:rsidP="00607675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1E2548">
              <w:rPr>
                <w:rFonts w:cs="Arial"/>
              </w:rPr>
              <w:t>2</w:t>
            </w:r>
            <w:r w:rsidR="00607675" w:rsidRPr="0065138E">
              <w:rPr>
                <w:rFonts w:cs="Arial"/>
              </w:rPr>
              <w:t xml:space="preserve"> ks aktivních reprosoustav na </w:t>
            </w:r>
            <w:r w:rsidR="00607675">
              <w:rPr>
                <w:rFonts w:cs="Arial"/>
              </w:rPr>
              <w:t>ozvučení učebny</w:t>
            </w:r>
          </w:p>
          <w:p w:rsidR="00607675" w:rsidRDefault="00607675" w:rsidP="00607675">
            <w:pPr>
              <w:rPr>
                <w:rFonts w:cs="Arial"/>
              </w:rPr>
            </w:pPr>
          </w:p>
          <w:p w:rsidR="001F00B0" w:rsidRDefault="00607675" w:rsidP="00FF5454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1E2548">
              <w:rPr>
                <w:rFonts w:cs="Arial"/>
              </w:rPr>
              <w:t>2</w:t>
            </w:r>
            <w:r w:rsidR="001F00B0" w:rsidRPr="0065138E">
              <w:rPr>
                <w:rFonts w:cs="Arial"/>
              </w:rPr>
              <w:t xml:space="preserve"> ks  </w:t>
            </w:r>
            <w:r w:rsidR="001F00B0">
              <w:rPr>
                <w:rFonts w:cs="Arial"/>
              </w:rPr>
              <w:t>datového projektoru formátu 4:3, s ultrakrátkou projekcí a svítivostí 3100</w:t>
            </w:r>
            <w:r w:rsidR="001F00B0" w:rsidRPr="0065138E">
              <w:rPr>
                <w:rFonts w:cs="Arial"/>
              </w:rPr>
              <w:t xml:space="preserve"> ANSI lm, </w:t>
            </w:r>
            <w:r w:rsidR="001F00B0">
              <w:rPr>
                <w:rFonts w:cs="Arial"/>
              </w:rPr>
              <w:t>včetně držáku</w:t>
            </w:r>
            <w:r w:rsidR="001F00B0" w:rsidRPr="0065138E">
              <w:rPr>
                <w:rFonts w:cs="Arial"/>
              </w:rPr>
              <w:t xml:space="preserve"> na zeď</w:t>
            </w:r>
          </w:p>
          <w:p w:rsidR="00607675" w:rsidRPr="0065138E" w:rsidRDefault="00607675" w:rsidP="00FF5454">
            <w:pPr>
              <w:rPr>
                <w:rFonts w:cs="Arial"/>
              </w:rPr>
            </w:pPr>
          </w:p>
          <w:p w:rsidR="001F00B0" w:rsidRDefault="00894418" w:rsidP="00FF5454">
            <w:pPr>
              <w:rPr>
                <w:rFonts w:cs="Arial"/>
              </w:rPr>
            </w:pPr>
            <w:r>
              <w:rPr>
                <w:rFonts w:cs="Arial"/>
              </w:rPr>
              <w:t>- 1</w:t>
            </w:r>
            <w:r w:rsidR="001F00B0">
              <w:rPr>
                <w:rFonts w:cs="Arial"/>
              </w:rPr>
              <w:t xml:space="preserve"> ks</w:t>
            </w:r>
            <w:r w:rsidR="001F00B0" w:rsidRPr="0065138E">
              <w:rPr>
                <w:rFonts w:cs="Arial"/>
              </w:rPr>
              <w:t xml:space="preserve"> licence softwaru </w:t>
            </w:r>
            <w:r>
              <w:rPr>
                <w:rFonts w:cs="Arial"/>
              </w:rPr>
              <w:t>pro řízení počítačové učebny s možností kontroly práce žáků</w:t>
            </w:r>
          </w:p>
          <w:p w:rsidR="00894418" w:rsidRDefault="00894418" w:rsidP="00FF5454">
            <w:pPr>
              <w:rPr>
                <w:rFonts w:cs="Arial"/>
              </w:rPr>
            </w:pPr>
          </w:p>
          <w:p w:rsidR="00894418" w:rsidRDefault="00894418" w:rsidP="00894418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1E2548">
              <w:rPr>
                <w:rFonts w:cs="Arial"/>
              </w:rPr>
              <w:t>2</w:t>
            </w:r>
            <w:r w:rsidRPr="0065138E">
              <w:rPr>
                <w:rFonts w:cs="Arial"/>
              </w:rPr>
              <w:t xml:space="preserve"> ks </w:t>
            </w:r>
            <w:r>
              <w:rPr>
                <w:rFonts w:cs="Arial"/>
              </w:rPr>
              <w:t>pojezdového systému s tabulovými křídly</w:t>
            </w:r>
          </w:p>
          <w:p w:rsidR="00894418" w:rsidRDefault="00894418" w:rsidP="00FF5454">
            <w:pPr>
              <w:rPr>
                <w:rFonts w:cs="Arial"/>
              </w:rPr>
            </w:pPr>
          </w:p>
          <w:p w:rsidR="001F00B0" w:rsidRDefault="001F00B0" w:rsidP="00FF5454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894418">
              <w:rPr>
                <w:rFonts w:cs="Arial"/>
              </w:rPr>
              <w:t>9 ks LCD monitor</w:t>
            </w:r>
          </w:p>
          <w:p w:rsidR="00894418" w:rsidRDefault="00894418" w:rsidP="00FF5454">
            <w:pPr>
              <w:rPr>
                <w:rFonts w:cs="Arial"/>
              </w:rPr>
            </w:pPr>
          </w:p>
          <w:p w:rsidR="00894418" w:rsidRDefault="00894418" w:rsidP="00FF5454">
            <w:pPr>
              <w:rPr>
                <w:rFonts w:cs="Arial"/>
              </w:rPr>
            </w:pPr>
            <w:r>
              <w:rPr>
                <w:rFonts w:cs="Arial"/>
              </w:rPr>
              <w:t>- 9 ks skříň na PC</w:t>
            </w:r>
          </w:p>
          <w:p w:rsidR="00894418" w:rsidRDefault="00894418" w:rsidP="00FF5454">
            <w:pPr>
              <w:rPr>
                <w:rFonts w:cs="Arial"/>
              </w:rPr>
            </w:pPr>
          </w:p>
          <w:p w:rsidR="00894418" w:rsidRDefault="00894418" w:rsidP="00FF5454">
            <w:pPr>
              <w:rPr>
                <w:rFonts w:cs="Arial"/>
              </w:rPr>
            </w:pPr>
            <w:r>
              <w:rPr>
                <w:rFonts w:cs="Arial"/>
              </w:rPr>
              <w:t>- 9 ks základní deska počítače</w:t>
            </w:r>
          </w:p>
          <w:p w:rsidR="00894418" w:rsidRDefault="00894418" w:rsidP="00FF5454">
            <w:pPr>
              <w:rPr>
                <w:rFonts w:cs="Arial"/>
              </w:rPr>
            </w:pPr>
          </w:p>
          <w:p w:rsidR="00894418" w:rsidRDefault="00894418" w:rsidP="00FF5454">
            <w:pPr>
              <w:rPr>
                <w:rFonts w:cs="Arial"/>
              </w:rPr>
            </w:pPr>
            <w:r>
              <w:rPr>
                <w:rFonts w:cs="Arial"/>
              </w:rPr>
              <w:t>- 9 ks procesor</w:t>
            </w:r>
          </w:p>
          <w:p w:rsidR="00894418" w:rsidRDefault="00894418" w:rsidP="00FF5454">
            <w:pPr>
              <w:rPr>
                <w:rFonts w:cs="Arial"/>
              </w:rPr>
            </w:pPr>
          </w:p>
          <w:p w:rsidR="00894418" w:rsidRDefault="00894418" w:rsidP="00FF5454">
            <w:pPr>
              <w:rPr>
                <w:rFonts w:cs="Arial"/>
              </w:rPr>
            </w:pPr>
            <w:r>
              <w:rPr>
                <w:rFonts w:cs="Arial"/>
              </w:rPr>
              <w:t>- 9 ks paměť</w:t>
            </w:r>
          </w:p>
          <w:p w:rsidR="00894418" w:rsidRDefault="00894418" w:rsidP="00FF5454">
            <w:pPr>
              <w:rPr>
                <w:rFonts w:cs="Arial"/>
              </w:rPr>
            </w:pPr>
          </w:p>
          <w:p w:rsidR="00894418" w:rsidRDefault="00894418" w:rsidP="00FF5454">
            <w:pPr>
              <w:rPr>
                <w:rFonts w:cs="Arial"/>
              </w:rPr>
            </w:pPr>
            <w:r>
              <w:rPr>
                <w:rFonts w:cs="Arial"/>
              </w:rPr>
              <w:t>- 9 ks pevný disk</w:t>
            </w:r>
          </w:p>
          <w:p w:rsidR="00894418" w:rsidRDefault="00894418" w:rsidP="00FF5454">
            <w:pPr>
              <w:rPr>
                <w:rFonts w:cs="Arial"/>
              </w:rPr>
            </w:pPr>
          </w:p>
          <w:p w:rsidR="00894418" w:rsidRDefault="00894418" w:rsidP="00FF5454">
            <w:pPr>
              <w:rPr>
                <w:rFonts w:cs="Arial"/>
              </w:rPr>
            </w:pPr>
            <w:r>
              <w:rPr>
                <w:rFonts w:cs="Arial"/>
              </w:rPr>
              <w:t>- 9 ks optická mechanika</w:t>
            </w:r>
          </w:p>
          <w:p w:rsidR="00894418" w:rsidRDefault="00894418" w:rsidP="00FF5454">
            <w:pPr>
              <w:rPr>
                <w:rFonts w:cs="Arial"/>
              </w:rPr>
            </w:pPr>
          </w:p>
          <w:p w:rsidR="00894418" w:rsidRDefault="00894418" w:rsidP="00FF5454">
            <w:pPr>
              <w:rPr>
                <w:rFonts w:cs="Arial"/>
              </w:rPr>
            </w:pPr>
            <w:r>
              <w:rPr>
                <w:rFonts w:cs="Arial"/>
              </w:rPr>
              <w:t>- 9 ks operační systém počítače</w:t>
            </w:r>
          </w:p>
          <w:p w:rsidR="00894418" w:rsidRDefault="00894418" w:rsidP="00FF5454">
            <w:pPr>
              <w:rPr>
                <w:rFonts w:cs="Arial"/>
              </w:rPr>
            </w:pPr>
          </w:p>
          <w:p w:rsidR="00894418" w:rsidRDefault="00894418" w:rsidP="00FF5454">
            <w:pPr>
              <w:rPr>
                <w:rFonts w:cs="Arial"/>
              </w:rPr>
            </w:pPr>
            <w:r>
              <w:rPr>
                <w:rFonts w:cs="Arial"/>
              </w:rPr>
              <w:t>- 12 ks licence SW kancelářských programů</w:t>
            </w:r>
          </w:p>
          <w:p w:rsidR="00894418" w:rsidRDefault="00894418" w:rsidP="00FF5454">
            <w:pPr>
              <w:rPr>
                <w:rFonts w:cs="Arial"/>
              </w:rPr>
            </w:pPr>
          </w:p>
          <w:p w:rsidR="00894418" w:rsidRDefault="00894418" w:rsidP="00FF5454">
            <w:pPr>
              <w:rPr>
                <w:rFonts w:cs="Arial"/>
              </w:rPr>
            </w:pPr>
            <w:r>
              <w:rPr>
                <w:rFonts w:cs="Arial"/>
              </w:rPr>
              <w:t>- 9 ks klávesnice</w:t>
            </w:r>
          </w:p>
          <w:p w:rsidR="00894418" w:rsidRDefault="00894418" w:rsidP="00FF5454">
            <w:pPr>
              <w:rPr>
                <w:rFonts w:cs="Arial"/>
              </w:rPr>
            </w:pPr>
          </w:p>
          <w:p w:rsidR="00894418" w:rsidRDefault="00894418" w:rsidP="00FF5454">
            <w:pPr>
              <w:rPr>
                <w:rFonts w:cs="Arial"/>
              </w:rPr>
            </w:pPr>
            <w:r>
              <w:rPr>
                <w:rFonts w:cs="Arial"/>
              </w:rPr>
              <w:t>- 9 ks myš ( varianta 1 )</w:t>
            </w:r>
          </w:p>
          <w:p w:rsidR="00894418" w:rsidRDefault="00894418" w:rsidP="00FF5454">
            <w:pPr>
              <w:rPr>
                <w:rFonts w:cs="Arial"/>
              </w:rPr>
            </w:pPr>
          </w:p>
          <w:p w:rsidR="00894418" w:rsidRDefault="00894418" w:rsidP="00FF5454">
            <w:pPr>
              <w:rPr>
                <w:rFonts w:cs="Arial"/>
              </w:rPr>
            </w:pPr>
            <w:r>
              <w:rPr>
                <w:rFonts w:cs="Arial"/>
              </w:rPr>
              <w:t>- 2 ks myš ( varianta 2 )</w:t>
            </w:r>
          </w:p>
          <w:p w:rsidR="00894418" w:rsidRDefault="00894418" w:rsidP="00FF5454">
            <w:pPr>
              <w:rPr>
                <w:rFonts w:cs="Arial"/>
              </w:rPr>
            </w:pPr>
          </w:p>
          <w:p w:rsidR="00894418" w:rsidRDefault="00894418" w:rsidP="00FF5454">
            <w:pPr>
              <w:rPr>
                <w:rFonts w:cs="Arial"/>
              </w:rPr>
            </w:pPr>
            <w:r>
              <w:rPr>
                <w:rFonts w:cs="Arial"/>
              </w:rPr>
              <w:t xml:space="preserve">- 1 ks síťové </w:t>
            </w:r>
            <w:r w:rsidR="001E053E">
              <w:rPr>
                <w:rFonts w:cs="Arial"/>
              </w:rPr>
              <w:t>ú</w:t>
            </w:r>
            <w:r>
              <w:rPr>
                <w:rFonts w:cs="Arial"/>
              </w:rPr>
              <w:t>ložiště</w:t>
            </w:r>
          </w:p>
          <w:p w:rsidR="009A0C44" w:rsidRDefault="009A0C44" w:rsidP="00FF5454">
            <w:pPr>
              <w:rPr>
                <w:rFonts w:cs="Arial"/>
              </w:rPr>
            </w:pPr>
          </w:p>
          <w:p w:rsidR="001E2548" w:rsidRDefault="001E2548" w:rsidP="00FF5454">
            <w:pPr>
              <w:rPr>
                <w:rFonts w:cs="Arial"/>
              </w:rPr>
            </w:pPr>
            <w:r>
              <w:rPr>
                <w:rFonts w:cs="Arial"/>
              </w:rPr>
              <w:t>- 2 ks notebooku s velikostí displeje 15,6“ a operačním systémem</w:t>
            </w:r>
          </w:p>
          <w:p w:rsidR="001E2548" w:rsidRDefault="001E2548" w:rsidP="001E2548">
            <w:pPr>
              <w:rPr>
                <w:rFonts w:cs="Arial"/>
                <w:b/>
              </w:rPr>
            </w:pPr>
          </w:p>
          <w:p w:rsidR="001E2548" w:rsidRDefault="001E2548" w:rsidP="001E2548">
            <w:pPr>
              <w:rPr>
                <w:rFonts w:cs="Arial"/>
              </w:rPr>
            </w:pPr>
            <w:r w:rsidRPr="001E053E">
              <w:rPr>
                <w:rFonts w:cs="Arial"/>
                <w:b/>
              </w:rPr>
              <w:t>Část zakázky, která je financována z </w:t>
            </w:r>
            <w:r>
              <w:rPr>
                <w:b/>
              </w:rPr>
              <w:t>OPVK 1.</w:t>
            </w:r>
            <w:r w:rsidR="009A0C44">
              <w:rPr>
                <w:b/>
              </w:rPr>
              <w:t>5</w:t>
            </w:r>
            <w:r>
              <w:rPr>
                <w:b/>
              </w:rPr>
              <w:t>:</w:t>
            </w:r>
          </w:p>
          <w:p w:rsidR="001E2548" w:rsidRDefault="001E2548" w:rsidP="001E2548">
            <w:pPr>
              <w:rPr>
                <w:rFonts w:cs="Arial"/>
              </w:rPr>
            </w:pPr>
            <w:r>
              <w:rPr>
                <w:rFonts w:cs="Arial"/>
              </w:rPr>
              <w:t xml:space="preserve">- 2 </w:t>
            </w:r>
            <w:r w:rsidRPr="0065138E">
              <w:rPr>
                <w:rFonts w:cs="Arial"/>
              </w:rPr>
              <w:t xml:space="preserve">ks interaktivní tabule </w:t>
            </w:r>
            <w:r>
              <w:rPr>
                <w:rFonts w:cs="Arial"/>
              </w:rPr>
              <w:t xml:space="preserve">formátu 4:3 s možností </w:t>
            </w:r>
            <w:r>
              <w:rPr>
                <w:rFonts w:cs="Arial"/>
              </w:rPr>
              <w:lastRenderedPageBreak/>
              <w:t>ovládání rukou,</w:t>
            </w:r>
            <w:r w:rsidRPr="0065138E">
              <w:rPr>
                <w:rFonts w:cs="Arial"/>
              </w:rPr>
              <w:t xml:space="preserve"> včetně kompletní instalace, zaškolení, revize</w:t>
            </w:r>
          </w:p>
          <w:p w:rsidR="001E2548" w:rsidRDefault="001E2548" w:rsidP="001E2548">
            <w:pPr>
              <w:rPr>
                <w:rFonts w:cs="Arial"/>
              </w:rPr>
            </w:pPr>
          </w:p>
          <w:p w:rsidR="001E2548" w:rsidRDefault="001E2548" w:rsidP="001E2548">
            <w:pPr>
              <w:rPr>
                <w:rFonts w:cs="Arial"/>
              </w:rPr>
            </w:pPr>
            <w:r>
              <w:rPr>
                <w:rFonts w:cs="Arial"/>
              </w:rPr>
              <w:t>- 2 ks</w:t>
            </w:r>
            <w:r w:rsidRPr="0065138E">
              <w:rPr>
                <w:rFonts w:cs="Arial"/>
              </w:rPr>
              <w:t xml:space="preserve"> licence softwaru na interaktivní tabuli, umožňující </w:t>
            </w:r>
            <w:r>
              <w:rPr>
                <w:rFonts w:cs="Arial"/>
              </w:rPr>
              <w:t xml:space="preserve">ovládání, </w:t>
            </w:r>
            <w:r w:rsidRPr="0065138E">
              <w:rPr>
                <w:rFonts w:cs="Arial"/>
              </w:rPr>
              <w:t>t</w:t>
            </w:r>
            <w:r>
              <w:rPr>
                <w:rFonts w:cs="Arial"/>
              </w:rPr>
              <w:t>vorbu a sdílení výukových hodin</w:t>
            </w:r>
          </w:p>
          <w:p w:rsidR="001E2548" w:rsidRDefault="001E2548" w:rsidP="001E2548">
            <w:pPr>
              <w:rPr>
                <w:rFonts w:cs="Arial"/>
              </w:rPr>
            </w:pPr>
            <w:r w:rsidRPr="0065138E">
              <w:rPr>
                <w:rFonts w:cs="Arial"/>
              </w:rPr>
              <w:t xml:space="preserve"> </w:t>
            </w:r>
          </w:p>
          <w:p w:rsidR="001E2548" w:rsidRDefault="001E2548" w:rsidP="001E2548">
            <w:pPr>
              <w:rPr>
                <w:rFonts w:cs="Arial"/>
              </w:rPr>
            </w:pPr>
            <w:r>
              <w:rPr>
                <w:rFonts w:cs="Arial"/>
              </w:rPr>
              <w:t>- 2</w:t>
            </w:r>
            <w:r w:rsidRPr="0065138E">
              <w:rPr>
                <w:rFonts w:cs="Arial"/>
              </w:rPr>
              <w:t xml:space="preserve"> ks aktivních reprosoustav na </w:t>
            </w:r>
            <w:r>
              <w:rPr>
                <w:rFonts w:cs="Arial"/>
              </w:rPr>
              <w:t>ozvučení učebny</w:t>
            </w:r>
          </w:p>
          <w:p w:rsidR="001E2548" w:rsidRDefault="001E2548" w:rsidP="001E2548">
            <w:pPr>
              <w:rPr>
                <w:rFonts w:cs="Arial"/>
              </w:rPr>
            </w:pPr>
          </w:p>
          <w:p w:rsidR="001E2548" w:rsidRDefault="001E2548" w:rsidP="001E2548">
            <w:pPr>
              <w:rPr>
                <w:rFonts w:cs="Arial"/>
              </w:rPr>
            </w:pPr>
            <w:r>
              <w:rPr>
                <w:rFonts w:cs="Arial"/>
              </w:rPr>
              <w:t>- 2</w:t>
            </w:r>
            <w:r w:rsidRPr="0065138E">
              <w:rPr>
                <w:rFonts w:cs="Arial"/>
              </w:rPr>
              <w:t xml:space="preserve"> ks  </w:t>
            </w:r>
            <w:r>
              <w:rPr>
                <w:rFonts w:cs="Arial"/>
              </w:rPr>
              <w:t>datového projektoru formátu 4:3, s ultrakrátkou projekcí a svítivostí 3100</w:t>
            </w:r>
            <w:r w:rsidRPr="0065138E">
              <w:rPr>
                <w:rFonts w:cs="Arial"/>
              </w:rPr>
              <w:t xml:space="preserve"> ANSI lm, </w:t>
            </w:r>
            <w:r>
              <w:rPr>
                <w:rFonts w:cs="Arial"/>
              </w:rPr>
              <w:t>včetně držáku</w:t>
            </w:r>
            <w:r w:rsidRPr="0065138E">
              <w:rPr>
                <w:rFonts w:cs="Arial"/>
              </w:rPr>
              <w:t xml:space="preserve"> na zeď</w:t>
            </w:r>
          </w:p>
          <w:p w:rsidR="001E053E" w:rsidRDefault="001E053E" w:rsidP="00FF5454">
            <w:pPr>
              <w:rPr>
                <w:rFonts w:cs="Arial"/>
              </w:rPr>
            </w:pPr>
          </w:p>
          <w:p w:rsidR="001E053E" w:rsidRDefault="001E053E" w:rsidP="001E053E">
            <w:pPr>
              <w:rPr>
                <w:rFonts w:cs="Arial"/>
              </w:rPr>
            </w:pPr>
            <w:r w:rsidRPr="001E053E">
              <w:rPr>
                <w:rFonts w:cs="Arial"/>
                <w:b/>
              </w:rPr>
              <w:t>Část zakázky, která je financována z</w:t>
            </w:r>
            <w:r>
              <w:rPr>
                <w:rFonts w:cs="Arial"/>
                <w:b/>
              </w:rPr>
              <w:t> vlastních zdrojů školy</w:t>
            </w:r>
            <w:r w:rsidR="00C87BB5">
              <w:rPr>
                <w:rFonts w:cs="Arial"/>
                <w:b/>
              </w:rPr>
              <w:t>:</w:t>
            </w:r>
          </w:p>
          <w:p w:rsidR="00894418" w:rsidRDefault="00894418" w:rsidP="00FF5454">
            <w:pPr>
              <w:rPr>
                <w:rFonts w:cs="Arial"/>
              </w:rPr>
            </w:pPr>
          </w:p>
          <w:p w:rsidR="009A0C44" w:rsidRDefault="00894418" w:rsidP="009A0C44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9A0C44">
              <w:rPr>
                <w:rFonts w:cs="Arial"/>
              </w:rPr>
              <w:t>2</w:t>
            </w:r>
            <w:r w:rsidR="009A0C44" w:rsidRPr="0065138E">
              <w:rPr>
                <w:rFonts w:cs="Arial"/>
              </w:rPr>
              <w:t xml:space="preserve"> ks </w:t>
            </w:r>
            <w:r w:rsidR="009A0C44">
              <w:rPr>
                <w:rFonts w:cs="Arial"/>
              </w:rPr>
              <w:t>pojezdového systému s tabulovými křídly</w:t>
            </w:r>
          </w:p>
          <w:p w:rsidR="009A0C44" w:rsidRDefault="009A0C44" w:rsidP="009A0C44">
            <w:pPr>
              <w:rPr>
                <w:rFonts w:cs="Arial"/>
              </w:rPr>
            </w:pPr>
          </w:p>
          <w:p w:rsidR="001F00B0" w:rsidRDefault="00894418" w:rsidP="00FF5454">
            <w:pPr>
              <w:rPr>
                <w:rFonts w:cs="Arial"/>
              </w:rPr>
            </w:pPr>
            <w:r>
              <w:rPr>
                <w:rFonts w:cs="Arial"/>
              </w:rPr>
              <w:t>- 1 ks</w:t>
            </w:r>
            <w:r w:rsidR="001F00B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stolního PC s operačním systémem</w:t>
            </w:r>
          </w:p>
          <w:p w:rsidR="00894418" w:rsidRDefault="00894418" w:rsidP="00FF5454">
            <w:pPr>
              <w:rPr>
                <w:rFonts w:cs="Arial"/>
              </w:rPr>
            </w:pPr>
          </w:p>
          <w:p w:rsidR="001F00B0" w:rsidRPr="00ED54E7" w:rsidRDefault="001F00B0" w:rsidP="00FF5454">
            <w:pPr>
              <w:rPr>
                <w:rFonts w:cs="Arial"/>
                <w:b/>
              </w:rPr>
            </w:pPr>
            <w:r w:rsidRPr="00ED54E7">
              <w:rPr>
                <w:rFonts w:cs="Arial"/>
                <w:b/>
              </w:rPr>
              <w:t>Přesný popis poptávaného plnění je uvede</w:t>
            </w:r>
            <w:r>
              <w:rPr>
                <w:rFonts w:cs="Arial"/>
                <w:b/>
              </w:rPr>
              <w:t>n v příloze výzvy – krycím listu</w:t>
            </w:r>
            <w:r w:rsidRPr="00ED54E7">
              <w:rPr>
                <w:rFonts w:cs="Arial"/>
                <w:b/>
              </w:rPr>
              <w:t xml:space="preserve"> nabídky.</w:t>
            </w:r>
          </w:p>
        </w:tc>
      </w:tr>
      <w:tr w:rsidR="001F00B0" w:rsidTr="00FF5454"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1F00B0" w:rsidRDefault="001F00B0" w:rsidP="00FF5454">
            <w:pPr>
              <w:snapToGrid w:val="0"/>
            </w:pPr>
            <w:r>
              <w:rPr>
                <w:b/>
              </w:rPr>
              <w:lastRenderedPageBreak/>
              <w:t>Předpokládaná hodnota zakázky v Kč bez a s DPH</w:t>
            </w:r>
            <w:r>
              <w:t>: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B0" w:rsidRDefault="001F00B0" w:rsidP="00FF545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bez DPH:   </w:t>
            </w:r>
            <w:r w:rsidR="00CE2D17">
              <w:rPr>
                <w:b/>
              </w:rPr>
              <w:t>610 000</w:t>
            </w:r>
            <w:r>
              <w:rPr>
                <w:b/>
              </w:rPr>
              <w:t xml:space="preserve">,- Kč, S DPH:  </w:t>
            </w:r>
            <w:r w:rsidR="00CE2D17">
              <w:rPr>
                <w:b/>
              </w:rPr>
              <w:t>738 100,</w:t>
            </w:r>
            <w:r>
              <w:rPr>
                <w:b/>
              </w:rPr>
              <w:t>- Kč</w:t>
            </w:r>
          </w:p>
          <w:p w:rsidR="001F00B0" w:rsidRPr="009D7A32" w:rsidRDefault="001F00B0" w:rsidP="00FF5454">
            <w:pPr>
              <w:snapToGrid w:val="0"/>
              <w:jc w:val="both"/>
              <w:rPr>
                <w:b/>
              </w:rPr>
            </w:pPr>
            <w:r w:rsidRPr="009D7A32">
              <w:rPr>
                <w:rFonts w:cs="Arial"/>
              </w:rPr>
              <w:t>Stanovená nabídková cena je cenou maximální, její překročení povede k vyřazení dodavatele z výběrového řízení. Pro vyhodnocení výběrovéh</w:t>
            </w:r>
            <w:r>
              <w:rPr>
                <w:rFonts w:cs="Arial"/>
              </w:rPr>
              <w:t>o řízení je rozhodující cena bez</w:t>
            </w:r>
            <w:r w:rsidRPr="009D7A32">
              <w:rPr>
                <w:rFonts w:cs="Arial"/>
              </w:rPr>
              <w:t xml:space="preserve"> DPH.</w:t>
            </w:r>
          </w:p>
        </w:tc>
      </w:tr>
      <w:tr w:rsidR="001F00B0" w:rsidTr="00FF5454">
        <w:tc>
          <w:tcPr>
            <w:tcW w:w="31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ABF8F"/>
          </w:tcPr>
          <w:p w:rsidR="001F00B0" w:rsidRDefault="001F00B0" w:rsidP="00FF5454">
            <w:pPr>
              <w:snapToGrid w:val="0"/>
            </w:pPr>
            <w:r>
              <w:rPr>
                <w:b/>
              </w:rPr>
              <w:t>Typ zakázky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0B0" w:rsidRDefault="001F00B0" w:rsidP="00FF5454">
            <w:pPr>
              <w:snapToGrid w:val="0"/>
              <w:jc w:val="both"/>
            </w:pPr>
            <w:r>
              <w:t>Zakázka malého rozsahu</w:t>
            </w:r>
          </w:p>
          <w:p w:rsidR="001F00B0" w:rsidRDefault="001F00B0" w:rsidP="00FF5454">
            <w:pPr>
              <w:snapToGrid w:val="0"/>
              <w:jc w:val="both"/>
            </w:pPr>
            <w:r w:rsidRPr="0065138E">
              <w:rPr>
                <w:rFonts w:cs="Arial"/>
              </w:rPr>
              <w:t>Tato veřejná zakázka na dodávky se neřídí podle § 12 odst. 3 zákona č. 137/2006 Sb</w:t>
            </w:r>
            <w:r w:rsidRPr="007E1309">
              <w:rPr>
                <w:rFonts w:ascii="Arial" w:hAnsi="Arial" w:cs="Arial"/>
              </w:rPr>
              <w:t xml:space="preserve">., </w:t>
            </w:r>
            <w:r w:rsidRPr="0065138E">
              <w:rPr>
                <w:rFonts w:cs="Arial"/>
              </w:rPr>
              <w:t>o veřejných zakázkách, ve znění pozdějších předpisů</w:t>
            </w:r>
          </w:p>
        </w:tc>
      </w:tr>
      <w:tr w:rsidR="001F00B0" w:rsidTr="00FF5454">
        <w:trPr>
          <w:trHeight w:val="983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1F00B0" w:rsidRPr="008521E8" w:rsidRDefault="001F00B0" w:rsidP="009A0C44">
            <w:pPr>
              <w:snapToGrid w:val="0"/>
              <w:rPr>
                <w:b/>
              </w:rPr>
            </w:pPr>
            <w:r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0B0" w:rsidRDefault="001F00B0" w:rsidP="00FF545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Do </w:t>
            </w:r>
            <w:r w:rsidR="00CE2D17">
              <w:rPr>
                <w:b/>
              </w:rPr>
              <w:t>16</w:t>
            </w:r>
            <w:r>
              <w:rPr>
                <w:b/>
              </w:rPr>
              <w:t>.</w:t>
            </w:r>
            <w:r w:rsidR="00CE2D17">
              <w:rPr>
                <w:b/>
              </w:rPr>
              <w:t>8</w:t>
            </w:r>
            <w:r>
              <w:rPr>
                <w:b/>
              </w:rPr>
              <w:t>. 2013</w:t>
            </w:r>
          </w:p>
          <w:p w:rsidR="001F00B0" w:rsidRDefault="001F00B0" w:rsidP="00FF5454">
            <w:pPr>
              <w:snapToGrid w:val="0"/>
              <w:jc w:val="both"/>
            </w:pPr>
            <w:r w:rsidRPr="009D7A32">
              <w:rPr>
                <w:rFonts w:cs="Arial"/>
              </w:rPr>
              <w:t>Doba trvání zakázky spolu s časovým harmonogramem plnění bude uvedena ve smlouvě mezi zadavatelem a dodavatelem.</w:t>
            </w:r>
          </w:p>
        </w:tc>
      </w:tr>
      <w:tr w:rsidR="001F00B0" w:rsidTr="00FF5454">
        <w:trPr>
          <w:trHeight w:val="608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1F00B0" w:rsidRDefault="001F00B0" w:rsidP="00FF5454">
            <w:pPr>
              <w:snapToGrid w:val="0"/>
              <w:rPr>
                <w:b/>
              </w:rPr>
            </w:pPr>
            <w:r w:rsidRPr="008521E8">
              <w:rPr>
                <w:b/>
              </w:rPr>
              <w:t>Místo plnění zakázky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0B0" w:rsidRDefault="009A0C44" w:rsidP="00FF5454">
            <w:pPr>
              <w:snapToGrid w:val="0"/>
              <w:jc w:val="both"/>
            </w:pPr>
            <w:r>
              <w:t>Základní škola a Praktická škola SVÍTÁNÍ, o.p.s., Komenského 432, Pardubice</w:t>
            </w:r>
          </w:p>
        </w:tc>
      </w:tr>
      <w:tr w:rsidR="001F00B0" w:rsidTr="00FF5454">
        <w:trPr>
          <w:trHeight w:val="255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ABF8F"/>
          </w:tcPr>
          <w:p w:rsidR="001F00B0" w:rsidRDefault="001F00B0" w:rsidP="00FF5454">
            <w:pPr>
              <w:snapToGrid w:val="0"/>
            </w:pPr>
            <w:r>
              <w:rPr>
                <w:b/>
              </w:rPr>
              <w:t>Místa dodání/převzetí nabídky</w:t>
            </w:r>
            <w:r>
              <w:t>:</w:t>
            </w:r>
          </w:p>
          <w:p w:rsidR="001F00B0" w:rsidRDefault="001F00B0" w:rsidP="00FF5454">
            <w:pPr>
              <w:snapToGrid w:val="0"/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B0" w:rsidRDefault="001F00B0" w:rsidP="00FF5454">
            <w:pPr>
              <w:jc w:val="both"/>
            </w:pPr>
            <w:r>
              <w:t>Sídlo zadavatele, nabídky mohou být doručeny doporučenou poštou  nebo předány kontaktní osobě zadavatele.</w:t>
            </w:r>
          </w:p>
          <w:p w:rsidR="001F00B0" w:rsidRDefault="001F00B0" w:rsidP="00FF5454">
            <w:pPr>
              <w:jc w:val="both"/>
            </w:pPr>
            <w:r>
              <w:t>Za řádně doručené nabídky budou považovány ty, které budou doručeny na stanovené místo dodání do lhůty určené zadavatelem.</w:t>
            </w:r>
          </w:p>
        </w:tc>
      </w:tr>
      <w:tr w:rsidR="001F00B0" w:rsidTr="00FF5454">
        <w:trPr>
          <w:trHeight w:val="255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1F00B0" w:rsidRDefault="001F00B0" w:rsidP="00FF5454">
            <w:pPr>
              <w:snapToGrid w:val="0"/>
              <w:rPr>
                <w:b/>
              </w:rPr>
            </w:pPr>
            <w:r>
              <w:rPr>
                <w:b/>
              </w:rPr>
              <w:t>Požadavek na uvedení kontaktní osoby uchazeče: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B0" w:rsidRDefault="001F00B0" w:rsidP="00FF5454">
            <w:pPr>
              <w:jc w:val="both"/>
            </w:pPr>
            <w:r>
              <w:t>Uchazeč ve své nabídce uvede kontaktní osobu ve věci zakázky, její telefon a e-mailovou adresu.</w:t>
            </w:r>
          </w:p>
        </w:tc>
      </w:tr>
      <w:tr w:rsidR="001F00B0" w:rsidTr="00FF5454"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1F00B0" w:rsidRDefault="001F00B0" w:rsidP="00FF5454">
            <w:pPr>
              <w:snapToGrid w:val="0"/>
            </w:pPr>
            <w:r>
              <w:rPr>
                <w:b/>
              </w:rPr>
              <w:t>Hodnotící kritéria</w:t>
            </w:r>
            <w:r>
              <w:t>: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B0" w:rsidRPr="001E053E" w:rsidRDefault="001F00B0" w:rsidP="001F00B0">
            <w:pPr>
              <w:pStyle w:val="Odstavecseseznamem1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53E">
              <w:rPr>
                <w:rFonts w:ascii="Times New Roman" w:hAnsi="Times New Roman"/>
                <w:sz w:val="24"/>
                <w:szCs w:val="24"/>
              </w:rPr>
              <w:t>Celková cena 100 %</w:t>
            </w:r>
          </w:p>
          <w:p w:rsidR="001F00B0" w:rsidRPr="001E053E" w:rsidRDefault="001F00B0" w:rsidP="00FF5454">
            <w:pPr>
              <w:pStyle w:val="Odstavecseseznamem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00B0" w:rsidRPr="001E053E" w:rsidRDefault="001F00B0" w:rsidP="00FF5454">
            <w:pPr>
              <w:pStyle w:val="Odstavecseseznamem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53E">
              <w:rPr>
                <w:rFonts w:ascii="Times New Roman" w:hAnsi="Times New Roman"/>
                <w:sz w:val="24"/>
                <w:szCs w:val="24"/>
              </w:rPr>
              <w:t>Metoda hodnocení:</w:t>
            </w:r>
          </w:p>
          <w:p w:rsidR="001F00B0" w:rsidRPr="001E053E" w:rsidRDefault="001F00B0" w:rsidP="00FF5454">
            <w:pPr>
              <w:pStyle w:val="Odstavecseseznamem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00B0" w:rsidRPr="001E053E" w:rsidRDefault="001F00B0" w:rsidP="00FF5454">
            <w:pPr>
              <w:pStyle w:val="Odstavecseseznamem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53E">
              <w:rPr>
                <w:rFonts w:ascii="Times New Roman" w:hAnsi="Times New Roman"/>
                <w:sz w:val="24"/>
                <w:szCs w:val="24"/>
              </w:rPr>
              <w:t>Nabídky budou hodnoceny podle celkové ceny, nejnižší cena dodávky při splnění technických param</w:t>
            </w:r>
            <w:r w:rsidR="00F847E6">
              <w:rPr>
                <w:rFonts w:ascii="Times New Roman" w:hAnsi="Times New Roman"/>
                <w:sz w:val="24"/>
                <w:szCs w:val="24"/>
              </w:rPr>
              <w:t>e</w:t>
            </w:r>
            <w:r w:rsidRPr="001E053E">
              <w:rPr>
                <w:rFonts w:ascii="Times New Roman" w:hAnsi="Times New Roman"/>
                <w:sz w:val="24"/>
                <w:szCs w:val="24"/>
              </w:rPr>
              <w:t>trů požadovaných zadavatelem  = vítězná zakázka</w:t>
            </w:r>
          </w:p>
          <w:p w:rsidR="001F00B0" w:rsidRPr="001E053E" w:rsidRDefault="001F00B0" w:rsidP="00FF5454">
            <w:pPr>
              <w:pStyle w:val="Odstavecseseznamem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00B0" w:rsidRDefault="001F00B0" w:rsidP="00FF5454">
            <w:pPr>
              <w:pStyle w:val="Odstavecseseznamem1"/>
              <w:spacing w:after="0" w:line="240" w:lineRule="auto"/>
              <w:ind w:left="0"/>
              <w:jc w:val="both"/>
            </w:pPr>
            <w:r w:rsidRPr="001E053E">
              <w:rPr>
                <w:rFonts w:ascii="Times New Roman" w:hAnsi="Times New Roman"/>
                <w:sz w:val="24"/>
                <w:szCs w:val="24"/>
              </w:rPr>
              <w:t>Následující pracovní den po ukončení podávání nabídek se nabídky vyhodnotí a bude vybrán dodavatel zakázky</w:t>
            </w:r>
            <w:r>
              <w:t>.</w:t>
            </w:r>
          </w:p>
          <w:p w:rsidR="001F00B0" w:rsidRDefault="001F00B0" w:rsidP="00FF5454">
            <w:pPr>
              <w:pStyle w:val="Odstavecseseznamem1"/>
              <w:spacing w:after="0" w:line="240" w:lineRule="auto"/>
              <w:jc w:val="both"/>
            </w:pPr>
          </w:p>
        </w:tc>
      </w:tr>
      <w:tr w:rsidR="001F00B0" w:rsidTr="00FF5454">
        <w:trPr>
          <w:trHeight w:val="3999"/>
        </w:trPr>
        <w:tc>
          <w:tcPr>
            <w:tcW w:w="31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ABF8F"/>
          </w:tcPr>
          <w:p w:rsidR="001F00B0" w:rsidRDefault="001F00B0" w:rsidP="00FF5454">
            <w:pPr>
              <w:snapToGrid w:val="0"/>
            </w:pPr>
            <w:r>
              <w:rPr>
                <w:b/>
              </w:rPr>
              <w:lastRenderedPageBreak/>
              <w:t>Požadavky na prokázání splnění základní a profesní kvalifikace dodavatele na základě příslušné dokumentace: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0B0" w:rsidRDefault="001F00B0" w:rsidP="001F00B0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680" w:hanging="340"/>
              <w:jc w:val="both"/>
            </w:pPr>
            <w:r w:rsidRPr="001E053E">
              <w:t>Čestné prohlášení uchazeče, že nemá v evidenci daní zachyceny daňové nedoplatky, a to jak v České republice, tak v zemi sídla, místa podnikání či bydliště dodavatele</w:t>
            </w:r>
          </w:p>
          <w:p w:rsidR="009243B7" w:rsidRPr="001E053E" w:rsidRDefault="009243B7" w:rsidP="009243B7">
            <w:pPr>
              <w:pStyle w:val="Odstavecseseznamem"/>
              <w:spacing w:before="100" w:beforeAutospacing="1" w:after="100" w:afterAutospacing="1"/>
              <w:ind w:left="680"/>
              <w:jc w:val="both"/>
            </w:pPr>
          </w:p>
          <w:p w:rsidR="009243B7" w:rsidRDefault="001F00B0" w:rsidP="009243B7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680" w:hanging="340"/>
              <w:jc w:val="both"/>
            </w:pPr>
            <w:r w:rsidRPr="001E053E">
              <w:t>Čestné prohlášení uchazeče, že nemá nedoplatek na pojistném ani penále na veřejné zdravotní pojištění nebo na sociální zabezpečení a příspěvku na státní politiku zaměstnanosti, a to jak v České republice, tak v zemi sídla, místa podnikání či bydliště dodavatele</w:t>
            </w:r>
          </w:p>
          <w:p w:rsidR="009243B7" w:rsidRDefault="009243B7" w:rsidP="009243B7">
            <w:pPr>
              <w:pStyle w:val="Odstavecseseznamem"/>
            </w:pPr>
          </w:p>
          <w:p w:rsidR="001F00B0" w:rsidRPr="00FF3A77" w:rsidRDefault="001F00B0" w:rsidP="001F00B0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680" w:hanging="34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E053E">
              <w:t>Prostou kopii dokladu o oprávnění k podnikání. Výpis z obchodního rejstříku, pokud je v něm zapsán, či výpis z jiné obdobné evidence, pokud je v ní zapsán. Výpis nesmí být starší 90 dnů. Originál či ověřenou kopii dodá vybraný uchazeč při podpisu smlouvy.</w:t>
            </w:r>
          </w:p>
        </w:tc>
      </w:tr>
      <w:tr w:rsidR="001F00B0" w:rsidTr="00FF5454">
        <w:trPr>
          <w:trHeight w:val="3134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ABF8F"/>
          </w:tcPr>
          <w:p w:rsidR="001F00B0" w:rsidRDefault="001F00B0" w:rsidP="00FF5454">
            <w:pPr>
              <w:snapToGrid w:val="0"/>
              <w:rPr>
                <w:b/>
              </w:rPr>
            </w:pPr>
            <w:r>
              <w:rPr>
                <w:b/>
              </w:rPr>
              <w:t xml:space="preserve">Požadavek na písemnou formu nabídky </w:t>
            </w:r>
            <w:r>
              <w:t>(včetně požadavků na písemné zpracování smlouvy dodavatelem)</w:t>
            </w:r>
            <w:r>
              <w:rPr>
                <w:b/>
              </w:rPr>
              <w:t>:</w:t>
            </w:r>
          </w:p>
          <w:p w:rsidR="001F00B0" w:rsidRDefault="001F00B0" w:rsidP="00FF5454">
            <w:pPr>
              <w:snapToGrid w:val="0"/>
              <w:rPr>
                <w:b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B0" w:rsidRDefault="001F00B0" w:rsidP="00FF5454">
            <w:pPr>
              <w:snapToGrid w:val="0"/>
              <w:jc w:val="both"/>
            </w:pPr>
            <w:r>
              <w:t xml:space="preserve">Nabídka musí být zadavateli podána v písemné formě. Požadavek na písemnou formu je považován za splněný tehdy, pokud je nabídka podepsána osobou oprávněnou jednat jménem uchazeče. </w:t>
            </w:r>
          </w:p>
          <w:p w:rsidR="001F00B0" w:rsidRDefault="001F00B0" w:rsidP="00FF5454">
            <w:pPr>
              <w:snapToGrid w:val="0"/>
              <w:jc w:val="both"/>
            </w:pPr>
            <w:r>
              <w:t>Zadavatel nebude přijímat nabídky v elektronické podobě.</w:t>
            </w:r>
          </w:p>
          <w:p w:rsidR="001F00B0" w:rsidRDefault="001F00B0" w:rsidP="00FF5454">
            <w:pPr>
              <w:snapToGrid w:val="0"/>
              <w:jc w:val="both"/>
            </w:pPr>
            <w:r>
              <w:t>Nabídka musí být podána v českém jazyce.</w:t>
            </w:r>
          </w:p>
          <w:p w:rsidR="001F00B0" w:rsidRDefault="001F00B0" w:rsidP="00FF5454">
            <w:pPr>
              <w:snapToGrid w:val="0"/>
              <w:jc w:val="both"/>
            </w:pPr>
            <w:r>
              <w:t xml:space="preserve">Nabídka musí být dodána v neporušené obálce s adresou zadavatele a dodavatele, názvem projektu, číslem projektu a nápisem „NEOTVÍRAT, VÝBĚROVÉ ŘÍZENÍ“. </w:t>
            </w:r>
          </w:p>
          <w:p w:rsidR="00894418" w:rsidRDefault="001F00B0" w:rsidP="00894418">
            <w:pPr>
              <w:snapToGrid w:val="0"/>
              <w:jc w:val="both"/>
            </w:pPr>
            <w:r>
              <w:t xml:space="preserve">Všechny listy nabídky musí být pevně spojeny. </w:t>
            </w:r>
          </w:p>
          <w:p w:rsidR="001F00B0" w:rsidRDefault="001F00B0" w:rsidP="00FF5454">
            <w:pPr>
              <w:snapToGrid w:val="0"/>
              <w:jc w:val="both"/>
            </w:pPr>
          </w:p>
        </w:tc>
      </w:tr>
      <w:tr w:rsidR="001F00B0" w:rsidTr="00FF5454">
        <w:trPr>
          <w:trHeight w:val="844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1F00B0" w:rsidRDefault="001F00B0" w:rsidP="00FF5454">
            <w:pPr>
              <w:snapToGrid w:val="0"/>
              <w:rPr>
                <w:b/>
              </w:rPr>
            </w:pPr>
            <w:r>
              <w:rPr>
                <w:b/>
              </w:rPr>
              <w:t>Požadavek na zpracování nabídkové ceny :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B0" w:rsidRDefault="001F00B0" w:rsidP="00FF5454">
            <w:pPr>
              <w:snapToGrid w:val="0"/>
              <w:jc w:val="both"/>
            </w:pPr>
            <w:r>
              <w:t>Nabídkovou cenu uvádějte bez i s DPH.</w:t>
            </w:r>
          </w:p>
        </w:tc>
      </w:tr>
      <w:tr w:rsidR="001F00B0" w:rsidTr="00FF5454"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1F00B0" w:rsidRDefault="001F00B0" w:rsidP="00FF5454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B0" w:rsidRPr="00542D59" w:rsidRDefault="001F00B0" w:rsidP="00FF5454">
            <w:pPr>
              <w:snapToGrid w:val="0"/>
              <w:jc w:val="both"/>
              <w:rPr>
                <w:color w:val="FF0000"/>
              </w:rPr>
            </w:pPr>
            <w:r>
              <w:t>Smlouva s vybraným dodavatelem musí zavazovat dodavatele, aby umožnil všem subjektům oprávněným k výkonu kontroly projektu, z jehož prostředků je dodávka hrazena, provést kontrolu dokladů souvisejících s plněním zakázky, a to po dobu danou právními předpisy ČR k jejich archivaci (zákon č. 563/1991 Sb., o účetnictví a zákon č. 235/2004 Sb., o dani z přidané hodnoty).</w:t>
            </w:r>
          </w:p>
        </w:tc>
      </w:tr>
      <w:tr w:rsidR="001F00B0" w:rsidTr="00FF5454"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1F00B0" w:rsidRDefault="001F00B0" w:rsidP="00FF5454">
            <w:pPr>
              <w:snapToGrid w:val="0"/>
              <w:rPr>
                <w:b/>
              </w:rPr>
            </w:pPr>
            <w:r>
              <w:rPr>
                <w:b/>
              </w:rPr>
              <w:t>Další podmínky pro plnění zakázky: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B0" w:rsidRDefault="001F00B0" w:rsidP="00FF5454">
            <w:pPr>
              <w:snapToGrid w:val="0"/>
              <w:jc w:val="both"/>
            </w:pPr>
            <w:r>
              <w:t xml:space="preserve">Zadavatel nepřipouští variantní řešení obsahu nabídky. </w:t>
            </w:r>
            <w:r w:rsidRPr="007226E2">
              <w:t>Prohlídku prostor si uchazeč může dojednat s kontaktní osobou zadavatele.</w:t>
            </w:r>
            <w:r w:rsidR="001E053E">
              <w:t xml:space="preserve"> </w:t>
            </w:r>
            <w:r>
              <w:t>Zadavatel si vyhrazuje právo odstoupit od výběrového řízení bez udání důvodu.</w:t>
            </w:r>
            <w:r w:rsidR="001E053E">
              <w:t xml:space="preserve"> </w:t>
            </w:r>
            <w:r>
              <w:t>Zadavatel požaduje pouze nové zboží.</w:t>
            </w:r>
          </w:p>
        </w:tc>
      </w:tr>
    </w:tbl>
    <w:p w:rsidR="001F00B0" w:rsidRDefault="001F00B0" w:rsidP="001F00B0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9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9D5FD0" w:rsidRPr="00D20063" w:rsidTr="003938C4">
        <w:tc>
          <w:tcPr>
            <w:tcW w:w="1668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28537B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15" w:tooltip="blocked::mailto:vaclav.novak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28537B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6" w:tooltip="blocked::mailto:jitka.kavkova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28537B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28537B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3" w:history="1">
              <w:r w:rsidR="0028537B" w:rsidRPr="00A569D3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4" w:history="1">
              <w:r w:rsidR="0028537B" w:rsidRPr="00A569D3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7212A4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897863" w:rsidRDefault="007C13A5" w:rsidP="007212A4">
            <w:pPr>
              <w:rPr>
                <w:sz w:val="22"/>
                <w:szCs w:val="22"/>
              </w:rPr>
            </w:pPr>
            <w:hyperlink r:id="rId28" w:history="1">
              <w:r w:rsidR="007212A4" w:rsidRPr="00897863">
                <w:rPr>
                  <w:rStyle w:val="Hypertextovodkaz"/>
                  <w:sz w:val="22"/>
                  <w:szCs w:val="22"/>
                </w:rPr>
                <w:t>lucie.angelova@pardubickykraj.cz</w:t>
              </w:r>
            </w:hyperlink>
          </w:p>
          <w:p w:rsidR="009D5FD0" w:rsidRPr="00A42C7D" w:rsidRDefault="007C13A5" w:rsidP="00A42C7D">
            <w:pPr>
              <w:rPr>
                <w:sz w:val="22"/>
                <w:szCs w:val="22"/>
              </w:rPr>
            </w:pPr>
            <w:hyperlink r:id="rId29" w:history="1">
              <w:r w:rsidR="007212A4" w:rsidRPr="00897863">
                <w:rPr>
                  <w:rStyle w:val="Hypertextovodkaz"/>
                  <w:sz w:val="22"/>
                  <w:szCs w:val="22"/>
                </w:rPr>
                <w:t>eva.izakova@pardubickykraj.cz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lastRenderedPageBreak/>
              <w:t>Plzeňský</w:t>
            </w:r>
          </w:p>
        </w:tc>
        <w:tc>
          <w:tcPr>
            <w:tcW w:w="354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897863" w:rsidRDefault="007C13A5" w:rsidP="007212A4">
            <w:pPr>
              <w:rPr>
                <w:color w:val="1F497D"/>
                <w:sz w:val="22"/>
                <w:szCs w:val="22"/>
              </w:rPr>
            </w:pPr>
            <w:hyperlink r:id="rId31" w:history="1">
              <w:r w:rsidR="007212A4" w:rsidRPr="00897863">
                <w:rPr>
                  <w:rStyle w:val="Hypertextovodkaz"/>
                  <w:sz w:val="22"/>
                  <w:szCs w:val="22"/>
                </w:rPr>
                <w:t>danuse.pechova@plzensky-kraj.cz</w:t>
              </w:r>
            </w:hyperlink>
          </w:p>
          <w:p w:rsidR="009D5FD0" w:rsidRPr="00A42C7D" w:rsidRDefault="007C13A5" w:rsidP="003938C4">
            <w:pPr>
              <w:rPr>
                <w:sz w:val="22"/>
                <w:szCs w:val="22"/>
              </w:rPr>
            </w:pPr>
            <w:hyperlink r:id="rId32" w:history="1">
              <w:r w:rsidR="007212A4" w:rsidRPr="00897863">
                <w:rPr>
                  <w:rStyle w:val="Hypertextovodkaz"/>
                  <w:sz w:val="22"/>
                  <w:szCs w:val="22"/>
                </w:rPr>
                <w:t>barbora.horackova@plzensky-kraj.czm</w:t>
              </w:r>
            </w:hyperlink>
            <w:r w:rsidR="007212A4" w:rsidRPr="00897863">
              <w:rPr>
                <w:color w:val="1F497D"/>
                <w:sz w:val="22"/>
                <w:szCs w:val="22"/>
              </w:rPr>
              <w:t xml:space="preserve"> (od 2012)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897863" w:rsidRPr="00DC14EB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 w:rsidR="00897863">
              <w:rPr>
                <w:sz w:val="22"/>
                <w:szCs w:val="22"/>
              </w:rPr>
              <w:t xml:space="preserve"> 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C13A5" w:rsidP="00C82BB8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4D2751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39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0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</w:p>
        </w:tc>
      </w:tr>
    </w:tbl>
    <w:p w:rsidR="00427B93" w:rsidRPr="00DF12E5" w:rsidRDefault="00427B93"/>
    <w:sectPr w:rsidR="00427B93" w:rsidRPr="00DF12E5" w:rsidSect="00DA74C3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73B" w:rsidRDefault="0047773B" w:rsidP="002812C5">
      <w:r>
        <w:separator/>
      </w:r>
    </w:p>
  </w:endnote>
  <w:endnote w:type="continuationSeparator" w:id="0">
    <w:p w:rsidR="0047773B" w:rsidRDefault="0047773B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F40BBD">
      <w:rPr>
        <w:sz w:val="20"/>
        <w:szCs w:val="20"/>
      </w:rPr>
      <w:t>23.11.201</w:t>
    </w:r>
    <w:r w:rsidR="00A31C32">
      <w:rPr>
        <w:sz w:val="20"/>
        <w:szCs w:val="20"/>
      </w:rPr>
      <w:t>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7C13A5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7C13A5" w:rsidRPr="007F7162">
      <w:rPr>
        <w:b/>
        <w:sz w:val="20"/>
        <w:szCs w:val="20"/>
      </w:rPr>
      <w:fldChar w:fldCharType="separate"/>
    </w:r>
    <w:r w:rsidR="00157850">
      <w:rPr>
        <w:b/>
        <w:noProof/>
        <w:sz w:val="20"/>
        <w:szCs w:val="20"/>
      </w:rPr>
      <w:t>1</w:t>
    </w:r>
    <w:r w:rsidR="007C13A5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7C13A5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7C13A5" w:rsidRPr="007F7162">
      <w:rPr>
        <w:b/>
        <w:sz w:val="20"/>
        <w:szCs w:val="20"/>
      </w:rPr>
      <w:fldChar w:fldCharType="separate"/>
    </w:r>
    <w:r w:rsidR="00157850">
      <w:rPr>
        <w:b/>
        <w:noProof/>
        <w:sz w:val="20"/>
        <w:szCs w:val="20"/>
      </w:rPr>
      <w:t>6</w:t>
    </w:r>
    <w:r w:rsidR="007C13A5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73B" w:rsidRDefault="0047773B" w:rsidP="002812C5">
      <w:r>
        <w:separator/>
      </w:r>
    </w:p>
  </w:footnote>
  <w:footnote w:type="continuationSeparator" w:id="0">
    <w:p w:rsidR="0047773B" w:rsidRDefault="0047773B" w:rsidP="00281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A41D01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575AC"/>
    <w:multiLevelType w:val="hybridMultilevel"/>
    <w:tmpl w:val="A3486AD2"/>
    <w:lvl w:ilvl="0" w:tplc="E9A4E1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E4B34"/>
    <w:multiLevelType w:val="hybridMultilevel"/>
    <w:tmpl w:val="FC68D5A2"/>
    <w:lvl w:ilvl="0" w:tplc="01A696C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2398D"/>
    <w:rsid w:val="0008326C"/>
    <w:rsid w:val="000A67D2"/>
    <w:rsid w:val="000B6326"/>
    <w:rsid w:val="000D67BF"/>
    <w:rsid w:val="00100670"/>
    <w:rsid w:val="00103FCD"/>
    <w:rsid w:val="00120C13"/>
    <w:rsid w:val="00131E7A"/>
    <w:rsid w:val="001537B9"/>
    <w:rsid w:val="00157850"/>
    <w:rsid w:val="00162F98"/>
    <w:rsid w:val="001672C3"/>
    <w:rsid w:val="001900D4"/>
    <w:rsid w:val="00195CBC"/>
    <w:rsid w:val="001E053E"/>
    <w:rsid w:val="001E2548"/>
    <w:rsid w:val="001F00B0"/>
    <w:rsid w:val="002019B8"/>
    <w:rsid w:val="00206227"/>
    <w:rsid w:val="002812C5"/>
    <w:rsid w:val="0028537B"/>
    <w:rsid w:val="002B4926"/>
    <w:rsid w:val="002F2CB4"/>
    <w:rsid w:val="003246E6"/>
    <w:rsid w:val="00347149"/>
    <w:rsid w:val="0035412E"/>
    <w:rsid w:val="003566AC"/>
    <w:rsid w:val="00375AD8"/>
    <w:rsid w:val="003807E4"/>
    <w:rsid w:val="003832D7"/>
    <w:rsid w:val="003938C4"/>
    <w:rsid w:val="003B754A"/>
    <w:rsid w:val="003D454E"/>
    <w:rsid w:val="003E3506"/>
    <w:rsid w:val="00424965"/>
    <w:rsid w:val="00427B93"/>
    <w:rsid w:val="00435C48"/>
    <w:rsid w:val="0047773B"/>
    <w:rsid w:val="004A39FC"/>
    <w:rsid w:val="004A7FEB"/>
    <w:rsid w:val="004B097B"/>
    <w:rsid w:val="004D2751"/>
    <w:rsid w:val="004E49B7"/>
    <w:rsid w:val="004F31E7"/>
    <w:rsid w:val="004F61D7"/>
    <w:rsid w:val="00516A2D"/>
    <w:rsid w:val="00533DD7"/>
    <w:rsid w:val="00540FED"/>
    <w:rsid w:val="00556014"/>
    <w:rsid w:val="00585DDB"/>
    <w:rsid w:val="005C5771"/>
    <w:rsid w:val="00607675"/>
    <w:rsid w:val="00611A73"/>
    <w:rsid w:val="00646355"/>
    <w:rsid w:val="00690E80"/>
    <w:rsid w:val="006938EE"/>
    <w:rsid w:val="006A4B4D"/>
    <w:rsid w:val="006F4E52"/>
    <w:rsid w:val="007212A4"/>
    <w:rsid w:val="00767FF5"/>
    <w:rsid w:val="00782549"/>
    <w:rsid w:val="00783852"/>
    <w:rsid w:val="007929E8"/>
    <w:rsid w:val="007A37EA"/>
    <w:rsid w:val="007C13A5"/>
    <w:rsid w:val="007C4283"/>
    <w:rsid w:val="007E2221"/>
    <w:rsid w:val="007F45E2"/>
    <w:rsid w:val="007F7162"/>
    <w:rsid w:val="0080140D"/>
    <w:rsid w:val="008174A0"/>
    <w:rsid w:val="00852F80"/>
    <w:rsid w:val="008567D3"/>
    <w:rsid w:val="00894418"/>
    <w:rsid w:val="00897863"/>
    <w:rsid w:val="008A43A8"/>
    <w:rsid w:val="008C13DD"/>
    <w:rsid w:val="008D5E3F"/>
    <w:rsid w:val="008D757B"/>
    <w:rsid w:val="008E5599"/>
    <w:rsid w:val="008F0558"/>
    <w:rsid w:val="00901E34"/>
    <w:rsid w:val="0091031E"/>
    <w:rsid w:val="00920F30"/>
    <w:rsid w:val="009243B7"/>
    <w:rsid w:val="00930211"/>
    <w:rsid w:val="009415FA"/>
    <w:rsid w:val="00944DB6"/>
    <w:rsid w:val="00992257"/>
    <w:rsid w:val="009A0C44"/>
    <w:rsid w:val="009B19C7"/>
    <w:rsid w:val="009D5FD0"/>
    <w:rsid w:val="009F63B0"/>
    <w:rsid w:val="00A31C32"/>
    <w:rsid w:val="00A41D01"/>
    <w:rsid w:val="00A42C7D"/>
    <w:rsid w:val="00A44F84"/>
    <w:rsid w:val="00A51049"/>
    <w:rsid w:val="00A569D3"/>
    <w:rsid w:val="00A723E4"/>
    <w:rsid w:val="00A85CCB"/>
    <w:rsid w:val="00A86B6B"/>
    <w:rsid w:val="00AB16BD"/>
    <w:rsid w:val="00B8015B"/>
    <w:rsid w:val="00B872B9"/>
    <w:rsid w:val="00BC1EF1"/>
    <w:rsid w:val="00BC6FEC"/>
    <w:rsid w:val="00C06E96"/>
    <w:rsid w:val="00C44F89"/>
    <w:rsid w:val="00C461E0"/>
    <w:rsid w:val="00C51C87"/>
    <w:rsid w:val="00C6600F"/>
    <w:rsid w:val="00C82BB8"/>
    <w:rsid w:val="00C87BB5"/>
    <w:rsid w:val="00CA6DFE"/>
    <w:rsid w:val="00CC7247"/>
    <w:rsid w:val="00CE2D17"/>
    <w:rsid w:val="00CF4ED8"/>
    <w:rsid w:val="00D00FAD"/>
    <w:rsid w:val="00D4002B"/>
    <w:rsid w:val="00D556B4"/>
    <w:rsid w:val="00D97745"/>
    <w:rsid w:val="00DA74C3"/>
    <w:rsid w:val="00DC4EE4"/>
    <w:rsid w:val="00DE02DB"/>
    <w:rsid w:val="00DE1472"/>
    <w:rsid w:val="00DF0F0B"/>
    <w:rsid w:val="00DF12E5"/>
    <w:rsid w:val="00E033EF"/>
    <w:rsid w:val="00E47A9E"/>
    <w:rsid w:val="00E6648E"/>
    <w:rsid w:val="00E74BAC"/>
    <w:rsid w:val="00EB6891"/>
    <w:rsid w:val="00F01884"/>
    <w:rsid w:val="00F110EA"/>
    <w:rsid w:val="00F17E30"/>
    <w:rsid w:val="00F30980"/>
    <w:rsid w:val="00F40BBD"/>
    <w:rsid w:val="00F47F6F"/>
    <w:rsid w:val="00F847E6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paragraph" w:customStyle="1" w:styleId="Odstavecseseznamem1">
    <w:name w:val="Odstavec se seznamem1"/>
    <w:basedOn w:val="Normln"/>
    <w:rsid w:val="001F00B0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mailto:horavova.barbora@kr-jihomoravsky.cz" TargetMode="External"/><Relationship Id="rId18" Type="http://schemas.openxmlformats.org/officeDocument/2006/relationships/hyperlink" Target="mailto:zakazky.opvk@kr-vysocina.cz" TargetMode="External"/><Relationship Id="rId26" Type="http://schemas.openxmlformats.org/officeDocument/2006/relationships/hyperlink" Target="mailto:m.hruby@kr-olomouc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aj-lbc.cz/" TargetMode="External"/><Relationship Id="rId34" Type="http://schemas.openxmlformats.org/officeDocument/2006/relationships/hyperlink" Target="mailto:trnka@kr-s.cz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kr-jihomoravsky.cz" TargetMode="External"/><Relationship Id="rId17" Type="http://schemas.openxmlformats.org/officeDocument/2006/relationships/hyperlink" Target="http://www.vysocina-finance.cz/" TargetMode="External"/><Relationship Id="rId25" Type="http://schemas.openxmlformats.org/officeDocument/2006/relationships/hyperlink" Target="http://www.kr-olomoucky.cz/opvk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opvk@kr-zlinsky.cz" TargetMode="External"/><Relationship Id="rId46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jitka.kavkova@kr-karlovarsky.cz." TargetMode="External"/><Relationship Id="rId20" Type="http://schemas.openxmlformats.org/officeDocument/2006/relationships/hyperlink" Target="mailto:phnatova@kr-kralovehradecky.cz" TargetMode="External"/><Relationship Id="rId29" Type="http://schemas.openxmlformats.org/officeDocument/2006/relationships/hyperlink" Target="mailto:eva.izakova@pardubickykraj.cz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vk@kraj-jihocesky.cz" TargetMode="External"/><Relationship Id="rId24" Type="http://schemas.openxmlformats.org/officeDocument/2006/relationships/hyperlink" Target="mailto:opvk@kr-moravskoslezsky.cz" TargetMode="External"/><Relationship Id="rId32" Type="http://schemas.openxmlformats.org/officeDocument/2006/relationships/hyperlink" Target="mailto:barbora.horackova@plzensky-kraj.czm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linda.zabrahova@kr-karlovarsky.cz" TargetMode="External"/><Relationship Id="rId23" Type="http://schemas.openxmlformats.org/officeDocument/2006/relationships/hyperlink" Target="http://www.nuts2moravskoslezsko.cz" TargetMode="External"/><Relationship Id="rId28" Type="http://schemas.openxmlformats.org/officeDocument/2006/relationships/hyperlink" Target="mailto:lucie.angelova@pardubickykraj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http://opvk.kraj-jihocesky.cz/" TargetMode="External"/><Relationship Id="rId19" Type="http://schemas.openxmlformats.org/officeDocument/2006/relationships/hyperlink" Target="http://www.kr-kralovehradecky.cz" TargetMode="External"/><Relationship Id="rId31" Type="http://schemas.openxmlformats.org/officeDocument/2006/relationships/hyperlink" Target="mailto:danuse.pechova@plzensky-kraj.cz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cera@msmt.cz" TargetMode="External"/><Relationship Id="rId14" Type="http://schemas.openxmlformats.org/officeDocument/2006/relationships/hyperlink" Target="http://www.kr-karlovarsky.cz/kraj_cz/EU/OPvzdel/" TargetMode="External"/><Relationship Id="rId22" Type="http://schemas.openxmlformats.org/officeDocument/2006/relationships/hyperlink" Target="mailto:opvk@kraj-lbc.cz" TargetMode="External"/><Relationship Id="rId27" Type="http://schemas.openxmlformats.org/officeDocument/2006/relationships/hyperlink" Target="http://www.pardubickykraj.cz" TargetMode="External"/><Relationship Id="rId30" Type="http://schemas.openxmlformats.org/officeDocument/2006/relationships/hyperlink" Target="http://www.plzensky-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C28B2-5B06-4424-A42B-61A0643A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1494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10291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Káťa</cp:lastModifiedBy>
  <cp:revision>5</cp:revision>
  <cp:lastPrinted>2011-11-16T06:59:00Z</cp:lastPrinted>
  <dcterms:created xsi:type="dcterms:W3CDTF">2013-06-12T14:18:00Z</dcterms:created>
  <dcterms:modified xsi:type="dcterms:W3CDTF">2013-06-14T18:51:00Z</dcterms:modified>
</cp:coreProperties>
</file>