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676" w:rsidRDefault="00BA2676" w:rsidP="00BA2676">
      <w:pPr>
        <w:jc w:val="center"/>
        <w:rPr>
          <w:rFonts w:asciiTheme="minorHAnsi" w:hAnsiTheme="minorHAnsi"/>
          <w:b/>
          <w:sz w:val="48"/>
          <w:szCs w:val="48"/>
        </w:rPr>
      </w:pPr>
    </w:p>
    <w:p w:rsidR="00267221" w:rsidRDefault="00267221" w:rsidP="00BA2676">
      <w:pPr>
        <w:jc w:val="center"/>
        <w:rPr>
          <w:rFonts w:asciiTheme="minorHAnsi" w:hAnsiTheme="minorHAnsi"/>
          <w:b/>
          <w:sz w:val="48"/>
          <w:szCs w:val="48"/>
        </w:rPr>
      </w:pPr>
    </w:p>
    <w:p w:rsidR="00267221" w:rsidRPr="00267221" w:rsidRDefault="00267221" w:rsidP="00BA2676">
      <w:pPr>
        <w:jc w:val="center"/>
        <w:rPr>
          <w:rFonts w:asciiTheme="minorHAnsi" w:hAnsiTheme="minorHAnsi"/>
          <w:b/>
          <w:sz w:val="48"/>
          <w:szCs w:val="48"/>
        </w:rPr>
      </w:pPr>
    </w:p>
    <w:p w:rsidR="00BA2676" w:rsidRPr="00267221" w:rsidRDefault="00BA2676" w:rsidP="00BA2676">
      <w:pPr>
        <w:jc w:val="center"/>
        <w:rPr>
          <w:rFonts w:asciiTheme="minorHAnsi" w:hAnsiTheme="minorHAnsi"/>
          <w:b/>
          <w:sz w:val="48"/>
          <w:szCs w:val="48"/>
        </w:rPr>
      </w:pPr>
      <w:r w:rsidRPr="00267221">
        <w:rPr>
          <w:rFonts w:asciiTheme="minorHAnsi" w:hAnsiTheme="minorHAnsi"/>
          <w:b/>
          <w:sz w:val="48"/>
          <w:szCs w:val="48"/>
        </w:rPr>
        <w:t>ZADÁVACÍ DOKUMENTACE </w:t>
      </w:r>
    </w:p>
    <w:p w:rsidR="00BA2676" w:rsidRPr="00BA2676" w:rsidRDefault="00BA2676" w:rsidP="00BA2676">
      <w:pPr>
        <w:autoSpaceDE w:val="0"/>
        <w:autoSpaceDN w:val="0"/>
        <w:adjustRightInd w:val="0"/>
        <w:jc w:val="center"/>
        <w:rPr>
          <w:rFonts w:asciiTheme="minorHAnsi" w:hAnsiTheme="minorHAnsi"/>
          <w:color w:val="000000"/>
          <w:sz w:val="22"/>
          <w:szCs w:val="22"/>
        </w:rPr>
      </w:pPr>
      <w:r w:rsidRPr="00BA2676">
        <w:rPr>
          <w:rFonts w:asciiTheme="minorHAnsi" w:hAnsiTheme="minorHAnsi"/>
          <w:color w:val="000000"/>
          <w:sz w:val="22"/>
          <w:szCs w:val="22"/>
        </w:rPr>
        <w:t>(textová část)</w:t>
      </w:r>
    </w:p>
    <w:p w:rsidR="00BA2676" w:rsidRPr="00BA2676" w:rsidRDefault="00BA2676" w:rsidP="00BA2676">
      <w:pPr>
        <w:autoSpaceDE w:val="0"/>
        <w:autoSpaceDN w:val="0"/>
        <w:adjustRightInd w:val="0"/>
        <w:jc w:val="center"/>
        <w:rPr>
          <w:rFonts w:asciiTheme="minorHAnsi" w:hAnsiTheme="minorHAnsi"/>
          <w:color w:val="000000"/>
          <w:sz w:val="22"/>
          <w:szCs w:val="22"/>
        </w:rPr>
      </w:pPr>
    </w:p>
    <w:p w:rsidR="00BA2676" w:rsidRPr="00BA2676" w:rsidRDefault="00BA2676" w:rsidP="00BA2676">
      <w:pPr>
        <w:jc w:val="center"/>
        <w:rPr>
          <w:rFonts w:asciiTheme="minorHAnsi" w:hAnsiTheme="minorHAnsi"/>
          <w:sz w:val="22"/>
          <w:szCs w:val="22"/>
        </w:rPr>
      </w:pPr>
      <w:r w:rsidRPr="00BA2676">
        <w:rPr>
          <w:rFonts w:asciiTheme="minorHAnsi" w:hAnsiTheme="minorHAnsi"/>
          <w:sz w:val="22"/>
          <w:szCs w:val="22"/>
        </w:rPr>
        <w:t>Podle § 44 zákona k veřejné zakázce zadávané podle zákona č. 137/2006 Sb.</w:t>
      </w:r>
    </w:p>
    <w:p w:rsidR="00BA2676" w:rsidRPr="00BA2676" w:rsidRDefault="00BA2676" w:rsidP="00BA2676">
      <w:pPr>
        <w:jc w:val="center"/>
        <w:rPr>
          <w:rFonts w:asciiTheme="minorHAnsi" w:hAnsiTheme="minorHAnsi"/>
          <w:b/>
          <w:sz w:val="22"/>
          <w:szCs w:val="22"/>
        </w:rPr>
      </w:pPr>
      <w:r w:rsidRPr="00BA2676">
        <w:rPr>
          <w:rFonts w:asciiTheme="minorHAnsi" w:hAnsiTheme="minorHAnsi"/>
          <w:sz w:val="22"/>
          <w:szCs w:val="22"/>
        </w:rPr>
        <w:t>o veřejných zakázkách, ve znění pozdějších předpisů (dále jen „zákon“)</w:t>
      </w:r>
    </w:p>
    <w:p w:rsidR="00BA2676" w:rsidRPr="00BA2676" w:rsidRDefault="00BA2676" w:rsidP="00BA2676">
      <w:pPr>
        <w:autoSpaceDE w:val="0"/>
        <w:autoSpaceDN w:val="0"/>
        <w:adjustRightInd w:val="0"/>
        <w:jc w:val="center"/>
        <w:rPr>
          <w:rFonts w:asciiTheme="minorHAnsi" w:hAnsiTheme="minorHAnsi"/>
          <w:color w:val="000000"/>
          <w:sz w:val="22"/>
          <w:szCs w:val="22"/>
        </w:rPr>
      </w:pPr>
    </w:p>
    <w:p w:rsidR="00BA2676" w:rsidRPr="00BA2676" w:rsidRDefault="00BA2676" w:rsidP="00BA2676">
      <w:pPr>
        <w:autoSpaceDE w:val="0"/>
        <w:autoSpaceDN w:val="0"/>
        <w:adjustRightInd w:val="0"/>
        <w:jc w:val="center"/>
        <w:rPr>
          <w:rFonts w:asciiTheme="minorHAnsi" w:hAnsiTheme="minorHAnsi"/>
          <w:color w:val="000000"/>
          <w:sz w:val="22"/>
          <w:szCs w:val="22"/>
        </w:rPr>
      </w:pPr>
      <w:r w:rsidRPr="00BA2676">
        <w:rPr>
          <w:rFonts w:asciiTheme="minorHAnsi" w:hAnsiTheme="minorHAnsi"/>
          <w:color w:val="000000"/>
          <w:sz w:val="22"/>
          <w:szCs w:val="22"/>
        </w:rPr>
        <w:t>pro podlimitní veřejnou zakázku na dodávku:</w:t>
      </w:r>
    </w:p>
    <w:p w:rsidR="00BA2676" w:rsidRPr="00BA2676" w:rsidRDefault="00BA2676" w:rsidP="00BA2676">
      <w:pPr>
        <w:jc w:val="center"/>
        <w:rPr>
          <w:rFonts w:asciiTheme="minorHAnsi" w:hAnsiTheme="minorHAnsi"/>
          <w:b/>
          <w:sz w:val="22"/>
          <w:szCs w:val="22"/>
        </w:rPr>
      </w:pPr>
    </w:p>
    <w:p w:rsidR="00BA2676" w:rsidRPr="00BA2676" w:rsidRDefault="00BA2676" w:rsidP="00BA2676">
      <w:pPr>
        <w:jc w:val="center"/>
        <w:rPr>
          <w:rFonts w:asciiTheme="minorHAnsi" w:hAnsiTheme="minorHAnsi"/>
          <w:b/>
          <w:sz w:val="22"/>
          <w:szCs w:val="22"/>
          <w:highlight w:val="yellow"/>
        </w:rPr>
      </w:pPr>
    </w:p>
    <w:p w:rsidR="00BA2676" w:rsidRPr="00BA2676" w:rsidRDefault="00BA2676" w:rsidP="00BA2676">
      <w:pPr>
        <w:jc w:val="center"/>
        <w:rPr>
          <w:rFonts w:asciiTheme="minorHAnsi" w:hAnsiTheme="minorHAnsi"/>
          <w:b/>
          <w:sz w:val="22"/>
          <w:szCs w:val="22"/>
          <w:highlight w:val="yellow"/>
        </w:rPr>
      </w:pPr>
    </w:p>
    <w:p w:rsidR="00BA2676" w:rsidRPr="00B868E7" w:rsidRDefault="00BA2676" w:rsidP="00BA2676">
      <w:pPr>
        <w:jc w:val="center"/>
        <w:rPr>
          <w:rFonts w:asciiTheme="minorHAnsi" w:hAnsiTheme="minorHAnsi"/>
          <w:b/>
          <w:sz w:val="28"/>
          <w:szCs w:val="28"/>
        </w:rPr>
      </w:pPr>
      <w:r w:rsidRPr="00B868E7">
        <w:rPr>
          <w:rFonts w:asciiTheme="minorHAnsi" w:hAnsiTheme="minorHAnsi"/>
          <w:b/>
          <w:sz w:val="28"/>
          <w:szCs w:val="28"/>
        </w:rPr>
        <w:t xml:space="preserve"> </w:t>
      </w:r>
      <w:r w:rsidRPr="008F2967">
        <w:rPr>
          <w:rFonts w:asciiTheme="minorHAnsi" w:hAnsiTheme="minorHAnsi"/>
          <w:b/>
          <w:sz w:val="32"/>
          <w:szCs w:val="32"/>
        </w:rPr>
        <w:t>„</w:t>
      </w:r>
      <w:r w:rsidR="008F2967" w:rsidRPr="008F2967">
        <w:rPr>
          <w:rFonts w:asciiTheme="minorHAnsi" w:hAnsiTheme="minorHAnsi"/>
          <w:b/>
          <w:sz w:val="32"/>
          <w:szCs w:val="32"/>
        </w:rPr>
        <w:t xml:space="preserve">Dodávka informačních a komunikačních technologií pro </w:t>
      </w:r>
      <w:proofErr w:type="spellStart"/>
      <w:r w:rsidR="008F2967" w:rsidRPr="008F2967">
        <w:rPr>
          <w:rFonts w:asciiTheme="minorHAnsi" w:hAnsiTheme="minorHAnsi"/>
          <w:b/>
          <w:sz w:val="32"/>
          <w:szCs w:val="32"/>
        </w:rPr>
        <w:t>Tauferovu</w:t>
      </w:r>
      <w:proofErr w:type="spellEnd"/>
      <w:r w:rsidR="008F2967" w:rsidRPr="008F2967">
        <w:rPr>
          <w:rFonts w:asciiTheme="minorHAnsi" w:hAnsiTheme="minorHAnsi"/>
          <w:b/>
          <w:sz w:val="32"/>
          <w:szCs w:val="32"/>
        </w:rPr>
        <w:t xml:space="preserve"> SOŠ veterinární Kroměříž</w:t>
      </w:r>
      <w:r w:rsidRPr="00B868E7">
        <w:rPr>
          <w:rFonts w:asciiTheme="minorHAnsi" w:hAnsiTheme="minorHAnsi"/>
          <w:b/>
          <w:sz w:val="28"/>
          <w:szCs w:val="28"/>
        </w:rPr>
        <w:t>“</w:t>
      </w:r>
    </w:p>
    <w:p w:rsidR="00BA2676" w:rsidRPr="00BA2676" w:rsidRDefault="00BA2676" w:rsidP="00BA2676">
      <w:pPr>
        <w:rPr>
          <w:rFonts w:asciiTheme="minorHAnsi" w:hAnsiTheme="minorHAnsi"/>
          <w:b/>
          <w:sz w:val="22"/>
          <w:szCs w:val="22"/>
          <w:highlight w:val="yellow"/>
        </w:rPr>
      </w:pPr>
    </w:p>
    <w:p w:rsidR="00BA2676" w:rsidRPr="00BA2676" w:rsidRDefault="00BA2676" w:rsidP="00BA2676">
      <w:pPr>
        <w:jc w:val="center"/>
        <w:rPr>
          <w:rFonts w:asciiTheme="minorHAnsi" w:hAnsiTheme="minorHAnsi"/>
          <w:b/>
          <w:sz w:val="22"/>
          <w:szCs w:val="22"/>
        </w:rPr>
      </w:pPr>
    </w:p>
    <w:p w:rsidR="00BA2676" w:rsidRPr="00BA2676" w:rsidRDefault="00BA2676" w:rsidP="00BA2676">
      <w:pPr>
        <w:jc w:val="center"/>
        <w:rPr>
          <w:rFonts w:asciiTheme="minorHAnsi" w:hAnsiTheme="minorHAnsi"/>
          <w:b/>
          <w:sz w:val="22"/>
          <w:szCs w:val="22"/>
        </w:rPr>
      </w:pPr>
    </w:p>
    <w:p w:rsidR="00BA2676" w:rsidRPr="00BA2676" w:rsidRDefault="00BA2676" w:rsidP="00BA2676">
      <w:pPr>
        <w:jc w:val="center"/>
        <w:rPr>
          <w:rFonts w:asciiTheme="minorHAnsi" w:hAnsiTheme="minorHAnsi"/>
          <w:b/>
          <w:sz w:val="22"/>
          <w:szCs w:val="22"/>
        </w:rPr>
      </w:pPr>
    </w:p>
    <w:p w:rsidR="00BA2676" w:rsidRPr="00BA2676" w:rsidRDefault="00BA2676" w:rsidP="00BA2676">
      <w:pPr>
        <w:jc w:val="center"/>
        <w:rPr>
          <w:rFonts w:asciiTheme="minorHAnsi" w:hAnsiTheme="minorHAnsi"/>
          <w:b/>
          <w:sz w:val="22"/>
          <w:szCs w:val="22"/>
        </w:rPr>
      </w:pPr>
    </w:p>
    <w:p w:rsidR="00BA2676" w:rsidRPr="00BA2676" w:rsidRDefault="008F2967" w:rsidP="008F2967">
      <w:pPr>
        <w:spacing w:before="120"/>
        <w:ind w:left="708" w:firstLine="708"/>
        <w:jc w:val="center"/>
        <w:rPr>
          <w:rFonts w:asciiTheme="minorHAnsi" w:hAnsiTheme="minorHAnsi"/>
          <w:b/>
          <w:sz w:val="22"/>
          <w:szCs w:val="22"/>
        </w:rPr>
      </w:pPr>
      <w:r>
        <w:rPr>
          <w:rFonts w:asciiTheme="minorHAnsi" w:hAnsiTheme="minorHAnsi"/>
          <w:b/>
          <w:sz w:val="22"/>
          <w:szCs w:val="22"/>
          <w:highlight w:val="yellow"/>
        </w:rPr>
        <w:t>Číslo veřejné zakázky</w:t>
      </w:r>
      <w:r w:rsidR="00BA2676" w:rsidRPr="00BA2676">
        <w:rPr>
          <w:rFonts w:asciiTheme="minorHAnsi" w:hAnsiTheme="minorHAnsi"/>
          <w:b/>
          <w:sz w:val="22"/>
          <w:szCs w:val="22"/>
          <w:highlight w:val="yellow"/>
        </w:rPr>
        <w:br w:type="page"/>
      </w:r>
      <w:r w:rsidR="00BA2676" w:rsidRPr="00BA2676">
        <w:rPr>
          <w:rFonts w:asciiTheme="minorHAnsi" w:hAnsiTheme="minorHAnsi"/>
          <w:b/>
          <w:sz w:val="22"/>
          <w:szCs w:val="22"/>
        </w:rPr>
        <w:lastRenderedPageBreak/>
        <w:t>Článek 1</w:t>
      </w:r>
    </w:p>
    <w:p w:rsidR="00BA2676" w:rsidRDefault="00BA2676" w:rsidP="00BA2676">
      <w:pPr>
        <w:spacing w:after="200"/>
        <w:jc w:val="center"/>
        <w:rPr>
          <w:rFonts w:asciiTheme="minorHAnsi" w:hAnsiTheme="minorHAnsi"/>
          <w:b/>
          <w:sz w:val="22"/>
          <w:szCs w:val="22"/>
        </w:rPr>
      </w:pPr>
      <w:r w:rsidRPr="00BA2676">
        <w:rPr>
          <w:rFonts w:asciiTheme="minorHAnsi" w:hAnsiTheme="minorHAnsi"/>
          <w:b/>
          <w:sz w:val="22"/>
          <w:szCs w:val="22"/>
        </w:rPr>
        <w:t>Údaje o oznámení zadávacího řízení</w:t>
      </w:r>
    </w:p>
    <w:p w:rsidR="00BA2676" w:rsidRPr="00BA2676" w:rsidRDefault="00BA2676" w:rsidP="00BA2676">
      <w:pPr>
        <w:rPr>
          <w:rFonts w:asciiTheme="minorHAnsi" w:hAnsiTheme="minorHAnsi"/>
          <w:sz w:val="22"/>
          <w:szCs w:val="22"/>
        </w:rPr>
      </w:pPr>
      <w:r w:rsidRPr="00BA2676">
        <w:rPr>
          <w:rFonts w:asciiTheme="minorHAnsi" w:hAnsiTheme="minorHAnsi"/>
          <w:sz w:val="22"/>
          <w:szCs w:val="22"/>
          <w:u w:val="single"/>
        </w:rPr>
        <w:t>Druh zadávacího řízení:</w:t>
      </w:r>
      <w:r w:rsidRPr="00BA2676">
        <w:rPr>
          <w:rFonts w:asciiTheme="minorHAnsi" w:hAnsiTheme="minorHAnsi"/>
          <w:b/>
          <w:sz w:val="22"/>
          <w:szCs w:val="22"/>
        </w:rPr>
        <w:t xml:space="preserve"> </w:t>
      </w:r>
      <w:r w:rsidRPr="00BA2676">
        <w:rPr>
          <w:rFonts w:asciiTheme="minorHAnsi" w:hAnsiTheme="minorHAnsi"/>
          <w:sz w:val="22"/>
          <w:szCs w:val="22"/>
        </w:rPr>
        <w:tab/>
        <w:t>zjednodušené podlimitní řízení dle § 38 zákona 137/2006 Sb.,</w:t>
      </w:r>
    </w:p>
    <w:p w:rsidR="00BA2676" w:rsidRPr="00BA2676" w:rsidRDefault="00BA2676" w:rsidP="00BA2676">
      <w:pPr>
        <w:ind w:firstLine="2835"/>
        <w:rPr>
          <w:rFonts w:asciiTheme="minorHAnsi" w:hAnsiTheme="minorHAnsi"/>
          <w:sz w:val="22"/>
          <w:szCs w:val="22"/>
        </w:rPr>
      </w:pPr>
      <w:r w:rsidRPr="00BA2676">
        <w:rPr>
          <w:rFonts w:asciiTheme="minorHAnsi" w:hAnsiTheme="minorHAnsi"/>
          <w:sz w:val="22"/>
          <w:szCs w:val="22"/>
        </w:rPr>
        <w:t>o veřejných zakázkách, ve znění pozdějších předpisů</w:t>
      </w:r>
    </w:p>
    <w:p w:rsidR="00BA2676" w:rsidRPr="00BA2676" w:rsidRDefault="00BA2676" w:rsidP="00BA2676">
      <w:pPr>
        <w:spacing w:before="60" w:after="60"/>
        <w:rPr>
          <w:rFonts w:asciiTheme="minorHAnsi" w:hAnsiTheme="minorHAnsi"/>
          <w:sz w:val="22"/>
          <w:szCs w:val="22"/>
        </w:rPr>
      </w:pPr>
      <w:r w:rsidRPr="00BA2676">
        <w:rPr>
          <w:rFonts w:asciiTheme="minorHAnsi" w:hAnsiTheme="minorHAnsi"/>
          <w:sz w:val="22"/>
          <w:szCs w:val="22"/>
          <w:u w:val="single"/>
        </w:rPr>
        <w:t>Předmět veřejné zakázky:</w:t>
      </w:r>
      <w:r w:rsidRPr="00BA2676">
        <w:rPr>
          <w:rFonts w:asciiTheme="minorHAnsi" w:hAnsiTheme="minorHAnsi"/>
          <w:sz w:val="22"/>
          <w:szCs w:val="22"/>
        </w:rPr>
        <w:t xml:space="preserve"> </w:t>
      </w:r>
      <w:r w:rsidRPr="00BA2676">
        <w:rPr>
          <w:rFonts w:asciiTheme="minorHAnsi" w:hAnsiTheme="minorHAnsi"/>
          <w:sz w:val="22"/>
          <w:szCs w:val="22"/>
        </w:rPr>
        <w:tab/>
        <w:t>dodávka</w:t>
      </w:r>
    </w:p>
    <w:p w:rsidR="00BA2676" w:rsidRPr="00BA2676" w:rsidRDefault="00BA2676" w:rsidP="00BA2676">
      <w:pPr>
        <w:spacing w:before="60"/>
        <w:rPr>
          <w:rFonts w:asciiTheme="minorHAnsi" w:hAnsiTheme="minorHAnsi"/>
          <w:sz w:val="22"/>
          <w:szCs w:val="22"/>
        </w:rPr>
      </w:pPr>
      <w:r w:rsidRPr="00BA2676">
        <w:rPr>
          <w:rFonts w:asciiTheme="minorHAnsi" w:hAnsiTheme="minorHAnsi"/>
          <w:sz w:val="22"/>
          <w:szCs w:val="22"/>
          <w:u w:val="single"/>
        </w:rPr>
        <w:t>Limit veřejné zakázky:</w:t>
      </w:r>
      <w:r w:rsidRPr="00BA2676">
        <w:rPr>
          <w:rFonts w:asciiTheme="minorHAnsi" w:hAnsiTheme="minorHAnsi"/>
          <w:sz w:val="22"/>
          <w:szCs w:val="22"/>
        </w:rPr>
        <w:t xml:space="preserve"> </w:t>
      </w:r>
      <w:r w:rsidRPr="00BA2676">
        <w:rPr>
          <w:rFonts w:asciiTheme="minorHAnsi" w:hAnsiTheme="minorHAnsi"/>
          <w:sz w:val="22"/>
          <w:szCs w:val="22"/>
        </w:rPr>
        <w:tab/>
      </w:r>
      <w:r w:rsidR="00267221">
        <w:rPr>
          <w:rFonts w:asciiTheme="minorHAnsi" w:hAnsiTheme="minorHAnsi"/>
          <w:sz w:val="22"/>
          <w:szCs w:val="22"/>
        </w:rPr>
        <w:tab/>
      </w:r>
      <w:r w:rsidRPr="00BA2676">
        <w:rPr>
          <w:rFonts w:asciiTheme="minorHAnsi" w:hAnsiTheme="minorHAnsi"/>
          <w:sz w:val="22"/>
          <w:szCs w:val="22"/>
        </w:rPr>
        <w:t>podlimitní</w:t>
      </w:r>
    </w:p>
    <w:p w:rsidR="00DA36BB" w:rsidRDefault="00BA2676" w:rsidP="00DA36BB">
      <w:r w:rsidRPr="003115AF">
        <w:rPr>
          <w:rFonts w:asciiTheme="minorHAnsi" w:hAnsiTheme="minorHAnsi"/>
          <w:sz w:val="22"/>
          <w:szCs w:val="22"/>
          <w:highlight w:val="yellow"/>
          <w:u w:val="single"/>
        </w:rPr>
        <w:t>Číslo veřejné zakázky</w:t>
      </w:r>
      <w:r w:rsidRPr="00BA2676">
        <w:rPr>
          <w:rFonts w:asciiTheme="minorHAnsi" w:hAnsiTheme="minorHAnsi"/>
          <w:sz w:val="22"/>
          <w:szCs w:val="22"/>
          <w:u w:val="single"/>
        </w:rPr>
        <w:t>:</w:t>
      </w:r>
      <w:r w:rsidRPr="00BA2676">
        <w:rPr>
          <w:rFonts w:asciiTheme="minorHAnsi" w:hAnsiTheme="minorHAnsi"/>
          <w:sz w:val="22"/>
          <w:szCs w:val="22"/>
        </w:rPr>
        <w:t xml:space="preserve"> </w:t>
      </w:r>
      <w:r w:rsidRPr="00BA2676">
        <w:rPr>
          <w:rFonts w:asciiTheme="minorHAnsi" w:hAnsiTheme="minorHAnsi"/>
          <w:sz w:val="22"/>
          <w:szCs w:val="22"/>
        </w:rPr>
        <w:tab/>
      </w:r>
      <w:r w:rsidR="00267221">
        <w:rPr>
          <w:rFonts w:asciiTheme="minorHAnsi" w:hAnsiTheme="minorHAnsi"/>
          <w:sz w:val="22"/>
          <w:szCs w:val="22"/>
        </w:rPr>
        <w:tab/>
      </w:r>
    </w:p>
    <w:p w:rsidR="00BA2676" w:rsidRPr="00BA2676" w:rsidRDefault="00BA2676" w:rsidP="00BA2676">
      <w:pPr>
        <w:spacing w:before="60"/>
        <w:rPr>
          <w:rFonts w:asciiTheme="minorHAnsi" w:hAnsiTheme="minorHAnsi"/>
          <w:sz w:val="22"/>
          <w:szCs w:val="22"/>
        </w:rPr>
      </w:pPr>
    </w:p>
    <w:p w:rsidR="00BA2676" w:rsidRPr="00BA2676" w:rsidRDefault="00BA2676" w:rsidP="00BA2676">
      <w:pPr>
        <w:rPr>
          <w:rFonts w:asciiTheme="minorHAnsi" w:hAnsiTheme="minorHAnsi"/>
          <w:sz w:val="22"/>
          <w:szCs w:val="22"/>
          <w:highlight w:val="yellow"/>
        </w:rPr>
      </w:pPr>
    </w:p>
    <w:p w:rsidR="00BA2676" w:rsidRPr="006B38FB" w:rsidRDefault="00BA2676" w:rsidP="00BA2676">
      <w:pPr>
        <w:jc w:val="both"/>
        <w:rPr>
          <w:rFonts w:asciiTheme="minorHAnsi" w:hAnsiTheme="minorHAnsi"/>
          <w:sz w:val="22"/>
          <w:szCs w:val="22"/>
        </w:rPr>
      </w:pPr>
      <w:r w:rsidRPr="00BA2676">
        <w:rPr>
          <w:rFonts w:asciiTheme="minorHAnsi" w:hAnsiTheme="minorHAnsi"/>
          <w:sz w:val="22"/>
          <w:szCs w:val="22"/>
        </w:rPr>
        <w:t xml:space="preserve">Výzva k podání nabídky a k prokázání splnění kvalifikace byla zaslána </w:t>
      </w:r>
      <w:r w:rsidR="008F2967">
        <w:rPr>
          <w:rFonts w:asciiTheme="minorHAnsi" w:hAnsiTheme="minorHAnsi"/>
          <w:sz w:val="22"/>
          <w:szCs w:val="22"/>
        </w:rPr>
        <w:t>4</w:t>
      </w:r>
      <w:r w:rsidRPr="00BA2676">
        <w:rPr>
          <w:rFonts w:asciiTheme="minorHAnsi" w:hAnsiTheme="minorHAnsi"/>
          <w:sz w:val="22"/>
          <w:szCs w:val="22"/>
        </w:rPr>
        <w:t xml:space="preserve"> </w:t>
      </w:r>
      <w:r w:rsidR="008F2967">
        <w:rPr>
          <w:rFonts w:asciiTheme="minorHAnsi" w:hAnsiTheme="minorHAnsi"/>
          <w:sz w:val="22"/>
          <w:szCs w:val="22"/>
        </w:rPr>
        <w:t>dodavatelům</w:t>
      </w:r>
      <w:r w:rsidRPr="006B38FB">
        <w:rPr>
          <w:rFonts w:asciiTheme="minorHAnsi" w:hAnsiTheme="minorHAnsi"/>
          <w:sz w:val="22"/>
          <w:szCs w:val="22"/>
        </w:rPr>
        <w:t xml:space="preserve"> dne </w:t>
      </w:r>
      <w:r w:rsidR="008F2967">
        <w:rPr>
          <w:rFonts w:asciiTheme="minorHAnsi" w:hAnsiTheme="minorHAnsi"/>
          <w:sz w:val="22"/>
          <w:szCs w:val="22"/>
        </w:rPr>
        <w:t>28</w:t>
      </w:r>
      <w:r w:rsidR="00B868E7" w:rsidRPr="006B38FB">
        <w:rPr>
          <w:rFonts w:asciiTheme="minorHAnsi" w:hAnsiTheme="minorHAnsi"/>
          <w:sz w:val="22"/>
          <w:szCs w:val="22"/>
        </w:rPr>
        <w:t xml:space="preserve">. </w:t>
      </w:r>
      <w:r w:rsidR="008F2967">
        <w:rPr>
          <w:rFonts w:asciiTheme="minorHAnsi" w:hAnsiTheme="minorHAnsi"/>
          <w:sz w:val="22"/>
          <w:szCs w:val="22"/>
        </w:rPr>
        <w:t>6</w:t>
      </w:r>
      <w:r w:rsidRPr="006B38FB">
        <w:rPr>
          <w:rFonts w:asciiTheme="minorHAnsi" w:hAnsiTheme="minorHAnsi"/>
          <w:sz w:val="22"/>
          <w:szCs w:val="22"/>
        </w:rPr>
        <w:t>. 2013.</w:t>
      </w:r>
    </w:p>
    <w:p w:rsidR="00BA2676" w:rsidRPr="00BA2676" w:rsidRDefault="00BA2676" w:rsidP="00BA2676">
      <w:pPr>
        <w:spacing w:before="120"/>
        <w:jc w:val="both"/>
        <w:rPr>
          <w:rFonts w:asciiTheme="minorHAnsi" w:hAnsiTheme="minorHAnsi"/>
          <w:sz w:val="22"/>
          <w:szCs w:val="22"/>
        </w:rPr>
      </w:pPr>
      <w:r w:rsidRPr="00BA2676">
        <w:rPr>
          <w:rFonts w:asciiTheme="minorHAnsi" w:hAnsiTheme="minorHAnsi"/>
          <w:sz w:val="22"/>
          <w:szCs w:val="22"/>
        </w:rPr>
        <w:t xml:space="preserve">Výzva k podání nabídky a k prokázání splnění kvalifikace byla uveřejněna na internetovém profilu zadavatele tj. </w:t>
      </w:r>
      <w:hyperlink r:id="rId8" w:history="1">
        <w:r w:rsidR="009E427E" w:rsidRPr="00291641">
          <w:rPr>
            <w:rStyle w:val="Hypertextovodkaz"/>
            <w:rFonts w:asciiTheme="minorHAnsi" w:hAnsiTheme="minorHAnsi"/>
            <w:sz w:val="22"/>
            <w:szCs w:val="22"/>
          </w:rPr>
          <w:t>https://www.profilzadavatele.cz/profil-zadavatele/tauferova-stredni-odborna-skola-veterinarni-kromeriz_1332/</w:t>
        </w:r>
      </w:hyperlink>
      <w:r w:rsidR="009E427E">
        <w:rPr>
          <w:rFonts w:asciiTheme="minorHAnsi" w:hAnsiTheme="minorHAnsi"/>
          <w:sz w:val="22"/>
          <w:szCs w:val="22"/>
        </w:rPr>
        <w:t xml:space="preserve"> </w:t>
      </w:r>
      <w:r w:rsidR="00557A2D" w:rsidRPr="009E427E">
        <w:rPr>
          <w:rFonts w:asciiTheme="minorHAnsi" w:hAnsiTheme="minorHAnsi"/>
          <w:sz w:val="22"/>
          <w:szCs w:val="22"/>
        </w:rPr>
        <w:t>,</w:t>
      </w:r>
      <w:r w:rsidR="00557A2D" w:rsidRPr="00BA2676">
        <w:rPr>
          <w:rFonts w:asciiTheme="minorHAnsi" w:hAnsiTheme="minorHAnsi"/>
          <w:sz w:val="22"/>
          <w:szCs w:val="22"/>
        </w:rPr>
        <w:t xml:space="preserve"> </w:t>
      </w:r>
      <w:r w:rsidRPr="006B38FB">
        <w:rPr>
          <w:rFonts w:asciiTheme="minorHAnsi" w:hAnsiTheme="minorHAnsi"/>
          <w:sz w:val="22"/>
          <w:szCs w:val="22"/>
        </w:rPr>
        <w:t xml:space="preserve">dne </w:t>
      </w:r>
      <w:proofErr w:type="gramStart"/>
      <w:r w:rsidR="008F2967">
        <w:rPr>
          <w:rFonts w:asciiTheme="minorHAnsi" w:hAnsiTheme="minorHAnsi"/>
          <w:sz w:val="22"/>
          <w:szCs w:val="22"/>
        </w:rPr>
        <w:t>2</w:t>
      </w:r>
      <w:r w:rsidR="00E15CFA">
        <w:rPr>
          <w:rFonts w:asciiTheme="minorHAnsi" w:hAnsiTheme="minorHAnsi"/>
          <w:sz w:val="22"/>
          <w:szCs w:val="22"/>
        </w:rPr>
        <w:t>8</w:t>
      </w:r>
      <w:r w:rsidR="00D443E9" w:rsidRPr="006B38FB">
        <w:rPr>
          <w:rFonts w:asciiTheme="minorHAnsi" w:hAnsiTheme="minorHAnsi"/>
          <w:sz w:val="22"/>
          <w:szCs w:val="22"/>
        </w:rPr>
        <w:t>.6.2013</w:t>
      </w:r>
      <w:proofErr w:type="gramEnd"/>
      <w:r w:rsidRPr="00BA2676">
        <w:rPr>
          <w:rFonts w:asciiTheme="minorHAnsi" w:hAnsiTheme="minorHAnsi"/>
          <w:sz w:val="22"/>
          <w:szCs w:val="22"/>
        </w:rPr>
        <w:t>. Profil zadavatele byl uveřejněn v informačním systému podle § 157 zákona.</w:t>
      </w:r>
    </w:p>
    <w:p w:rsidR="00BA2676" w:rsidRPr="00BA2676" w:rsidRDefault="00BA2676" w:rsidP="00BA2676">
      <w:pPr>
        <w:spacing w:before="480"/>
        <w:jc w:val="center"/>
        <w:rPr>
          <w:rFonts w:asciiTheme="minorHAnsi" w:hAnsiTheme="minorHAnsi"/>
          <w:b/>
          <w:sz w:val="22"/>
          <w:szCs w:val="22"/>
        </w:rPr>
      </w:pPr>
      <w:r w:rsidRPr="00BA2676">
        <w:rPr>
          <w:rFonts w:asciiTheme="minorHAnsi" w:hAnsiTheme="minorHAnsi"/>
          <w:b/>
          <w:sz w:val="22"/>
          <w:szCs w:val="22"/>
        </w:rPr>
        <w:t>Článek 2</w:t>
      </w:r>
    </w:p>
    <w:p w:rsidR="00267221" w:rsidRPr="00BA2676" w:rsidRDefault="00BA2676" w:rsidP="00BA2676">
      <w:pPr>
        <w:spacing w:after="200"/>
        <w:jc w:val="center"/>
        <w:rPr>
          <w:rFonts w:asciiTheme="minorHAnsi" w:hAnsiTheme="minorHAnsi"/>
          <w:b/>
          <w:sz w:val="22"/>
          <w:szCs w:val="22"/>
        </w:rPr>
      </w:pPr>
      <w:r w:rsidRPr="00BA2676">
        <w:rPr>
          <w:rFonts w:asciiTheme="minorHAnsi" w:hAnsiTheme="minorHAnsi"/>
          <w:b/>
          <w:sz w:val="22"/>
          <w:szCs w:val="22"/>
        </w:rPr>
        <w:t>Údaje o zadavateli</w:t>
      </w:r>
    </w:p>
    <w:p w:rsidR="00267221" w:rsidRDefault="00267221" w:rsidP="00267221">
      <w:pPr>
        <w:ind w:left="2832" w:hanging="2832"/>
        <w:rPr>
          <w:rFonts w:asciiTheme="minorHAnsi" w:hAnsiTheme="minorHAnsi"/>
          <w:sz w:val="22"/>
          <w:szCs w:val="22"/>
        </w:rPr>
      </w:pPr>
      <w:r>
        <w:rPr>
          <w:rFonts w:asciiTheme="minorHAnsi" w:hAnsiTheme="minorHAnsi"/>
          <w:sz w:val="22"/>
          <w:szCs w:val="22"/>
        </w:rPr>
        <w:t xml:space="preserve">Název zadavatele: </w:t>
      </w:r>
      <w:r>
        <w:rPr>
          <w:rFonts w:asciiTheme="minorHAnsi" w:hAnsiTheme="minorHAnsi"/>
          <w:sz w:val="22"/>
          <w:szCs w:val="22"/>
        </w:rPr>
        <w:tab/>
      </w:r>
      <w:proofErr w:type="spellStart"/>
      <w:r w:rsidR="008F2967">
        <w:rPr>
          <w:rFonts w:asciiTheme="minorHAnsi" w:hAnsiTheme="minorHAnsi"/>
          <w:sz w:val="22"/>
          <w:szCs w:val="22"/>
        </w:rPr>
        <w:t>Tauferova</w:t>
      </w:r>
      <w:proofErr w:type="spellEnd"/>
      <w:r w:rsidR="008F2967">
        <w:rPr>
          <w:rFonts w:asciiTheme="minorHAnsi" w:hAnsiTheme="minorHAnsi"/>
          <w:sz w:val="22"/>
          <w:szCs w:val="22"/>
        </w:rPr>
        <w:t xml:space="preserve"> SOŠ veterinární Kroměříž </w:t>
      </w:r>
    </w:p>
    <w:p w:rsidR="00BA2676" w:rsidRPr="00BA2676" w:rsidRDefault="00BA2676" w:rsidP="00BA2676">
      <w:pPr>
        <w:rPr>
          <w:rFonts w:asciiTheme="minorHAnsi" w:hAnsiTheme="minorHAnsi"/>
          <w:sz w:val="22"/>
          <w:szCs w:val="22"/>
        </w:rPr>
      </w:pPr>
      <w:r w:rsidRPr="00BA2676">
        <w:rPr>
          <w:rFonts w:asciiTheme="minorHAnsi" w:hAnsiTheme="minorHAnsi"/>
          <w:sz w:val="22"/>
          <w:szCs w:val="22"/>
        </w:rPr>
        <w:t>Sídlo:</w:t>
      </w:r>
      <w:r w:rsidRPr="00BA2676">
        <w:rPr>
          <w:rFonts w:asciiTheme="minorHAnsi" w:hAnsiTheme="minorHAnsi"/>
          <w:sz w:val="22"/>
          <w:szCs w:val="22"/>
        </w:rPr>
        <w:tab/>
      </w:r>
      <w:r w:rsidRPr="00BA2676">
        <w:rPr>
          <w:rFonts w:asciiTheme="minorHAnsi" w:hAnsiTheme="minorHAnsi"/>
          <w:sz w:val="22"/>
          <w:szCs w:val="22"/>
        </w:rPr>
        <w:tab/>
      </w:r>
      <w:r w:rsidRPr="00BA2676">
        <w:rPr>
          <w:rFonts w:asciiTheme="minorHAnsi" w:hAnsiTheme="minorHAnsi"/>
          <w:sz w:val="22"/>
          <w:szCs w:val="22"/>
        </w:rPr>
        <w:tab/>
      </w:r>
      <w:r w:rsidRPr="00BA2676">
        <w:rPr>
          <w:rFonts w:asciiTheme="minorHAnsi" w:hAnsiTheme="minorHAnsi"/>
          <w:sz w:val="22"/>
          <w:szCs w:val="22"/>
        </w:rPr>
        <w:tab/>
      </w:r>
      <w:r w:rsidR="008F2967">
        <w:rPr>
          <w:rFonts w:asciiTheme="minorHAnsi" w:hAnsiTheme="minorHAnsi"/>
          <w:sz w:val="22"/>
          <w:szCs w:val="22"/>
        </w:rPr>
        <w:t>Koperníkova 1429</w:t>
      </w:r>
      <w:r w:rsidR="00267221">
        <w:rPr>
          <w:rFonts w:asciiTheme="minorHAnsi" w:hAnsiTheme="minorHAnsi"/>
          <w:sz w:val="22"/>
          <w:szCs w:val="22"/>
        </w:rPr>
        <w:t>, 767 01 Kroměříž</w:t>
      </w:r>
    </w:p>
    <w:p w:rsidR="00AE1322" w:rsidRPr="00AE1322" w:rsidRDefault="00BA2676" w:rsidP="00AE1322">
      <w:pPr>
        <w:rPr>
          <w:color w:val="000000"/>
        </w:rPr>
      </w:pPr>
      <w:r w:rsidRPr="00BA2676">
        <w:rPr>
          <w:rFonts w:asciiTheme="minorHAnsi" w:hAnsiTheme="minorHAnsi"/>
          <w:sz w:val="22"/>
          <w:szCs w:val="22"/>
        </w:rPr>
        <w:t>Kód obce dle ZÚJ:</w:t>
      </w:r>
      <w:r w:rsidRPr="00BA2676">
        <w:rPr>
          <w:rFonts w:asciiTheme="minorHAnsi" w:hAnsiTheme="minorHAnsi"/>
          <w:sz w:val="22"/>
          <w:szCs w:val="22"/>
        </w:rPr>
        <w:tab/>
      </w:r>
      <w:r w:rsidRPr="00BA2676">
        <w:rPr>
          <w:rFonts w:asciiTheme="minorHAnsi" w:hAnsiTheme="minorHAnsi"/>
          <w:sz w:val="22"/>
          <w:szCs w:val="22"/>
        </w:rPr>
        <w:tab/>
      </w:r>
      <w:r w:rsidR="00AE1322" w:rsidRPr="00AE1322">
        <w:rPr>
          <w:rFonts w:asciiTheme="minorHAnsi" w:hAnsiTheme="minorHAnsi" w:cs="Arial"/>
          <w:bCs/>
          <w:color w:val="000000"/>
          <w:sz w:val="22"/>
          <w:szCs w:val="22"/>
        </w:rPr>
        <w:t>588296</w:t>
      </w:r>
    </w:p>
    <w:p w:rsidR="00BA2676" w:rsidRPr="00BA2676" w:rsidRDefault="00BA2676" w:rsidP="00BA2676">
      <w:pPr>
        <w:rPr>
          <w:rFonts w:asciiTheme="minorHAnsi" w:hAnsiTheme="minorHAnsi"/>
          <w:sz w:val="22"/>
          <w:szCs w:val="22"/>
        </w:rPr>
      </w:pPr>
      <w:r w:rsidRPr="00BA2676">
        <w:rPr>
          <w:rFonts w:asciiTheme="minorHAnsi" w:hAnsiTheme="minorHAnsi"/>
          <w:sz w:val="22"/>
          <w:szCs w:val="22"/>
        </w:rPr>
        <w:t>Právní forma:</w:t>
      </w:r>
      <w:r w:rsidRPr="00BA2676">
        <w:rPr>
          <w:rFonts w:asciiTheme="minorHAnsi" w:hAnsiTheme="minorHAnsi"/>
          <w:sz w:val="22"/>
          <w:szCs w:val="22"/>
        </w:rPr>
        <w:tab/>
      </w:r>
      <w:r w:rsidRPr="00BA2676">
        <w:rPr>
          <w:rFonts w:asciiTheme="minorHAnsi" w:hAnsiTheme="minorHAnsi"/>
          <w:sz w:val="22"/>
          <w:szCs w:val="22"/>
        </w:rPr>
        <w:tab/>
      </w:r>
      <w:r w:rsidRPr="00BA2676">
        <w:rPr>
          <w:rFonts w:asciiTheme="minorHAnsi" w:hAnsiTheme="minorHAnsi"/>
          <w:sz w:val="22"/>
          <w:szCs w:val="22"/>
        </w:rPr>
        <w:tab/>
        <w:t>příspěvková organizace</w:t>
      </w:r>
    </w:p>
    <w:p w:rsidR="00BA2676" w:rsidRPr="00BA2676" w:rsidRDefault="00267221" w:rsidP="00BA2676">
      <w:pPr>
        <w:rPr>
          <w:rFonts w:asciiTheme="minorHAnsi" w:hAnsiTheme="minorHAnsi"/>
          <w:sz w:val="22"/>
          <w:szCs w:val="22"/>
        </w:rPr>
      </w:pPr>
      <w:r>
        <w:rPr>
          <w:rFonts w:asciiTheme="minorHAnsi" w:hAnsiTheme="minorHAnsi"/>
          <w:sz w:val="22"/>
          <w:szCs w:val="22"/>
        </w:rPr>
        <w:t>Identifikační číslo:</w:t>
      </w:r>
      <w:r>
        <w:rPr>
          <w:rFonts w:asciiTheme="minorHAnsi" w:hAnsiTheme="minorHAnsi"/>
          <w:sz w:val="22"/>
          <w:szCs w:val="22"/>
        </w:rPr>
        <w:tab/>
      </w:r>
      <w:r>
        <w:rPr>
          <w:rFonts w:asciiTheme="minorHAnsi" w:hAnsiTheme="minorHAnsi"/>
          <w:sz w:val="22"/>
          <w:szCs w:val="22"/>
        </w:rPr>
        <w:tab/>
      </w:r>
      <w:r w:rsidR="008F2967">
        <w:rPr>
          <w:rFonts w:asciiTheme="minorHAnsi" w:hAnsiTheme="minorHAnsi"/>
          <w:sz w:val="22"/>
          <w:szCs w:val="22"/>
        </w:rPr>
        <w:t>63459086</w:t>
      </w:r>
    </w:p>
    <w:p w:rsidR="00BA2676" w:rsidRPr="00BA2676" w:rsidRDefault="00267221" w:rsidP="00BA2676">
      <w:pPr>
        <w:rPr>
          <w:rFonts w:asciiTheme="minorHAnsi" w:hAnsiTheme="minorHAnsi"/>
          <w:sz w:val="22"/>
          <w:szCs w:val="22"/>
        </w:rPr>
      </w:pPr>
      <w:r>
        <w:rPr>
          <w:rFonts w:asciiTheme="minorHAnsi" w:hAnsiTheme="minorHAnsi"/>
          <w:sz w:val="22"/>
          <w:szCs w:val="22"/>
        </w:rPr>
        <w:t>Daňové identifikační číslo:</w:t>
      </w:r>
      <w:r>
        <w:rPr>
          <w:rFonts w:asciiTheme="minorHAnsi" w:hAnsiTheme="minorHAnsi"/>
          <w:sz w:val="22"/>
          <w:szCs w:val="22"/>
        </w:rPr>
        <w:tab/>
        <w:t>CZ</w:t>
      </w:r>
      <w:r w:rsidR="008F2967">
        <w:rPr>
          <w:rFonts w:asciiTheme="minorHAnsi" w:hAnsiTheme="minorHAnsi"/>
          <w:sz w:val="22"/>
          <w:szCs w:val="22"/>
        </w:rPr>
        <w:t>63459086</w:t>
      </w:r>
      <w:r w:rsidR="00BA2676" w:rsidRPr="00BA2676">
        <w:rPr>
          <w:rFonts w:asciiTheme="minorHAnsi" w:hAnsiTheme="minorHAnsi"/>
          <w:sz w:val="22"/>
          <w:szCs w:val="22"/>
        </w:rPr>
        <w:t xml:space="preserve"> (není plátce DPH)</w:t>
      </w:r>
    </w:p>
    <w:p w:rsidR="00BA2676" w:rsidRPr="00BA2676" w:rsidRDefault="00267221" w:rsidP="00BA2676">
      <w:pPr>
        <w:rPr>
          <w:rFonts w:asciiTheme="minorHAnsi" w:hAnsiTheme="minorHAnsi"/>
          <w:sz w:val="22"/>
          <w:szCs w:val="22"/>
        </w:rPr>
      </w:pPr>
      <w:r>
        <w:rPr>
          <w:rFonts w:asciiTheme="minorHAnsi" w:hAnsiTheme="minorHAnsi"/>
          <w:sz w:val="22"/>
          <w:szCs w:val="22"/>
        </w:rPr>
        <w:t>Statutární orgán:</w:t>
      </w:r>
      <w:r>
        <w:rPr>
          <w:rFonts w:asciiTheme="minorHAnsi" w:hAnsiTheme="minorHAnsi"/>
          <w:sz w:val="22"/>
          <w:szCs w:val="22"/>
        </w:rPr>
        <w:tab/>
      </w:r>
      <w:r>
        <w:rPr>
          <w:rFonts w:asciiTheme="minorHAnsi" w:hAnsiTheme="minorHAnsi"/>
          <w:sz w:val="22"/>
          <w:szCs w:val="22"/>
        </w:rPr>
        <w:tab/>
      </w:r>
      <w:r w:rsidR="008F2967">
        <w:rPr>
          <w:rFonts w:asciiTheme="minorHAnsi" w:hAnsiTheme="minorHAnsi"/>
          <w:sz w:val="22"/>
          <w:szCs w:val="22"/>
        </w:rPr>
        <w:t>Mgr. Blažena Kubíčková</w:t>
      </w:r>
    </w:p>
    <w:p w:rsidR="00BA2676" w:rsidRPr="00BA2676" w:rsidRDefault="00BA2676" w:rsidP="00BA2676">
      <w:pPr>
        <w:rPr>
          <w:rFonts w:asciiTheme="minorHAnsi" w:hAnsiTheme="minorHAnsi"/>
          <w:sz w:val="22"/>
          <w:szCs w:val="22"/>
        </w:rPr>
      </w:pPr>
      <w:r w:rsidRPr="00BA2676">
        <w:rPr>
          <w:rFonts w:asciiTheme="minorHAnsi" w:hAnsiTheme="minorHAnsi"/>
          <w:sz w:val="22"/>
          <w:szCs w:val="22"/>
        </w:rPr>
        <w:t>Kontaktní osoba:</w:t>
      </w:r>
      <w:r w:rsidRPr="00BA2676">
        <w:rPr>
          <w:rFonts w:asciiTheme="minorHAnsi" w:hAnsiTheme="minorHAnsi"/>
          <w:sz w:val="22"/>
          <w:szCs w:val="22"/>
        </w:rPr>
        <w:tab/>
      </w:r>
      <w:r w:rsidRPr="00BA2676">
        <w:rPr>
          <w:rFonts w:asciiTheme="minorHAnsi" w:hAnsiTheme="minorHAnsi"/>
          <w:sz w:val="22"/>
          <w:szCs w:val="22"/>
        </w:rPr>
        <w:tab/>
      </w:r>
      <w:r w:rsidR="00267221">
        <w:rPr>
          <w:rFonts w:asciiTheme="minorHAnsi" w:hAnsiTheme="minorHAnsi"/>
          <w:sz w:val="22"/>
          <w:szCs w:val="22"/>
        </w:rPr>
        <w:t xml:space="preserve">Mgr. </w:t>
      </w:r>
      <w:r w:rsidR="008F2967">
        <w:rPr>
          <w:rFonts w:asciiTheme="minorHAnsi" w:hAnsiTheme="minorHAnsi"/>
          <w:sz w:val="22"/>
          <w:szCs w:val="22"/>
        </w:rPr>
        <w:t xml:space="preserve">Pavel </w:t>
      </w:r>
      <w:proofErr w:type="spellStart"/>
      <w:r w:rsidR="008F2967">
        <w:rPr>
          <w:rFonts w:asciiTheme="minorHAnsi" w:hAnsiTheme="minorHAnsi"/>
          <w:sz w:val="22"/>
          <w:szCs w:val="22"/>
        </w:rPr>
        <w:t>Lovas</w:t>
      </w:r>
      <w:proofErr w:type="spellEnd"/>
    </w:p>
    <w:p w:rsidR="00BA2676" w:rsidRPr="00BA2676" w:rsidRDefault="00BA2676" w:rsidP="00BA2676">
      <w:pPr>
        <w:rPr>
          <w:rFonts w:asciiTheme="minorHAnsi" w:hAnsiTheme="minorHAnsi"/>
          <w:sz w:val="22"/>
          <w:szCs w:val="22"/>
        </w:rPr>
      </w:pPr>
      <w:r w:rsidRPr="00BA2676">
        <w:rPr>
          <w:rFonts w:asciiTheme="minorHAnsi" w:hAnsiTheme="minorHAnsi"/>
          <w:sz w:val="22"/>
          <w:szCs w:val="22"/>
        </w:rPr>
        <w:t>Telefon, fax:</w:t>
      </w:r>
      <w:r w:rsidRPr="00BA2676">
        <w:rPr>
          <w:rFonts w:asciiTheme="minorHAnsi" w:hAnsiTheme="minorHAnsi"/>
          <w:sz w:val="22"/>
          <w:szCs w:val="22"/>
        </w:rPr>
        <w:tab/>
      </w:r>
      <w:r w:rsidRPr="00BA2676">
        <w:rPr>
          <w:rFonts w:asciiTheme="minorHAnsi" w:hAnsiTheme="minorHAnsi"/>
          <w:sz w:val="22"/>
          <w:szCs w:val="22"/>
        </w:rPr>
        <w:tab/>
      </w:r>
      <w:r w:rsidRPr="00BA2676">
        <w:rPr>
          <w:rFonts w:asciiTheme="minorHAnsi" w:hAnsiTheme="minorHAnsi"/>
          <w:sz w:val="22"/>
          <w:szCs w:val="22"/>
        </w:rPr>
        <w:tab/>
      </w:r>
      <w:r w:rsidR="008F2967">
        <w:rPr>
          <w:rFonts w:asciiTheme="minorHAnsi" w:hAnsiTheme="minorHAnsi"/>
          <w:sz w:val="22"/>
          <w:szCs w:val="22"/>
        </w:rPr>
        <w:t>+420 573 340</w:t>
      </w:r>
      <w:r w:rsidR="00267221">
        <w:rPr>
          <w:rFonts w:asciiTheme="minorHAnsi" w:hAnsiTheme="minorHAnsi"/>
          <w:sz w:val="22"/>
          <w:szCs w:val="22"/>
        </w:rPr>
        <w:t xml:space="preserve"> </w:t>
      </w:r>
      <w:r w:rsidR="008F2967">
        <w:rPr>
          <w:rFonts w:asciiTheme="minorHAnsi" w:hAnsiTheme="minorHAnsi"/>
          <w:sz w:val="22"/>
          <w:szCs w:val="22"/>
        </w:rPr>
        <w:t>225</w:t>
      </w:r>
    </w:p>
    <w:p w:rsidR="00BA2676" w:rsidRDefault="00BA2676" w:rsidP="00BA2676">
      <w:pPr>
        <w:rPr>
          <w:rFonts w:asciiTheme="minorHAnsi" w:hAnsiTheme="minorHAnsi"/>
          <w:color w:val="FF0000"/>
          <w:sz w:val="22"/>
          <w:szCs w:val="22"/>
        </w:rPr>
      </w:pPr>
      <w:r w:rsidRPr="00BA2676">
        <w:rPr>
          <w:rFonts w:asciiTheme="minorHAnsi" w:hAnsiTheme="minorHAnsi"/>
          <w:sz w:val="22"/>
          <w:szCs w:val="22"/>
        </w:rPr>
        <w:t>Email:</w:t>
      </w:r>
      <w:r w:rsidRPr="00BA2676">
        <w:rPr>
          <w:rFonts w:asciiTheme="minorHAnsi" w:hAnsiTheme="minorHAnsi"/>
          <w:sz w:val="22"/>
          <w:szCs w:val="22"/>
        </w:rPr>
        <w:tab/>
      </w:r>
      <w:r w:rsidRPr="00BA2676">
        <w:rPr>
          <w:rFonts w:asciiTheme="minorHAnsi" w:hAnsiTheme="minorHAnsi"/>
          <w:sz w:val="22"/>
          <w:szCs w:val="22"/>
        </w:rPr>
        <w:tab/>
      </w:r>
      <w:r w:rsidRPr="00BA2676">
        <w:rPr>
          <w:rFonts w:asciiTheme="minorHAnsi" w:hAnsiTheme="minorHAnsi"/>
          <w:sz w:val="22"/>
          <w:szCs w:val="22"/>
        </w:rPr>
        <w:tab/>
      </w:r>
      <w:r w:rsidR="00267221">
        <w:rPr>
          <w:rFonts w:asciiTheme="minorHAnsi" w:hAnsiTheme="minorHAnsi"/>
          <w:sz w:val="22"/>
          <w:szCs w:val="22"/>
        </w:rPr>
        <w:tab/>
      </w:r>
      <w:hyperlink r:id="rId9" w:history="1">
        <w:r w:rsidR="008F2967" w:rsidRPr="00D667BC">
          <w:rPr>
            <w:rStyle w:val="Hypertextovodkaz"/>
            <w:rFonts w:asciiTheme="minorHAnsi" w:hAnsiTheme="minorHAnsi"/>
            <w:sz w:val="22"/>
            <w:szCs w:val="22"/>
          </w:rPr>
          <w:t>reditelka@vetkm.cz</w:t>
        </w:r>
      </w:hyperlink>
      <w:r w:rsidR="008F2967">
        <w:rPr>
          <w:rFonts w:asciiTheme="minorHAnsi" w:hAnsiTheme="minorHAnsi"/>
          <w:sz w:val="22"/>
          <w:szCs w:val="22"/>
        </w:rPr>
        <w:t xml:space="preserve">; </w:t>
      </w:r>
      <w:hyperlink r:id="rId10" w:history="1">
        <w:r w:rsidR="008F2967" w:rsidRPr="00D667BC">
          <w:rPr>
            <w:rStyle w:val="Hypertextovodkaz"/>
            <w:rFonts w:asciiTheme="minorHAnsi" w:hAnsiTheme="minorHAnsi"/>
            <w:sz w:val="22"/>
            <w:szCs w:val="22"/>
          </w:rPr>
          <w:t>lovas@vetkm.cz</w:t>
        </w:r>
      </w:hyperlink>
      <w:r w:rsidR="008F2967">
        <w:rPr>
          <w:rFonts w:asciiTheme="minorHAnsi" w:hAnsiTheme="minorHAnsi"/>
          <w:sz w:val="22"/>
          <w:szCs w:val="22"/>
        </w:rPr>
        <w:t xml:space="preserve"> </w:t>
      </w:r>
    </w:p>
    <w:p w:rsidR="00BA2676" w:rsidRPr="00BA2676" w:rsidRDefault="00BA2676" w:rsidP="00BA2676">
      <w:pPr>
        <w:jc w:val="both"/>
        <w:rPr>
          <w:rFonts w:asciiTheme="minorHAnsi" w:hAnsiTheme="minorHAnsi"/>
          <w:sz w:val="22"/>
          <w:szCs w:val="22"/>
          <w:highlight w:val="yellow"/>
        </w:rPr>
      </w:pPr>
    </w:p>
    <w:p w:rsidR="00BA2676" w:rsidRPr="00BA2676" w:rsidRDefault="00BA2676" w:rsidP="00BA2676">
      <w:pPr>
        <w:spacing w:before="120"/>
        <w:jc w:val="both"/>
        <w:rPr>
          <w:rFonts w:asciiTheme="minorHAnsi" w:hAnsiTheme="minorHAnsi"/>
          <w:sz w:val="22"/>
          <w:szCs w:val="22"/>
        </w:rPr>
      </w:pPr>
      <w:r w:rsidRPr="00BA2676">
        <w:rPr>
          <w:rFonts w:asciiTheme="minorHAnsi" w:hAnsiTheme="minorHAnsi"/>
          <w:sz w:val="22"/>
          <w:szCs w:val="22"/>
        </w:rPr>
        <w:t xml:space="preserve">Zadávací dokumentace je zpracována v souladu s </w:t>
      </w:r>
      <w:r w:rsidRPr="00BA2676">
        <w:rPr>
          <w:rFonts w:asciiTheme="minorHAnsi" w:hAnsiTheme="minorHAnsi"/>
          <w:color w:val="000000"/>
          <w:sz w:val="22"/>
          <w:szCs w:val="22"/>
        </w:rPr>
        <w:t>§ 44 zákona</w:t>
      </w:r>
      <w:r w:rsidRPr="00BA2676">
        <w:rPr>
          <w:rFonts w:asciiTheme="minorHAnsi" w:hAnsiTheme="minorHAnsi"/>
          <w:sz w:val="22"/>
          <w:szCs w:val="22"/>
        </w:rPr>
        <w:t xml:space="preserve"> a je vypracována jako podklad pro podání nabídek uchazečů v rámci zjednodušeného podlimitního řízení zveřejněného dle zákona č. 137/2006 Sb. o veřejných zakázkách, ve znění pozdějších předpisů (dále jen „zákon“) na podlimitní veřejnou zakázku na dodávky. Práva, povinnosti či podmínky v této dokumentaci neuvedené se řídí zákonem.</w:t>
      </w:r>
    </w:p>
    <w:p w:rsidR="00BA2676" w:rsidRPr="00BA2676" w:rsidRDefault="00BA2676" w:rsidP="00BA2676">
      <w:pPr>
        <w:spacing w:before="120"/>
        <w:jc w:val="both"/>
        <w:rPr>
          <w:rFonts w:asciiTheme="minorHAnsi" w:hAnsiTheme="minorHAnsi"/>
          <w:sz w:val="22"/>
          <w:szCs w:val="22"/>
        </w:rPr>
      </w:pPr>
      <w:r w:rsidRPr="00BA2676">
        <w:rPr>
          <w:rFonts w:asciiTheme="minorHAnsi" w:hAnsiTheme="minorHAnsi"/>
          <w:sz w:val="22"/>
          <w:szCs w:val="22"/>
        </w:rPr>
        <w:t xml:space="preserve">Podáním nabídky v zadávacím řízení přijímá uchazeč plně a bez výhrad zadávací podmínky, včetně všech příloh a případných dodatků k těmto zadávacím podmínkám. Předpokládá se, že uchazeč před podáním nabídky pečlivě prostuduje všechny pokyny, formuláře, termíny a specifikace obsažené v zadávacích podmínkách a bude se jimi řídit. </w:t>
      </w:r>
    </w:p>
    <w:p w:rsidR="00BA2676" w:rsidRPr="00BA2676" w:rsidRDefault="00BA2676" w:rsidP="00BA2676">
      <w:pPr>
        <w:jc w:val="both"/>
        <w:rPr>
          <w:rFonts w:asciiTheme="minorHAnsi" w:hAnsiTheme="minorHAnsi"/>
          <w:sz w:val="22"/>
          <w:szCs w:val="22"/>
        </w:rPr>
      </w:pPr>
    </w:p>
    <w:p w:rsidR="00267221" w:rsidRDefault="00267221" w:rsidP="00BA2676">
      <w:pPr>
        <w:spacing w:before="480"/>
        <w:jc w:val="center"/>
        <w:rPr>
          <w:rStyle w:val="Styl1Char"/>
          <w:rFonts w:asciiTheme="minorHAnsi" w:hAnsiTheme="minorHAnsi"/>
          <w:bCs w:val="0"/>
          <w:caps w:val="0"/>
          <w:sz w:val="22"/>
          <w:szCs w:val="22"/>
          <w:lang w:val="cs-CZ"/>
        </w:rPr>
      </w:pPr>
    </w:p>
    <w:p w:rsidR="00BA2676" w:rsidRPr="00BA2676" w:rsidRDefault="00D443E9" w:rsidP="00BA2676">
      <w:pPr>
        <w:spacing w:before="480"/>
        <w:jc w:val="center"/>
        <w:rPr>
          <w:rStyle w:val="Styl1Char"/>
          <w:rFonts w:asciiTheme="minorHAnsi" w:hAnsiTheme="minorHAnsi"/>
          <w:bCs w:val="0"/>
          <w:caps w:val="0"/>
          <w:sz w:val="22"/>
          <w:szCs w:val="22"/>
        </w:rPr>
      </w:pPr>
      <w:r>
        <w:rPr>
          <w:rStyle w:val="Styl1Char"/>
          <w:rFonts w:asciiTheme="minorHAnsi" w:hAnsiTheme="minorHAnsi"/>
          <w:bCs w:val="0"/>
          <w:caps w:val="0"/>
          <w:sz w:val="22"/>
          <w:szCs w:val="22"/>
          <w:lang w:val="cs-CZ"/>
        </w:rPr>
        <w:lastRenderedPageBreak/>
        <w:t xml:space="preserve">Článek </w:t>
      </w:r>
      <w:r w:rsidR="00BA2676" w:rsidRPr="00BA2676">
        <w:rPr>
          <w:rStyle w:val="Styl1Char"/>
          <w:rFonts w:asciiTheme="minorHAnsi" w:hAnsiTheme="minorHAnsi"/>
          <w:bCs w:val="0"/>
          <w:caps w:val="0"/>
          <w:sz w:val="22"/>
          <w:szCs w:val="22"/>
        </w:rPr>
        <w:t>3</w:t>
      </w:r>
    </w:p>
    <w:p w:rsidR="00BA2676" w:rsidRDefault="00BA2676" w:rsidP="00BA2676">
      <w:pPr>
        <w:spacing w:after="200"/>
        <w:jc w:val="center"/>
        <w:rPr>
          <w:rStyle w:val="Styl1Char"/>
          <w:rFonts w:asciiTheme="minorHAnsi" w:hAnsiTheme="minorHAnsi"/>
          <w:bCs w:val="0"/>
          <w:caps w:val="0"/>
          <w:sz w:val="22"/>
          <w:szCs w:val="22"/>
          <w:lang w:val="cs-CZ"/>
        </w:rPr>
      </w:pPr>
      <w:r w:rsidRPr="00BA2676">
        <w:rPr>
          <w:rStyle w:val="Styl1Char"/>
          <w:rFonts w:asciiTheme="minorHAnsi" w:hAnsiTheme="minorHAnsi"/>
          <w:bCs w:val="0"/>
          <w:caps w:val="0"/>
          <w:sz w:val="22"/>
          <w:szCs w:val="22"/>
        </w:rPr>
        <w:t>Údaje o zadávací a kvalifikační dokumentaci</w:t>
      </w:r>
    </w:p>
    <w:p w:rsidR="00BA2676" w:rsidRDefault="00BA2676" w:rsidP="00BA2676">
      <w:pPr>
        <w:jc w:val="both"/>
        <w:rPr>
          <w:rStyle w:val="Styl1Char"/>
          <w:rFonts w:asciiTheme="minorHAnsi" w:hAnsiTheme="minorHAnsi"/>
          <w:b w:val="0"/>
          <w:bCs w:val="0"/>
          <w:caps w:val="0"/>
          <w:sz w:val="22"/>
          <w:szCs w:val="22"/>
          <w:lang w:val="cs-CZ"/>
        </w:rPr>
      </w:pPr>
      <w:r w:rsidRPr="00BA2676">
        <w:rPr>
          <w:rStyle w:val="Styl1Char"/>
          <w:rFonts w:asciiTheme="minorHAnsi" w:hAnsiTheme="minorHAnsi"/>
          <w:b w:val="0"/>
          <w:bCs w:val="0"/>
          <w:caps w:val="0"/>
          <w:sz w:val="22"/>
          <w:szCs w:val="22"/>
        </w:rPr>
        <w:t>Zadávací dokumentací se rozumí soubor dokumentů, údajů, požadavků a technických podmínek zadavatele vymezujících předmět veřejné zakázky v podrobnostech nezbytných pro zpracování nabídky.</w:t>
      </w:r>
    </w:p>
    <w:p w:rsidR="00AE1322" w:rsidRPr="00AE1322" w:rsidRDefault="00AE1322" w:rsidP="00BA2676">
      <w:pPr>
        <w:jc w:val="both"/>
        <w:rPr>
          <w:rStyle w:val="Styl1Char"/>
          <w:rFonts w:asciiTheme="minorHAnsi" w:hAnsiTheme="minorHAnsi"/>
          <w:b w:val="0"/>
          <w:bCs w:val="0"/>
          <w:caps w:val="0"/>
          <w:sz w:val="22"/>
          <w:szCs w:val="22"/>
          <w:lang w:val="cs-CZ"/>
        </w:rPr>
      </w:pPr>
    </w:p>
    <w:p w:rsidR="00BA2676" w:rsidRPr="00BA2676" w:rsidRDefault="00BA2676" w:rsidP="00BA2676">
      <w:pPr>
        <w:spacing w:after="120"/>
        <w:jc w:val="both"/>
        <w:rPr>
          <w:rStyle w:val="Styl1Char"/>
          <w:rFonts w:asciiTheme="minorHAnsi" w:hAnsiTheme="minorHAnsi"/>
          <w:bCs w:val="0"/>
          <w:caps w:val="0"/>
          <w:sz w:val="22"/>
          <w:szCs w:val="22"/>
          <w:u w:val="single"/>
        </w:rPr>
      </w:pPr>
      <w:r w:rsidRPr="00BA2676">
        <w:rPr>
          <w:rStyle w:val="Styl1Char"/>
          <w:rFonts w:asciiTheme="minorHAnsi" w:hAnsiTheme="minorHAnsi"/>
          <w:bCs w:val="0"/>
          <w:caps w:val="0"/>
          <w:sz w:val="22"/>
          <w:szCs w:val="22"/>
          <w:u w:val="single"/>
        </w:rPr>
        <w:t>Zadávací dokumentaci tvoří:</w:t>
      </w:r>
    </w:p>
    <w:p w:rsidR="00BA2676" w:rsidRPr="006B38FB" w:rsidRDefault="00BA2676" w:rsidP="00BA2676">
      <w:pPr>
        <w:numPr>
          <w:ilvl w:val="0"/>
          <w:numId w:val="7"/>
        </w:numPr>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Textová část zadávací dokumentace včetně kvalifikační dokumentace obsahující podrobné požadavky zadavatele na prokázání splnění kvalifikace dodavatele – </w:t>
      </w:r>
      <w:r w:rsidRPr="006B38FB">
        <w:rPr>
          <w:rStyle w:val="Styl1Char"/>
          <w:rFonts w:asciiTheme="minorHAnsi" w:hAnsiTheme="minorHAnsi"/>
          <w:b w:val="0"/>
          <w:bCs w:val="0"/>
          <w:caps w:val="0"/>
          <w:sz w:val="22"/>
          <w:szCs w:val="22"/>
        </w:rPr>
        <w:t>příloha č. 6</w:t>
      </w:r>
    </w:p>
    <w:p w:rsidR="00BA2676" w:rsidRPr="006B38FB" w:rsidRDefault="00BA2676" w:rsidP="00BA2676">
      <w:pPr>
        <w:spacing w:before="120"/>
        <w:ind w:left="284"/>
        <w:jc w:val="both"/>
        <w:rPr>
          <w:rStyle w:val="Styl1Char"/>
          <w:rFonts w:asciiTheme="minorHAnsi" w:hAnsiTheme="minorHAnsi"/>
          <w:b w:val="0"/>
          <w:bCs w:val="0"/>
          <w:caps w:val="0"/>
          <w:sz w:val="22"/>
          <w:szCs w:val="22"/>
          <w:u w:val="single"/>
        </w:rPr>
      </w:pPr>
      <w:r w:rsidRPr="006B38FB">
        <w:rPr>
          <w:rStyle w:val="Styl1Char"/>
          <w:rFonts w:asciiTheme="minorHAnsi" w:hAnsiTheme="minorHAnsi"/>
          <w:b w:val="0"/>
          <w:bCs w:val="0"/>
          <w:caps w:val="0"/>
          <w:sz w:val="22"/>
          <w:szCs w:val="22"/>
          <w:u w:val="single"/>
        </w:rPr>
        <w:t>Povinné formuláře nabídky:</w:t>
      </w:r>
    </w:p>
    <w:p w:rsidR="00BA2676" w:rsidRPr="00BA2676" w:rsidRDefault="00BA2676" w:rsidP="00BA2676">
      <w:pPr>
        <w:numPr>
          <w:ilvl w:val="0"/>
          <w:numId w:val="7"/>
        </w:numPr>
        <w:spacing w:before="120" w:line="276" w:lineRule="auto"/>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Krycí list nabídky – příloha č. 1</w:t>
      </w:r>
    </w:p>
    <w:p w:rsidR="00BA2676" w:rsidRPr="00BA2676" w:rsidRDefault="00BA2676" w:rsidP="00BA2676">
      <w:pPr>
        <w:numPr>
          <w:ilvl w:val="0"/>
          <w:numId w:val="7"/>
        </w:numPr>
        <w:spacing w:line="276" w:lineRule="auto"/>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Subdodavatelské zajištění zakázky – příloha č. 2</w:t>
      </w:r>
    </w:p>
    <w:p w:rsidR="00BA2676" w:rsidRPr="00BA2676" w:rsidRDefault="00BA2676" w:rsidP="00BA2676">
      <w:pPr>
        <w:numPr>
          <w:ilvl w:val="0"/>
          <w:numId w:val="7"/>
        </w:numPr>
        <w:spacing w:line="276" w:lineRule="auto"/>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Technická specifikace – příloha č. 3</w:t>
      </w:r>
    </w:p>
    <w:p w:rsidR="00BA2676" w:rsidRPr="00BA2676" w:rsidRDefault="00BA2676" w:rsidP="00BA2676">
      <w:pPr>
        <w:numPr>
          <w:ilvl w:val="0"/>
          <w:numId w:val="7"/>
        </w:numPr>
        <w:spacing w:line="276" w:lineRule="auto"/>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Položkový rozpočet – příloha č. 4</w:t>
      </w:r>
    </w:p>
    <w:p w:rsidR="00BA2676" w:rsidRPr="00BA2676" w:rsidRDefault="00BA2676" w:rsidP="00BA2676">
      <w:pPr>
        <w:numPr>
          <w:ilvl w:val="0"/>
          <w:numId w:val="7"/>
        </w:numPr>
        <w:spacing w:line="276" w:lineRule="auto"/>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Obchodní podmínky v podobě návrhu kupní smlouvy – příloha č. 5</w:t>
      </w:r>
    </w:p>
    <w:p w:rsidR="00BA2676" w:rsidRPr="00BA2676" w:rsidRDefault="00BA2676" w:rsidP="00BA2676">
      <w:pPr>
        <w:numPr>
          <w:ilvl w:val="0"/>
          <w:numId w:val="7"/>
        </w:numPr>
        <w:spacing w:line="276" w:lineRule="auto"/>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Vzor čestného prohlášení pro splnění základních kvalifikačních předpokladů – příloha č. 7</w:t>
      </w:r>
    </w:p>
    <w:p w:rsidR="00BA2676" w:rsidRPr="00BA2676" w:rsidRDefault="00BA2676" w:rsidP="00BA2676">
      <w:pPr>
        <w:numPr>
          <w:ilvl w:val="0"/>
          <w:numId w:val="7"/>
        </w:numPr>
        <w:spacing w:line="276" w:lineRule="auto"/>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Vzor čestného prohlášení pro splnění profesních kvalifikačních předpokladů – příloha č. 8</w:t>
      </w: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4</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Údaje o vyžádání zadávací a kvalifikační dokumentace</w:t>
      </w:r>
    </w:p>
    <w:p w:rsidR="00AE1322" w:rsidRPr="009E427E" w:rsidRDefault="00BA2676" w:rsidP="00BA2676">
      <w:pPr>
        <w:jc w:val="both"/>
        <w:rPr>
          <w:rFonts w:asciiTheme="minorHAnsi" w:hAnsiTheme="minorHAnsi"/>
          <w:sz w:val="22"/>
          <w:szCs w:val="22"/>
        </w:rPr>
      </w:pPr>
      <w:r w:rsidRPr="00BA2676">
        <w:rPr>
          <w:rStyle w:val="Styl1Char"/>
          <w:rFonts w:asciiTheme="minorHAnsi" w:hAnsiTheme="minorHAnsi"/>
          <w:b w:val="0"/>
          <w:bCs w:val="0"/>
          <w:caps w:val="0"/>
          <w:sz w:val="22"/>
          <w:szCs w:val="22"/>
        </w:rPr>
        <w:t>Kompletní zadávací dokumentace bude uveřejněna na</w:t>
      </w:r>
      <w:r w:rsidR="00557A2D">
        <w:rPr>
          <w:rStyle w:val="Styl1Char"/>
          <w:rFonts w:asciiTheme="minorHAnsi" w:hAnsiTheme="minorHAnsi"/>
          <w:b w:val="0"/>
          <w:bCs w:val="0"/>
          <w:caps w:val="0"/>
          <w:sz w:val="22"/>
          <w:szCs w:val="22"/>
        </w:rPr>
        <w:t xml:space="preserve"> internetovém profilu zadavate</w:t>
      </w:r>
      <w:r w:rsidR="00AE1322">
        <w:rPr>
          <w:rStyle w:val="Styl1Char"/>
          <w:rFonts w:asciiTheme="minorHAnsi" w:hAnsiTheme="minorHAnsi"/>
          <w:b w:val="0"/>
          <w:bCs w:val="0"/>
          <w:caps w:val="0"/>
          <w:sz w:val="22"/>
          <w:szCs w:val="22"/>
          <w:lang w:val="cs-CZ"/>
        </w:rPr>
        <w:t>le</w:t>
      </w:r>
      <w:r w:rsidR="009E427E">
        <w:rPr>
          <w:rStyle w:val="Styl1Char"/>
          <w:rFonts w:asciiTheme="minorHAnsi" w:hAnsiTheme="minorHAnsi"/>
          <w:b w:val="0"/>
          <w:bCs w:val="0"/>
          <w:caps w:val="0"/>
          <w:sz w:val="22"/>
          <w:szCs w:val="22"/>
          <w:lang w:val="cs-CZ"/>
        </w:rPr>
        <w:t xml:space="preserve"> </w:t>
      </w:r>
      <w:hyperlink r:id="rId11" w:history="1">
        <w:r w:rsidR="009E427E" w:rsidRPr="00291641">
          <w:rPr>
            <w:rStyle w:val="Hypertextovodkaz"/>
            <w:rFonts w:asciiTheme="minorHAnsi" w:hAnsiTheme="minorHAnsi"/>
            <w:sz w:val="22"/>
            <w:szCs w:val="22"/>
          </w:rPr>
          <w:t>https://www.profilzadavatele.cz/profil-zadavatele/tauferova-stredni-odborna-skola-veterinarni-kromeriz_1332/</w:t>
        </w:r>
      </w:hyperlink>
      <w:r w:rsidR="009E427E">
        <w:rPr>
          <w:rFonts w:asciiTheme="minorHAnsi" w:hAnsiTheme="minorHAnsi"/>
          <w:sz w:val="22"/>
          <w:szCs w:val="22"/>
        </w:rPr>
        <w:t xml:space="preserve"> .</w:t>
      </w:r>
    </w:p>
    <w:p w:rsidR="00BA2676" w:rsidRPr="00BA2676" w:rsidRDefault="00BA2676" w:rsidP="00BA2676">
      <w:pPr>
        <w:jc w:val="both"/>
        <w:rPr>
          <w:rFonts w:asciiTheme="minorHAnsi" w:hAnsiTheme="minorHAnsi"/>
          <w:sz w:val="22"/>
          <w:szCs w:val="22"/>
        </w:rPr>
      </w:pPr>
      <w:r w:rsidRPr="00BA2676">
        <w:rPr>
          <w:rFonts w:asciiTheme="minorHAnsi" w:hAnsiTheme="minorHAnsi"/>
          <w:bCs/>
          <w:sz w:val="22"/>
          <w:szCs w:val="22"/>
        </w:rPr>
        <w:t>Zadavatel uveřejní zadávací dokumentaci ode dne uveřejnění výzvy k podání nabídek do konce lhůty pro podání nabídek.</w:t>
      </w: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5</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Úhrada nákladů souvisejících s poskytnutím zadávací dokumentace</w:t>
      </w:r>
    </w:p>
    <w:p w:rsidR="00BA2676" w:rsidRPr="00BA2676" w:rsidRDefault="00D443E9" w:rsidP="00BA2676">
      <w:pPr>
        <w:jc w:val="both"/>
        <w:rPr>
          <w:rStyle w:val="Styl1Char"/>
          <w:rFonts w:asciiTheme="minorHAnsi" w:hAnsiTheme="minorHAnsi"/>
          <w:b w:val="0"/>
          <w:bCs w:val="0"/>
          <w:caps w:val="0"/>
          <w:sz w:val="22"/>
          <w:szCs w:val="22"/>
        </w:rPr>
      </w:pPr>
      <w:r>
        <w:rPr>
          <w:rStyle w:val="Styl1Char"/>
          <w:rFonts w:asciiTheme="minorHAnsi" w:hAnsiTheme="minorHAnsi"/>
          <w:b w:val="0"/>
          <w:bCs w:val="0"/>
          <w:caps w:val="0"/>
          <w:sz w:val="22"/>
          <w:szCs w:val="22"/>
          <w:lang w:val="cs-CZ"/>
        </w:rPr>
        <w:t>Není</w:t>
      </w:r>
      <w:r w:rsidR="00BA2676" w:rsidRPr="00BA2676">
        <w:rPr>
          <w:rStyle w:val="Styl1Char"/>
          <w:rFonts w:asciiTheme="minorHAnsi" w:hAnsiTheme="minorHAnsi"/>
          <w:b w:val="0"/>
          <w:bCs w:val="0"/>
          <w:caps w:val="0"/>
          <w:sz w:val="22"/>
          <w:szCs w:val="22"/>
        </w:rPr>
        <w:t xml:space="preserve"> požadována.</w:t>
      </w: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6</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Dodatečné informace k zadávacím podmínkám</w:t>
      </w:r>
    </w:p>
    <w:p w:rsidR="00BA2676" w:rsidRPr="00BA2676" w:rsidRDefault="00BA2676" w:rsidP="00BA2676">
      <w:pPr>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Dodavatel je oprávněn dle § 49 odst. 1 zákona po zadavateli požadovat písemně dodatečné informace k zadávacím podmínkám. Písemná žádost musí být doručena do sídla zadavatele nejpozději </w:t>
      </w:r>
      <w:r w:rsidRPr="00BA2676">
        <w:rPr>
          <w:rStyle w:val="Styl1Char"/>
          <w:rFonts w:asciiTheme="minorHAnsi" w:hAnsiTheme="minorHAnsi"/>
          <w:bCs w:val="0"/>
          <w:caps w:val="0"/>
          <w:sz w:val="22"/>
          <w:szCs w:val="22"/>
        </w:rPr>
        <w:t>5 pracovních dnů</w:t>
      </w:r>
      <w:r w:rsidRPr="00BA2676">
        <w:rPr>
          <w:rStyle w:val="Styl1Char"/>
          <w:rFonts w:asciiTheme="minorHAnsi" w:hAnsiTheme="minorHAnsi"/>
          <w:b w:val="0"/>
          <w:bCs w:val="0"/>
          <w:caps w:val="0"/>
          <w:sz w:val="22"/>
          <w:szCs w:val="22"/>
        </w:rPr>
        <w:t xml:space="preserve"> před uplynutím lhůty pro podání nabídek</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Zadavatel v případě dodatečných informací bude postupovat dle § 49 odst. 2 a 3 zákona.</w:t>
      </w:r>
    </w:p>
    <w:p w:rsidR="00BA2676" w:rsidRPr="00BA2676" w:rsidRDefault="00BA2676" w:rsidP="00BA2676">
      <w:pPr>
        <w:spacing w:before="24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lastRenderedPageBreak/>
        <w:t xml:space="preserve">Na základě žádosti o dodatečné informace k zadávacím podmínkám odešle kontaktní osoba ve věci veřejné zakázky známým dodavatelům dodatečné informace k zadávacím podmínkám, a to nejpozději do </w:t>
      </w:r>
      <w:r w:rsidRPr="00BA2676">
        <w:rPr>
          <w:rStyle w:val="Styl1Char"/>
          <w:rFonts w:asciiTheme="minorHAnsi" w:hAnsiTheme="minorHAnsi"/>
          <w:bCs w:val="0"/>
          <w:caps w:val="0"/>
          <w:sz w:val="22"/>
          <w:szCs w:val="22"/>
        </w:rPr>
        <w:t>3 pracovních dnů</w:t>
      </w:r>
      <w:r w:rsidRPr="00BA2676">
        <w:rPr>
          <w:rStyle w:val="Styl1Char"/>
          <w:rFonts w:asciiTheme="minorHAnsi" w:hAnsiTheme="minorHAnsi"/>
          <w:b w:val="0"/>
          <w:bCs w:val="0"/>
          <w:caps w:val="0"/>
          <w:sz w:val="22"/>
          <w:szCs w:val="22"/>
        </w:rPr>
        <w:t xml:space="preserve"> ode dne doručení požadavku dodavatele.</w:t>
      </w:r>
    </w:p>
    <w:p w:rsidR="00BA2676" w:rsidRPr="00BA2676" w:rsidRDefault="00BA2676" w:rsidP="00BA2676">
      <w:pPr>
        <w:spacing w:before="240"/>
        <w:jc w:val="both"/>
        <w:rPr>
          <w:rStyle w:val="Styl1Char"/>
          <w:rFonts w:asciiTheme="minorHAnsi" w:hAnsiTheme="minorHAnsi"/>
          <w:b w:val="0"/>
          <w:bCs w:val="0"/>
          <w:caps w:val="0"/>
          <w:sz w:val="22"/>
          <w:szCs w:val="22"/>
        </w:rPr>
      </w:pPr>
      <w:r w:rsidRPr="00BA2676">
        <w:rPr>
          <w:rFonts w:asciiTheme="minorHAnsi" w:hAnsiTheme="minorHAnsi"/>
          <w:sz w:val="22"/>
          <w:szCs w:val="22"/>
        </w:rPr>
        <w:t>Tyto dodatečné informace, včetně přesného znění požadavku, odešle zadavatel současně všem dodavatelům, kteří požádali o poskytnutí zadávací dokumentace nebo kterým byla zadávací dokumentace poskytnuta.</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Tyto dodatečné informace, včetně přesného znění požadavku, uveřejní i na internetovém profilu zadavatele.</w:t>
      </w:r>
    </w:p>
    <w:p w:rsidR="00BA2000" w:rsidRPr="00BA2000" w:rsidRDefault="00BA2676" w:rsidP="00BA2676">
      <w:pPr>
        <w:spacing w:before="120"/>
        <w:jc w:val="both"/>
        <w:rPr>
          <w:rStyle w:val="Styl1Char"/>
          <w:rFonts w:asciiTheme="minorHAnsi" w:hAnsiTheme="minorHAnsi"/>
          <w:b w:val="0"/>
          <w:bCs w:val="0"/>
          <w:caps w:val="0"/>
          <w:sz w:val="22"/>
          <w:szCs w:val="22"/>
          <w:lang w:val="cs-CZ"/>
        </w:rPr>
      </w:pPr>
      <w:r w:rsidRPr="00267221">
        <w:rPr>
          <w:rStyle w:val="Styl1Char"/>
          <w:rFonts w:asciiTheme="minorHAnsi" w:hAnsiTheme="minorHAnsi"/>
          <w:b w:val="0"/>
          <w:bCs w:val="0"/>
          <w:caps w:val="0"/>
          <w:sz w:val="22"/>
          <w:szCs w:val="22"/>
        </w:rPr>
        <w:t>Písemné žádosti o dodatečné informace zašle dodavatel kontaktní osobě ve věci této zakázky na e-mailovou adresu:</w:t>
      </w:r>
      <w:r w:rsidR="00267221" w:rsidRPr="00267221">
        <w:rPr>
          <w:rStyle w:val="Styl1Char"/>
          <w:rFonts w:asciiTheme="minorHAnsi" w:hAnsiTheme="minorHAnsi"/>
          <w:b w:val="0"/>
          <w:bCs w:val="0"/>
          <w:caps w:val="0"/>
          <w:sz w:val="22"/>
          <w:szCs w:val="22"/>
          <w:lang w:val="cs-CZ"/>
        </w:rPr>
        <w:t xml:space="preserve"> </w:t>
      </w:r>
      <w:r w:rsidR="00EF628E">
        <w:rPr>
          <w:rStyle w:val="Styl1Char"/>
          <w:rFonts w:asciiTheme="minorHAnsi" w:hAnsiTheme="minorHAnsi"/>
          <w:bCs w:val="0"/>
          <w:caps w:val="0"/>
          <w:sz w:val="22"/>
          <w:szCs w:val="22"/>
          <w:lang w:val="cs-CZ"/>
        </w:rPr>
        <w:t>lovas@vetkm.cz</w:t>
      </w:r>
      <w:r w:rsidRPr="00267221">
        <w:rPr>
          <w:rStyle w:val="Styl1Char"/>
          <w:rFonts w:asciiTheme="minorHAnsi" w:hAnsiTheme="minorHAnsi"/>
          <w:b w:val="0"/>
          <w:bCs w:val="0"/>
          <w:caps w:val="0"/>
          <w:sz w:val="22"/>
          <w:szCs w:val="22"/>
        </w:rPr>
        <w:t>.</w:t>
      </w:r>
      <w:r w:rsidRPr="00BA2676">
        <w:rPr>
          <w:rStyle w:val="Styl1Char"/>
          <w:rFonts w:asciiTheme="minorHAnsi" w:hAnsiTheme="minorHAnsi"/>
          <w:b w:val="0"/>
          <w:bCs w:val="0"/>
          <w:caps w:val="0"/>
          <w:sz w:val="22"/>
          <w:szCs w:val="22"/>
        </w:rPr>
        <w:t xml:space="preserve"> </w:t>
      </w:r>
    </w:p>
    <w:p w:rsidR="00BA2676" w:rsidRPr="00BA2676" w:rsidRDefault="00BA2676" w:rsidP="00BA2676">
      <w:pPr>
        <w:spacing w:before="120"/>
        <w:jc w:val="both"/>
        <w:rPr>
          <w:rStyle w:val="Styl1Char"/>
          <w:rFonts w:asciiTheme="minorHAnsi" w:hAnsiTheme="minorHAnsi"/>
          <w:b w:val="0"/>
          <w:bCs w:val="0"/>
          <w:caps w:val="0"/>
          <w:sz w:val="22"/>
          <w:szCs w:val="22"/>
          <w:u w:val="single"/>
        </w:rPr>
      </w:pPr>
      <w:r w:rsidRPr="00BA2676">
        <w:rPr>
          <w:rFonts w:asciiTheme="minorHAnsi" w:hAnsiTheme="minorHAnsi"/>
          <w:sz w:val="22"/>
          <w:szCs w:val="22"/>
        </w:rPr>
        <w:t>Žádost o poskytnutí zadávací dokumentace nebo dodatečných informací musí být písemná (za písemnou se považuje i elektronická forma - § 148 odstavec 2 zákona – zaslaná na výše uvedenou elektronickou adresu) a musí být zadavateli ve stanovené lhůtě doručena.</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Zadavatel může poskytnout dodavatelům dodatečné informace k zadávacím podmínkám i bez předchozí žádosti v souladu s § 49 odst. 4 zákona. Odstavce 2 a 3 § 49 zákona použije obdobně.</w:t>
      </w: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7</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Prohlídka místa plnění</w:t>
      </w:r>
    </w:p>
    <w:p w:rsidR="00BA2676" w:rsidRPr="00BA2676" w:rsidRDefault="00BA2676" w:rsidP="00BA2000">
      <w:pPr>
        <w:spacing w:after="240"/>
        <w:rPr>
          <w:rStyle w:val="Styl1Char"/>
          <w:rFonts w:asciiTheme="minorHAnsi" w:hAnsiTheme="minorHAnsi"/>
          <w:bCs w:val="0"/>
          <w:caps w:val="0"/>
          <w:sz w:val="22"/>
          <w:szCs w:val="22"/>
        </w:rPr>
      </w:pPr>
      <w:r w:rsidRPr="00BA2676">
        <w:rPr>
          <w:rStyle w:val="Styl1Char"/>
          <w:rFonts w:asciiTheme="minorHAnsi" w:hAnsiTheme="minorHAnsi"/>
          <w:b w:val="0"/>
          <w:bCs w:val="0"/>
          <w:caps w:val="0"/>
          <w:sz w:val="22"/>
          <w:szCs w:val="22"/>
        </w:rPr>
        <w:t>Prohlídka místa plnění není při tomto předmětu plnění opodstatněná.</w:t>
      </w: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8</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Podání nabídky</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Dodavatel může podat pouze jednu nabídku. Nabídku může podat více dodavatelů společně za podmínek stanovených v § 69 odst. 4 zákona. Pokud dodavatel podá více nabídek samostatně nebo společně s dalšími dodavateli, nebo podá nabídku a současně je subdodavatelem</w:t>
      </w:r>
      <w:r w:rsidRPr="00BA2676">
        <w:rPr>
          <w:rFonts w:asciiTheme="minorHAnsi" w:hAnsiTheme="minorHAnsi"/>
          <w:sz w:val="22"/>
          <w:szCs w:val="22"/>
        </w:rPr>
        <w:t>, jehož prostřednictvím jiný dodavatel v tomtéž zadávacím řízení prokazuje kvalifikaci</w:t>
      </w:r>
      <w:r w:rsidRPr="00BA2676">
        <w:rPr>
          <w:rStyle w:val="Styl1Char"/>
          <w:rFonts w:asciiTheme="minorHAnsi" w:hAnsiTheme="minorHAnsi"/>
          <w:b w:val="0"/>
          <w:bCs w:val="0"/>
          <w:caps w:val="0"/>
          <w:sz w:val="22"/>
          <w:szCs w:val="22"/>
        </w:rPr>
        <w:t>, zadavatel všechny nabídky podané takovým dodavatelem samostatně či společně s jinými dodavateli dle § 69 odst. 3 zákona vyřadí.</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Nabídka bude předána v řádně uzavřené obálce označené názvem veřejné zakázky s heslem „NEOTEVÍRAT“ a opatřené na přelepu razítkem, případně podpisem osoby oprávněné jednat jménem či za dodavatele. Na obálce musí být uvedena adresa, na niž je možné zaslat oznámení podle § 71 odst. 6 zákona.</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Nabídky není možné podávat elektronickými prostředky, pouze písemně, v listinné podobě.</w:t>
      </w:r>
    </w:p>
    <w:p w:rsidR="00BA2676" w:rsidRPr="00BA2676" w:rsidRDefault="00BA2676" w:rsidP="00BA2676">
      <w:pPr>
        <w:spacing w:before="120"/>
        <w:jc w:val="both"/>
        <w:rPr>
          <w:rStyle w:val="Styl1Char"/>
          <w:rFonts w:asciiTheme="minorHAnsi" w:hAnsiTheme="minorHAnsi"/>
          <w:b w:val="0"/>
          <w:bCs w:val="0"/>
          <w:caps w:val="0"/>
          <w:sz w:val="22"/>
          <w:szCs w:val="22"/>
        </w:rPr>
      </w:pPr>
    </w:p>
    <w:p w:rsidR="00BA2676" w:rsidRDefault="00BA2676" w:rsidP="00BA2676">
      <w:pPr>
        <w:spacing w:before="120"/>
        <w:jc w:val="both"/>
        <w:rPr>
          <w:rStyle w:val="Styl1Char"/>
          <w:rFonts w:asciiTheme="minorHAnsi" w:hAnsiTheme="minorHAnsi"/>
          <w:b w:val="0"/>
          <w:bCs w:val="0"/>
          <w:caps w:val="0"/>
          <w:sz w:val="22"/>
          <w:szCs w:val="22"/>
          <w:lang w:val="cs-CZ"/>
        </w:rPr>
      </w:pPr>
    </w:p>
    <w:p w:rsidR="00BA2000" w:rsidRPr="00BA2000" w:rsidRDefault="00BA2000" w:rsidP="00BA2676">
      <w:pPr>
        <w:spacing w:before="120"/>
        <w:jc w:val="both"/>
        <w:rPr>
          <w:rStyle w:val="Styl1Char"/>
          <w:rFonts w:asciiTheme="minorHAnsi" w:hAnsiTheme="minorHAnsi"/>
          <w:b w:val="0"/>
          <w:bCs w:val="0"/>
          <w:caps w:val="0"/>
          <w:sz w:val="22"/>
          <w:szCs w:val="22"/>
          <w:lang w:val="cs-CZ"/>
        </w:rPr>
      </w:pP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lastRenderedPageBreak/>
        <w:t>Článek 9</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Lhůta pro podání nabídky</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Lhůta pro podání nabídky začíná běžet dnem </w:t>
      </w:r>
      <w:r w:rsidRPr="00BA2676">
        <w:rPr>
          <w:rStyle w:val="Styl1Char"/>
          <w:rFonts w:asciiTheme="minorHAnsi" w:hAnsiTheme="minorHAnsi"/>
          <w:bCs w:val="0"/>
          <w:caps w:val="0"/>
          <w:sz w:val="22"/>
          <w:szCs w:val="22"/>
        </w:rPr>
        <w:t>následujícím</w:t>
      </w:r>
      <w:r w:rsidRPr="00BA2676">
        <w:rPr>
          <w:rStyle w:val="Styl1Char"/>
          <w:rFonts w:asciiTheme="minorHAnsi" w:hAnsiTheme="minorHAnsi"/>
          <w:b w:val="0"/>
          <w:bCs w:val="0"/>
          <w:caps w:val="0"/>
          <w:sz w:val="22"/>
          <w:szCs w:val="22"/>
        </w:rPr>
        <w:t xml:space="preserve"> po dni odeslání výzvy k podání nabídek a končí </w:t>
      </w:r>
      <w:r w:rsidR="00AE1322" w:rsidRPr="006B38FB">
        <w:rPr>
          <w:rStyle w:val="Styl1Char"/>
          <w:rFonts w:asciiTheme="minorHAnsi" w:hAnsiTheme="minorHAnsi"/>
          <w:b w:val="0"/>
          <w:bCs w:val="0"/>
          <w:caps w:val="0"/>
          <w:sz w:val="22"/>
          <w:szCs w:val="22"/>
        </w:rPr>
        <w:t xml:space="preserve">dnem </w:t>
      </w:r>
      <w:r w:rsidR="00EF628E">
        <w:rPr>
          <w:rStyle w:val="Styl1Char"/>
          <w:rFonts w:asciiTheme="minorHAnsi" w:hAnsiTheme="minorHAnsi"/>
          <w:b w:val="0"/>
          <w:bCs w:val="0"/>
          <w:caps w:val="0"/>
          <w:sz w:val="22"/>
          <w:szCs w:val="22"/>
          <w:lang w:val="cs-CZ"/>
        </w:rPr>
        <w:t>1</w:t>
      </w:r>
      <w:r w:rsidR="00E15CFA">
        <w:rPr>
          <w:rStyle w:val="Styl1Char"/>
          <w:rFonts w:asciiTheme="minorHAnsi" w:hAnsiTheme="minorHAnsi"/>
          <w:b w:val="0"/>
          <w:bCs w:val="0"/>
          <w:caps w:val="0"/>
          <w:sz w:val="22"/>
          <w:szCs w:val="22"/>
          <w:lang w:val="cs-CZ"/>
        </w:rPr>
        <w:t>0</w:t>
      </w:r>
      <w:r w:rsidR="00AE1322" w:rsidRPr="006B38FB">
        <w:rPr>
          <w:rStyle w:val="Styl1Char"/>
          <w:rFonts w:asciiTheme="minorHAnsi" w:hAnsiTheme="minorHAnsi"/>
          <w:b w:val="0"/>
          <w:bCs w:val="0"/>
          <w:caps w:val="0"/>
          <w:sz w:val="22"/>
          <w:szCs w:val="22"/>
        </w:rPr>
        <w:t xml:space="preserve">. </w:t>
      </w:r>
      <w:r w:rsidR="0019033C">
        <w:rPr>
          <w:rStyle w:val="Styl1Char"/>
          <w:rFonts w:asciiTheme="minorHAnsi" w:hAnsiTheme="minorHAnsi"/>
          <w:b w:val="0"/>
          <w:bCs w:val="0"/>
          <w:caps w:val="0"/>
          <w:sz w:val="22"/>
          <w:szCs w:val="22"/>
          <w:lang w:val="cs-CZ"/>
        </w:rPr>
        <w:t>7</w:t>
      </w:r>
      <w:r w:rsidRPr="006B38FB">
        <w:rPr>
          <w:rStyle w:val="Styl1Char"/>
          <w:rFonts w:asciiTheme="minorHAnsi" w:hAnsiTheme="minorHAnsi"/>
          <w:b w:val="0"/>
          <w:bCs w:val="0"/>
          <w:caps w:val="0"/>
          <w:sz w:val="22"/>
          <w:szCs w:val="22"/>
        </w:rPr>
        <w:t xml:space="preserve">. 2013 </w:t>
      </w:r>
      <w:r w:rsidR="00D443E9" w:rsidRPr="006B38FB">
        <w:rPr>
          <w:rStyle w:val="Styl1Char"/>
          <w:rFonts w:asciiTheme="minorHAnsi" w:hAnsiTheme="minorHAnsi"/>
          <w:b w:val="0"/>
          <w:bCs w:val="0"/>
          <w:caps w:val="0"/>
          <w:sz w:val="22"/>
          <w:szCs w:val="22"/>
        </w:rPr>
        <w:t>v</w:t>
      </w:r>
      <w:r w:rsidRPr="006B38FB">
        <w:rPr>
          <w:rStyle w:val="Styl1Char"/>
          <w:rFonts w:asciiTheme="minorHAnsi" w:hAnsiTheme="minorHAnsi"/>
          <w:b w:val="0"/>
          <w:bCs w:val="0"/>
          <w:caps w:val="0"/>
          <w:sz w:val="22"/>
          <w:szCs w:val="22"/>
        </w:rPr>
        <w:t xml:space="preserve"> 1</w:t>
      </w:r>
      <w:r w:rsidR="00E15CFA">
        <w:rPr>
          <w:rStyle w:val="Styl1Char"/>
          <w:rFonts w:asciiTheme="minorHAnsi" w:hAnsiTheme="minorHAnsi"/>
          <w:b w:val="0"/>
          <w:bCs w:val="0"/>
          <w:caps w:val="0"/>
          <w:sz w:val="22"/>
          <w:szCs w:val="22"/>
          <w:lang w:val="cs-CZ"/>
        </w:rPr>
        <w:t>3</w:t>
      </w:r>
      <w:r w:rsidRPr="006B38FB">
        <w:rPr>
          <w:rStyle w:val="Styl1Char"/>
          <w:rFonts w:asciiTheme="minorHAnsi" w:hAnsiTheme="minorHAnsi"/>
          <w:b w:val="0"/>
          <w:bCs w:val="0"/>
          <w:caps w:val="0"/>
          <w:sz w:val="22"/>
          <w:szCs w:val="22"/>
        </w:rPr>
        <w:t xml:space="preserve">:00 hodin. </w:t>
      </w:r>
      <w:r w:rsidRPr="00BA2676">
        <w:rPr>
          <w:rStyle w:val="Styl1Char"/>
          <w:rFonts w:asciiTheme="minorHAnsi" w:hAnsiTheme="minorHAnsi"/>
          <w:b w:val="0"/>
          <w:bCs w:val="0"/>
          <w:caps w:val="0"/>
          <w:sz w:val="22"/>
          <w:szCs w:val="22"/>
        </w:rPr>
        <w:t>Nabídky musí být do sídla zadavatele doručeny do skončení lhůty pro podání nabídek.</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Nabídky podané po lhůtě pro podání nabídek komise neotevírá. Zadavatel v souladu s § 71 odst. 6 zákona bezodkladně vyrozumí uchazeče o tom, že jeho nabídka byla podána po uplynutí lhůty pro podání nabídek.</w:t>
      </w: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10</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Zadávací lhůta</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Zadavatel stanoví v souladu s § 43 odst. 2 zákona délku zadávací lhůty tj. lhůty, po kterou jsou uchazeči vázáni svou nabídkou na 90 kalendářních dnů. Zadávací lhůta dle § 43 odst. 3 začíná běžet okamžikem skončení lhůty pro podání nabídek a končí dnem doručení oznámení o výběru nejvhodnější nabídky. Zadávací lhůta se prodlužuje uchazečům, s nimiž může zadavatel v souladu se zákonem uzavřít smlouvu, až do doby uzavření smlouvy nebo zrušení zadávacího řízení. Zadávací lhůta neběží v souladu s § 43 odst. 4 a 5 zákona.</w:t>
      </w: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11</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Místo podání nabídky</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Nabídka musí být podána ve lhůtě pro podání nabídek tj. ode dne následujícího po dni odeslání výzvy k podání nabídky do dne </w:t>
      </w:r>
      <w:r w:rsidR="00EF628E">
        <w:rPr>
          <w:rStyle w:val="Styl1Char"/>
          <w:rFonts w:asciiTheme="minorHAnsi" w:hAnsiTheme="minorHAnsi"/>
          <w:b w:val="0"/>
          <w:bCs w:val="0"/>
          <w:caps w:val="0"/>
          <w:sz w:val="22"/>
          <w:szCs w:val="22"/>
          <w:lang w:val="cs-CZ"/>
        </w:rPr>
        <w:t>10</w:t>
      </w:r>
      <w:r w:rsidR="00AE1322" w:rsidRPr="006B38FB">
        <w:rPr>
          <w:rStyle w:val="Styl1Char"/>
          <w:rFonts w:asciiTheme="minorHAnsi" w:hAnsiTheme="minorHAnsi"/>
          <w:b w:val="0"/>
          <w:bCs w:val="0"/>
          <w:caps w:val="0"/>
          <w:sz w:val="22"/>
          <w:szCs w:val="22"/>
        </w:rPr>
        <w:t xml:space="preserve">. </w:t>
      </w:r>
      <w:r w:rsidR="0019033C">
        <w:rPr>
          <w:rStyle w:val="Styl1Char"/>
          <w:rFonts w:asciiTheme="minorHAnsi" w:hAnsiTheme="minorHAnsi"/>
          <w:b w:val="0"/>
          <w:bCs w:val="0"/>
          <w:caps w:val="0"/>
          <w:sz w:val="22"/>
          <w:szCs w:val="22"/>
          <w:lang w:val="cs-CZ"/>
        </w:rPr>
        <w:t>7</w:t>
      </w:r>
      <w:r w:rsidRPr="006B38FB">
        <w:rPr>
          <w:rStyle w:val="Styl1Char"/>
          <w:rFonts w:asciiTheme="minorHAnsi" w:hAnsiTheme="minorHAnsi"/>
          <w:b w:val="0"/>
          <w:bCs w:val="0"/>
          <w:caps w:val="0"/>
          <w:sz w:val="22"/>
          <w:szCs w:val="22"/>
        </w:rPr>
        <w:t xml:space="preserve">. 2013 </w:t>
      </w:r>
      <w:r w:rsidRPr="00BA2676">
        <w:rPr>
          <w:rStyle w:val="Styl1Char"/>
          <w:rFonts w:asciiTheme="minorHAnsi" w:hAnsiTheme="minorHAnsi"/>
          <w:b w:val="0"/>
          <w:bCs w:val="0"/>
          <w:caps w:val="0"/>
          <w:sz w:val="22"/>
          <w:szCs w:val="22"/>
        </w:rPr>
        <w:t>každý pracovní den v době od 8:00 hod do 15:00 hod, v poslední den podání do 13:00 hod buď osobně nebo doporučeně poštou nebo kurýrní službou na sekretariát sídla zadavatele</w:t>
      </w:r>
      <w:r w:rsidR="00BA2000">
        <w:rPr>
          <w:rStyle w:val="Styl1Char"/>
          <w:rFonts w:asciiTheme="minorHAnsi" w:hAnsiTheme="minorHAnsi"/>
          <w:b w:val="0"/>
          <w:bCs w:val="0"/>
          <w:caps w:val="0"/>
          <w:sz w:val="22"/>
          <w:szCs w:val="22"/>
          <w:lang w:val="cs-CZ"/>
        </w:rPr>
        <w:t xml:space="preserve"> –</w:t>
      </w:r>
      <w:r w:rsidR="00E15CFA">
        <w:rPr>
          <w:rStyle w:val="Styl1Char"/>
          <w:rFonts w:asciiTheme="minorHAnsi" w:hAnsiTheme="minorHAnsi"/>
          <w:b w:val="0"/>
          <w:bCs w:val="0"/>
          <w:caps w:val="0"/>
          <w:sz w:val="22"/>
          <w:szCs w:val="22"/>
          <w:lang w:val="cs-CZ"/>
        </w:rPr>
        <w:t xml:space="preserve"> </w:t>
      </w:r>
      <w:r w:rsidR="00EF628E">
        <w:rPr>
          <w:rStyle w:val="Styl1Char"/>
          <w:rFonts w:asciiTheme="minorHAnsi" w:hAnsiTheme="minorHAnsi"/>
          <w:b w:val="0"/>
          <w:bCs w:val="0"/>
          <w:caps w:val="0"/>
          <w:sz w:val="22"/>
          <w:szCs w:val="22"/>
          <w:lang w:val="cs-CZ"/>
        </w:rPr>
        <w:t xml:space="preserve">Koperníkova 1429, </w:t>
      </w:r>
      <w:r w:rsidR="00BA2000">
        <w:rPr>
          <w:rStyle w:val="Styl1Char"/>
          <w:rFonts w:asciiTheme="minorHAnsi" w:hAnsiTheme="minorHAnsi"/>
          <w:b w:val="0"/>
          <w:bCs w:val="0"/>
          <w:caps w:val="0"/>
          <w:sz w:val="22"/>
          <w:szCs w:val="22"/>
          <w:lang w:val="cs-CZ"/>
        </w:rPr>
        <w:t>767 01 Kroměříž</w:t>
      </w:r>
      <w:r w:rsidRPr="00BA2676">
        <w:rPr>
          <w:rStyle w:val="Styl1Char"/>
          <w:rFonts w:asciiTheme="minorHAnsi" w:hAnsiTheme="minorHAnsi"/>
          <w:b w:val="0"/>
          <w:bCs w:val="0"/>
          <w:caps w:val="0"/>
          <w:sz w:val="22"/>
          <w:szCs w:val="22"/>
        </w:rPr>
        <w:t>. Zadavatel neodpovídá za pozdní doručení nabídek nebo poškození obálek s nabídkami způsobené poštou nebo kurýrní službou.</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Zadavatel podanou nabídku zaeviduje v souladu s § 69 odst. 6 zákona a vydá dodavateli potvrzení o osobním převzetí nabídky.</w:t>
      </w: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12</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Jistota</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Zadavatel nepožaduje poskytnutí jistoty.</w:t>
      </w: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13</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Podmínky a požadavky na zpracování nabídky, obsah nabídek</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Nabídku podá dodavatel písemně ve dvou (doporučení) vyhotoveních, které musí být zpracovány dle zadávacích podmínek uvedených v této zadávací dokumentaci. Jedno vyhotovení nabídky bude </w:t>
      </w:r>
      <w:r w:rsidRPr="00BA2676">
        <w:rPr>
          <w:rStyle w:val="Styl1Char"/>
          <w:rFonts w:asciiTheme="minorHAnsi" w:hAnsiTheme="minorHAnsi"/>
          <w:b w:val="0"/>
          <w:bCs w:val="0"/>
          <w:caps w:val="0"/>
          <w:sz w:val="22"/>
          <w:szCs w:val="22"/>
        </w:rPr>
        <w:lastRenderedPageBreak/>
        <w:t>předloženo a označeno jako „ORIGINÁL“, druhé vyhotovení nabídky bude předloženo a označeno jako „KOPIE“. ORIGINÁL i KOPIE budou dány do jedné obálky.</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Předmětem posuzování je originál tištěné nabídky.</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Nabídka musí být zpracována jen v českém jazyce.</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V nabídce musí být uvedeny identifikační údaje uchazeče v souladu s § 17 písm. d) zákona, a to v krycím listu, v návrhu smlouvy.</w:t>
      </w:r>
    </w:p>
    <w:p w:rsidR="00BA2676" w:rsidRPr="00AE1322" w:rsidRDefault="00BA2676" w:rsidP="00BA2676">
      <w:pPr>
        <w:spacing w:before="120"/>
        <w:jc w:val="both"/>
        <w:rPr>
          <w:rStyle w:val="Styl1Char"/>
          <w:rFonts w:asciiTheme="minorHAnsi" w:hAnsiTheme="minorHAnsi"/>
          <w:b w:val="0"/>
          <w:bCs w:val="0"/>
          <w:caps w:val="0"/>
          <w:sz w:val="22"/>
          <w:szCs w:val="22"/>
        </w:rPr>
      </w:pPr>
      <w:r w:rsidRPr="00AE1322">
        <w:rPr>
          <w:rStyle w:val="Styl1Char"/>
          <w:rFonts w:asciiTheme="minorHAnsi" w:hAnsiTheme="minorHAnsi"/>
          <w:b w:val="0"/>
          <w:bCs w:val="0"/>
          <w:caps w:val="0"/>
          <w:sz w:val="22"/>
          <w:szCs w:val="22"/>
        </w:rPr>
        <w:t>Nabídka musí dle § 68 odst. 2 zákona obsahovat návrh kupní smlouvy podepsaný osobou oprávněnou jednat jménem, či za uchazeče. Vyplněný Krycí list nabídky s identifikačními údaji uchazeče musí být datován, s otiskem razítka (pokud uchazeč používá razítko) a podepsán osobou oprávněnou jednat jménem či za uchazeče.</w:t>
      </w:r>
    </w:p>
    <w:p w:rsidR="00BA2676" w:rsidRPr="00AE1322" w:rsidRDefault="00BA2676" w:rsidP="00BA2676">
      <w:pPr>
        <w:spacing w:before="120"/>
        <w:jc w:val="both"/>
        <w:rPr>
          <w:rStyle w:val="Styl1Char"/>
          <w:rFonts w:asciiTheme="minorHAnsi" w:hAnsiTheme="minorHAnsi"/>
          <w:b w:val="0"/>
          <w:bCs w:val="0"/>
          <w:caps w:val="0"/>
          <w:sz w:val="22"/>
          <w:szCs w:val="22"/>
        </w:rPr>
      </w:pPr>
      <w:r w:rsidRPr="00AE1322">
        <w:rPr>
          <w:rStyle w:val="Styl1Char"/>
          <w:rFonts w:asciiTheme="minorHAnsi" w:hAnsiTheme="minorHAnsi"/>
          <w:b w:val="0"/>
          <w:bCs w:val="0"/>
          <w:caps w:val="0"/>
          <w:sz w:val="22"/>
          <w:szCs w:val="22"/>
        </w:rPr>
        <w:t>Krycí list, v případě podání nabídky společně více osobami, musí být podepsán všemi osobami, které společně podaly nabídku.</w:t>
      </w:r>
    </w:p>
    <w:p w:rsidR="00BA2676" w:rsidRPr="00AE1322" w:rsidRDefault="00BA2676" w:rsidP="00BA2676">
      <w:pPr>
        <w:spacing w:before="120"/>
        <w:jc w:val="both"/>
        <w:rPr>
          <w:rStyle w:val="Styl1Char"/>
          <w:rFonts w:asciiTheme="minorHAnsi" w:hAnsiTheme="minorHAnsi"/>
          <w:b w:val="0"/>
          <w:bCs w:val="0"/>
          <w:caps w:val="0"/>
          <w:sz w:val="22"/>
          <w:szCs w:val="22"/>
        </w:rPr>
      </w:pPr>
      <w:r w:rsidRPr="00AE1322">
        <w:rPr>
          <w:rStyle w:val="Styl1Char"/>
          <w:rFonts w:asciiTheme="minorHAnsi" w:hAnsiTheme="minorHAnsi"/>
          <w:b w:val="0"/>
          <w:bCs w:val="0"/>
          <w:caps w:val="0"/>
          <w:sz w:val="22"/>
          <w:szCs w:val="22"/>
        </w:rPr>
        <w:t>V případě, že má být předmět veřejné zakázky plněn několika dodavateli společně a za tímto účelem podají společnou nabídku, musí být za krycím listem a příp. plnou mocí, originál smlouvy dle § 51 odst. 6 zákona.</w:t>
      </w:r>
    </w:p>
    <w:p w:rsidR="00BA2676" w:rsidRPr="00AE1322" w:rsidRDefault="00BA2676" w:rsidP="00BA2676">
      <w:pPr>
        <w:spacing w:before="120"/>
        <w:jc w:val="both"/>
        <w:rPr>
          <w:rStyle w:val="Styl1Char"/>
          <w:rFonts w:asciiTheme="minorHAnsi" w:hAnsiTheme="minorHAnsi"/>
          <w:b w:val="0"/>
          <w:bCs w:val="0"/>
          <w:caps w:val="0"/>
          <w:sz w:val="22"/>
          <w:szCs w:val="22"/>
        </w:rPr>
      </w:pPr>
      <w:r w:rsidRPr="00AE1322">
        <w:rPr>
          <w:rStyle w:val="Styl1Char"/>
          <w:rFonts w:asciiTheme="minorHAnsi" w:hAnsiTheme="minorHAnsi"/>
          <w:b w:val="0"/>
          <w:bCs w:val="0"/>
          <w:caps w:val="0"/>
          <w:sz w:val="22"/>
          <w:szCs w:val="22"/>
        </w:rPr>
        <w:t>V případě, že má být splnění kvalifikace v chybějícím rozsahu prokázáno prostřednictvím subdodavatele, musí být za krycím listem originál smlouvy dle § 51 odst. 4 zákona.</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Jednotlivé listy nabídky nesmí obsahovat přepisy, škrty či jiné úpravy. Zadavatel doporučuje, aby uchazeči podali nabídku s jednotlivě očíslovanými listy zabezpečenými proti manipulaci. Doporučuje se převázat šňůrkou a přelepit volné konce a opatřit razítkem případně podpisem uchazeče v místě přelepu. Nabídka bude v jednom svazku. Pokud nabídka bude obsahovat přílohy (fotografie, prospekty a další materiály), pak tyto přílohy budou neoddělitelně zařazeny až na konci za vlastní nabídkou uchazeče. Jednotlivé přílohy budou postupně číslovány a jednotlivé listy budou rovněž očíslovány v návaznosti na číselnou řadu vlastní nabídky.</w:t>
      </w:r>
    </w:p>
    <w:p w:rsidR="00BA2676" w:rsidRPr="00BA2676" w:rsidRDefault="00BA2676" w:rsidP="00BA2676">
      <w:pPr>
        <w:spacing w:before="120"/>
        <w:jc w:val="both"/>
        <w:rPr>
          <w:rStyle w:val="Styl1Char"/>
          <w:rFonts w:asciiTheme="minorHAnsi" w:hAnsiTheme="minorHAnsi"/>
          <w:bCs w:val="0"/>
          <w:caps w:val="0"/>
          <w:sz w:val="22"/>
          <w:szCs w:val="22"/>
          <w:u w:val="single"/>
        </w:rPr>
      </w:pPr>
      <w:r w:rsidRPr="00BA2676">
        <w:rPr>
          <w:rStyle w:val="Styl1Char"/>
          <w:rFonts w:asciiTheme="minorHAnsi" w:hAnsiTheme="minorHAnsi"/>
          <w:bCs w:val="0"/>
          <w:caps w:val="0"/>
          <w:sz w:val="22"/>
          <w:szCs w:val="22"/>
          <w:u w:val="single"/>
        </w:rPr>
        <w:t>Nabídka musí být předložena v tomto členění:</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A. </w:t>
      </w:r>
      <w:r w:rsidRPr="00BA2676">
        <w:rPr>
          <w:rStyle w:val="Styl1Char"/>
          <w:rFonts w:asciiTheme="minorHAnsi" w:hAnsiTheme="minorHAnsi"/>
          <w:bCs w:val="0"/>
          <w:caps w:val="0"/>
          <w:sz w:val="22"/>
          <w:szCs w:val="22"/>
        </w:rPr>
        <w:t>Obsah nabídky</w:t>
      </w:r>
      <w:r w:rsidRPr="00BA2676">
        <w:rPr>
          <w:rStyle w:val="Styl1Char"/>
          <w:rFonts w:asciiTheme="minorHAnsi" w:hAnsiTheme="minorHAnsi"/>
          <w:b w:val="0"/>
          <w:bCs w:val="0"/>
          <w:caps w:val="0"/>
          <w:sz w:val="22"/>
          <w:szCs w:val="22"/>
        </w:rPr>
        <w:t xml:space="preserve"> (bude uveden počet listů a počet příloh)</w:t>
      </w:r>
    </w:p>
    <w:p w:rsidR="00BA2676" w:rsidRPr="00BA2676" w:rsidRDefault="00BA2676" w:rsidP="00BA2676">
      <w:pPr>
        <w:spacing w:before="120"/>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B. </w:t>
      </w:r>
      <w:r w:rsidRPr="00BA2676">
        <w:rPr>
          <w:rStyle w:val="Styl1Char"/>
          <w:rFonts w:asciiTheme="minorHAnsi" w:hAnsiTheme="minorHAnsi"/>
          <w:bCs w:val="0"/>
          <w:caps w:val="0"/>
          <w:sz w:val="22"/>
          <w:szCs w:val="22"/>
        </w:rPr>
        <w:t>Krycí list nabídky</w:t>
      </w:r>
      <w:r w:rsidR="00BA2000">
        <w:rPr>
          <w:rStyle w:val="Styl1Char"/>
          <w:rFonts w:asciiTheme="minorHAnsi" w:hAnsiTheme="minorHAnsi"/>
          <w:b w:val="0"/>
          <w:bCs w:val="0"/>
          <w:caps w:val="0"/>
          <w:sz w:val="22"/>
          <w:szCs w:val="22"/>
        </w:rPr>
        <w:t xml:space="preserve"> (vyplněný krycí list [v tištěné formě</w:t>
      </w:r>
      <w:r w:rsidR="00BA2000">
        <w:rPr>
          <w:rStyle w:val="Styl1Char"/>
          <w:rFonts w:asciiTheme="minorHAnsi" w:hAnsiTheme="minorHAnsi"/>
          <w:b w:val="0"/>
          <w:bCs w:val="0"/>
          <w:caps w:val="0"/>
          <w:sz w:val="22"/>
          <w:szCs w:val="22"/>
          <w:lang w:val="cs-CZ"/>
        </w:rPr>
        <w:t>]</w:t>
      </w:r>
      <w:r w:rsidRPr="00BA2676">
        <w:rPr>
          <w:rStyle w:val="Styl1Char"/>
          <w:rFonts w:asciiTheme="minorHAnsi" w:hAnsiTheme="minorHAnsi"/>
          <w:b w:val="0"/>
          <w:bCs w:val="0"/>
          <w:caps w:val="0"/>
          <w:sz w:val="22"/>
          <w:szCs w:val="22"/>
        </w:rPr>
        <w:t xml:space="preserve"> – vzor je přílohou č. 1 zadávací dokumentace) a dále :</w:t>
      </w:r>
    </w:p>
    <w:p w:rsidR="00BA2676" w:rsidRPr="00BA2676" w:rsidRDefault="00BA2676" w:rsidP="00BA2676">
      <w:pPr>
        <w:spacing w:before="120"/>
        <w:ind w:left="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a) </w:t>
      </w:r>
      <w:r w:rsidRPr="00BA2676">
        <w:rPr>
          <w:rStyle w:val="Styl1Char"/>
          <w:rFonts w:asciiTheme="minorHAnsi" w:hAnsiTheme="minorHAnsi"/>
          <w:bCs w:val="0"/>
          <w:caps w:val="0"/>
          <w:sz w:val="22"/>
          <w:szCs w:val="22"/>
        </w:rPr>
        <w:t>plná moc,</w:t>
      </w:r>
      <w:r w:rsidRPr="00BA2676">
        <w:rPr>
          <w:rStyle w:val="Styl1Char"/>
          <w:rFonts w:asciiTheme="minorHAnsi" w:hAnsiTheme="minorHAnsi"/>
          <w:b w:val="0"/>
          <w:bCs w:val="0"/>
          <w:caps w:val="0"/>
          <w:sz w:val="22"/>
          <w:szCs w:val="22"/>
        </w:rPr>
        <w:t xml:space="preserve"> pokud nabídku podepisuje zmocněná osoba</w:t>
      </w:r>
    </w:p>
    <w:p w:rsidR="00BA2676" w:rsidRPr="00BA2676" w:rsidRDefault="00BA2676" w:rsidP="00BA2000">
      <w:pPr>
        <w:spacing w:before="120"/>
        <w:ind w:left="567" w:hanging="283"/>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b) </w:t>
      </w:r>
      <w:r w:rsidRPr="00BA2676">
        <w:rPr>
          <w:rStyle w:val="Styl1Char"/>
          <w:rFonts w:asciiTheme="minorHAnsi" w:hAnsiTheme="minorHAnsi"/>
          <w:bCs w:val="0"/>
          <w:caps w:val="0"/>
          <w:sz w:val="22"/>
          <w:szCs w:val="22"/>
        </w:rPr>
        <w:t>smlouva dle § 51 odst. 6 zákona,</w:t>
      </w:r>
      <w:r w:rsidRPr="00BA2676">
        <w:rPr>
          <w:rStyle w:val="Styl1Char"/>
          <w:rFonts w:asciiTheme="minorHAnsi" w:hAnsiTheme="minorHAnsi"/>
          <w:b w:val="0"/>
          <w:bCs w:val="0"/>
          <w:caps w:val="0"/>
          <w:sz w:val="22"/>
          <w:szCs w:val="22"/>
        </w:rPr>
        <w:t xml:space="preserve"> v případě, že předmět veřejné zakázky má být plněn společně několika dodavateli</w:t>
      </w:r>
    </w:p>
    <w:p w:rsidR="00BA2676" w:rsidRPr="00BA2676" w:rsidRDefault="00BA2676" w:rsidP="00BA2000">
      <w:pPr>
        <w:spacing w:before="120"/>
        <w:ind w:left="567" w:hanging="283"/>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c) </w:t>
      </w:r>
      <w:r w:rsidRPr="00BA2676">
        <w:rPr>
          <w:rStyle w:val="Styl1Char"/>
          <w:rFonts w:asciiTheme="minorHAnsi" w:hAnsiTheme="minorHAnsi"/>
          <w:bCs w:val="0"/>
          <w:caps w:val="0"/>
          <w:sz w:val="22"/>
          <w:szCs w:val="22"/>
        </w:rPr>
        <w:t>smlouva dle § 51 odst. 4 zákona</w:t>
      </w:r>
      <w:r w:rsidRPr="00BA2676">
        <w:rPr>
          <w:rStyle w:val="Styl1Char"/>
          <w:rFonts w:asciiTheme="minorHAnsi" w:hAnsiTheme="minorHAnsi"/>
          <w:b w:val="0"/>
          <w:bCs w:val="0"/>
          <w:caps w:val="0"/>
          <w:sz w:val="22"/>
          <w:szCs w:val="22"/>
        </w:rPr>
        <w:t xml:space="preserve"> v případě, že část kvalifikací bude prokázána pomocí subdodavatele</w:t>
      </w:r>
    </w:p>
    <w:p w:rsidR="00BA2676" w:rsidRPr="00F51C19" w:rsidRDefault="00BA2676" w:rsidP="00BA2000">
      <w:pPr>
        <w:spacing w:before="120"/>
        <w:ind w:left="567" w:hanging="283"/>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d)</w:t>
      </w:r>
      <w:r w:rsidRPr="00BA2676">
        <w:rPr>
          <w:rStyle w:val="Styl1Char"/>
          <w:rFonts w:asciiTheme="minorHAnsi" w:hAnsiTheme="minorHAnsi"/>
          <w:bCs w:val="0"/>
          <w:caps w:val="0"/>
          <w:sz w:val="22"/>
          <w:szCs w:val="22"/>
        </w:rPr>
        <w:t xml:space="preserve"> seznam statutárních orgánů </w:t>
      </w:r>
      <w:r w:rsidRPr="00F51C19">
        <w:rPr>
          <w:rStyle w:val="Styl1Char"/>
          <w:rFonts w:asciiTheme="minorHAnsi" w:hAnsiTheme="minorHAnsi"/>
          <w:b w:val="0"/>
          <w:bCs w:val="0"/>
          <w:caps w:val="0"/>
          <w:sz w:val="22"/>
          <w:szCs w:val="22"/>
        </w:rPr>
        <w:t xml:space="preserve">nebo členů statutárních orgánů, kteří v posledních třech letech od konce lhůty pro podání nabídek byli v pracovněprávním, funkčním či obdobném poměru u zadavatele podepsaný osobou oprávněnou jednat jménem či za uchazeče dle odst. 3 písm. a) zákona § 68. Seznam bude v originále. Nebo čestné prohlášení podepsané osobou oprávněnou jednat jménem či za uchazeče o tom, že žádný ze statutárních orgánů nebo členů statutárních </w:t>
      </w:r>
      <w:r w:rsidRPr="00F51C19">
        <w:rPr>
          <w:rStyle w:val="Styl1Char"/>
          <w:rFonts w:asciiTheme="minorHAnsi" w:hAnsiTheme="minorHAnsi"/>
          <w:b w:val="0"/>
          <w:bCs w:val="0"/>
          <w:caps w:val="0"/>
          <w:sz w:val="22"/>
          <w:szCs w:val="22"/>
        </w:rPr>
        <w:lastRenderedPageBreak/>
        <w:t>orgánů v posledních třech letech od konce lhůty pro podání nabídek nebyl v pracovněprávním, funkčním či obdobném poměru u zadavatele.</w:t>
      </w:r>
    </w:p>
    <w:p w:rsidR="00BA2676" w:rsidRPr="00BA2676" w:rsidRDefault="00BA2676" w:rsidP="00BA2000">
      <w:pPr>
        <w:spacing w:before="60"/>
        <w:ind w:left="567" w:hanging="283"/>
        <w:jc w:val="both"/>
        <w:rPr>
          <w:rStyle w:val="Styl1Char"/>
          <w:rFonts w:asciiTheme="minorHAnsi" w:hAnsiTheme="minorHAnsi"/>
          <w:bCs w:val="0"/>
          <w:caps w:val="0"/>
          <w:sz w:val="22"/>
          <w:szCs w:val="22"/>
        </w:rPr>
      </w:pPr>
      <w:r w:rsidRPr="00BA2676">
        <w:rPr>
          <w:rStyle w:val="Styl1Char"/>
          <w:rFonts w:asciiTheme="minorHAnsi" w:hAnsiTheme="minorHAnsi"/>
          <w:b w:val="0"/>
          <w:bCs w:val="0"/>
          <w:caps w:val="0"/>
          <w:sz w:val="22"/>
          <w:szCs w:val="22"/>
        </w:rPr>
        <w:t>e)</w:t>
      </w:r>
      <w:r w:rsidRPr="00BA2676">
        <w:rPr>
          <w:rStyle w:val="Styl1Char"/>
          <w:rFonts w:asciiTheme="minorHAnsi" w:hAnsiTheme="minorHAnsi"/>
          <w:bCs w:val="0"/>
          <w:caps w:val="0"/>
          <w:sz w:val="22"/>
          <w:szCs w:val="22"/>
        </w:rPr>
        <w:t xml:space="preserve"> seznam vlastníků akcií</w:t>
      </w:r>
      <w:r w:rsidRPr="00F51C19">
        <w:rPr>
          <w:rStyle w:val="Styl1Char"/>
          <w:rFonts w:asciiTheme="minorHAnsi" w:hAnsiTheme="minorHAnsi"/>
          <w:b w:val="0"/>
          <w:bCs w:val="0"/>
          <w:caps w:val="0"/>
          <w:sz w:val="22"/>
          <w:szCs w:val="22"/>
        </w:rPr>
        <w:t>, jejichž souhrnná jmenovitá hodnota přesahuje 10 % základního kapitálu, vyhotovený ve lhůtě pro podání nabídek, má-li dodavatel formu akciové společnosti podepsaný osobou oprávněnou jednat jménem či za uchazeče dle § 68 odst. 3 písm. b) zákona. Seznam bude v originále</w:t>
      </w:r>
    </w:p>
    <w:p w:rsidR="00BA2676" w:rsidRPr="00F51C19" w:rsidRDefault="00BA2676" w:rsidP="00BA2000">
      <w:pPr>
        <w:spacing w:before="60"/>
        <w:ind w:left="567" w:hanging="283"/>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f)</w:t>
      </w:r>
      <w:r w:rsidRPr="00BA2676">
        <w:rPr>
          <w:rStyle w:val="Styl1Char"/>
          <w:rFonts w:asciiTheme="minorHAnsi" w:hAnsiTheme="minorHAnsi"/>
          <w:bCs w:val="0"/>
          <w:caps w:val="0"/>
          <w:sz w:val="22"/>
          <w:szCs w:val="22"/>
        </w:rPr>
        <w:t xml:space="preserve"> prohlášení uchazeče </w:t>
      </w:r>
      <w:r w:rsidRPr="00F51C19">
        <w:rPr>
          <w:rStyle w:val="Styl1Char"/>
          <w:rFonts w:asciiTheme="minorHAnsi" w:hAnsiTheme="minorHAnsi"/>
          <w:b w:val="0"/>
          <w:bCs w:val="0"/>
          <w:caps w:val="0"/>
          <w:sz w:val="22"/>
          <w:szCs w:val="22"/>
        </w:rPr>
        <w:t>o tom, že neuzavřel a neuzavře zakázanou dohodu podle zvláštního právního předpisu v souvislosti se zadávanou veřejnou zakázkou podepsané osobou oprávněnou jednat jménem či za uchazeče dle § 68 odst. 3 písm. c) zákona. Prohlášení bude v originále</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C. </w:t>
      </w:r>
      <w:r w:rsidRPr="00BA2676">
        <w:rPr>
          <w:rStyle w:val="Styl1Char"/>
          <w:rFonts w:asciiTheme="minorHAnsi" w:hAnsiTheme="minorHAnsi"/>
          <w:bCs w:val="0"/>
          <w:caps w:val="0"/>
          <w:sz w:val="22"/>
          <w:szCs w:val="22"/>
        </w:rPr>
        <w:t>Návrh smlouvy</w:t>
      </w:r>
      <w:r w:rsidRPr="00BA2676">
        <w:rPr>
          <w:rStyle w:val="Styl1Char"/>
          <w:rFonts w:asciiTheme="minorHAnsi" w:hAnsiTheme="minorHAnsi"/>
          <w:b w:val="0"/>
          <w:bCs w:val="0"/>
          <w:caps w:val="0"/>
          <w:sz w:val="22"/>
          <w:szCs w:val="22"/>
        </w:rPr>
        <w:t xml:space="preserve"> </w:t>
      </w:r>
      <w:r w:rsidRPr="00BA2676">
        <w:rPr>
          <w:rStyle w:val="Styl1Char"/>
          <w:rFonts w:asciiTheme="minorHAnsi" w:hAnsiTheme="minorHAnsi"/>
          <w:bCs w:val="0"/>
          <w:caps w:val="0"/>
          <w:sz w:val="22"/>
          <w:szCs w:val="22"/>
        </w:rPr>
        <w:t>vč. přílohy a) a b).</w:t>
      </w:r>
      <w:r w:rsidRPr="00BA2676">
        <w:rPr>
          <w:rStyle w:val="Styl1Char"/>
          <w:rFonts w:asciiTheme="minorHAnsi" w:hAnsiTheme="minorHAnsi"/>
          <w:b w:val="0"/>
          <w:bCs w:val="0"/>
          <w:caps w:val="0"/>
          <w:sz w:val="22"/>
          <w:szCs w:val="22"/>
        </w:rPr>
        <w:t xml:space="preserve"> Tento návrh smlouvy musí být v souladu se zadávacími a obchodními podmínkami uvedenými v této zadávací dokumentaci a dále:</w:t>
      </w:r>
    </w:p>
    <w:p w:rsidR="00BA2676" w:rsidRPr="00BA2676" w:rsidRDefault="00BA2676" w:rsidP="00BA2676">
      <w:pPr>
        <w:numPr>
          <w:ilvl w:val="0"/>
          <w:numId w:val="6"/>
        </w:numPr>
        <w:spacing w:before="6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Nabízenou technickou specifikací (vyplněná tabulka) – vzor je přílohou č. 3</w:t>
      </w:r>
    </w:p>
    <w:p w:rsidR="00BA2676" w:rsidRPr="00BA2676" w:rsidRDefault="00BA2676" w:rsidP="00BA2676">
      <w:pPr>
        <w:numPr>
          <w:ilvl w:val="0"/>
          <w:numId w:val="6"/>
        </w:numPr>
        <w:spacing w:before="60"/>
        <w:jc w:val="both"/>
        <w:rPr>
          <w:rStyle w:val="Styl1Char"/>
          <w:rFonts w:asciiTheme="minorHAnsi" w:hAnsiTheme="minorHAnsi"/>
          <w:b w:val="0"/>
          <w:bCs w:val="0"/>
          <w:caps w:val="0"/>
          <w:sz w:val="22"/>
          <w:szCs w:val="22"/>
        </w:rPr>
      </w:pPr>
      <w:proofErr w:type="spellStart"/>
      <w:r w:rsidRPr="00BA2676">
        <w:rPr>
          <w:rStyle w:val="Styl1Char"/>
          <w:rFonts w:asciiTheme="minorHAnsi" w:hAnsiTheme="minorHAnsi"/>
          <w:b w:val="0"/>
          <w:bCs w:val="0"/>
          <w:caps w:val="0"/>
          <w:sz w:val="22"/>
          <w:szCs w:val="22"/>
        </w:rPr>
        <w:t>Naceněný</w:t>
      </w:r>
      <w:proofErr w:type="spellEnd"/>
      <w:r w:rsidRPr="00BA2676">
        <w:rPr>
          <w:rStyle w:val="Styl1Char"/>
          <w:rFonts w:asciiTheme="minorHAnsi" w:hAnsiTheme="minorHAnsi"/>
          <w:b w:val="0"/>
          <w:bCs w:val="0"/>
          <w:caps w:val="0"/>
          <w:sz w:val="22"/>
          <w:szCs w:val="22"/>
        </w:rPr>
        <w:t xml:space="preserve"> položkový rozpočet (vyplněná tabulka) – vzor je přílohou č. 4</w:t>
      </w:r>
    </w:p>
    <w:p w:rsidR="00BA2676" w:rsidRPr="00BA2000" w:rsidRDefault="00BA2000" w:rsidP="00BA2000">
      <w:pPr>
        <w:spacing w:before="240"/>
        <w:ind w:left="284" w:hanging="284"/>
        <w:jc w:val="both"/>
        <w:rPr>
          <w:rStyle w:val="Styl1Char"/>
          <w:rFonts w:asciiTheme="minorHAnsi" w:hAnsiTheme="minorHAnsi"/>
          <w:b w:val="0"/>
          <w:bCs w:val="0"/>
          <w:caps w:val="0"/>
          <w:sz w:val="22"/>
          <w:szCs w:val="22"/>
        </w:rPr>
      </w:pPr>
      <w:r>
        <w:rPr>
          <w:rStyle w:val="Styl1Char"/>
          <w:rFonts w:asciiTheme="minorHAnsi" w:hAnsiTheme="minorHAnsi"/>
          <w:bCs w:val="0"/>
          <w:caps w:val="0"/>
          <w:sz w:val="22"/>
          <w:szCs w:val="22"/>
        </w:rPr>
        <w:t>D.</w:t>
      </w:r>
      <w:r>
        <w:rPr>
          <w:rStyle w:val="Styl1Char"/>
          <w:rFonts w:asciiTheme="minorHAnsi" w:hAnsiTheme="minorHAnsi"/>
          <w:bCs w:val="0"/>
          <w:caps w:val="0"/>
          <w:sz w:val="22"/>
          <w:szCs w:val="22"/>
          <w:lang w:val="cs-CZ"/>
        </w:rPr>
        <w:t xml:space="preserve"> </w:t>
      </w:r>
      <w:r w:rsidR="00BA2676" w:rsidRPr="00BA2676">
        <w:rPr>
          <w:rStyle w:val="Styl1Char"/>
          <w:rFonts w:asciiTheme="minorHAnsi" w:hAnsiTheme="minorHAnsi"/>
          <w:bCs w:val="0"/>
          <w:caps w:val="0"/>
          <w:sz w:val="22"/>
          <w:szCs w:val="22"/>
        </w:rPr>
        <w:t xml:space="preserve">Subdodavatelské zajištění zakázky </w:t>
      </w:r>
      <w:r w:rsidR="00BA2676" w:rsidRPr="00BA2000">
        <w:rPr>
          <w:rStyle w:val="Styl1Char"/>
          <w:rFonts w:asciiTheme="minorHAnsi" w:hAnsiTheme="minorHAnsi"/>
          <w:b w:val="0"/>
          <w:bCs w:val="0"/>
          <w:caps w:val="0"/>
          <w:sz w:val="22"/>
          <w:szCs w:val="22"/>
        </w:rPr>
        <w:t>(v tištěné formě) – vzor je přílohou č. 2 zadávací dokumentace</w:t>
      </w:r>
    </w:p>
    <w:p w:rsidR="00BA2676" w:rsidRPr="00BA2676" w:rsidRDefault="00BA2676" w:rsidP="00BA2676">
      <w:pPr>
        <w:spacing w:before="120"/>
        <w:jc w:val="both"/>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E. Prokázání splnění kvalifikace</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Cs w:val="0"/>
          <w:caps w:val="0"/>
          <w:sz w:val="22"/>
          <w:szCs w:val="22"/>
        </w:rPr>
        <w:t>F. Elektronické zpracování nabídky</w:t>
      </w:r>
      <w:r w:rsidRPr="00BA2676">
        <w:rPr>
          <w:rStyle w:val="Styl1Char"/>
          <w:rFonts w:asciiTheme="minorHAnsi" w:hAnsiTheme="minorHAnsi"/>
          <w:b w:val="0"/>
          <w:bCs w:val="0"/>
          <w:caps w:val="0"/>
          <w:sz w:val="22"/>
          <w:szCs w:val="22"/>
        </w:rPr>
        <w:t xml:space="preserve"> (textová část ve </w:t>
      </w:r>
      <w:proofErr w:type="spellStart"/>
      <w:r w:rsidRPr="00BA2676">
        <w:rPr>
          <w:rStyle w:val="Styl1Char"/>
          <w:rFonts w:asciiTheme="minorHAnsi" w:hAnsiTheme="minorHAnsi"/>
          <w:b w:val="0"/>
          <w:bCs w:val="0"/>
          <w:caps w:val="0"/>
          <w:sz w:val="22"/>
          <w:szCs w:val="22"/>
        </w:rPr>
        <w:t>WORDu</w:t>
      </w:r>
      <w:proofErr w:type="spellEnd"/>
      <w:r w:rsidRPr="00BA2676">
        <w:rPr>
          <w:rStyle w:val="Styl1Char"/>
          <w:rFonts w:asciiTheme="minorHAnsi" w:hAnsiTheme="minorHAnsi"/>
          <w:b w:val="0"/>
          <w:bCs w:val="0"/>
          <w:caps w:val="0"/>
          <w:sz w:val="22"/>
          <w:szCs w:val="22"/>
        </w:rPr>
        <w:t xml:space="preserve"> a v </w:t>
      </w:r>
      <w:proofErr w:type="spellStart"/>
      <w:r w:rsidRPr="00BA2676">
        <w:rPr>
          <w:rStyle w:val="Styl1Char"/>
          <w:rFonts w:asciiTheme="minorHAnsi" w:hAnsiTheme="minorHAnsi"/>
          <w:b w:val="0"/>
          <w:bCs w:val="0"/>
          <w:caps w:val="0"/>
          <w:sz w:val="22"/>
          <w:szCs w:val="22"/>
        </w:rPr>
        <w:t>EXCELu</w:t>
      </w:r>
      <w:proofErr w:type="spellEnd"/>
      <w:r w:rsidRPr="00BA2676">
        <w:rPr>
          <w:rStyle w:val="Styl1Char"/>
          <w:rFonts w:asciiTheme="minorHAnsi" w:hAnsiTheme="minorHAnsi"/>
          <w:b w:val="0"/>
          <w:bCs w:val="0"/>
          <w:caps w:val="0"/>
          <w:sz w:val="22"/>
          <w:szCs w:val="22"/>
        </w:rPr>
        <w:t xml:space="preserve"> )</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Cs w:val="0"/>
          <w:caps w:val="0"/>
          <w:sz w:val="22"/>
          <w:szCs w:val="22"/>
        </w:rPr>
        <w:t>G. Přílohy</w:t>
      </w:r>
      <w:r w:rsidRPr="00BA2676">
        <w:rPr>
          <w:rStyle w:val="Styl1Char"/>
          <w:rFonts w:asciiTheme="minorHAnsi" w:hAnsiTheme="minorHAnsi"/>
          <w:b w:val="0"/>
          <w:bCs w:val="0"/>
          <w:caps w:val="0"/>
          <w:sz w:val="22"/>
          <w:szCs w:val="22"/>
        </w:rPr>
        <w:t xml:space="preserve"> (dle uvážení uchazeče)</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Součástí nabídky uchazeče je i elektronické zpracování části C nabídky na CD nosiči (v případě rozporu mezi tištěnou formou nabídky a elektronickou formou nabídky, má přednost tištěná forma). </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Vzor tabulky - přílohy č. 1, č. 3 zadávací dokumentace je pro uchazeče závazný.</w:t>
      </w: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14</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Varianty nabídky, části veřejné zakázky, opce</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Varianty nabídky nejsou přípustné.</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Veřejná zakázka není rozdělená na části.</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Zadavatel si nevyhrazuje právo opce.</w:t>
      </w:r>
    </w:p>
    <w:p w:rsidR="00BA2676" w:rsidRPr="00BA2676" w:rsidRDefault="00BA2676" w:rsidP="00BA2676">
      <w:pPr>
        <w:spacing w:before="120"/>
        <w:jc w:val="both"/>
        <w:rPr>
          <w:rStyle w:val="Styl1Char"/>
          <w:rFonts w:asciiTheme="minorHAnsi" w:hAnsiTheme="minorHAnsi"/>
          <w:b w:val="0"/>
          <w:bCs w:val="0"/>
          <w:caps w:val="0"/>
          <w:sz w:val="22"/>
          <w:szCs w:val="22"/>
        </w:rPr>
      </w:pPr>
    </w:p>
    <w:p w:rsidR="00BA2676" w:rsidRPr="00BA2676" w:rsidRDefault="00BA2676" w:rsidP="00BA2676">
      <w:pPr>
        <w:spacing w:before="100" w:beforeAutospacing="1"/>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15</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Datum a místo otevírání obálek</w:t>
      </w:r>
    </w:p>
    <w:p w:rsidR="00BA2676" w:rsidRPr="006B38FB"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Otevírání obálek s nabídkami podanými ve lhůtě pro podání nabídek se uskuteční dne </w:t>
      </w:r>
      <w:r w:rsidR="00EF628E">
        <w:rPr>
          <w:rStyle w:val="Styl1Char"/>
          <w:rFonts w:asciiTheme="minorHAnsi" w:hAnsiTheme="minorHAnsi"/>
          <w:b w:val="0"/>
          <w:bCs w:val="0"/>
          <w:caps w:val="0"/>
          <w:sz w:val="22"/>
          <w:szCs w:val="22"/>
          <w:lang w:val="cs-CZ"/>
        </w:rPr>
        <w:t>11</w:t>
      </w:r>
      <w:r w:rsidR="00AE1322" w:rsidRPr="006B38FB">
        <w:rPr>
          <w:rStyle w:val="Styl1Char"/>
          <w:rFonts w:asciiTheme="minorHAnsi" w:hAnsiTheme="minorHAnsi"/>
          <w:b w:val="0"/>
          <w:bCs w:val="0"/>
          <w:caps w:val="0"/>
          <w:sz w:val="22"/>
          <w:szCs w:val="22"/>
        </w:rPr>
        <w:t xml:space="preserve">. </w:t>
      </w:r>
      <w:r w:rsidR="0019033C">
        <w:rPr>
          <w:rStyle w:val="Styl1Char"/>
          <w:rFonts w:asciiTheme="minorHAnsi" w:hAnsiTheme="minorHAnsi"/>
          <w:b w:val="0"/>
          <w:bCs w:val="0"/>
          <w:caps w:val="0"/>
          <w:sz w:val="22"/>
          <w:szCs w:val="22"/>
          <w:lang w:val="cs-CZ"/>
        </w:rPr>
        <w:t>7</w:t>
      </w:r>
      <w:r w:rsidRPr="006B38FB">
        <w:rPr>
          <w:rStyle w:val="Styl1Char"/>
          <w:rFonts w:asciiTheme="minorHAnsi" w:hAnsiTheme="minorHAnsi"/>
          <w:b w:val="0"/>
          <w:bCs w:val="0"/>
          <w:caps w:val="0"/>
          <w:sz w:val="22"/>
          <w:szCs w:val="22"/>
        </w:rPr>
        <w:t>. 2013 v</w:t>
      </w:r>
      <w:r w:rsidR="00AE1322" w:rsidRPr="006B38FB">
        <w:rPr>
          <w:rStyle w:val="Styl1Char"/>
          <w:rFonts w:asciiTheme="minorHAnsi" w:hAnsiTheme="minorHAnsi"/>
          <w:b w:val="0"/>
          <w:bCs w:val="0"/>
          <w:caps w:val="0"/>
          <w:sz w:val="22"/>
          <w:szCs w:val="22"/>
        </w:rPr>
        <w:t> </w:t>
      </w:r>
      <w:r w:rsidR="00AE1322" w:rsidRPr="006B38FB">
        <w:rPr>
          <w:rStyle w:val="Styl1Char"/>
          <w:rFonts w:asciiTheme="minorHAnsi" w:hAnsiTheme="minorHAnsi"/>
          <w:b w:val="0"/>
          <w:bCs w:val="0"/>
          <w:caps w:val="0"/>
          <w:sz w:val="22"/>
          <w:szCs w:val="22"/>
          <w:lang w:val="cs-CZ"/>
        </w:rPr>
        <w:t>10.00</w:t>
      </w:r>
      <w:r w:rsidRPr="006B38FB">
        <w:rPr>
          <w:rStyle w:val="Styl1Char"/>
          <w:rFonts w:asciiTheme="minorHAnsi" w:hAnsiTheme="minorHAnsi"/>
          <w:b w:val="0"/>
          <w:bCs w:val="0"/>
          <w:caps w:val="0"/>
          <w:sz w:val="22"/>
          <w:szCs w:val="22"/>
        </w:rPr>
        <w:t xml:space="preserve"> hodin v </w:t>
      </w:r>
      <w:r w:rsidR="00EF628E">
        <w:rPr>
          <w:rStyle w:val="Styl1Char"/>
          <w:rFonts w:asciiTheme="minorHAnsi" w:hAnsiTheme="minorHAnsi"/>
          <w:b w:val="0"/>
          <w:bCs w:val="0"/>
          <w:caps w:val="0"/>
          <w:sz w:val="22"/>
          <w:szCs w:val="22"/>
          <w:lang w:val="cs-CZ"/>
        </w:rPr>
        <w:t>ředitelně</w:t>
      </w:r>
      <w:r w:rsidRPr="006B38FB">
        <w:rPr>
          <w:rStyle w:val="Styl1Char"/>
          <w:rFonts w:asciiTheme="minorHAnsi" w:hAnsiTheme="minorHAnsi"/>
          <w:b w:val="0"/>
          <w:bCs w:val="0"/>
          <w:caps w:val="0"/>
          <w:sz w:val="22"/>
          <w:szCs w:val="22"/>
        </w:rPr>
        <w:t xml:space="preserve"> v místě sídla zadavatele.</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Komise při otevírání obálek postupuje dle ustanovení § 71 odst. 9) až odst. 11) a § 73 zákona.</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Osoby, které jsou oprávněny být přítomny otevírání obálek s nabídkami:</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lastRenderedPageBreak/>
        <w:t>Členové komise pro otevírání obálek nebo náhradníci členů komise pro otevírání obálek, které jmenuje zadavatel a kteří splňují podmínku nepodjatosti podle § 74 odst. 7 zákona a další osoby, o nichž tak stanoví zadavatel.</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Uchazeč – za každého uchazeče, který podal nabídku ve lhůtě pro podání nabídek, může být přítomna při otevírání obálek jedna osoba. Touto osobou může být statutární orgán uchazeče u právnické osoby nebo fyzická osoba nebo jiná osoba zmocněná statutárním orgánem uchazeče právnické osoby či fyzickou osobou. V tomto případě doloží osoba přítomna otevírání obálek originál nebo úředně ověřenou kopii plné moci.</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Přítomní uchazeči stvrdí svou účast při otevírání obálek podpisem v listině přítomných uchazečů.</w:t>
      </w: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16</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Předmět veřejné zakázky</w:t>
      </w:r>
    </w:p>
    <w:p w:rsidR="00BA2676" w:rsidRPr="00BA2676" w:rsidRDefault="00BA2676" w:rsidP="00BA2676">
      <w:pPr>
        <w:pStyle w:val="Odstavecseseznamem"/>
        <w:ind w:left="0"/>
        <w:jc w:val="both"/>
        <w:rPr>
          <w:rFonts w:asciiTheme="minorHAnsi" w:hAnsiTheme="minorHAnsi"/>
          <w:sz w:val="22"/>
          <w:szCs w:val="22"/>
        </w:rPr>
      </w:pPr>
      <w:r w:rsidRPr="00BA2676">
        <w:rPr>
          <w:rStyle w:val="Styl1Char"/>
          <w:rFonts w:asciiTheme="minorHAnsi" w:hAnsiTheme="minorHAnsi"/>
          <w:b w:val="0"/>
          <w:bCs w:val="0"/>
          <w:caps w:val="0"/>
          <w:sz w:val="22"/>
          <w:szCs w:val="22"/>
        </w:rPr>
        <w:t>Předmětem veřejné zakázky je dodávka ICT vybavení.</w:t>
      </w:r>
      <w:r w:rsidRPr="00BA2676">
        <w:rPr>
          <w:rStyle w:val="Styl1Char"/>
          <w:rFonts w:asciiTheme="minorHAnsi" w:hAnsiTheme="minorHAnsi"/>
          <w:b w:val="0"/>
          <w:bCs w:val="0"/>
          <w:caps w:val="0"/>
          <w:sz w:val="22"/>
          <w:szCs w:val="22"/>
          <w:highlight w:val="yellow"/>
        </w:rPr>
        <w:t xml:space="preserve"> </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Název veřejné zakázky:</w:t>
      </w:r>
    </w:p>
    <w:p w:rsidR="00BA2676" w:rsidRPr="00BA2676" w:rsidRDefault="00BA2676" w:rsidP="00BA2676">
      <w:pPr>
        <w:spacing w:before="120" w:after="12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w:t>
      </w:r>
      <w:r w:rsidR="00EF628E" w:rsidRPr="00EF628E">
        <w:rPr>
          <w:rFonts w:asciiTheme="minorHAnsi" w:hAnsiTheme="minorHAnsi"/>
          <w:b/>
        </w:rPr>
        <w:t xml:space="preserve">Dodávka informačních a komunikačních technologií pro </w:t>
      </w:r>
      <w:proofErr w:type="spellStart"/>
      <w:r w:rsidR="00EF628E" w:rsidRPr="00EF628E">
        <w:rPr>
          <w:rFonts w:asciiTheme="minorHAnsi" w:hAnsiTheme="minorHAnsi"/>
          <w:b/>
        </w:rPr>
        <w:t>Tauferovu</w:t>
      </w:r>
      <w:proofErr w:type="spellEnd"/>
      <w:r w:rsidR="00EF628E" w:rsidRPr="00EF628E">
        <w:rPr>
          <w:rFonts w:asciiTheme="minorHAnsi" w:hAnsiTheme="minorHAnsi"/>
          <w:b/>
        </w:rPr>
        <w:t xml:space="preserve"> SOŠ veterinární Kroměříž</w:t>
      </w:r>
      <w:r w:rsidRPr="00EF628E">
        <w:rPr>
          <w:rStyle w:val="Styl1Char"/>
          <w:rFonts w:asciiTheme="minorHAnsi" w:hAnsiTheme="minorHAnsi"/>
          <w:b w:val="0"/>
          <w:bCs w:val="0"/>
          <w:caps w:val="0"/>
          <w:sz w:val="22"/>
          <w:szCs w:val="22"/>
        </w:rPr>
        <w:t>“.</w:t>
      </w:r>
    </w:p>
    <w:p w:rsidR="00BA2676" w:rsidRPr="006B38FB" w:rsidRDefault="00BA2676" w:rsidP="00BA2676">
      <w:pPr>
        <w:spacing w:before="240"/>
        <w:jc w:val="both"/>
        <w:rPr>
          <w:rStyle w:val="Styl1Char"/>
          <w:rFonts w:asciiTheme="minorHAnsi" w:hAnsiTheme="minorHAnsi"/>
          <w:b w:val="0"/>
          <w:bCs w:val="0"/>
          <w:caps w:val="0"/>
          <w:sz w:val="22"/>
          <w:szCs w:val="22"/>
        </w:rPr>
      </w:pPr>
      <w:r w:rsidRPr="006B38FB">
        <w:rPr>
          <w:rStyle w:val="Styl1Char"/>
          <w:rFonts w:asciiTheme="minorHAnsi" w:hAnsiTheme="minorHAnsi"/>
          <w:b w:val="0"/>
          <w:bCs w:val="0"/>
          <w:caps w:val="0"/>
          <w:sz w:val="22"/>
          <w:szCs w:val="22"/>
        </w:rPr>
        <w:t xml:space="preserve">Tato veřejná zakázka je součástí projektů </w:t>
      </w:r>
      <w:r w:rsidRPr="006B38FB">
        <w:rPr>
          <w:rStyle w:val="Styl1Char"/>
          <w:rFonts w:asciiTheme="minorHAnsi" w:hAnsiTheme="minorHAnsi"/>
          <w:b w:val="0"/>
          <w:caps w:val="0"/>
          <w:sz w:val="22"/>
          <w:szCs w:val="22"/>
        </w:rPr>
        <w:t>podpořených Operačním programem Vzdělávání pro konkurenceschopnost (OP VK)</w:t>
      </w:r>
      <w:r w:rsidRPr="006B38FB">
        <w:rPr>
          <w:rStyle w:val="Styl1Char"/>
          <w:rFonts w:asciiTheme="minorHAnsi" w:hAnsiTheme="minorHAnsi"/>
          <w:b w:val="0"/>
          <w:bCs w:val="0"/>
          <w:caps w:val="0"/>
          <w:sz w:val="22"/>
          <w:szCs w:val="22"/>
        </w:rPr>
        <w:t>:</w:t>
      </w:r>
    </w:p>
    <w:p w:rsidR="00461F03" w:rsidRPr="006B38FB" w:rsidRDefault="00EF628E" w:rsidP="006B38FB">
      <w:pPr>
        <w:spacing w:before="120"/>
        <w:jc w:val="center"/>
        <w:rPr>
          <w:rStyle w:val="Styl1Char"/>
          <w:rFonts w:asciiTheme="minorHAnsi" w:hAnsiTheme="minorHAnsi"/>
          <w:bCs w:val="0"/>
          <w:caps w:val="0"/>
          <w:sz w:val="22"/>
          <w:szCs w:val="22"/>
          <w:lang w:val="cs-CZ"/>
        </w:rPr>
      </w:pPr>
      <w:r>
        <w:rPr>
          <w:rStyle w:val="Styl1Char"/>
          <w:rFonts w:asciiTheme="minorHAnsi" w:hAnsiTheme="minorHAnsi"/>
          <w:caps w:val="0"/>
          <w:sz w:val="22"/>
          <w:szCs w:val="22"/>
          <w:lang w:val="cs-CZ"/>
        </w:rPr>
        <w:t>Zkvalitnění výuky</w:t>
      </w:r>
      <w:r w:rsidR="00BA2676" w:rsidRPr="006B38FB">
        <w:rPr>
          <w:rStyle w:val="Styl1Char"/>
          <w:rFonts w:asciiTheme="minorHAnsi" w:hAnsiTheme="minorHAnsi"/>
          <w:bCs w:val="0"/>
          <w:caps w:val="0"/>
          <w:sz w:val="22"/>
          <w:szCs w:val="22"/>
        </w:rPr>
        <w:t>,</w:t>
      </w:r>
      <w:r w:rsidR="00F51C19" w:rsidRPr="006B38FB">
        <w:rPr>
          <w:rStyle w:val="Styl1Char"/>
          <w:rFonts w:asciiTheme="minorHAnsi" w:hAnsiTheme="minorHAnsi"/>
          <w:bCs w:val="0"/>
          <w:caps w:val="0"/>
          <w:sz w:val="22"/>
          <w:szCs w:val="22"/>
        </w:rPr>
        <w:t xml:space="preserve"> </w:t>
      </w:r>
      <w:proofErr w:type="spellStart"/>
      <w:r w:rsidR="00F51C19" w:rsidRPr="006B38FB">
        <w:rPr>
          <w:rStyle w:val="Styl1Char"/>
          <w:rFonts w:asciiTheme="minorHAnsi" w:hAnsiTheme="minorHAnsi"/>
          <w:bCs w:val="0"/>
          <w:caps w:val="0"/>
          <w:sz w:val="22"/>
          <w:szCs w:val="22"/>
        </w:rPr>
        <w:t>reg</w:t>
      </w:r>
      <w:proofErr w:type="spellEnd"/>
      <w:r w:rsidR="00F51C19" w:rsidRPr="006B38FB">
        <w:rPr>
          <w:rStyle w:val="Styl1Char"/>
          <w:rFonts w:asciiTheme="minorHAnsi" w:hAnsiTheme="minorHAnsi"/>
          <w:bCs w:val="0"/>
          <w:caps w:val="0"/>
          <w:sz w:val="22"/>
          <w:szCs w:val="22"/>
        </w:rPr>
        <w:t xml:space="preserve">. </w:t>
      </w:r>
      <w:proofErr w:type="gramStart"/>
      <w:r w:rsidR="00F51C19" w:rsidRPr="006B38FB">
        <w:rPr>
          <w:rStyle w:val="Styl1Char"/>
          <w:rFonts w:asciiTheme="minorHAnsi" w:hAnsiTheme="minorHAnsi"/>
          <w:bCs w:val="0"/>
          <w:caps w:val="0"/>
          <w:sz w:val="22"/>
          <w:szCs w:val="22"/>
        </w:rPr>
        <w:t>č.</w:t>
      </w:r>
      <w:proofErr w:type="gramEnd"/>
      <w:r w:rsidR="00F51C19" w:rsidRPr="006B38FB">
        <w:rPr>
          <w:rStyle w:val="Styl1Char"/>
          <w:rFonts w:asciiTheme="minorHAnsi" w:hAnsiTheme="minorHAnsi"/>
          <w:bCs w:val="0"/>
          <w:caps w:val="0"/>
          <w:sz w:val="22"/>
          <w:szCs w:val="22"/>
        </w:rPr>
        <w:t>: CZ.1.07/1.5.00/34.</w:t>
      </w:r>
      <w:r w:rsidR="00F51C19" w:rsidRPr="006B38FB">
        <w:rPr>
          <w:rStyle w:val="Styl1Char"/>
          <w:rFonts w:asciiTheme="minorHAnsi" w:hAnsiTheme="minorHAnsi"/>
          <w:bCs w:val="0"/>
          <w:caps w:val="0"/>
          <w:sz w:val="22"/>
          <w:szCs w:val="22"/>
          <w:lang w:val="cs-CZ"/>
        </w:rPr>
        <w:t>0</w:t>
      </w:r>
      <w:r>
        <w:rPr>
          <w:rStyle w:val="Styl1Char"/>
          <w:rFonts w:asciiTheme="minorHAnsi" w:hAnsiTheme="minorHAnsi"/>
          <w:bCs w:val="0"/>
          <w:caps w:val="0"/>
          <w:sz w:val="22"/>
          <w:szCs w:val="22"/>
          <w:lang w:val="cs-CZ"/>
        </w:rPr>
        <w:t>9</w:t>
      </w:r>
      <w:r w:rsidR="00F51C19" w:rsidRPr="006B38FB">
        <w:rPr>
          <w:rStyle w:val="Styl1Char"/>
          <w:rFonts w:asciiTheme="minorHAnsi" w:hAnsiTheme="minorHAnsi"/>
          <w:bCs w:val="0"/>
          <w:caps w:val="0"/>
          <w:sz w:val="22"/>
          <w:szCs w:val="22"/>
          <w:lang w:val="cs-CZ"/>
        </w:rPr>
        <w:t>87</w:t>
      </w:r>
    </w:p>
    <w:p w:rsidR="00BA2676" w:rsidRPr="00BA2676" w:rsidRDefault="00BA2676" w:rsidP="00BA2676">
      <w:pPr>
        <w:spacing w:before="24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Bližší specifikace jednotliv</w:t>
      </w:r>
      <w:r w:rsidR="00D443E9">
        <w:rPr>
          <w:rStyle w:val="Styl1Char"/>
          <w:rFonts w:asciiTheme="minorHAnsi" w:hAnsiTheme="minorHAnsi"/>
          <w:b w:val="0"/>
          <w:bCs w:val="0"/>
          <w:caps w:val="0"/>
          <w:sz w:val="22"/>
          <w:szCs w:val="22"/>
        </w:rPr>
        <w:t>ých částí předmětu zakázky</w:t>
      </w:r>
      <w:r w:rsidR="00D443E9">
        <w:rPr>
          <w:rStyle w:val="Styl1Char"/>
          <w:rFonts w:asciiTheme="minorHAnsi" w:hAnsiTheme="minorHAnsi"/>
          <w:b w:val="0"/>
          <w:bCs w:val="0"/>
          <w:caps w:val="0"/>
          <w:sz w:val="22"/>
          <w:szCs w:val="22"/>
          <w:lang w:val="cs-CZ"/>
        </w:rPr>
        <w:t xml:space="preserve"> (</w:t>
      </w:r>
      <w:r w:rsidRPr="00BA2676">
        <w:rPr>
          <w:rStyle w:val="Styl1Char"/>
          <w:rFonts w:asciiTheme="minorHAnsi" w:hAnsiTheme="minorHAnsi"/>
          <w:b w:val="0"/>
          <w:bCs w:val="0"/>
          <w:caps w:val="0"/>
          <w:sz w:val="22"/>
          <w:szCs w:val="22"/>
        </w:rPr>
        <w:t>technická specifikace</w:t>
      </w:r>
      <w:r w:rsidR="00D443E9">
        <w:rPr>
          <w:rStyle w:val="Styl1Char"/>
          <w:rFonts w:asciiTheme="minorHAnsi" w:hAnsiTheme="minorHAnsi"/>
          <w:b w:val="0"/>
          <w:bCs w:val="0"/>
          <w:caps w:val="0"/>
          <w:sz w:val="22"/>
          <w:szCs w:val="22"/>
          <w:lang w:val="cs-CZ"/>
        </w:rPr>
        <w:t>)</w:t>
      </w:r>
      <w:r w:rsidRPr="00BA2676">
        <w:rPr>
          <w:rStyle w:val="Styl1Char"/>
          <w:rFonts w:asciiTheme="minorHAnsi" w:hAnsiTheme="minorHAnsi"/>
          <w:b w:val="0"/>
          <w:bCs w:val="0"/>
          <w:caps w:val="0"/>
          <w:sz w:val="22"/>
          <w:szCs w:val="22"/>
        </w:rPr>
        <w:t xml:space="preserve"> je uvedena příloze č. 3.</w:t>
      </w:r>
    </w:p>
    <w:p w:rsidR="00BA2676" w:rsidRPr="00BA2676" w:rsidRDefault="00BA2676" w:rsidP="00BA2676">
      <w:pPr>
        <w:spacing w:before="24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Předmět veřejné zakázky je dán položkovým rozpočtem a technickou specifikací.</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Kód hlavního předmětu veřejné zakázky dle klasifikace CPV : </w:t>
      </w:r>
    </w:p>
    <w:p w:rsidR="00BA2676" w:rsidRPr="003115AF" w:rsidRDefault="00BA2676" w:rsidP="00BA2676">
      <w:pPr>
        <w:autoSpaceDE w:val="0"/>
        <w:autoSpaceDN w:val="0"/>
        <w:adjustRightInd w:val="0"/>
        <w:spacing w:before="120"/>
        <w:rPr>
          <w:rFonts w:asciiTheme="minorHAnsi" w:hAnsiTheme="minorHAnsi"/>
          <w:b/>
          <w:bCs/>
          <w:sz w:val="22"/>
          <w:szCs w:val="22"/>
        </w:rPr>
      </w:pPr>
      <w:r w:rsidRPr="003115AF">
        <w:rPr>
          <w:rFonts w:asciiTheme="minorHAnsi" w:hAnsiTheme="minorHAnsi"/>
          <w:b/>
          <w:bCs/>
          <w:sz w:val="22"/>
          <w:szCs w:val="22"/>
        </w:rPr>
        <w:t>302</w:t>
      </w:r>
      <w:r w:rsidR="003115AF" w:rsidRPr="003115AF">
        <w:rPr>
          <w:rFonts w:asciiTheme="minorHAnsi" w:hAnsiTheme="minorHAnsi"/>
          <w:b/>
          <w:bCs/>
          <w:sz w:val="22"/>
          <w:szCs w:val="22"/>
        </w:rPr>
        <w:t>13100</w:t>
      </w:r>
      <w:r w:rsidR="003115AF">
        <w:rPr>
          <w:rFonts w:asciiTheme="minorHAnsi" w:hAnsiTheme="minorHAnsi"/>
          <w:b/>
          <w:bCs/>
          <w:sz w:val="22"/>
          <w:szCs w:val="22"/>
        </w:rPr>
        <w:t xml:space="preserve"> </w:t>
      </w:r>
      <w:r w:rsidR="003115AF" w:rsidRPr="003115AF">
        <w:rPr>
          <w:rFonts w:asciiTheme="minorHAnsi" w:hAnsiTheme="minorHAnsi"/>
          <w:b/>
          <w:bCs/>
          <w:sz w:val="22"/>
          <w:szCs w:val="22"/>
        </w:rPr>
        <w:t>-6</w:t>
      </w:r>
      <w:r w:rsidRPr="003115AF">
        <w:rPr>
          <w:rFonts w:asciiTheme="minorHAnsi" w:hAnsiTheme="minorHAnsi"/>
          <w:b/>
          <w:bCs/>
          <w:sz w:val="22"/>
          <w:szCs w:val="22"/>
        </w:rPr>
        <w:t xml:space="preserve"> </w:t>
      </w:r>
      <w:r w:rsidR="003115AF">
        <w:rPr>
          <w:rFonts w:asciiTheme="minorHAnsi" w:hAnsiTheme="minorHAnsi"/>
          <w:b/>
          <w:bCs/>
          <w:sz w:val="22"/>
          <w:szCs w:val="22"/>
        </w:rPr>
        <w:t>-</w:t>
      </w:r>
      <w:r w:rsidR="003115AF" w:rsidRPr="003115AF">
        <w:rPr>
          <w:rFonts w:asciiTheme="minorHAnsi" w:hAnsiTheme="minorHAnsi"/>
          <w:b/>
          <w:bCs/>
          <w:sz w:val="22"/>
          <w:szCs w:val="22"/>
        </w:rPr>
        <w:t xml:space="preserve"> přenosné počítače</w:t>
      </w:r>
    </w:p>
    <w:p w:rsidR="00BA2676" w:rsidRDefault="00BA2676" w:rsidP="00BA2676">
      <w:pPr>
        <w:autoSpaceDE w:val="0"/>
        <w:autoSpaceDN w:val="0"/>
        <w:adjustRightInd w:val="0"/>
        <w:rPr>
          <w:rFonts w:asciiTheme="minorHAnsi" w:hAnsiTheme="minorHAnsi"/>
          <w:b/>
          <w:bCs/>
          <w:sz w:val="22"/>
          <w:szCs w:val="22"/>
        </w:rPr>
      </w:pPr>
      <w:r w:rsidRPr="003115AF">
        <w:rPr>
          <w:rFonts w:asciiTheme="minorHAnsi" w:hAnsiTheme="minorHAnsi"/>
          <w:b/>
          <w:bCs/>
          <w:sz w:val="22"/>
          <w:szCs w:val="22"/>
        </w:rPr>
        <w:t>302</w:t>
      </w:r>
      <w:r w:rsidR="003115AF" w:rsidRPr="003115AF">
        <w:rPr>
          <w:rFonts w:asciiTheme="minorHAnsi" w:hAnsiTheme="minorHAnsi"/>
          <w:b/>
          <w:bCs/>
          <w:sz w:val="22"/>
          <w:szCs w:val="22"/>
        </w:rPr>
        <w:t>34600</w:t>
      </w:r>
      <w:r w:rsidR="003115AF">
        <w:rPr>
          <w:rFonts w:asciiTheme="minorHAnsi" w:hAnsiTheme="minorHAnsi"/>
          <w:b/>
          <w:bCs/>
          <w:sz w:val="22"/>
          <w:szCs w:val="22"/>
        </w:rPr>
        <w:t xml:space="preserve"> </w:t>
      </w:r>
      <w:r w:rsidR="003115AF" w:rsidRPr="003115AF">
        <w:rPr>
          <w:rFonts w:asciiTheme="minorHAnsi" w:hAnsiTheme="minorHAnsi"/>
          <w:b/>
          <w:bCs/>
          <w:sz w:val="22"/>
          <w:szCs w:val="22"/>
        </w:rPr>
        <w:t>-4</w:t>
      </w:r>
      <w:r w:rsidRPr="003115AF">
        <w:rPr>
          <w:rFonts w:asciiTheme="minorHAnsi" w:hAnsiTheme="minorHAnsi"/>
          <w:b/>
          <w:bCs/>
          <w:sz w:val="22"/>
          <w:szCs w:val="22"/>
        </w:rPr>
        <w:t xml:space="preserve"> </w:t>
      </w:r>
      <w:r w:rsidR="003115AF">
        <w:rPr>
          <w:rFonts w:asciiTheme="minorHAnsi" w:hAnsiTheme="minorHAnsi"/>
          <w:b/>
          <w:bCs/>
          <w:sz w:val="22"/>
          <w:szCs w:val="22"/>
        </w:rPr>
        <w:t xml:space="preserve">- </w:t>
      </w:r>
      <w:proofErr w:type="spellStart"/>
      <w:r w:rsidR="003115AF">
        <w:rPr>
          <w:rFonts w:asciiTheme="minorHAnsi" w:hAnsiTheme="minorHAnsi"/>
          <w:b/>
          <w:bCs/>
          <w:sz w:val="22"/>
          <w:szCs w:val="22"/>
        </w:rPr>
        <w:t>flash</w:t>
      </w:r>
      <w:proofErr w:type="spellEnd"/>
      <w:r w:rsidR="003115AF">
        <w:rPr>
          <w:rFonts w:asciiTheme="minorHAnsi" w:hAnsiTheme="minorHAnsi"/>
          <w:b/>
          <w:bCs/>
          <w:sz w:val="22"/>
          <w:szCs w:val="22"/>
        </w:rPr>
        <w:t xml:space="preserve"> paměť</w:t>
      </w:r>
    </w:p>
    <w:p w:rsidR="003115AF" w:rsidRPr="00BA2676" w:rsidRDefault="003115AF" w:rsidP="00BA2676">
      <w:pPr>
        <w:autoSpaceDE w:val="0"/>
        <w:autoSpaceDN w:val="0"/>
        <w:adjustRightInd w:val="0"/>
        <w:rPr>
          <w:rFonts w:asciiTheme="minorHAnsi" w:hAnsiTheme="minorHAnsi"/>
          <w:b/>
          <w:bCs/>
          <w:sz w:val="22"/>
          <w:szCs w:val="22"/>
        </w:rPr>
      </w:pPr>
      <w:r>
        <w:rPr>
          <w:rFonts w:asciiTheme="minorHAnsi" w:hAnsiTheme="minorHAnsi"/>
          <w:b/>
          <w:bCs/>
          <w:sz w:val="22"/>
          <w:szCs w:val="22"/>
        </w:rPr>
        <w:t xml:space="preserve">30233132 -5 - disková jednotka </w:t>
      </w:r>
      <w:r w:rsidR="00DA11DA">
        <w:rPr>
          <w:rFonts w:asciiTheme="minorHAnsi" w:hAnsiTheme="minorHAnsi"/>
          <w:b/>
          <w:bCs/>
          <w:sz w:val="22"/>
          <w:szCs w:val="22"/>
        </w:rPr>
        <w:t xml:space="preserve"> (externí USB disk)</w:t>
      </w:r>
    </w:p>
    <w:p w:rsidR="00BA2676" w:rsidRPr="00BA2676" w:rsidRDefault="00BA2676" w:rsidP="00BA2676">
      <w:pPr>
        <w:autoSpaceDE w:val="0"/>
        <w:autoSpaceDN w:val="0"/>
        <w:adjustRightInd w:val="0"/>
        <w:rPr>
          <w:rStyle w:val="Styl1Char"/>
          <w:rFonts w:asciiTheme="minorHAnsi" w:hAnsiTheme="minorHAnsi"/>
          <w:caps w:val="0"/>
          <w:sz w:val="22"/>
          <w:szCs w:val="22"/>
        </w:rPr>
      </w:pPr>
    </w:p>
    <w:p w:rsidR="00BA2676" w:rsidRPr="00BA2676" w:rsidRDefault="00BA2676" w:rsidP="00BA2676">
      <w:pPr>
        <w:autoSpaceDE w:val="0"/>
        <w:autoSpaceDN w:val="0"/>
        <w:adjustRightInd w:val="0"/>
        <w:jc w:val="both"/>
        <w:rPr>
          <w:rFonts w:asciiTheme="minorHAnsi" w:hAnsiTheme="minorHAnsi"/>
          <w:sz w:val="22"/>
          <w:szCs w:val="22"/>
        </w:rPr>
      </w:pPr>
      <w:r w:rsidRPr="00BA2676">
        <w:rPr>
          <w:rFonts w:asciiTheme="minorHAnsi" w:hAnsiTheme="minorHAnsi"/>
          <w:sz w:val="22"/>
          <w:szCs w:val="22"/>
        </w:rPr>
        <w:t>Předmět plnění zahrnuje realizaci veškerých technických a organizačních opatření nutných k zajištění průběhu dodávky a instalačních prací.</w:t>
      </w:r>
    </w:p>
    <w:p w:rsidR="00BA2676" w:rsidRPr="00BA2676" w:rsidRDefault="00BA2676" w:rsidP="00BA2676">
      <w:pPr>
        <w:autoSpaceDE w:val="0"/>
        <w:autoSpaceDN w:val="0"/>
        <w:adjustRightInd w:val="0"/>
        <w:jc w:val="both"/>
        <w:rPr>
          <w:rFonts w:asciiTheme="minorHAnsi" w:hAnsiTheme="minorHAnsi"/>
          <w:sz w:val="22"/>
          <w:szCs w:val="22"/>
        </w:rPr>
      </w:pPr>
      <w:r w:rsidRPr="00BA2676">
        <w:rPr>
          <w:rFonts w:asciiTheme="minorHAnsi" w:hAnsiTheme="minorHAnsi"/>
          <w:sz w:val="22"/>
          <w:szCs w:val="22"/>
        </w:rPr>
        <w:t>Součástí předmětu veřejné zakázky a tedy i zahrnutí případných nákladů do cenové nabídky uchazeče je dále také:</w:t>
      </w:r>
    </w:p>
    <w:p w:rsidR="00BA2676" w:rsidRPr="00BA2676" w:rsidRDefault="00BA2676" w:rsidP="00BA2676">
      <w:pPr>
        <w:numPr>
          <w:ilvl w:val="0"/>
          <w:numId w:val="5"/>
        </w:numPr>
        <w:autoSpaceDE w:val="0"/>
        <w:autoSpaceDN w:val="0"/>
        <w:adjustRightInd w:val="0"/>
        <w:jc w:val="both"/>
        <w:rPr>
          <w:rFonts w:asciiTheme="minorHAnsi" w:hAnsiTheme="minorHAnsi"/>
          <w:sz w:val="22"/>
          <w:szCs w:val="22"/>
        </w:rPr>
      </w:pPr>
      <w:r w:rsidRPr="00BA2676">
        <w:rPr>
          <w:rFonts w:asciiTheme="minorHAnsi" w:hAnsiTheme="minorHAnsi"/>
          <w:sz w:val="22"/>
          <w:szCs w:val="22"/>
        </w:rPr>
        <w:t>doprava a dodávka do místa plnění</w:t>
      </w:r>
    </w:p>
    <w:p w:rsidR="00BA2676" w:rsidRPr="00BA2676" w:rsidRDefault="00BA2676" w:rsidP="00BA2676">
      <w:pPr>
        <w:numPr>
          <w:ilvl w:val="0"/>
          <w:numId w:val="5"/>
        </w:numPr>
        <w:autoSpaceDE w:val="0"/>
        <w:autoSpaceDN w:val="0"/>
        <w:adjustRightInd w:val="0"/>
        <w:jc w:val="both"/>
        <w:rPr>
          <w:rFonts w:asciiTheme="minorHAnsi" w:hAnsiTheme="minorHAnsi"/>
          <w:sz w:val="22"/>
          <w:szCs w:val="22"/>
        </w:rPr>
      </w:pPr>
      <w:r w:rsidRPr="00BA2676">
        <w:rPr>
          <w:rFonts w:asciiTheme="minorHAnsi" w:hAnsiTheme="minorHAnsi"/>
          <w:sz w:val="22"/>
          <w:szCs w:val="22"/>
        </w:rPr>
        <w:t>instalace, montáž</w:t>
      </w:r>
    </w:p>
    <w:p w:rsidR="00BA2676" w:rsidRPr="00BA2676" w:rsidRDefault="00BA2676" w:rsidP="00BA2676">
      <w:pPr>
        <w:numPr>
          <w:ilvl w:val="0"/>
          <w:numId w:val="5"/>
        </w:numPr>
        <w:autoSpaceDE w:val="0"/>
        <w:autoSpaceDN w:val="0"/>
        <w:adjustRightInd w:val="0"/>
        <w:jc w:val="both"/>
        <w:rPr>
          <w:rFonts w:asciiTheme="minorHAnsi" w:hAnsiTheme="minorHAnsi"/>
          <w:sz w:val="22"/>
          <w:szCs w:val="22"/>
        </w:rPr>
      </w:pPr>
      <w:r w:rsidRPr="00BA2676">
        <w:rPr>
          <w:rFonts w:asciiTheme="minorHAnsi" w:hAnsiTheme="minorHAnsi"/>
          <w:sz w:val="22"/>
          <w:szCs w:val="22"/>
        </w:rPr>
        <w:t>veškerá technická a organizační opatření nutná k zajištění řádné dodávky</w:t>
      </w:r>
    </w:p>
    <w:p w:rsidR="00BA2676" w:rsidRPr="00BA2676" w:rsidRDefault="00BA2676" w:rsidP="00BA2676">
      <w:pPr>
        <w:numPr>
          <w:ilvl w:val="0"/>
          <w:numId w:val="5"/>
        </w:numPr>
        <w:autoSpaceDE w:val="0"/>
        <w:autoSpaceDN w:val="0"/>
        <w:adjustRightInd w:val="0"/>
        <w:jc w:val="both"/>
        <w:rPr>
          <w:rFonts w:asciiTheme="minorHAnsi" w:hAnsiTheme="minorHAnsi"/>
          <w:sz w:val="22"/>
          <w:szCs w:val="22"/>
        </w:rPr>
      </w:pPr>
      <w:r w:rsidRPr="00BA2676">
        <w:rPr>
          <w:rFonts w:asciiTheme="minorHAnsi" w:hAnsiTheme="minorHAnsi"/>
          <w:sz w:val="22"/>
          <w:szCs w:val="22"/>
        </w:rPr>
        <w:t>dodání veškerých potřebných materiálů/komponent pro řádné fungování předmětu veřejné zakázky</w:t>
      </w:r>
    </w:p>
    <w:p w:rsidR="00BA2676" w:rsidRPr="00BA2676" w:rsidRDefault="00BA2676" w:rsidP="00BA2676">
      <w:pPr>
        <w:numPr>
          <w:ilvl w:val="0"/>
          <w:numId w:val="5"/>
        </w:numPr>
        <w:autoSpaceDE w:val="0"/>
        <w:autoSpaceDN w:val="0"/>
        <w:adjustRightInd w:val="0"/>
        <w:jc w:val="both"/>
        <w:rPr>
          <w:rFonts w:asciiTheme="minorHAnsi" w:hAnsiTheme="minorHAnsi"/>
          <w:sz w:val="22"/>
          <w:szCs w:val="22"/>
        </w:rPr>
      </w:pPr>
      <w:r w:rsidRPr="00BA2676">
        <w:rPr>
          <w:rFonts w:asciiTheme="minorHAnsi" w:hAnsiTheme="minorHAnsi"/>
          <w:sz w:val="22"/>
          <w:szCs w:val="22"/>
        </w:rPr>
        <w:t>zajištění ochrany životního prostředí při provádění dle platných předpisů</w:t>
      </w:r>
    </w:p>
    <w:p w:rsidR="00BA2676" w:rsidRPr="00BA2676" w:rsidRDefault="00BA2676" w:rsidP="00BA2676">
      <w:pPr>
        <w:numPr>
          <w:ilvl w:val="0"/>
          <w:numId w:val="5"/>
        </w:numPr>
        <w:autoSpaceDE w:val="0"/>
        <w:autoSpaceDN w:val="0"/>
        <w:adjustRightInd w:val="0"/>
        <w:jc w:val="both"/>
        <w:rPr>
          <w:rFonts w:asciiTheme="minorHAnsi" w:hAnsiTheme="minorHAnsi"/>
          <w:sz w:val="22"/>
          <w:szCs w:val="22"/>
        </w:rPr>
      </w:pPr>
      <w:r w:rsidRPr="00BA2676">
        <w:rPr>
          <w:rFonts w:asciiTheme="minorHAnsi" w:hAnsiTheme="minorHAnsi"/>
          <w:sz w:val="22"/>
          <w:szCs w:val="22"/>
        </w:rPr>
        <w:t>likvidace vyřazené techniky za jím dodanou v souladu se zákonem č. 185/2001 Sb. ve znění pozdějších předpisů</w:t>
      </w:r>
    </w:p>
    <w:p w:rsidR="00BA2676" w:rsidRPr="00BA2676" w:rsidRDefault="00BA2676" w:rsidP="00BA2676">
      <w:pPr>
        <w:numPr>
          <w:ilvl w:val="0"/>
          <w:numId w:val="5"/>
        </w:numPr>
        <w:autoSpaceDE w:val="0"/>
        <w:autoSpaceDN w:val="0"/>
        <w:adjustRightInd w:val="0"/>
        <w:jc w:val="both"/>
        <w:rPr>
          <w:rFonts w:asciiTheme="minorHAnsi" w:hAnsiTheme="minorHAnsi"/>
          <w:sz w:val="22"/>
          <w:szCs w:val="22"/>
        </w:rPr>
      </w:pPr>
      <w:r w:rsidRPr="00BA2676">
        <w:rPr>
          <w:rFonts w:asciiTheme="minorHAnsi" w:hAnsiTheme="minorHAnsi"/>
          <w:sz w:val="22"/>
          <w:szCs w:val="22"/>
        </w:rPr>
        <w:lastRenderedPageBreak/>
        <w:t>zajištění a kontrolu jakosti dodávky v souladu s normami EN a ČSN</w:t>
      </w:r>
    </w:p>
    <w:p w:rsidR="00BA2676" w:rsidRPr="00BA2676" w:rsidRDefault="00BA2676" w:rsidP="00BA2676">
      <w:pPr>
        <w:numPr>
          <w:ilvl w:val="0"/>
          <w:numId w:val="5"/>
        </w:numPr>
        <w:autoSpaceDE w:val="0"/>
        <w:autoSpaceDN w:val="0"/>
        <w:adjustRightInd w:val="0"/>
        <w:jc w:val="both"/>
        <w:rPr>
          <w:rFonts w:asciiTheme="minorHAnsi" w:hAnsiTheme="minorHAnsi"/>
          <w:sz w:val="22"/>
          <w:szCs w:val="22"/>
        </w:rPr>
      </w:pPr>
      <w:r w:rsidRPr="00BA2676">
        <w:rPr>
          <w:rFonts w:asciiTheme="minorHAnsi" w:hAnsiTheme="minorHAnsi"/>
          <w:sz w:val="22"/>
          <w:szCs w:val="22"/>
        </w:rPr>
        <w:t>provedení veškerých předepsaných zkoušek včetně vystavení dokladů o jejich provedení dle příslušných právních předpisů a norem ČSN, doložení atestů, certifikátů, prohlášení o shodě dle zákona č. 22/1997 Sb., znění pozdějších předpisů a prováděcích předpisů, vše v českém jazyku a jejich předání zadavateli</w:t>
      </w:r>
    </w:p>
    <w:p w:rsidR="00BA2676" w:rsidRPr="00BA2676" w:rsidRDefault="00BA2676" w:rsidP="00BA2676">
      <w:pPr>
        <w:numPr>
          <w:ilvl w:val="0"/>
          <w:numId w:val="5"/>
        </w:numPr>
        <w:autoSpaceDE w:val="0"/>
        <w:autoSpaceDN w:val="0"/>
        <w:adjustRightInd w:val="0"/>
        <w:jc w:val="both"/>
        <w:rPr>
          <w:rFonts w:asciiTheme="minorHAnsi" w:hAnsiTheme="minorHAnsi"/>
          <w:sz w:val="22"/>
          <w:szCs w:val="22"/>
        </w:rPr>
      </w:pPr>
      <w:r w:rsidRPr="00BA2676">
        <w:rPr>
          <w:rFonts w:asciiTheme="minorHAnsi" w:hAnsiTheme="minorHAnsi"/>
          <w:sz w:val="22"/>
          <w:szCs w:val="22"/>
        </w:rPr>
        <w:t>poskytnutí know-how, licencí, programového vybavení (SW) a veškerých dalších práv z průmyslového nebo jiného duševního vlastnictví potřebných pro řádné, trvalé a bezporuchové provozování a údržbu předmětu dodávky</w:t>
      </w:r>
    </w:p>
    <w:p w:rsidR="00BA2676" w:rsidRPr="00BA2676" w:rsidRDefault="00BA2676" w:rsidP="00BA2676">
      <w:pPr>
        <w:numPr>
          <w:ilvl w:val="0"/>
          <w:numId w:val="5"/>
        </w:numPr>
        <w:jc w:val="both"/>
        <w:rPr>
          <w:rStyle w:val="Styl1Char"/>
          <w:rFonts w:asciiTheme="minorHAnsi" w:hAnsiTheme="minorHAnsi"/>
          <w:b w:val="0"/>
          <w:bCs w:val="0"/>
          <w:caps w:val="0"/>
          <w:sz w:val="22"/>
          <w:szCs w:val="22"/>
        </w:rPr>
      </w:pPr>
      <w:r w:rsidRPr="00BA2676">
        <w:rPr>
          <w:rFonts w:asciiTheme="minorHAnsi" w:hAnsiTheme="minorHAnsi"/>
          <w:sz w:val="22"/>
          <w:szCs w:val="22"/>
        </w:rPr>
        <w:t>předání záručních listů a návodů k provozu v českém jazyku</w:t>
      </w:r>
    </w:p>
    <w:p w:rsidR="00BA2676" w:rsidRPr="00BA2676" w:rsidRDefault="00BA2676" w:rsidP="00BA2676">
      <w:pPr>
        <w:numPr>
          <w:ilvl w:val="0"/>
          <w:numId w:val="4"/>
        </w:numPr>
        <w:autoSpaceDE w:val="0"/>
        <w:autoSpaceDN w:val="0"/>
        <w:adjustRightInd w:val="0"/>
        <w:jc w:val="both"/>
        <w:rPr>
          <w:rFonts w:asciiTheme="minorHAnsi" w:hAnsiTheme="minorHAnsi"/>
          <w:sz w:val="22"/>
          <w:szCs w:val="22"/>
        </w:rPr>
      </w:pPr>
      <w:r w:rsidRPr="00BA2676">
        <w:rPr>
          <w:rFonts w:asciiTheme="minorHAnsi" w:hAnsiTheme="minorHAnsi"/>
          <w:sz w:val="22"/>
          <w:szCs w:val="22"/>
        </w:rPr>
        <w:t>před předáním a převzetím dodávky zaškolení obsluhy včetně praktického předvedení. Bližší podmínky praktického předvedení budou dohodnuty se zadavatelem před protokolárním předáním</w:t>
      </w:r>
    </w:p>
    <w:p w:rsidR="00BA2676" w:rsidRPr="00BA2676" w:rsidRDefault="00BA2676" w:rsidP="00BA2676">
      <w:pPr>
        <w:numPr>
          <w:ilvl w:val="0"/>
          <w:numId w:val="4"/>
        </w:numPr>
        <w:autoSpaceDE w:val="0"/>
        <w:autoSpaceDN w:val="0"/>
        <w:adjustRightInd w:val="0"/>
        <w:jc w:val="both"/>
        <w:rPr>
          <w:rFonts w:asciiTheme="minorHAnsi" w:hAnsiTheme="minorHAnsi"/>
          <w:sz w:val="22"/>
          <w:szCs w:val="22"/>
        </w:rPr>
      </w:pPr>
      <w:r w:rsidRPr="00BA2676">
        <w:rPr>
          <w:rFonts w:asciiTheme="minorHAnsi" w:hAnsiTheme="minorHAnsi"/>
          <w:sz w:val="22"/>
          <w:szCs w:val="22"/>
        </w:rPr>
        <w:t>zajištění technické podpory (</w:t>
      </w:r>
      <w:proofErr w:type="spellStart"/>
      <w:r w:rsidRPr="00BA2676">
        <w:rPr>
          <w:rFonts w:asciiTheme="minorHAnsi" w:hAnsiTheme="minorHAnsi"/>
          <w:sz w:val="22"/>
          <w:szCs w:val="22"/>
        </w:rPr>
        <w:t>hotline</w:t>
      </w:r>
      <w:proofErr w:type="spellEnd"/>
      <w:r w:rsidRPr="00BA2676">
        <w:rPr>
          <w:rFonts w:asciiTheme="minorHAnsi" w:hAnsiTheme="minorHAnsi"/>
          <w:sz w:val="22"/>
          <w:szCs w:val="22"/>
        </w:rPr>
        <w:t xml:space="preserve"> pro podporu dodaného hardware a software, a to jak formou telefonní linky, tak přes internet),</w:t>
      </w:r>
    </w:p>
    <w:p w:rsidR="00BA2676" w:rsidRPr="00BA2676" w:rsidRDefault="00BA2676" w:rsidP="00BA2676">
      <w:pPr>
        <w:numPr>
          <w:ilvl w:val="0"/>
          <w:numId w:val="4"/>
        </w:numPr>
        <w:autoSpaceDE w:val="0"/>
        <w:autoSpaceDN w:val="0"/>
        <w:adjustRightInd w:val="0"/>
        <w:jc w:val="both"/>
        <w:rPr>
          <w:rFonts w:asciiTheme="minorHAnsi" w:hAnsiTheme="minorHAnsi"/>
          <w:sz w:val="22"/>
          <w:szCs w:val="22"/>
        </w:rPr>
      </w:pPr>
      <w:r w:rsidRPr="00BA2676">
        <w:rPr>
          <w:rFonts w:asciiTheme="minorHAnsi" w:hAnsiTheme="minorHAnsi"/>
          <w:sz w:val="22"/>
          <w:szCs w:val="22"/>
        </w:rPr>
        <w:t>zajištění servisu po dobu záruční doby</w:t>
      </w:r>
    </w:p>
    <w:p w:rsidR="00BA2676" w:rsidRPr="00BA2676" w:rsidRDefault="00BA2676" w:rsidP="00BA2676">
      <w:pPr>
        <w:autoSpaceDE w:val="0"/>
        <w:autoSpaceDN w:val="0"/>
        <w:adjustRightInd w:val="0"/>
        <w:ind w:left="720"/>
        <w:jc w:val="both"/>
        <w:rPr>
          <w:rFonts w:asciiTheme="minorHAnsi" w:hAnsiTheme="minorHAnsi"/>
          <w:sz w:val="22"/>
          <w:szCs w:val="22"/>
        </w:rPr>
      </w:pPr>
    </w:p>
    <w:p w:rsidR="00BA2676" w:rsidRPr="00BA2676" w:rsidRDefault="00BA2676" w:rsidP="00BA2676">
      <w:pPr>
        <w:autoSpaceDE w:val="0"/>
        <w:autoSpaceDN w:val="0"/>
        <w:adjustRightInd w:val="0"/>
        <w:jc w:val="both"/>
        <w:rPr>
          <w:rFonts w:asciiTheme="minorHAnsi" w:hAnsiTheme="minorHAnsi"/>
          <w:sz w:val="22"/>
          <w:szCs w:val="22"/>
        </w:rPr>
      </w:pPr>
      <w:r w:rsidRPr="00BA2676">
        <w:rPr>
          <w:rFonts w:asciiTheme="minorHAnsi" w:hAnsiTheme="minorHAnsi"/>
          <w:sz w:val="22"/>
          <w:szCs w:val="22"/>
        </w:rPr>
        <w:t>V případě, že dodávka bude prováděna za provozu zadavatele, musí být prováděno tak, aby se minimalizovalo narušení činnosti zadavatele.</w:t>
      </w:r>
    </w:p>
    <w:p w:rsidR="00BA2676" w:rsidRPr="00BA2676" w:rsidRDefault="00BA2676" w:rsidP="00BA2676">
      <w:pPr>
        <w:autoSpaceDE w:val="0"/>
        <w:autoSpaceDN w:val="0"/>
        <w:adjustRightInd w:val="0"/>
        <w:spacing w:before="120" w:after="120"/>
        <w:jc w:val="both"/>
        <w:rPr>
          <w:rFonts w:asciiTheme="minorHAnsi" w:hAnsiTheme="minorHAnsi"/>
          <w:sz w:val="22"/>
          <w:szCs w:val="22"/>
        </w:rPr>
      </w:pPr>
      <w:r w:rsidRPr="00BA2676">
        <w:rPr>
          <w:rFonts w:asciiTheme="minorHAnsi" w:hAnsiTheme="minorHAnsi"/>
          <w:sz w:val="22"/>
          <w:szCs w:val="22"/>
        </w:rPr>
        <w:t>Veškeré zboží, materiál musí být nové, nepoužité.</w:t>
      </w:r>
    </w:p>
    <w:p w:rsidR="00BA2676" w:rsidRPr="00BA2676" w:rsidRDefault="00BA2676" w:rsidP="00BA2676">
      <w:pPr>
        <w:autoSpaceDE w:val="0"/>
        <w:autoSpaceDN w:val="0"/>
        <w:adjustRightInd w:val="0"/>
        <w:jc w:val="both"/>
        <w:rPr>
          <w:rStyle w:val="Styl1Char"/>
          <w:rFonts w:asciiTheme="minorHAnsi" w:hAnsiTheme="minorHAnsi"/>
          <w:b w:val="0"/>
          <w:bCs w:val="0"/>
          <w:caps w:val="0"/>
          <w:sz w:val="22"/>
          <w:szCs w:val="22"/>
        </w:rPr>
      </w:pPr>
      <w:r w:rsidRPr="00BA2676">
        <w:rPr>
          <w:rFonts w:asciiTheme="minorHAnsi" w:hAnsiTheme="minorHAnsi"/>
          <w:sz w:val="22"/>
          <w:szCs w:val="22"/>
        </w:rPr>
        <w:t xml:space="preserve">Uchazeči jsou povinni zpracovat tabulku nabízené technické specifikace, která musí být zpracována v souladu s přílohou č. 3 zadávací dokumentace. </w:t>
      </w:r>
      <w:r w:rsidRPr="00BA2676">
        <w:rPr>
          <w:rFonts w:asciiTheme="minorHAnsi" w:hAnsiTheme="minorHAnsi"/>
          <w:b/>
          <w:sz w:val="22"/>
          <w:szCs w:val="22"/>
        </w:rPr>
        <w:t>V tabulce jsou povinni uchazeči uvést přesný typ výrobku a výrobce a specifikaci odpovídající uvedenému typu výrobku.</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Podmínky, za jakých je předmět plnění proveden, jsou podrobně popsány v obchodních podmínkách.</w:t>
      </w:r>
    </w:p>
    <w:p w:rsidR="00BA2676" w:rsidRPr="00BA2676" w:rsidRDefault="00BA2676" w:rsidP="00BA2676">
      <w:pPr>
        <w:spacing w:before="100" w:beforeAutospacing="1"/>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17</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Technické podmínky</w:t>
      </w:r>
    </w:p>
    <w:p w:rsidR="00BA2676" w:rsidRPr="00BA2676" w:rsidRDefault="00BA2676" w:rsidP="00BA2676">
      <w:pPr>
        <w:autoSpaceDE w:val="0"/>
        <w:autoSpaceDN w:val="0"/>
        <w:adjustRightInd w:val="0"/>
        <w:spacing w:after="120"/>
        <w:jc w:val="both"/>
        <w:rPr>
          <w:rFonts w:asciiTheme="minorHAnsi" w:hAnsiTheme="minorHAnsi"/>
          <w:sz w:val="22"/>
          <w:szCs w:val="22"/>
        </w:rPr>
      </w:pPr>
      <w:r w:rsidRPr="00BA2676">
        <w:rPr>
          <w:rFonts w:asciiTheme="minorHAnsi" w:hAnsiTheme="minorHAnsi"/>
          <w:sz w:val="22"/>
          <w:szCs w:val="22"/>
        </w:rPr>
        <w:t>Technické podmínky jsou souhrnem požadavků zadavatele na minimální a další charakteristiky a hodnoty technických parametrů, provozních a užitných vlastností dodávky.</w:t>
      </w:r>
    </w:p>
    <w:p w:rsidR="00BA2676" w:rsidRPr="00BA2676" w:rsidRDefault="00BA2676" w:rsidP="00BA2676">
      <w:pPr>
        <w:autoSpaceDE w:val="0"/>
        <w:autoSpaceDN w:val="0"/>
        <w:adjustRightInd w:val="0"/>
        <w:spacing w:after="120"/>
        <w:jc w:val="both"/>
        <w:rPr>
          <w:rFonts w:asciiTheme="minorHAnsi" w:hAnsiTheme="minorHAnsi"/>
          <w:sz w:val="22"/>
          <w:szCs w:val="22"/>
        </w:rPr>
      </w:pPr>
      <w:r w:rsidRPr="00BA2676">
        <w:rPr>
          <w:rFonts w:asciiTheme="minorHAnsi" w:hAnsiTheme="minorHAnsi"/>
          <w:sz w:val="22"/>
          <w:szCs w:val="22"/>
        </w:rPr>
        <w:t>Technické podmínky pro realizaci dodávky jsou uvedeny v technické specifikaci předmětu veřejné zakázky (příloha č. 3 zadávací dokumentace).</w:t>
      </w:r>
    </w:p>
    <w:p w:rsidR="00BA2676" w:rsidRPr="00BA2676" w:rsidRDefault="00BA2676" w:rsidP="00BA2676">
      <w:pPr>
        <w:autoSpaceDE w:val="0"/>
        <w:autoSpaceDN w:val="0"/>
        <w:adjustRightInd w:val="0"/>
        <w:spacing w:after="120"/>
        <w:jc w:val="both"/>
        <w:rPr>
          <w:rFonts w:asciiTheme="minorHAnsi" w:hAnsiTheme="minorHAnsi"/>
          <w:sz w:val="22"/>
          <w:szCs w:val="22"/>
        </w:rPr>
      </w:pPr>
      <w:r w:rsidRPr="00BA2676">
        <w:rPr>
          <w:rFonts w:asciiTheme="minorHAnsi" w:hAnsiTheme="minorHAnsi"/>
          <w:sz w:val="22"/>
          <w:szCs w:val="22"/>
        </w:rPr>
        <w:t>Předmět plnění veřejné zakázky musí být plně v souladu s platnými právními předpisy ČR, v souladu s technickými normami, které se na konkrétní dodávky vztahují (ve smyslu zákona č. 22/1997 Sb. ve znění pozdějších předpisů v souladu se zadávací dokumentací, v souladu s technickou specifikací (příloha č. 3 zadávací dokumentace), jakož i ostatními přílohami zadávací dokumentace.</w:t>
      </w:r>
    </w:p>
    <w:p w:rsidR="00BA2676" w:rsidRPr="00F51C19" w:rsidRDefault="00BA2676" w:rsidP="00BA2676">
      <w:pPr>
        <w:autoSpaceDE w:val="0"/>
        <w:autoSpaceDN w:val="0"/>
        <w:adjustRightInd w:val="0"/>
        <w:spacing w:before="120" w:after="120"/>
        <w:jc w:val="both"/>
        <w:rPr>
          <w:rStyle w:val="Styl1Char"/>
          <w:rFonts w:asciiTheme="minorHAnsi" w:hAnsiTheme="minorHAnsi"/>
          <w:caps w:val="0"/>
          <w:sz w:val="22"/>
          <w:szCs w:val="22"/>
        </w:rPr>
      </w:pPr>
      <w:r w:rsidRPr="00F51C19">
        <w:rPr>
          <w:rFonts w:asciiTheme="minorHAnsi" w:hAnsiTheme="minorHAnsi"/>
          <w:bCs/>
          <w:sz w:val="22"/>
          <w:szCs w:val="22"/>
        </w:rPr>
        <w:t>Pokud zadávací dokumentace obsahuje požadavky nebo odkazy na obchodní firmy, názvy nebo jména 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F51C19" w:rsidRDefault="00F51C19" w:rsidP="00BA2676">
      <w:pPr>
        <w:spacing w:before="480"/>
        <w:jc w:val="center"/>
        <w:rPr>
          <w:rStyle w:val="Styl1Char"/>
          <w:rFonts w:asciiTheme="minorHAnsi" w:hAnsiTheme="minorHAnsi"/>
          <w:bCs w:val="0"/>
          <w:caps w:val="0"/>
          <w:sz w:val="22"/>
          <w:szCs w:val="22"/>
          <w:lang w:val="cs-CZ"/>
        </w:rPr>
      </w:pPr>
    </w:p>
    <w:p w:rsidR="00BA2676" w:rsidRPr="00F51C19" w:rsidRDefault="00BA2676" w:rsidP="00BA2676">
      <w:pPr>
        <w:spacing w:before="480"/>
        <w:jc w:val="center"/>
        <w:rPr>
          <w:rStyle w:val="Styl1Char"/>
          <w:rFonts w:asciiTheme="minorHAnsi" w:hAnsiTheme="minorHAnsi"/>
          <w:bCs w:val="0"/>
          <w:caps w:val="0"/>
          <w:sz w:val="22"/>
          <w:szCs w:val="22"/>
          <w:lang w:val="cs-CZ"/>
        </w:rPr>
      </w:pPr>
      <w:r w:rsidRPr="00BA2676">
        <w:rPr>
          <w:rStyle w:val="Styl1Char"/>
          <w:rFonts w:asciiTheme="minorHAnsi" w:hAnsiTheme="minorHAnsi"/>
          <w:bCs w:val="0"/>
          <w:caps w:val="0"/>
          <w:sz w:val="22"/>
          <w:szCs w:val="22"/>
        </w:rPr>
        <w:lastRenderedPageBreak/>
        <w:t>Článek 18</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Lhůta a místo plnění veřejné zakázky</w:t>
      </w:r>
    </w:p>
    <w:p w:rsidR="00BA2676" w:rsidRPr="00BA2676" w:rsidRDefault="00BA2676" w:rsidP="00BA2676">
      <w:pPr>
        <w:spacing w:after="120"/>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Lhůta plnění veřejné zakázky:</w:t>
      </w:r>
    </w:p>
    <w:p w:rsidR="00BA2676" w:rsidRPr="00BA2676" w:rsidRDefault="00BA2676" w:rsidP="00BA2676">
      <w:pPr>
        <w:spacing w:after="120"/>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Zadavatel pro plnění veřejné zakázky stanoví následující termíny:</w:t>
      </w:r>
    </w:p>
    <w:p w:rsidR="00BA2676" w:rsidRPr="006B38FB" w:rsidRDefault="00BA2676" w:rsidP="00BA2676">
      <w:pPr>
        <w:numPr>
          <w:ilvl w:val="0"/>
          <w:numId w:val="2"/>
        </w:numPr>
        <w:rPr>
          <w:rStyle w:val="Styl1Char"/>
          <w:rFonts w:asciiTheme="minorHAnsi" w:hAnsiTheme="minorHAnsi"/>
          <w:b w:val="0"/>
          <w:bCs w:val="0"/>
          <w:caps w:val="0"/>
          <w:sz w:val="22"/>
          <w:szCs w:val="22"/>
        </w:rPr>
      </w:pPr>
      <w:r w:rsidRPr="006B38FB">
        <w:rPr>
          <w:rStyle w:val="Styl1Char"/>
          <w:rFonts w:asciiTheme="minorHAnsi" w:hAnsiTheme="minorHAnsi"/>
          <w:b w:val="0"/>
          <w:bCs w:val="0"/>
          <w:caps w:val="0"/>
          <w:sz w:val="22"/>
          <w:szCs w:val="22"/>
        </w:rPr>
        <w:t xml:space="preserve">Předpokládaný termín zahájení plnění: </w:t>
      </w:r>
      <w:r w:rsidRPr="006B38FB">
        <w:rPr>
          <w:rStyle w:val="Styl1Char"/>
          <w:rFonts w:asciiTheme="minorHAnsi" w:hAnsiTheme="minorHAnsi"/>
          <w:b w:val="0"/>
          <w:bCs w:val="0"/>
          <w:caps w:val="0"/>
          <w:sz w:val="22"/>
          <w:szCs w:val="22"/>
        </w:rPr>
        <w:tab/>
      </w:r>
      <w:r w:rsidRPr="006B38FB">
        <w:rPr>
          <w:rStyle w:val="Styl1Char"/>
          <w:rFonts w:asciiTheme="minorHAnsi" w:hAnsiTheme="minorHAnsi"/>
          <w:b w:val="0"/>
          <w:bCs w:val="0"/>
          <w:caps w:val="0"/>
          <w:sz w:val="22"/>
          <w:szCs w:val="22"/>
        </w:rPr>
        <w:tab/>
      </w:r>
      <w:r w:rsidRPr="006B38FB">
        <w:rPr>
          <w:rStyle w:val="Styl1Char"/>
          <w:rFonts w:asciiTheme="minorHAnsi" w:hAnsiTheme="minorHAnsi"/>
          <w:b w:val="0"/>
          <w:bCs w:val="0"/>
          <w:caps w:val="0"/>
          <w:sz w:val="22"/>
          <w:szCs w:val="22"/>
        </w:rPr>
        <w:tab/>
      </w:r>
      <w:r w:rsidRPr="006B38FB">
        <w:rPr>
          <w:rStyle w:val="Styl1Char"/>
          <w:rFonts w:asciiTheme="minorHAnsi" w:hAnsiTheme="minorHAnsi"/>
          <w:b w:val="0"/>
          <w:bCs w:val="0"/>
          <w:caps w:val="0"/>
          <w:sz w:val="22"/>
          <w:szCs w:val="22"/>
        </w:rPr>
        <w:tab/>
      </w:r>
      <w:r w:rsidR="00AE1322" w:rsidRPr="006B38FB">
        <w:rPr>
          <w:rStyle w:val="Styl1Char"/>
          <w:rFonts w:asciiTheme="minorHAnsi" w:hAnsiTheme="minorHAnsi"/>
          <w:b w:val="0"/>
          <w:bCs w:val="0"/>
          <w:caps w:val="0"/>
          <w:sz w:val="22"/>
          <w:szCs w:val="22"/>
        </w:rPr>
        <w:t xml:space="preserve">         </w:t>
      </w:r>
      <w:r w:rsidR="00AE1322" w:rsidRPr="006B38FB">
        <w:rPr>
          <w:rStyle w:val="Styl1Char"/>
          <w:rFonts w:asciiTheme="minorHAnsi" w:hAnsiTheme="minorHAnsi"/>
          <w:b w:val="0"/>
          <w:bCs w:val="0"/>
          <w:caps w:val="0"/>
          <w:sz w:val="22"/>
          <w:szCs w:val="22"/>
          <w:lang w:val="cs-CZ"/>
        </w:rPr>
        <w:tab/>
      </w:r>
      <w:r w:rsidR="00AE1322" w:rsidRPr="006B38FB">
        <w:rPr>
          <w:rStyle w:val="Styl1Char"/>
          <w:rFonts w:asciiTheme="minorHAnsi" w:hAnsiTheme="minorHAnsi"/>
          <w:b w:val="0"/>
          <w:bCs w:val="0"/>
          <w:caps w:val="0"/>
          <w:sz w:val="22"/>
          <w:szCs w:val="22"/>
        </w:rPr>
        <w:t xml:space="preserve"> do </w:t>
      </w:r>
      <w:r w:rsidR="006F68C1">
        <w:rPr>
          <w:rStyle w:val="Styl1Char"/>
          <w:rFonts w:asciiTheme="minorHAnsi" w:hAnsiTheme="minorHAnsi"/>
          <w:b w:val="0"/>
          <w:bCs w:val="0"/>
          <w:caps w:val="0"/>
          <w:sz w:val="22"/>
          <w:szCs w:val="22"/>
          <w:lang w:val="cs-CZ"/>
        </w:rPr>
        <w:t>26</w:t>
      </w:r>
      <w:r w:rsidR="00AE1322" w:rsidRPr="006B38FB">
        <w:rPr>
          <w:rStyle w:val="Styl1Char"/>
          <w:rFonts w:asciiTheme="minorHAnsi" w:hAnsiTheme="minorHAnsi"/>
          <w:b w:val="0"/>
          <w:bCs w:val="0"/>
          <w:caps w:val="0"/>
          <w:sz w:val="22"/>
          <w:szCs w:val="22"/>
        </w:rPr>
        <w:t xml:space="preserve">. </w:t>
      </w:r>
      <w:r w:rsidR="006F68C1">
        <w:rPr>
          <w:rStyle w:val="Styl1Char"/>
          <w:rFonts w:asciiTheme="minorHAnsi" w:hAnsiTheme="minorHAnsi"/>
          <w:b w:val="0"/>
          <w:bCs w:val="0"/>
          <w:caps w:val="0"/>
          <w:sz w:val="22"/>
          <w:szCs w:val="22"/>
          <w:lang w:val="cs-CZ"/>
        </w:rPr>
        <w:t>7</w:t>
      </w:r>
      <w:r w:rsidRPr="006B38FB">
        <w:rPr>
          <w:rStyle w:val="Styl1Char"/>
          <w:rFonts w:asciiTheme="minorHAnsi" w:hAnsiTheme="minorHAnsi"/>
          <w:b w:val="0"/>
          <w:bCs w:val="0"/>
          <w:caps w:val="0"/>
          <w:sz w:val="22"/>
          <w:szCs w:val="22"/>
        </w:rPr>
        <w:t>. 2013</w:t>
      </w:r>
    </w:p>
    <w:p w:rsidR="00BA2676" w:rsidRPr="006B38FB" w:rsidRDefault="00BA2676" w:rsidP="00BA2676">
      <w:pPr>
        <w:numPr>
          <w:ilvl w:val="0"/>
          <w:numId w:val="2"/>
        </w:numPr>
        <w:spacing w:after="120"/>
        <w:rPr>
          <w:rStyle w:val="Styl1Char"/>
          <w:rFonts w:asciiTheme="minorHAnsi" w:hAnsiTheme="minorHAnsi"/>
          <w:b w:val="0"/>
          <w:bCs w:val="0"/>
          <w:caps w:val="0"/>
          <w:sz w:val="22"/>
          <w:szCs w:val="22"/>
        </w:rPr>
      </w:pPr>
      <w:r w:rsidRPr="006B38FB">
        <w:rPr>
          <w:rStyle w:val="Styl1Char"/>
          <w:rFonts w:asciiTheme="minorHAnsi" w:hAnsiTheme="minorHAnsi"/>
          <w:b w:val="0"/>
          <w:bCs w:val="0"/>
          <w:caps w:val="0"/>
          <w:sz w:val="22"/>
          <w:szCs w:val="22"/>
        </w:rPr>
        <w:t>Předpokládaný termín protokolárního p</w:t>
      </w:r>
      <w:r w:rsidR="00AE1322" w:rsidRPr="006B38FB">
        <w:rPr>
          <w:rStyle w:val="Styl1Char"/>
          <w:rFonts w:asciiTheme="minorHAnsi" w:hAnsiTheme="minorHAnsi"/>
          <w:b w:val="0"/>
          <w:bCs w:val="0"/>
          <w:caps w:val="0"/>
          <w:sz w:val="22"/>
          <w:szCs w:val="22"/>
        </w:rPr>
        <w:t xml:space="preserve">ředání a převzetí dodávky: </w:t>
      </w:r>
      <w:r w:rsidR="00AE1322" w:rsidRPr="006B38FB">
        <w:rPr>
          <w:rStyle w:val="Styl1Char"/>
          <w:rFonts w:asciiTheme="minorHAnsi" w:hAnsiTheme="minorHAnsi"/>
          <w:b w:val="0"/>
          <w:bCs w:val="0"/>
          <w:caps w:val="0"/>
          <w:sz w:val="22"/>
          <w:szCs w:val="22"/>
        </w:rPr>
        <w:tab/>
      </w:r>
      <w:r w:rsidR="00AE1322" w:rsidRPr="006B38FB">
        <w:rPr>
          <w:rStyle w:val="Styl1Char"/>
          <w:rFonts w:asciiTheme="minorHAnsi" w:hAnsiTheme="minorHAnsi"/>
          <w:b w:val="0"/>
          <w:bCs w:val="0"/>
          <w:caps w:val="0"/>
          <w:sz w:val="22"/>
          <w:szCs w:val="22"/>
          <w:lang w:val="cs-CZ"/>
        </w:rPr>
        <w:t xml:space="preserve"> </w:t>
      </w:r>
      <w:r w:rsidR="00AE1322" w:rsidRPr="006B38FB">
        <w:rPr>
          <w:rStyle w:val="Styl1Char"/>
          <w:rFonts w:asciiTheme="minorHAnsi" w:hAnsiTheme="minorHAnsi"/>
          <w:b w:val="0"/>
          <w:bCs w:val="0"/>
          <w:caps w:val="0"/>
          <w:sz w:val="22"/>
          <w:szCs w:val="22"/>
        </w:rPr>
        <w:t xml:space="preserve">do </w:t>
      </w:r>
      <w:r w:rsidR="006F68C1">
        <w:rPr>
          <w:rStyle w:val="Styl1Char"/>
          <w:rFonts w:asciiTheme="minorHAnsi" w:hAnsiTheme="minorHAnsi"/>
          <w:b w:val="0"/>
          <w:bCs w:val="0"/>
          <w:caps w:val="0"/>
          <w:sz w:val="22"/>
          <w:szCs w:val="22"/>
          <w:lang w:val="cs-CZ"/>
        </w:rPr>
        <w:t xml:space="preserve">  9</w:t>
      </w:r>
      <w:r w:rsidR="00AE1322" w:rsidRPr="006B38FB">
        <w:rPr>
          <w:rStyle w:val="Styl1Char"/>
          <w:rFonts w:asciiTheme="minorHAnsi" w:hAnsiTheme="minorHAnsi"/>
          <w:b w:val="0"/>
          <w:bCs w:val="0"/>
          <w:caps w:val="0"/>
          <w:sz w:val="22"/>
          <w:szCs w:val="22"/>
        </w:rPr>
        <w:t xml:space="preserve">. </w:t>
      </w:r>
      <w:r w:rsidR="00AE1322" w:rsidRPr="006B38FB">
        <w:rPr>
          <w:rStyle w:val="Styl1Char"/>
          <w:rFonts w:asciiTheme="minorHAnsi" w:hAnsiTheme="minorHAnsi"/>
          <w:b w:val="0"/>
          <w:bCs w:val="0"/>
          <w:caps w:val="0"/>
          <w:sz w:val="22"/>
          <w:szCs w:val="22"/>
          <w:lang w:val="cs-CZ"/>
        </w:rPr>
        <w:t>8</w:t>
      </w:r>
      <w:r w:rsidRPr="006B38FB">
        <w:rPr>
          <w:rStyle w:val="Styl1Char"/>
          <w:rFonts w:asciiTheme="minorHAnsi" w:hAnsiTheme="minorHAnsi"/>
          <w:b w:val="0"/>
          <w:bCs w:val="0"/>
          <w:caps w:val="0"/>
          <w:sz w:val="22"/>
          <w:szCs w:val="22"/>
        </w:rPr>
        <w:t>. 2013</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Předpokládaný termín zahájení definuje termín, ve kterém zadavatel předpokládá, že budou zahájeny dodávky předmětu veřejné zakázky.</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Zahájení plnění je podmíněn řádným ukončením zadávacího řízení.</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Pokud z jakýchkoliv důvodů na straně zadavatele bude nemožné termín předpokládaného zahájení realizace dodržet (zejména prodloužením doby trvání zadávacího řízení) je zadavatel oprávněn jednostranně změnit předpokládaný termín zahájení doby trvání kupní smlouvy. Doba trvání smlouvy se pak prodlužuje o dobu shodnou s prodlením zadavatele tak, aby celková lhůta, po kterou je doba trvání kupní smlouvy vyžadována, zůstala zachována.</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Změna zahájení doby plnění nebo termín realizace budou smluvními stranami upraveny písemným dodatkem k této smlouvě.</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Termín protokolárního předání a převzetí dodávky: Pod pojmem termín předání se rozumí den, který zadavatel připouští jako poslední možný termín protokolárního předání a převzetí předmětu VZ bez vad a nedodělků, pokud nenastanou okolnosti uvedené výše.</w:t>
      </w:r>
    </w:p>
    <w:p w:rsidR="00BA2676" w:rsidRPr="00BA2676" w:rsidRDefault="00BA2676" w:rsidP="00BA2676">
      <w:pPr>
        <w:spacing w:after="120"/>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Místo plnění veřejné zakázky: </w:t>
      </w:r>
    </w:p>
    <w:p w:rsidR="00BA2676" w:rsidRPr="00BA2676" w:rsidRDefault="006F68C1" w:rsidP="00F51C19">
      <w:pPr>
        <w:rPr>
          <w:rFonts w:asciiTheme="minorHAnsi" w:hAnsiTheme="minorHAnsi"/>
          <w:b/>
          <w:sz w:val="22"/>
          <w:szCs w:val="22"/>
        </w:rPr>
      </w:pPr>
      <w:proofErr w:type="spellStart"/>
      <w:r>
        <w:rPr>
          <w:rFonts w:asciiTheme="minorHAnsi" w:hAnsiTheme="minorHAnsi"/>
          <w:sz w:val="22"/>
          <w:szCs w:val="22"/>
        </w:rPr>
        <w:t>Tauferova</w:t>
      </w:r>
      <w:proofErr w:type="spellEnd"/>
      <w:r>
        <w:rPr>
          <w:rFonts w:asciiTheme="minorHAnsi" w:hAnsiTheme="minorHAnsi"/>
          <w:sz w:val="22"/>
          <w:szCs w:val="22"/>
        </w:rPr>
        <w:t xml:space="preserve"> SOŠ veterinární </w:t>
      </w:r>
      <w:r w:rsidR="00F51C19">
        <w:rPr>
          <w:rFonts w:asciiTheme="minorHAnsi" w:hAnsiTheme="minorHAnsi"/>
          <w:sz w:val="22"/>
          <w:szCs w:val="22"/>
        </w:rPr>
        <w:t xml:space="preserve">Kroměříž, </w:t>
      </w:r>
      <w:r>
        <w:rPr>
          <w:rFonts w:asciiTheme="minorHAnsi" w:hAnsiTheme="minorHAnsi"/>
          <w:sz w:val="22"/>
          <w:szCs w:val="22"/>
        </w:rPr>
        <w:t>Koperníkova 1429</w:t>
      </w:r>
      <w:r w:rsidR="00F51C19">
        <w:rPr>
          <w:rFonts w:asciiTheme="minorHAnsi" w:hAnsiTheme="minorHAnsi"/>
          <w:sz w:val="22"/>
          <w:szCs w:val="22"/>
        </w:rPr>
        <w:t xml:space="preserve">, </w:t>
      </w:r>
      <w:r w:rsidR="00D443E9">
        <w:rPr>
          <w:rFonts w:asciiTheme="minorHAnsi" w:hAnsiTheme="minorHAnsi"/>
          <w:sz w:val="22"/>
          <w:szCs w:val="22"/>
        </w:rPr>
        <w:t>767 01 Kroměříž</w:t>
      </w:r>
      <w:r w:rsidR="00F51C19">
        <w:rPr>
          <w:rFonts w:asciiTheme="minorHAnsi" w:hAnsiTheme="minorHAnsi"/>
          <w:sz w:val="22"/>
          <w:szCs w:val="22"/>
        </w:rPr>
        <w:t>.</w:t>
      </w: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19</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Požadavky na způsob zpracování nabídkové ceny</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Dodavatel zpracuje nabídkovou cenu za předmět veřejné zakázky v souladu se zadávacími podmínkami této zadávací dokumentace, a to absolutní částkou v českých korunách.</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Nabídková cena bude uvedena v členění bez DPH, DPH v zákonné výši ke dni podání nabídky a celková nabídková cena včetně DPH.</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Nabídková cena musí obsahovat i veškeré náklady nezbytné k řádnému, úplnému a kvalitnímu provedení předmětu veřejné zakázky dle čl.16 zadávací dokumentace.</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Nabídková cena musí být zpracována jako nabídk</w:t>
      </w:r>
      <w:r w:rsidR="00461F03">
        <w:rPr>
          <w:rStyle w:val="Styl1Char"/>
          <w:rFonts w:asciiTheme="minorHAnsi" w:hAnsiTheme="minorHAnsi"/>
          <w:b w:val="0"/>
          <w:bCs w:val="0"/>
          <w:caps w:val="0"/>
          <w:sz w:val="22"/>
          <w:szCs w:val="22"/>
          <w:lang w:val="cs-CZ"/>
        </w:rPr>
        <w:t>a</w:t>
      </w:r>
      <w:r w:rsidRPr="00BA2676">
        <w:rPr>
          <w:rStyle w:val="Styl1Char"/>
          <w:rFonts w:asciiTheme="minorHAnsi" w:hAnsiTheme="minorHAnsi"/>
          <w:b w:val="0"/>
          <w:bCs w:val="0"/>
          <w:caps w:val="0"/>
          <w:sz w:val="22"/>
          <w:szCs w:val="22"/>
        </w:rPr>
        <w:t xml:space="preserve"> platná po celou dobu až do úplného zaplacení.</w:t>
      </w:r>
    </w:p>
    <w:p w:rsidR="00BA2676" w:rsidRPr="00BA2676" w:rsidRDefault="00BA2676" w:rsidP="00BA2676">
      <w:pPr>
        <w:spacing w:after="120"/>
        <w:jc w:val="both"/>
        <w:rPr>
          <w:rStyle w:val="Styl1Char"/>
          <w:rFonts w:asciiTheme="minorHAnsi" w:hAnsiTheme="minorHAnsi"/>
          <w:b w:val="0"/>
          <w:bCs w:val="0"/>
          <w:caps w:val="0"/>
          <w:sz w:val="22"/>
          <w:szCs w:val="22"/>
          <w:u w:val="single"/>
        </w:rPr>
      </w:pPr>
      <w:r w:rsidRPr="00BA2676">
        <w:rPr>
          <w:rStyle w:val="Styl1Char"/>
          <w:rFonts w:asciiTheme="minorHAnsi" w:hAnsiTheme="minorHAnsi"/>
          <w:b w:val="0"/>
          <w:bCs w:val="0"/>
          <w:caps w:val="0"/>
          <w:sz w:val="22"/>
          <w:szCs w:val="22"/>
          <w:u w:val="single"/>
        </w:rPr>
        <w:t>Nabídková cena bude uvedena v členění dle přílohy č. 4 – Položkový rozpočet dle jednotlivých projektů.</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Cs w:val="0"/>
          <w:caps w:val="0"/>
          <w:sz w:val="22"/>
          <w:szCs w:val="22"/>
        </w:rPr>
        <w:t>Uchazeč také musí respektovat limitní ceny jednotlivých položek a limitní ceny jednotlivých projektů</w:t>
      </w:r>
      <w:r w:rsidRPr="00BA2676">
        <w:rPr>
          <w:rStyle w:val="Styl1Char"/>
          <w:rFonts w:asciiTheme="minorHAnsi" w:hAnsiTheme="minorHAnsi"/>
          <w:b w:val="0"/>
          <w:bCs w:val="0"/>
          <w:caps w:val="0"/>
          <w:sz w:val="22"/>
          <w:szCs w:val="22"/>
        </w:rPr>
        <w:t xml:space="preserve">, které jsou uvedeny v příloze č. 4 – Položkový rozpočet. Pokud tyto limitní ceny položek či celkové ceny projektů budou v nabídce překročeny, budou nabídky vyřazeny pro nesplnění zadávacích podmínek. Celková cena nabídnutá uchazeči tak nesmí překročit předpokládanou </w:t>
      </w:r>
      <w:r w:rsidRPr="00BA2676">
        <w:rPr>
          <w:rStyle w:val="Styl1Char"/>
          <w:rFonts w:asciiTheme="minorHAnsi" w:hAnsiTheme="minorHAnsi"/>
          <w:b w:val="0"/>
          <w:bCs w:val="0"/>
          <w:caps w:val="0"/>
          <w:sz w:val="22"/>
          <w:szCs w:val="22"/>
        </w:rPr>
        <w:lastRenderedPageBreak/>
        <w:t>hodnotu zakázky dle této zadávací dokumentace.  Předpokládaná hodnota veřejné zakázky bez DPH</w:t>
      </w:r>
      <w:r w:rsidRPr="00BA2676">
        <w:rPr>
          <w:rStyle w:val="Styl1Char"/>
          <w:rFonts w:asciiTheme="minorHAnsi" w:hAnsiTheme="minorHAnsi"/>
          <w:bCs w:val="0"/>
          <w:caps w:val="0"/>
          <w:sz w:val="22"/>
          <w:szCs w:val="22"/>
        </w:rPr>
        <w:t xml:space="preserve">: </w:t>
      </w:r>
      <w:r w:rsidR="006F68C1">
        <w:rPr>
          <w:rStyle w:val="Styl1Char"/>
          <w:rFonts w:asciiTheme="minorHAnsi" w:hAnsiTheme="minorHAnsi"/>
          <w:bCs w:val="0"/>
          <w:caps w:val="0"/>
          <w:sz w:val="22"/>
          <w:szCs w:val="22"/>
          <w:lang w:val="cs-CZ"/>
        </w:rPr>
        <w:t xml:space="preserve">291 149,- </w:t>
      </w:r>
      <w:r w:rsidRPr="006B38FB">
        <w:rPr>
          <w:rStyle w:val="Styl1Char"/>
          <w:rFonts w:asciiTheme="minorHAnsi" w:hAnsiTheme="minorHAnsi"/>
          <w:bCs w:val="0"/>
          <w:caps w:val="0"/>
          <w:sz w:val="22"/>
          <w:szCs w:val="22"/>
        </w:rPr>
        <w:t>Kč</w:t>
      </w:r>
      <w:r w:rsidRPr="006B38FB">
        <w:rPr>
          <w:rStyle w:val="Styl1Char"/>
          <w:rFonts w:asciiTheme="minorHAnsi" w:hAnsiTheme="minorHAnsi"/>
          <w:b w:val="0"/>
          <w:bCs w:val="0"/>
          <w:caps w:val="0"/>
          <w:sz w:val="22"/>
          <w:szCs w:val="22"/>
        </w:rPr>
        <w:t>.</w:t>
      </w:r>
    </w:p>
    <w:p w:rsidR="00BA2676" w:rsidRPr="00BA2676" w:rsidRDefault="00BA2676" w:rsidP="00BA2676">
      <w:pPr>
        <w:spacing w:before="120"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V případě porušení i této podmínky bude předmětná nabídka vyřazena.</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Pokud uchazeč hodlá nabídnout zadavateli slevu z ceny, musí tuto slevu promítnout přímo do nabídkové ceny jednotlivých částí veřejné zakázky. Jiná forma slevy z nabídkové ceny (např. paušální částkou za celou službu) není přípustná.</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Zadávací dokumentace obsahuje položkový rozpočet a technické specifikace - příloha č. </w:t>
      </w:r>
      <w:r w:rsidR="00E15CFA">
        <w:rPr>
          <w:rStyle w:val="Styl1Char"/>
          <w:rFonts w:asciiTheme="minorHAnsi" w:hAnsiTheme="minorHAnsi"/>
          <w:b w:val="0"/>
          <w:bCs w:val="0"/>
          <w:caps w:val="0"/>
          <w:sz w:val="22"/>
          <w:szCs w:val="22"/>
          <w:lang w:val="cs-CZ"/>
        </w:rPr>
        <w:t>4</w:t>
      </w:r>
      <w:r w:rsidRPr="00BA2676">
        <w:rPr>
          <w:rStyle w:val="Styl1Char"/>
          <w:rFonts w:asciiTheme="minorHAnsi" w:hAnsiTheme="minorHAnsi"/>
          <w:b w:val="0"/>
          <w:bCs w:val="0"/>
          <w:caps w:val="0"/>
          <w:sz w:val="22"/>
          <w:szCs w:val="22"/>
        </w:rPr>
        <w:t xml:space="preserve"> a </w:t>
      </w:r>
      <w:r w:rsidR="00E15CFA">
        <w:rPr>
          <w:rStyle w:val="Styl1Char"/>
          <w:rFonts w:asciiTheme="minorHAnsi" w:hAnsiTheme="minorHAnsi"/>
          <w:b w:val="0"/>
          <w:bCs w:val="0"/>
          <w:caps w:val="0"/>
          <w:sz w:val="22"/>
          <w:szCs w:val="22"/>
          <w:lang w:val="cs-CZ"/>
        </w:rPr>
        <w:t>3</w:t>
      </w:r>
      <w:r w:rsidRPr="00BA2676">
        <w:rPr>
          <w:rStyle w:val="Styl1Char"/>
          <w:rFonts w:asciiTheme="minorHAnsi" w:hAnsiTheme="minorHAnsi"/>
          <w:b w:val="0"/>
          <w:bCs w:val="0"/>
          <w:caps w:val="0"/>
          <w:sz w:val="22"/>
          <w:szCs w:val="22"/>
        </w:rPr>
        <w:t>.</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Položkový rozpočet s technickými specifikacemi je pro zpracování nabídkové ceny závazný.</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Dodavatel je povinen dodržet strukturu a obsahovou náplň položkového rozpočtu.</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V případě nesouladu mezi cenou uvedenou v </w:t>
      </w:r>
      <w:proofErr w:type="spellStart"/>
      <w:r w:rsidRPr="00BA2676">
        <w:rPr>
          <w:rStyle w:val="Styl1Char"/>
          <w:rFonts w:asciiTheme="minorHAnsi" w:hAnsiTheme="minorHAnsi"/>
          <w:b w:val="0"/>
          <w:bCs w:val="0"/>
          <w:caps w:val="0"/>
          <w:sz w:val="22"/>
          <w:szCs w:val="22"/>
        </w:rPr>
        <w:t>naceněném</w:t>
      </w:r>
      <w:proofErr w:type="spellEnd"/>
      <w:r w:rsidRPr="00BA2676">
        <w:rPr>
          <w:rStyle w:val="Styl1Char"/>
          <w:rFonts w:asciiTheme="minorHAnsi" w:hAnsiTheme="minorHAnsi"/>
          <w:b w:val="0"/>
          <w:bCs w:val="0"/>
          <w:caps w:val="0"/>
          <w:sz w:val="22"/>
          <w:szCs w:val="22"/>
        </w:rPr>
        <w:t xml:space="preserve"> položkovém rozpočtu a cenou uvedenou v návrhu smlouvy, může hodnotící komise nabídku vyřadit z dalšího posuzování.</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Dodavatel je povinen prokázat nabídkovou cenu předložením </w:t>
      </w:r>
      <w:proofErr w:type="spellStart"/>
      <w:r w:rsidRPr="00BA2676">
        <w:rPr>
          <w:rStyle w:val="Styl1Char"/>
          <w:rFonts w:asciiTheme="minorHAnsi" w:hAnsiTheme="minorHAnsi"/>
          <w:b w:val="0"/>
          <w:bCs w:val="0"/>
          <w:caps w:val="0"/>
          <w:sz w:val="22"/>
          <w:szCs w:val="22"/>
        </w:rPr>
        <w:t>naceněného</w:t>
      </w:r>
      <w:proofErr w:type="spellEnd"/>
      <w:r w:rsidRPr="00BA2676">
        <w:rPr>
          <w:rStyle w:val="Styl1Char"/>
          <w:rFonts w:asciiTheme="minorHAnsi" w:hAnsiTheme="minorHAnsi"/>
          <w:b w:val="0"/>
          <w:bCs w:val="0"/>
          <w:caps w:val="0"/>
          <w:sz w:val="22"/>
          <w:szCs w:val="22"/>
        </w:rPr>
        <w:t xml:space="preserve"> položkového rozpočtu, a to jak v tištěné formě, tak v elektronické formě. V případě rozporu je rozhodující tištěná forma </w:t>
      </w:r>
      <w:proofErr w:type="spellStart"/>
      <w:r w:rsidRPr="00BA2676">
        <w:rPr>
          <w:rStyle w:val="Styl1Char"/>
          <w:rFonts w:asciiTheme="minorHAnsi" w:hAnsiTheme="minorHAnsi"/>
          <w:b w:val="0"/>
          <w:bCs w:val="0"/>
          <w:caps w:val="0"/>
          <w:sz w:val="22"/>
          <w:szCs w:val="22"/>
        </w:rPr>
        <w:t>naceněného</w:t>
      </w:r>
      <w:proofErr w:type="spellEnd"/>
      <w:r w:rsidRPr="00BA2676">
        <w:rPr>
          <w:rStyle w:val="Styl1Char"/>
          <w:rFonts w:asciiTheme="minorHAnsi" w:hAnsiTheme="minorHAnsi"/>
          <w:b w:val="0"/>
          <w:bCs w:val="0"/>
          <w:caps w:val="0"/>
          <w:sz w:val="22"/>
          <w:szCs w:val="22"/>
        </w:rPr>
        <w:t xml:space="preserve"> položkového rozpočtu. Technická specifikace a </w:t>
      </w:r>
      <w:proofErr w:type="spellStart"/>
      <w:r w:rsidRPr="00BA2676">
        <w:rPr>
          <w:rStyle w:val="Styl1Char"/>
          <w:rFonts w:asciiTheme="minorHAnsi" w:hAnsiTheme="minorHAnsi"/>
          <w:b w:val="0"/>
          <w:bCs w:val="0"/>
          <w:caps w:val="0"/>
          <w:sz w:val="22"/>
          <w:szCs w:val="22"/>
        </w:rPr>
        <w:t>naceněný</w:t>
      </w:r>
      <w:proofErr w:type="spellEnd"/>
      <w:r w:rsidRPr="00BA2676">
        <w:rPr>
          <w:rStyle w:val="Styl1Char"/>
          <w:rFonts w:asciiTheme="minorHAnsi" w:hAnsiTheme="minorHAnsi"/>
          <w:b w:val="0"/>
          <w:bCs w:val="0"/>
          <w:caps w:val="0"/>
          <w:sz w:val="22"/>
          <w:szCs w:val="22"/>
        </w:rPr>
        <w:t xml:space="preserve"> položkový rozpočet musí být nedílnou přílohou návrhu smlouvy.</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V případě jakéhokoli nesouladu mezi slepým rozpočtem a </w:t>
      </w:r>
      <w:proofErr w:type="spellStart"/>
      <w:r w:rsidRPr="00BA2676">
        <w:rPr>
          <w:rStyle w:val="Styl1Char"/>
          <w:rFonts w:asciiTheme="minorHAnsi" w:hAnsiTheme="minorHAnsi"/>
          <w:b w:val="0"/>
          <w:bCs w:val="0"/>
          <w:caps w:val="0"/>
          <w:sz w:val="22"/>
          <w:szCs w:val="22"/>
        </w:rPr>
        <w:t>naceněným</w:t>
      </w:r>
      <w:proofErr w:type="spellEnd"/>
      <w:r w:rsidRPr="00BA2676">
        <w:rPr>
          <w:rStyle w:val="Styl1Char"/>
          <w:rFonts w:asciiTheme="minorHAnsi" w:hAnsiTheme="minorHAnsi"/>
          <w:b w:val="0"/>
          <w:bCs w:val="0"/>
          <w:caps w:val="0"/>
          <w:sz w:val="22"/>
          <w:szCs w:val="22"/>
        </w:rPr>
        <w:t xml:space="preserve"> položkovým rozpočtem může hodnotící komise nabídku vyřadit z dalšího posuzování.</w:t>
      </w:r>
    </w:p>
    <w:p w:rsidR="00BA2676" w:rsidRPr="00BA2676" w:rsidRDefault="00BA2676" w:rsidP="00BA2676">
      <w:pPr>
        <w:spacing w:before="100" w:beforeAutospacing="1"/>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Ceny uvedené dodavatelem v </w:t>
      </w:r>
      <w:proofErr w:type="spellStart"/>
      <w:r w:rsidRPr="00BA2676">
        <w:rPr>
          <w:rStyle w:val="Styl1Char"/>
          <w:rFonts w:asciiTheme="minorHAnsi" w:hAnsiTheme="minorHAnsi"/>
          <w:b w:val="0"/>
          <w:bCs w:val="0"/>
          <w:caps w:val="0"/>
          <w:sz w:val="22"/>
          <w:szCs w:val="22"/>
        </w:rPr>
        <w:t>naceněném</w:t>
      </w:r>
      <w:proofErr w:type="spellEnd"/>
      <w:r w:rsidRPr="00BA2676">
        <w:rPr>
          <w:rStyle w:val="Styl1Char"/>
          <w:rFonts w:asciiTheme="minorHAnsi" w:hAnsiTheme="minorHAnsi"/>
          <w:b w:val="0"/>
          <w:bCs w:val="0"/>
          <w:caps w:val="0"/>
          <w:sz w:val="22"/>
          <w:szCs w:val="22"/>
        </w:rPr>
        <w:t xml:space="preserve"> položkovém rozpočtu jsou cenami pevnými po celou dobu realizace dodávky, není-li v této zadávací dokumentaci dále uvedeno jinak.</w:t>
      </w: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20</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Platební podmínky a objektivní podmínky, za kterých</w:t>
      </w:r>
      <w:r w:rsidR="00F51C19">
        <w:rPr>
          <w:rStyle w:val="Styl1Char"/>
          <w:rFonts w:asciiTheme="minorHAnsi" w:hAnsiTheme="minorHAnsi"/>
          <w:bCs w:val="0"/>
          <w:caps w:val="0"/>
          <w:sz w:val="22"/>
          <w:szCs w:val="22"/>
        </w:rPr>
        <w:t xml:space="preserve"> je možné překročit výši</w:t>
      </w:r>
      <w:r w:rsidRPr="00BA2676">
        <w:rPr>
          <w:rStyle w:val="Styl1Char"/>
          <w:rFonts w:asciiTheme="minorHAnsi" w:hAnsiTheme="minorHAnsi"/>
          <w:bCs w:val="0"/>
          <w:caps w:val="0"/>
          <w:sz w:val="22"/>
          <w:szCs w:val="22"/>
        </w:rPr>
        <w:t xml:space="preserve"> nabídkové ceny</w:t>
      </w:r>
    </w:p>
    <w:p w:rsidR="00BA2676" w:rsidRPr="00BA2676" w:rsidRDefault="00BA2676" w:rsidP="00BA2676">
      <w:pPr>
        <w:spacing w:after="24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Nabídkovou cenu je možné změnit (zvýšit) pouze na základě zákona a písemného dodatku ke kupní smlouvě, a to dojde-li ke změnám daňových předpisů majících vliv na cenu předmětu veřejné zakázky. V takovém případě bude nabídková cena upravena dle sazeb daně z přidané hodnoty platné v době zdanitelného plnění.</w:t>
      </w:r>
    </w:p>
    <w:p w:rsidR="00BA2676" w:rsidRPr="00BA2676" w:rsidRDefault="00BA2676" w:rsidP="00BA2676">
      <w:pPr>
        <w:spacing w:after="240"/>
        <w:jc w:val="both"/>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Platební podmínky</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V souladu se zákonem č. 235/2004 Sb. ve znění pozdějších předpisů bude cena za předmět veřejné zakázky uhrazena na základě tří faktur (daňových dokladů) vystavených pro každý </w:t>
      </w:r>
      <w:r w:rsidR="00E15CFA">
        <w:rPr>
          <w:rStyle w:val="Styl1Char"/>
          <w:rFonts w:asciiTheme="minorHAnsi" w:hAnsiTheme="minorHAnsi"/>
          <w:b w:val="0"/>
          <w:bCs w:val="0"/>
          <w:caps w:val="0"/>
          <w:sz w:val="22"/>
          <w:szCs w:val="22"/>
          <w:lang w:val="cs-CZ"/>
        </w:rPr>
        <w:t xml:space="preserve">typ položky </w:t>
      </w:r>
      <w:r w:rsidRPr="00BA2676">
        <w:rPr>
          <w:rStyle w:val="Styl1Char"/>
          <w:rFonts w:asciiTheme="minorHAnsi" w:hAnsiTheme="minorHAnsi"/>
          <w:b w:val="0"/>
          <w:bCs w:val="0"/>
          <w:caps w:val="0"/>
          <w:sz w:val="22"/>
          <w:szCs w:val="22"/>
        </w:rPr>
        <w:t xml:space="preserve"> zvlášť a to po protokolárním předání a převzetí řádně a včas předaného předmětu veřejné zakázky. </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caps w:val="0"/>
          <w:sz w:val="22"/>
          <w:szCs w:val="22"/>
        </w:rPr>
        <w:t>Uchazeč bude povinen vystavovat daňové doklady a další požadované doklady dle požadavků zadavatele a poskytovatelů dotací. Bližší podmínky jsou uvedeny v obchodních podmínkách (v návrhu kupní smlouvy – příloha č. 5).</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Přílohou každé faktury, která musí mít náležitosti daňového dokladu dle zákona č. 235/2004 Sb. ve znění pozdějších předpisů, musí být protokol o předání a převzetí předmětu dodávky.</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lastRenderedPageBreak/>
        <w:t>Splatnost faktur – daňových dokladů je do 60 dnů ode dne jejího doručení do místa sídla zadavatele, s přílohou uvedenou výše (potvrzeným protokolem o předání a převzetí zadavatelem).</w:t>
      </w:r>
    </w:p>
    <w:p w:rsidR="00BA2676" w:rsidRPr="00BA2676" w:rsidRDefault="00BA2676" w:rsidP="00BA2676">
      <w:pPr>
        <w:spacing w:after="120"/>
        <w:jc w:val="both"/>
        <w:rPr>
          <w:rStyle w:val="Styl1Char"/>
          <w:rFonts w:asciiTheme="minorHAnsi" w:hAnsiTheme="minorHAnsi"/>
          <w:b w:val="0"/>
          <w:caps w:val="0"/>
          <w:sz w:val="22"/>
          <w:szCs w:val="22"/>
        </w:rPr>
      </w:pPr>
      <w:r w:rsidRPr="00BA2676">
        <w:rPr>
          <w:rStyle w:val="Styl1Char"/>
          <w:rFonts w:asciiTheme="minorHAnsi" w:hAnsiTheme="minorHAnsi"/>
          <w:b w:val="0"/>
          <w:bCs w:val="0"/>
          <w:caps w:val="0"/>
          <w:sz w:val="22"/>
          <w:szCs w:val="22"/>
        </w:rPr>
        <w:t>V pochybnostech se má za to, že faktura (daňový doklad) byla doručena třetí den ode dne odeslání do místa sídla zadavatele, a to doporučeně.</w:t>
      </w:r>
      <w:r w:rsidRPr="00BA2676">
        <w:rPr>
          <w:rStyle w:val="Styl1Char"/>
          <w:rFonts w:asciiTheme="minorHAnsi" w:hAnsiTheme="minorHAnsi"/>
          <w:b w:val="0"/>
          <w:caps w:val="0"/>
          <w:sz w:val="22"/>
          <w:szCs w:val="22"/>
        </w:rPr>
        <w:t xml:space="preserve"> </w:t>
      </w:r>
    </w:p>
    <w:p w:rsidR="00BA2676" w:rsidRPr="00BA2676" w:rsidRDefault="00BA2676" w:rsidP="00BA2676">
      <w:pPr>
        <w:spacing w:after="24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V případě nedodržení platebních podmínek uchazečem, je hodnotící komise oprávněna uchazeče vyřadit a zadavatel vyloučit pro nesplnění zadávacích podmínek.</w:t>
      </w: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21</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Obchodní podmínky</w:t>
      </w:r>
    </w:p>
    <w:p w:rsidR="00BA2676" w:rsidRPr="00BA2676" w:rsidRDefault="00BA2676" w:rsidP="00BA2676">
      <w:pPr>
        <w:autoSpaceDE w:val="0"/>
        <w:autoSpaceDN w:val="0"/>
        <w:adjustRightInd w:val="0"/>
        <w:spacing w:after="120"/>
        <w:jc w:val="both"/>
        <w:rPr>
          <w:rStyle w:val="Styl1Char"/>
          <w:rFonts w:asciiTheme="minorHAnsi" w:hAnsiTheme="minorHAnsi"/>
          <w:b w:val="0"/>
          <w:caps w:val="0"/>
          <w:sz w:val="22"/>
          <w:szCs w:val="22"/>
        </w:rPr>
      </w:pPr>
      <w:r w:rsidRPr="00BA2676">
        <w:rPr>
          <w:rStyle w:val="Styl1Char"/>
          <w:rFonts w:asciiTheme="minorHAnsi" w:hAnsiTheme="minorHAnsi"/>
          <w:b w:val="0"/>
          <w:caps w:val="0"/>
          <w:sz w:val="22"/>
          <w:szCs w:val="22"/>
        </w:rPr>
        <w:t>Zadavatel jako součást zadávací dokumentace předkládá v souladu s § 273 Obchodního zákoníku obchodní podmínky v podobě kupní smlouvy (příloha č. 5 zadávací dokumentace). Obchodní podmínky v podobě kupní smlouvy vymezují budoucí rámec smluvního vztahu. Tyto obchodní podmínky ve formě kupní smlouvy mají pro tuto veřejnou zakázku obligatorní charakter.</w:t>
      </w:r>
    </w:p>
    <w:p w:rsidR="00BA2676" w:rsidRPr="00BA2676" w:rsidRDefault="00BA2676" w:rsidP="00BA2676">
      <w:pPr>
        <w:autoSpaceDE w:val="0"/>
        <w:autoSpaceDN w:val="0"/>
        <w:adjustRightInd w:val="0"/>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caps w:val="0"/>
          <w:sz w:val="22"/>
          <w:szCs w:val="22"/>
        </w:rPr>
        <w:t>Součástí nabídky dodavatele bude návrh kupní smlouvy, který musí akceptovat zadávací podmínky vč. obchodních podmínek, a to jak věcné a technické, tak požadavky právní a smluvní a v žádné části nesmí obsahovat ustanovení, které by bylo v rozporu se zadávacími a obchodními podmínkami a které by znevýhodňovalo zadavatele.</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Zadavatel požaduje předložení návrhu kupní smlouvy vč. technické specifikace a </w:t>
      </w:r>
      <w:proofErr w:type="spellStart"/>
      <w:r w:rsidRPr="00BA2676">
        <w:rPr>
          <w:rStyle w:val="Styl1Char"/>
          <w:rFonts w:asciiTheme="minorHAnsi" w:hAnsiTheme="minorHAnsi"/>
          <w:b w:val="0"/>
          <w:bCs w:val="0"/>
          <w:caps w:val="0"/>
          <w:sz w:val="22"/>
          <w:szCs w:val="22"/>
        </w:rPr>
        <w:t>naceněného</w:t>
      </w:r>
      <w:proofErr w:type="spellEnd"/>
      <w:r w:rsidRPr="00BA2676">
        <w:rPr>
          <w:rStyle w:val="Styl1Char"/>
          <w:rFonts w:asciiTheme="minorHAnsi" w:hAnsiTheme="minorHAnsi"/>
          <w:b w:val="0"/>
          <w:bCs w:val="0"/>
          <w:caps w:val="0"/>
          <w:sz w:val="22"/>
          <w:szCs w:val="22"/>
        </w:rPr>
        <w:t xml:space="preserve"> položkového rozpočtu - příloha </w:t>
      </w:r>
      <w:r w:rsidR="00E15CFA">
        <w:rPr>
          <w:rStyle w:val="Styl1Char"/>
          <w:rFonts w:asciiTheme="minorHAnsi" w:hAnsiTheme="minorHAnsi"/>
          <w:b w:val="0"/>
          <w:bCs w:val="0"/>
          <w:caps w:val="0"/>
          <w:sz w:val="22"/>
          <w:szCs w:val="22"/>
          <w:lang w:val="cs-CZ"/>
        </w:rPr>
        <w:t>č.3</w:t>
      </w:r>
      <w:r w:rsidRPr="00BA2676">
        <w:rPr>
          <w:rStyle w:val="Styl1Char"/>
          <w:rFonts w:asciiTheme="minorHAnsi" w:hAnsiTheme="minorHAnsi"/>
          <w:b w:val="0"/>
          <w:bCs w:val="0"/>
          <w:caps w:val="0"/>
          <w:sz w:val="22"/>
          <w:szCs w:val="22"/>
        </w:rPr>
        <w:t xml:space="preserve"> a </w:t>
      </w:r>
      <w:r w:rsidR="00E15CFA">
        <w:rPr>
          <w:rStyle w:val="Styl1Char"/>
          <w:rFonts w:asciiTheme="minorHAnsi" w:hAnsiTheme="minorHAnsi"/>
          <w:b w:val="0"/>
          <w:bCs w:val="0"/>
          <w:caps w:val="0"/>
          <w:sz w:val="22"/>
          <w:szCs w:val="22"/>
          <w:lang w:val="cs-CZ"/>
        </w:rPr>
        <w:t>č. 4</w:t>
      </w:r>
      <w:bookmarkStart w:id="0" w:name="_GoBack"/>
      <w:bookmarkEnd w:id="0"/>
      <w:r w:rsidRPr="00BA2676">
        <w:rPr>
          <w:rStyle w:val="Styl1Char"/>
          <w:rFonts w:asciiTheme="minorHAnsi" w:hAnsiTheme="minorHAnsi"/>
          <w:b w:val="0"/>
          <w:bCs w:val="0"/>
          <w:caps w:val="0"/>
          <w:sz w:val="22"/>
          <w:szCs w:val="22"/>
        </w:rPr>
        <w:t xml:space="preserve">. Smlouva musí obsahovat podstatné náležitosti kupní smlouvy dle obchodního zákoníku. Nabídka, která bude obsahovat nepodepsaný návrh kupní smlouvy nebo bude v rozporu se zadávacími a obchodními podmínkami, bude z dalšího posuzování vyřazena a uchazeč bude zadavatelem vyloučen pro nesplnění zadávacích podmínek. </w:t>
      </w:r>
      <w:r w:rsidRPr="00BA2676">
        <w:rPr>
          <w:rStyle w:val="Styl1Char"/>
          <w:rFonts w:asciiTheme="minorHAnsi" w:hAnsiTheme="minorHAnsi"/>
          <w:bCs w:val="0"/>
          <w:caps w:val="0"/>
          <w:sz w:val="22"/>
          <w:szCs w:val="22"/>
        </w:rPr>
        <w:t>Návrh kupní smlouvy</w:t>
      </w:r>
      <w:r w:rsidRPr="00BA2676">
        <w:rPr>
          <w:rStyle w:val="Styl1Char"/>
          <w:rFonts w:asciiTheme="minorHAnsi" w:hAnsiTheme="minorHAnsi"/>
          <w:b w:val="0"/>
          <w:bCs w:val="0"/>
          <w:caps w:val="0"/>
          <w:sz w:val="22"/>
          <w:szCs w:val="22"/>
        </w:rPr>
        <w:t xml:space="preserve"> musí být datovaný, orazítkovaný (pokud uchazeč používá razítko) a podepsaný osobou oprávněnou jednat jménem či za uchazeče.</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V případě podání nabídky společně více osobami, musí být návrh smlouvy podepsán všemi osobami, které společně podávají nabídku.</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Nepodepsaný návrh smlouvy je nepodepsanou nabídkou ve smyslu zákona a je proto právně neúčinný.</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Fonts w:asciiTheme="minorHAnsi" w:hAnsiTheme="minorHAnsi"/>
          <w:sz w:val="22"/>
          <w:szCs w:val="22"/>
        </w:rPr>
        <w:t>Nabídka, která bude obsahovat nepodepsaný návrh kupní smlouvy, bude z dalšího posuzování vyřazena a uchazeč bude zadavatelem vyloučen pro neplnění zadávacích podmínek.</w:t>
      </w:r>
    </w:p>
    <w:p w:rsidR="00BA2676" w:rsidRPr="00BA2676" w:rsidRDefault="00BA2676" w:rsidP="00BA2676">
      <w:pPr>
        <w:spacing w:after="24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Dodavatel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Toto spolupůsobení je povinen zajistit i u svých příp. subdodavatelů. </w:t>
      </w:r>
    </w:p>
    <w:p w:rsidR="00BA2676" w:rsidRPr="00BA2676" w:rsidRDefault="00BA2676" w:rsidP="00BA2676">
      <w:pPr>
        <w:spacing w:before="240"/>
        <w:jc w:val="both"/>
        <w:rPr>
          <w:rFonts w:asciiTheme="minorHAnsi" w:hAnsiTheme="minorHAnsi"/>
          <w:sz w:val="22"/>
          <w:szCs w:val="22"/>
        </w:rPr>
      </w:pPr>
      <w:r w:rsidRPr="00BA2676">
        <w:rPr>
          <w:rStyle w:val="Styl1Char"/>
          <w:rFonts w:asciiTheme="minorHAnsi" w:hAnsiTheme="minorHAnsi"/>
          <w:b w:val="0"/>
          <w:bCs w:val="0"/>
          <w:caps w:val="0"/>
          <w:sz w:val="22"/>
          <w:szCs w:val="22"/>
        </w:rPr>
        <w:t xml:space="preserve">Dodavatel </w:t>
      </w:r>
      <w:r w:rsidRPr="00BA2676">
        <w:rPr>
          <w:rFonts w:asciiTheme="minorHAnsi" w:hAnsiTheme="minorHAnsi"/>
          <w:sz w:val="22"/>
          <w:szCs w:val="22"/>
        </w:rPr>
        <w:t xml:space="preserve">je povinen uchovávat veškeré doklady a dokumentaci veřejné zakázky související s předmětnou veřejnou zakázkou po dobu 10 let od finančního ukončení projektu, nejméně však do konce roku 2025. Po tuto dobu je uchazeč povinen umožnit zaměstnancům nebo zmocněncům poskytovatele dotace, Ministerstva pro místní rozvoj ČR, Ministerstva financí ČR, auditního orgánu, Evropské komise, Evropského účetního dvora, Nejvyššího kontrolního úřadu, finančního úřadu a </w:t>
      </w:r>
      <w:r w:rsidRPr="00BA2676">
        <w:rPr>
          <w:rFonts w:asciiTheme="minorHAnsi" w:hAnsiTheme="minorHAnsi"/>
          <w:sz w:val="22"/>
          <w:szCs w:val="22"/>
        </w:rPr>
        <w:lastRenderedPageBreak/>
        <w:t>dalších oprávněných orgánů státní správy kontrolu dokladů souvisejících s projektem, resp. předmětem veřejné zakázky.</w:t>
      </w:r>
    </w:p>
    <w:p w:rsidR="00BA2676" w:rsidRPr="00BA2676" w:rsidRDefault="00BA2676" w:rsidP="00BA2676">
      <w:pPr>
        <w:spacing w:before="100" w:beforeAutospacing="1" w:after="480"/>
        <w:jc w:val="both"/>
        <w:rPr>
          <w:rFonts w:asciiTheme="minorHAnsi" w:hAnsiTheme="minorHAnsi"/>
          <w:sz w:val="22"/>
          <w:szCs w:val="22"/>
        </w:rPr>
      </w:pPr>
      <w:r w:rsidRPr="00BA2676">
        <w:rPr>
          <w:rFonts w:asciiTheme="minorHAnsi" w:hAnsiTheme="minorHAnsi"/>
          <w:sz w:val="22"/>
          <w:szCs w:val="22"/>
        </w:rPr>
        <w:t xml:space="preserve">Dodavatel je povinen provádět publicitu dle požadavků poskytovatele dotace, resp. podle požadavků Operačního programu Vzdělávání pro konkurenceschopnost, uvedených na </w:t>
      </w:r>
      <w:hyperlink r:id="rId12" w:history="1">
        <w:r w:rsidR="00145CE6" w:rsidRPr="006B38FB">
          <w:rPr>
            <w:rStyle w:val="Hypertextovodkaz"/>
            <w:rFonts w:asciiTheme="minorHAnsi" w:hAnsiTheme="minorHAnsi"/>
            <w:color w:val="auto"/>
            <w:sz w:val="22"/>
            <w:szCs w:val="22"/>
            <w:u w:val="none"/>
          </w:rPr>
          <w:t>http://www.msmt.cz</w:t>
        </w:r>
      </w:hyperlink>
      <w:r w:rsidRPr="006B38FB">
        <w:rPr>
          <w:rFonts w:asciiTheme="minorHAnsi" w:hAnsiTheme="minorHAnsi"/>
          <w:sz w:val="22"/>
          <w:szCs w:val="22"/>
        </w:rPr>
        <w:t xml:space="preserve">. </w:t>
      </w:r>
    </w:p>
    <w:p w:rsidR="00BA2676" w:rsidRPr="00BA2676" w:rsidRDefault="00BA2676" w:rsidP="00BA2676">
      <w:pPr>
        <w:spacing w:before="100" w:beforeAutospacing="1"/>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22</w:t>
      </w:r>
    </w:p>
    <w:p w:rsidR="00BA2676" w:rsidRPr="00BA2676" w:rsidRDefault="00BA2676" w:rsidP="00BA2676">
      <w:pPr>
        <w:spacing w:after="240"/>
        <w:jc w:val="center"/>
        <w:rPr>
          <w:rStyle w:val="Styl1Char"/>
          <w:rFonts w:asciiTheme="minorHAnsi" w:hAnsiTheme="minorHAnsi"/>
          <w:bCs w:val="0"/>
          <w:caps w:val="0"/>
          <w:sz w:val="22"/>
          <w:szCs w:val="22"/>
          <w:highlight w:val="yellow"/>
        </w:rPr>
      </w:pPr>
      <w:r w:rsidRPr="00BA2676">
        <w:rPr>
          <w:rStyle w:val="Styl1Char"/>
          <w:rFonts w:asciiTheme="minorHAnsi" w:hAnsiTheme="minorHAnsi"/>
          <w:bCs w:val="0"/>
          <w:caps w:val="0"/>
          <w:sz w:val="22"/>
          <w:szCs w:val="22"/>
        </w:rPr>
        <w:t>Způsob hodnocení nabídek</w:t>
      </w:r>
    </w:p>
    <w:p w:rsidR="00BA2676" w:rsidRPr="00BA2676" w:rsidRDefault="00BA2676" w:rsidP="00BA2676">
      <w:pPr>
        <w:pStyle w:val="Zkladntext"/>
        <w:rPr>
          <w:rFonts w:asciiTheme="minorHAnsi" w:hAnsiTheme="minorHAnsi"/>
          <w:sz w:val="22"/>
          <w:szCs w:val="22"/>
        </w:rPr>
      </w:pPr>
      <w:proofErr w:type="spellStart"/>
      <w:proofErr w:type="gramStart"/>
      <w:r w:rsidRPr="00BA2676">
        <w:rPr>
          <w:rFonts w:asciiTheme="minorHAnsi" w:hAnsiTheme="minorHAnsi"/>
          <w:sz w:val="22"/>
          <w:szCs w:val="22"/>
        </w:rPr>
        <w:t>Základní</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hodnotící</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kritérium</w:t>
      </w:r>
      <w:proofErr w:type="spellEnd"/>
      <w:r w:rsidRPr="00BA2676">
        <w:rPr>
          <w:rFonts w:asciiTheme="minorHAnsi" w:hAnsiTheme="minorHAnsi"/>
          <w:sz w:val="22"/>
          <w:szCs w:val="22"/>
        </w:rPr>
        <w:t xml:space="preserve"> pro </w:t>
      </w:r>
      <w:proofErr w:type="spellStart"/>
      <w:r w:rsidRPr="00BA2676">
        <w:rPr>
          <w:rFonts w:asciiTheme="minorHAnsi" w:hAnsiTheme="minorHAnsi"/>
          <w:sz w:val="22"/>
          <w:szCs w:val="22"/>
        </w:rPr>
        <w:t>zadání</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veřejné</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zakázky</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dle</w:t>
      </w:r>
      <w:proofErr w:type="spellEnd"/>
      <w:r w:rsidRPr="00BA2676">
        <w:rPr>
          <w:rFonts w:asciiTheme="minorHAnsi" w:hAnsiTheme="minorHAnsi"/>
          <w:sz w:val="22"/>
          <w:szCs w:val="22"/>
        </w:rPr>
        <w:t xml:space="preserve"> §78 </w:t>
      </w:r>
      <w:proofErr w:type="spellStart"/>
      <w:r w:rsidRPr="00BA2676">
        <w:rPr>
          <w:rFonts w:asciiTheme="minorHAnsi" w:hAnsiTheme="minorHAnsi"/>
          <w:sz w:val="22"/>
          <w:szCs w:val="22"/>
        </w:rPr>
        <w:t>zákona</w:t>
      </w:r>
      <w:proofErr w:type="spellEnd"/>
      <w:r w:rsidRPr="00BA2676">
        <w:rPr>
          <w:rFonts w:asciiTheme="minorHAnsi" w:hAnsiTheme="minorHAnsi"/>
          <w:sz w:val="22"/>
          <w:szCs w:val="22"/>
        </w:rPr>
        <w:t xml:space="preserve"> je </w:t>
      </w:r>
      <w:proofErr w:type="spellStart"/>
      <w:r w:rsidRPr="00BA2676">
        <w:rPr>
          <w:rFonts w:asciiTheme="minorHAnsi" w:hAnsiTheme="minorHAnsi"/>
          <w:sz w:val="22"/>
          <w:szCs w:val="22"/>
        </w:rPr>
        <w:t>nejnižší</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nabídková</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cena</w:t>
      </w:r>
      <w:proofErr w:type="spellEnd"/>
      <w:r w:rsidRPr="00BA2676">
        <w:rPr>
          <w:rFonts w:asciiTheme="minorHAnsi" w:hAnsiTheme="minorHAnsi"/>
          <w:sz w:val="22"/>
          <w:szCs w:val="22"/>
        </w:rPr>
        <w:t>.</w:t>
      </w:r>
      <w:proofErr w:type="gramEnd"/>
    </w:p>
    <w:p w:rsidR="00BA2676" w:rsidRPr="00BA2676" w:rsidRDefault="00BA2676" w:rsidP="00BA2676">
      <w:pPr>
        <w:pStyle w:val="Zkladntext"/>
        <w:rPr>
          <w:rFonts w:asciiTheme="minorHAnsi" w:hAnsiTheme="minorHAnsi"/>
          <w:sz w:val="22"/>
          <w:szCs w:val="22"/>
        </w:rPr>
      </w:pPr>
    </w:p>
    <w:tbl>
      <w:tblPr>
        <w:tblW w:w="0" w:type="auto"/>
        <w:tblInd w:w="4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64"/>
        <w:gridCol w:w="3105"/>
        <w:gridCol w:w="2423"/>
      </w:tblGrid>
      <w:tr w:rsidR="00BA2676" w:rsidRPr="00BA2676" w:rsidTr="006B38FB">
        <w:trPr>
          <w:trHeight w:val="426"/>
        </w:trPr>
        <w:tc>
          <w:tcPr>
            <w:tcW w:w="2164" w:type="dxa"/>
            <w:shd w:val="clear" w:color="auto" w:fill="auto"/>
            <w:vAlign w:val="center"/>
          </w:tcPr>
          <w:p w:rsidR="00BA2676" w:rsidRPr="00BA2676" w:rsidRDefault="00BA2676" w:rsidP="00AA3999">
            <w:pPr>
              <w:pStyle w:val="Zkladntext"/>
              <w:jc w:val="center"/>
              <w:rPr>
                <w:rFonts w:asciiTheme="minorHAnsi" w:hAnsiTheme="minorHAnsi"/>
                <w:sz w:val="22"/>
                <w:szCs w:val="22"/>
                <w:lang w:eastAsia="cs-CZ"/>
              </w:rPr>
            </w:pPr>
            <w:proofErr w:type="spellStart"/>
            <w:r w:rsidRPr="00BA2676">
              <w:rPr>
                <w:rFonts w:asciiTheme="minorHAnsi" w:hAnsiTheme="minorHAnsi"/>
                <w:sz w:val="22"/>
                <w:szCs w:val="22"/>
                <w:lang w:eastAsia="cs-CZ"/>
              </w:rPr>
              <w:t>Číslo</w:t>
            </w:r>
            <w:proofErr w:type="spellEnd"/>
            <w:r w:rsidRPr="00BA2676">
              <w:rPr>
                <w:rFonts w:asciiTheme="minorHAnsi" w:hAnsiTheme="minorHAnsi"/>
                <w:sz w:val="22"/>
                <w:szCs w:val="22"/>
                <w:lang w:eastAsia="cs-CZ"/>
              </w:rPr>
              <w:t xml:space="preserve"> </w:t>
            </w:r>
            <w:proofErr w:type="spellStart"/>
            <w:r w:rsidRPr="00BA2676">
              <w:rPr>
                <w:rFonts w:asciiTheme="minorHAnsi" w:hAnsiTheme="minorHAnsi"/>
                <w:sz w:val="22"/>
                <w:szCs w:val="22"/>
                <w:lang w:eastAsia="cs-CZ"/>
              </w:rPr>
              <w:t>kritéria</w:t>
            </w:r>
            <w:proofErr w:type="spellEnd"/>
          </w:p>
        </w:tc>
        <w:tc>
          <w:tcPr>
            <w:tcW w:w="3105" w:type="dxa"/>
            <w:shd w:val="clear" w:color="auto" w:fill="auto"/>
            <w:vAlign w:val="center"/>
          </w:tcPr>
          <w:p w:rsidR="00BA2676" w:rsidRPr="00BA2676" w:rsidRDefault="00BA2676" w:rsidP="00AA3999">
            <w:pPr>
              <w:pStyle w:val="Zkladntext"/>
              <w:jc w:val="center"/>
              <w:rPr>
                <w:rFonts w:asciiTheme="minorHAnsi" w:hAnsiTheme="minorHAnsi"/>
                <w:sz w:val="22"/>
                <w:szCs w:val="22"/>
                <w:lang w:eastAsia="cs-CZ"/>
              </w:rPr>
            </w:pPr>
            <w:proofErr w:type="spellStart"/>
            <w:r w:rsidRPr="00BA2676">
              <w:rPr>
                <w:rFonts w:asciiTheme="minorHAnsi" w:hAnsiTheme="minorHAnsi"/>
                <w:sz w:val="22"/>
                <w:szCs w:val="22"/>
                <w:lang w:eastAsia="cs-CZ"/>
              </w:rPr>
              <w:t>Název</w:t>
            </w:r>
            <w:proofErr w:type="spellEnd"/>
            <w:r w:rsidRPr="00BA2676">
              <w:rPr>
                <w:rFonts w:asciiTheme="minorHAnsi" w:hAnsiTheme="minorHAnsi"/>
                <w:sz w:val="22"/>
                <w:szCs w:val="22"/>
                <w:lang w:eastAsia="cs-CZ"/>
              </w:rPr>
              <w:t xml:space="preserve"> </w:t>
            </w:r>
            <w:proofErr w:type="spellStart"/>
            <w:r w:rsidRPr="00BA2676">
              <w:rPr>
                <w:rFonts w:asciiTheme="minorHAnsi" w:hAnsiTheme="minorHAnsi"/>
                <w:sz w:val="22"/>
                <w:szCs w:val="22"/>
                <w:lang w:eastAsia="cs-CZ"/>
              </w:rPr>
              <w:t>kritéria</w:t>
            </w:r>
            <w:proofErr w:type="spellEnd"/>
          </w:p>
        </w:tc>
        <w:tc>
          <w:tcPr>
            <w:tcW w:w="2423" w:type="dxa"/>
            <w:shd w:val="clear" w:color="auto" w:fill="auto"/>
            <w:vAlign w:val="center"/>
          </w:tcPr>
          <w:p w:rsidR="00BA2676" w:rsidRPr="00BA2676" w:rsidRDefault="00BA2676" w:rsidP="00AA3999">
            <w:pPr>
              <w:pStyle w:val="Zkladntext"/>
              <w:jc w:val="center"/>
              <w:rPr>
                <w:rFonts w:asciiTheme="minorHAnsi" w:hAnsiTheme="minorHAnsi"/>
                <w:sz w:val="22"/>
                <w:szCs w:val="22"/>
                <w:lang w:eastAsia="cs-CZ"/>
              </w:rPr>
            </w:pPr>
            <w:proofErr w:type="spellStart"/>
            <w:r w:rsidRPr="00BA2676">
              <w:rPr>
                <w:rFonts w:asciiTheme="minorHAnsi" w:hAnsiTheme="minorHAnsi"/>
                <w:sz w:val="22"/>
                <w:szCs w:val="22"/>
                <w:lang w:eastAsia="cs-CZ"/>
              </w:rPr>
              <w:t>Váha</w:t>
            </w:r>
            <w:proofErr w:type="spellEnd"/>
            <w:r w:rsidRPr="00BA2676">
              <w:rPr>
                <w:rFonts w:asciiTheme="minorHAnsi" w:hAnsiTheme="minorHAnsi"/>
                <w:sz w:val="22"/>
                <w:szCs w:val="22"/>
                <w:lang w:eastAsia="cs-CZ"/>
              </w:rPr>
              <w:t xml:space="preserve"> </w:t>
            </w:r>
            <w:proofErr w:type="spellStart"/>
            <w:r w:rsidRPr="00BA2676">
              <w:rPr>
                <w:rFonts w:asciiTheme="minorHAnsi" w:hAnsiTheme="minorHAnsi"/>
                <w:sz w:val="22"/>
                <w:szCs w:val="22"/>
                <w:lang w:eastAsia="cs-CZ"/>
              </w:rPr>
              <w:t>kritéria</w:t>
            </w:r>
            <w:proofErr w:type="spellEnd"/>
            <w:r w:rsidRPr="00BA2676">
              <w:rPr>
                <w:rFonts w:asciiTheme="minorHAnsi" w:hAnsiTheme="minorHAnsi"/>
                <w:sz w:val="22"/>
                <w:szCs w:val="22"/>
                <w:lang w:eastAsia="cs-CZ"/>
              </w:rPr>
              <w:t xml:space="preserve"> v %</w:t>
            </w:r>
          </w:p>
        </w:tc>
      </w:tr>
      <w:tr w:rsidR="00BA2676" w:rsidRPr="00BA2676" w:rsidTr="006B38FB">
        <w:trPr>
          <w:trHeight w:val="366"/>
        </w:trPr>
        <w:tc>
          <w:tcPr>
            <w:tcW w:w="2164" w:type="dxa"/>
            <w:shd w:val="clear" w:color="auto" w:fill="auto"/>
            <w:vAlign w:val="center"/>
          </w:tcPr>
          <w:p w:rsidR="00BA2676" w:rsidRPr="00BA2676" w:rsidRDefault="00BA2676" w:rsidP="00AA3999">
            <w:pPr>
              <w:pStyle w:val="Zkladntext"/>
              <w:jc w:val="center"/>
              <w:rPr>
                <w:rFonts w:asciiTheme="minorHAnsi" w:hAnsiTheme="minorHAnsi"/>
                <w:b/>
                <w:sz w:val="22"/>
                <w:szCs w:val="22"/>
                <w:lang w:eastAsia="cs-CZ"/>
              </w:rPr>
            </w:pPr>
            <w:r w:rsidRPr="00BA2676">
              <w:rPr>
                <w:rFonts w:asciiTheme="minorHAnsi" w:hAnsiTheme="minorHAnsi"/>
                <w:b/>
                <w:sz w:val="22"/>
                <w:szCs w:val="22"/>
                <w:lang w:eastAsia="cs-CZ"/>
              </w:rPr>
              <w:t>1</w:t>
            </w:r>
          </w:p>
        </w:tc>
        <w:tc>
          <w:tcPr>
            <w:tcW w:w="3105" w:type="dxa"/>
            <w:shd w:val="clear" w:color="auto" w:fill="auto"/>
            <w:vAlign w:val="center"/>
          </w:tcPr>
          <w:p w:rsidR="00BA2676" w:rsidRPr="00BA2676" w:rsidRDefault="00BA2676" w:rsidP="00AA3999">
            <w:pPr>
              <w:pStyle w:val="Zkladntext"/>
              <w:jc w:val="center"/>
              <w:rPr>
                <w:rFonts w:asciiTheme="minorHAnsi" w:hAnsiTheme="minorHAnsi"/>
                <w:b/>
                <w:sz w:val="22"/>
                <w:szCs w:val="22"/>
                <w:lang w:eastAsia="cs-CZ"/>
              </w:rPr>
            </w:pPr>
            <w:proofErr w:type="spellStart"/>
            <w:r w:rsidRPr="00BA2676">
              <w:rPr>
                <w:rFonts w:asciiTheme="minorHAnsi" w:hAnsiTheme="minorHAnsi"/>
                <w:b/>
                <w:sz w:val="22"/>
                <w:szCs w:val="22"/>
                <w:lang w:eastAsia="cs-CZ"/>
              </w:rPr>
              <w:t>Nejnižší</w:t>
            </w:r>
            <w:proofErr w:type="spellEnd"/>
            <w:r w:rsidRPr="00BA2676">
              <w:rPr>
                <w:rFonts w:asciiTheme="minorHAnsi" w:hAnsiTheme="minorHAnsi"/>
                <w:b/>
                <w:sz w:val="22"/>
                <w:szCs w:val="22"/>
                <w:lang w:eastAsia="cs-CZ"/>
              </w:rPr>
              <w:t xml:space="preserve"> </w:t>
            </w:r>
            <w:proofErr w:type="spellStart"/>
            <w:r w:rsidRPr="00BA2676">
              <w:rPr>
                <w:rFonts w:asciiTheme="minorHAnsi" w:hAnsiTheme="minorHAnsi"/>
                <w:b/>
                <w:sz w:val="22"/>
                <w:szCs w:val="22"/>
                <w:lang w:eastAsia="cs-CZ"/>
              </w:rPr>
              <w:t>nabídková</w:t>
            </w:r>
            <w:proofErr w:type="spellEnd"/>
            <w:r w:rsidRPr="00BA2676">
              <w:rPr>
                <w:rFonts w:asciiTheme="minorHAnsi" w:hAnsiTheme="minorHAnsi"/>
                <w:b/>
                <w:sz w:val="22"/>
                <w:szCs w:val="22"/>
                <w:lang w:eastAsia="cs-CZ"/>
              </w:rPr>
              <w:t xml:space="preserve"> </w:t>
            </w:r>
            <w:proofErr w:type="spellStart"/>
            <w:r w:rsidRPr="00BA2676">
              <w:rPr>
                <w:rFonts w:asciiTheme="minorHAnsi" w:hAnsiTheme="minorHAnsi"/>
                <w:b/>
                <w:sz w:val="22"/>
                <w:szCs w:val="22"/>
                <w:lang w:eastAsia="cs-CZ"/>
              </w:rPr>
              <w:t>cena</w:t>
            </w:r>
            <w:proofErr w:type="spellEnd"/>
          </w:p>
        </w:tc>
        <w:tc>
          <w:tcPr>
            <w:tcW w:w="2423" w:type="dxa"/>
            <w:shd w:val="clear" w:color="auto" w:fill="auto"/>
            <w:vAlign w:val="center"/>
          </w:tcPr>
          <w:p w:rsidR="00BA2676" w:rsidRPr="00BA2676" w:rsidRDefault="00BA2676" w:rsidP="00AA3999">
            <w:pPr>
              <w:pStyle w:val="Zkladntext"/>
              <w:jc w:val="center"/>
              <w:rPr>
                <w:rFonts w:asciiTheme="minorHAnsi" w:hAnsiTheme="minorHAnsi"/>
                <w:b/>
                <w:sz w:val="22"/>
                <w:szCs w:val="22"/>
                <w:lang w:eastAsia="cs-CZ"/>
              </w:rPr>
            </w:pPr>
            <w:r w:rsidRPr="00BA2676">
              <w:rPr>
                <w:rFonts w:asciiTheme="minorHAnsi" w:hAnsiTheme="minorHAnsi"/>
                <w:b/>
                <w:sz w:val="22"/>
                <w:szCs w:val="22"/>
                <w:lang w:eastAsia="cs-CZ"/>
              </w:rPr>
              <w:t>100</w:t>
            </w:r>
          </w:p>
        </w:tc>
      </w:tr>
    </w:tbl>
    <w:p w:rsidR="00BA2676" w:rsidRPr="00BA2676" w:rsidRDefault="00BA2676" w:rsidP="00BA2676">
      <w:pPr>
        <w:pStyle w:val="Zkladntext"/>
        <w:rPr>
          <w:rFonts w:asciiTheme="minorHAnsi" w:hAnsiTheme="minorHAnsi"/>
          <w:sz w:val="22"/>
          <w:szCs w:val="22"/>
        </w:rPr>
      </w:pPr>
    </w:p>
    <w:p w:rsidR="00BA2676" w:rsidRPr="00BA2676" w:rsidRDefault="00BA2676" w:rsidP="00BA2676">
      <w:pPr>
        <w:pStyle w:val="Zkladntext"/>
        <w:spacing w:after="120"/>
        <w:rPr>
          <w:rFonts w:asciiTheme="minorHAnsi" w:hAnsiTheme="minorHAnsi"/>
          <w:b/>
          <w:sz w:val="22"/>
          <w:szCs w:val="22"/>
        </w:rPr>
      </w:pPr>
      <w:proofErr w:type="spellStart"/>
      <w:r w:rsidRPr="00BA2676">
        <w:rPr>
          <w:rFonts w:asciiTheme="minorHAnsi" w:hAnsiTheme="minorHAnsi"/>
          <w:b/>
          <w:sz w:val="22"/>
          <w:szCs w:val="22"/>
        </w:rPr>
        <w:t>Způsob</w:t>
      </w:r>
      <w:proofErr w:type="spellEnd"/>
      <w:r w:rsidRPr="00BA2676">
        <w:rPr>
          <w:rFonts w:asciiTheme="minorHAnsi" w:hAnsiTheme="minorHAnsi"/>
          <w:b/>
          <w:sz w:val="22"/>
          <w:szCs w:val="22"/>
        </w:rPr>
        <w:t xml:space="preserve"> </w:t>
      </w:r>
      <w:proofErr w:type="spellStart"/>
      <w:r w:rsidRPr="00BA2676">
        <w:rPr>
          <w:rFonts w:asciiTheme="minorHAnsi" w:hAnsiTheme="minorHAnsi"/>
          <w:b/>
          <w:sz w:val="22"/>
          <w:szCs w:val="22"/>
        </w:rPr>
        <w:t>hodnocení</w:t>
      </w:r>
      <w:proofErr w:type="spellEnd"/>
      <w:r w:rsidRPr="00BA2676">
        <w:rPr>
          <w:rFonts w:asciiTheme="minorHAnsi" w:hAnsiTheme="minorHAnsi"/>
          <w:b/>
          <w:sz w:val="22"/>
          <w:szCs w:val="22"/>
        </w:rPr>
        <w:t xml:space="preserve"> </w:t>
      </w:r>
      <w:proofErr w:type="spellStart"/>
      <w:r w:rsidRPr="00BA2676">
        <w:rPr>
          <w:rFonts w:asciiTheme="minorHAnsi" w:hAnsiTheme="minorHAnsi"/>
          <w:b/>
          <w:sz w:val="22"/>
          <w:szCs w:val="22"/>
        </w:rPr>
        <w:t>nabídek</w:t>
      </w:r>
      <w:proofErr w:type="spellEnd"/>
      <w:r w:rsidRPr="00BA2676">
        <w:rPr>
          <w:rFonts w:asciiTheme="minorHAnsi" w:hAnsiTheme="minorHAnsi"/>
          <w:b/>
          <w:sz w:val="22"/>
          <w:szCs w:val="22"/>
        </w:rPr>
        <w:t>:</w:t>
      </w:r>
    </w:p>
    <w:p w:rsidR="00BA2676" w:rsidRPr="00BA2676" w:rsidRDefault="00BA2676" w:rsidP="00BA2676">
      <w:pPr>
        <w:pStyle w:val="Zkladntext"/>
        <w:rPr>
          <w:rFonts w:asciiTheme="minorHAnsi" w:hAnsiTheme="minorHAnsi"/>
          <w:sz w:val="22"/>
          <w:szCs w:val="22"/>
        </w:rPr>
      </w:pPr>
      <w:proofErr w:type="spellStart"/>
      <w:proofErr w:type="gramStart"/>
      <w:r w:rsidRPr="00BA2676">
        <w:rPr>
          <w:rFonts w:asciiTheme="minorHAnsi" w:hAnsiTheme="minorHAnsi"/>
          <w:sz w:val="22"/>
          <w:szCs w:val="22"/>
        </w:rPr>
        <w:t>Nabídková</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cena</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bez</w:t>
      </w:r>
      <w:proofErr w:type="spellEnd"/>
      <w:r w:rsidRPr="00BA2676">
        <w:rPr>
          <w:rFonts w:asciiTheme="minorHAnsi" w:hAnsiTheme="minorHAnsi"/>
          <w:sz w:val="22"/>
          <w:szCs w:val="22"/>
        </w:rPr>
        <w:t xml:space="preserve"> DPH se </w:t>
      </w:r>
      <w:proofErr w:type="spellStart"/>
      <w:r w:rsidRPr="00BA2676">
        <w:rPr>
          <w:rFonts w:asciiTheme="minorHAnsi" w:hAnsiTheme="minorHAnsi"/>
          <w:sz w:val="22"/>
          <w:szCs w:val="22"/>
        </w:rPr>
        <w:t>hodnotí</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tak</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že</w:t>
      </w:r>
      <w:proofErr w:type="spellEnd"/>
      <w:r w:rsidRPr="00BA2676">
        <w:rPr>
          <w:rFonts w:asciiTheme="minorHAnsi" w:hAnsiTheme="minorHAnsi"/>
          <w:sz w:val="22"/>
          <w:szCs w:val="22"/>
        </w:rPr>
        <w:t xml:space="preserve"> se </w:t>
      </w:r>
      <w:proofErr w:type="spellStart"/>
      <w:r w:rsidRPr="00BA2676">
        <w:rPr>
          <w:rFonts w:asciiTheme="minorHAnsi" w:hAnsiTheme="minorHAnsi"/>
          <w:sz w:val="22"/>
          <w:szCs w:val="22"/>
        </w:rPr>
        <w:t>vahou</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kritéria</w:t>
      </w:r>
      <w:proofErr w:type="spellEnd"/>
      <w:r w:rsidRPr="00BA2676">
        <w:rPr>
          <w:rFonts w:asciiTheme="minorHAnsi" w:hAnsiTheme="minorHAnsi"/>
          <w:sz w:val="22"/>
          <w:szCs w:val="22"/>
        </w:rPr>
        <w:t xml:space="preserve"> (100) </w:t>
      </w:r>
      <w:proofErr w:type="spellStart"/>
      <w:r w:rsidRPr="00BA2676">
        <w:rPr>
          <w:rFonts w:asciiTheme="minorHAnsi" w:hAnsiTheme="minorHAnsi"/>
          <w:sz w:val="22"/>
          <w:szCs w:val="22"/>
        </w:rPr>
        <w:t>násobí</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poměr</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hodnoty</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nejvýhodnější</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nabídky</w:t>
      </w:r>
      <w:proofErr w:type="spellEnd"/>
      <w:r w:rsidRPr="00BA2676">
        <w:rPr>
          <w:rFonts w:asciiTheme="minorHAnsi" w:hAnsiTheme="minorHAnsi"/>
          <w:sz w:val="22"/>
          <w:szCs w:val="22"/>
        </w:rPr>
        <w:t xml:space="preserve"> k </w:t>
      </w:r>
      <w:proofErr w:type="spellStart"/>
      <w:r w:rsidRPr="00BA2676">
        <w:rPr>
          <w:rFonts w:asciiTheme="minorHAnsi" w:hAnsiTheme="minorHAnsi"/>
          <w:sz w:val="22"/>
          <w:szCs w:val="22"/>
        </w:rPr>
        <w:t>hodnotě</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hodnocené</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nabídky</w:t>
      </w:r>
      <w:proofErr w:type="spellEnd"/>
      <w:r w:rsidRPr="00BA2676">
        <w:rPr>
          <w:rFonts w:asciiTheme="minorHAnsi" w:hAnsiTheme="minorHAnsi"/>
          <w:sz w:val="22"/>
          <w:szCs w:val="22"/>
        </w:rPr>
        <w:t>.</w:t>
      </w:r>
      <w:proofErr w:type="gramEnd"/>
      <w:r w:rsidRPr="00BA2676">
        <w:rPr>
          <w:rFonts w:asciiTheme="minorHAnsi" w:hAnsiTheme="minorHAnsi"/>
          <w:sz w:val="22"/>
          <w:szCs w:val="22"/>
        </w:rPr>
        <w:t xml:space="preserve"> </w:t>
      </w:r>
      <w:proofErr w:type="spellStart"/>
      <w:r w:rsidRPr="00BA2676">
        <w:rPr>
          <w:rFonts w:asciiTheme="minorHAnsi" w:hAnsiTheme="minorHAnsi"/>
          <w:sz w:val="22"/>
          <w:szCs w:val="22"/>
        </w:rPr>
        <w:t>Při</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hodnocení</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nabídkové</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ceny</w:t>
      </w:r>
      <w:proofErr w:type="spellEnd"/>
      <w:r w:rsidRPr="00BA2676">
        <w:rPr>
          <w:rFonts w:asciiTheme="minorHAnsi" w:hAnsiTheme="minorHAnsi"/>
          <w:sz w:val="22"/>
          <w:szCs w:val="22"/>
        </w:rPr>
        <w:t xml:space="preserve"> je </w:t>
      </w:r>
      <w:proofErr w:type="spellStart"/>
      <w:r w:rsidRPr="00BA2676">
        <w:rPr>
          <w:rFonts w:asciiTheme="minorHAnsi" w:hAnsiTheme="minorHAnsi"/>
          <w:sz w:val="22"/>
          <w:szCs w:val="22"/>
        </w:rPr>
        <w:t>rozhodná</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její</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výše</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bez</w:t>
      </w:r>
      <w:proofErr w:type="spellEnd"/>
      <w:r w:rsidRPr="00BA2676">
        <w:rPr>
          <w:rFonts w:asciiTheme="minorHAnsi" w:hAnsiTheme="minorHAnsi"/>
          <w:sz w:val="22"/>
          <w:szCs w:val="22"/>
        </w:rPr>
        <w:t xml:space="preserve"> </w:t>
      </w:r>
      <w:proofErr w:type="spellStart"/>
      <w:proofErr w:type="gramStart"/>
      <w:r w:rsidRPr="00BA2676">
        <w:rPr>
          <w:rFonts w:asciiTheme="minorHAnsi" w:hAnsiTheme="minorHAnsi"/>
          <w:sz w:val="22"/>
          <w:szCs w:val="22"/>
        </w:rPr>
        <w:t>daně</w:t>
      </w:r>
      <w:proofErr w:type="spellEnd"/>
      <w:proofErr w:type="gramEnd"/>
      <w:r w:rsidRPr="00BA2676">
        <w:rPr>
          <w:rFonts w:asciiTheme="minorHAnsi" w:hAnsiTheme="minorHAnsi"/>
          <w:sz w:val="22"/>
          <w:szCs w:val="22"/>
        </w:rPr>
        <w:t xml:space="preserve"> z </w:t>
      </w:r>
      <w:proofErr w:type="spellStart"/>
      <w:r w:rsidRPr="00BA2676">
        <w:rPr>
          <w:rFonts w:asciiTheme="minorHAnsi" w:hAnsiTheme="minorHAnsi"/>
          <w:sz w:val="22"/>
          <w:szCs w:val="22"/>
        </w:rPr>
        <w:t>přidané</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hodnoty</w:t>
      </w:r>
      <w:proofErr w:type="spellEnd"/>
      <w:r w:rsidRPr="00BA2676">
        <w:rPr>
          <w:rFonts w:asciiTheme="minorHAnsi" w:hAnsiTheme="minorHAnsi"/>
          <w:sz w:val="22"/>
          <w:szCs w:val="22"/>
        </w:rPr>
        <w:t>.</w:t>
      </w:r>
    </w:p>
    <w:p w:rsidR="00BA2676" w:rsidRPr="00BA2676" w:rsidRDefault="00BA2676" w:rsidP="00BA2676">
      <w:pPr>
        <w:pStyle w:val="Zkladntext"/>
        <w:spacing w:before="120"/>
        <w:rPr>
          <w:rFonts w:asciiTheme="minorHAnsi" w:hAnsiTheme="minorHAnsi"/>
          <w:sz w:val="22"/>
          <w:szCs w:val="22"/>
          <w:lang w:val="cs-CZ"/>
        </w:rPr>
      </w:pPr>
      <w:proofErr w:type="spellStart"/>
      <w:proofErr w:type="gramStart"/>
      <w:r w:rsidRPr="00BA2676">
        <w:rPr>
          <w:rFonts w:asciiTheme="minorHAnsi" w:hAnsiTheme="minorHAnsi"/>
          <w:sz w:val="22"/>
          <w:szCs w:val="22"/>
        </w:rPr>
        <w:t>Nabídka</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která</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získá</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nejvíce</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bodů</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největší</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bodovou</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hodnotu</w:t>
      </w:r>
      <w:proofErr w:type="spellEnd"/>
      <w:r w:rsidRPr="00BA2676">
        <w:rPr>
          <w:rFonts w:asciiTheme="minorHAnsi" w:hAnsiTheme="minorHAnsi"/>
          <w:sz w:val="22"/>
          <w:szCs w:val="22"/>
        </w:rPr>
        <w:t xml:space="preserve">) je </w:t>
      </w:r>
      <w:proofErr w:type="spellStart"/>
      <w:r w:rsidRPr="00BA2676">
        <w:rPr>
          <w:rFonts w:asciiTheme="minorHAnsi" w:hAnsiTheme="minorHAnsi"/>
          <w:sz w:val="22"/>
          <w:szCs w:val="22"/>
        </w:rPr>
        <w:t>nabídkou</w:t>
      </w:r>
      <w:proofErr w:type="spellEnd"/>
      <w:r w:rsidRPr="00BA2676">
        <w:rPr>
          <w:rFonts w:asciiTheme="minorHAnsi" w:hAnsiTheme="minorHAnsi"/>
          <w:sz w:val="22"/>
          <w:szCs w:val="22"/>
        </w:rPr>
        <w:t xml:space="preserve"> </w:t>
      </w:r>
      <w:proofErr w:type="spellStart"/>
      <w:r w:rsidRPr="00BA2676">
        <w:rPr>
          <w:rFonts w:asciiTheme="minorHAnsi" w:hAnsiTheme="minorHAnsi"/>
          <w:sz w:val="22"/>
          <w:szCs w:val="22"/>
        </w:rPr>
        <w:t>vítěznou</w:t>
      </w:r>
      <w:proofErr w:type="spellEnd"/>
      <w:r w:rsidRPr="00BA2676">
        <w:rPr>
          <w:rFonts w:asciiTheme="minorHAnsi" w:hAnsiTheme="minorHAnsi"/>
          <w:sz w:val="22"/>
          <w:szCs w:val="22"/>
        </w:rPr>
        <w:t>.</w:t>
      </w:r>
      <w:proofErr w:type="gramEnd"/>
      <w:r w:rsidRPr="00BA2676">
        <w:rPr>
          <w:rFonts w:asciiTheme="minorHAnsi" w:hAnsiTheme="minorHAnsi"/>
          <w:sz w:val="22"/>
          <w:szCs w:val="22"/>
        </w:rPr>
        <w:t xml:space="preserve"> </w:t>
      </w:r>
      <w:r w:rsidRPr="00BA2676">
        <w:rPr>
          <w:rFonts w:asciiTheme="minorHAnsi" w:hAnsiTheme="minorHAnsi"/>
          <w:sz w:val="22"/>
          <w:szCs w:val="22"/>
          <w:lang w:val="cs-CZ"/>
        </w:rPr>
        <w:t>Nejvýhodnější nabídkou je nabídka s nejnižší nabídkovou cenou.</w:t>
      </w: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23</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Další podmínky zadavatele pro plnění veřejné zakázky</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Uchazeč v souladu s § 44 odst. 6 zákona uvede v nabídce seznam subdodavatelů, s jejichž pomocí chce plnění veřejné zakázky uskutečnit. Uchazeč využije přílohu č. 2 zadávací dokumentace – Subdodavatelské zajištění zakázky, kde je povinen vyplnit všechny požadované údaje. Uchazeč doloží příslušnou tabulku i v případě, že zakázka nebude plněna subdodavatelsky. V tom případě uchazeč tabulku v příslušných kolonkách proškrtne nebo nevyplní. Tabulka musí být datována, s otiskem razítka (pokud uchazeč používá razítko) a podepsaná uchazečem – osobou oprávněnou jednat jménem či za uchazeče.</w:t>
      </w:r>
    </w:p>
    <w:p w:rsidR="00BA2676" w:rsidRPr="00BA2676" w:rsidRDefault="00BA2676" w:rsidP="00BA2676">
      <w:pPr>
        <w:spacing w:after="120"/>
        <w:jc w:val="both"/>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Zadavatel si dle § 44 odst. 6 zákona vyhrazuje požadavek, že záruční servis a instalace nemohou být plněny pomocí subdodavatele.</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Zadavatel si v souladu s § 81 odst. 4 zákona vyhrazuje možnost uveřejnění oznámení o výběru nejvhodnější nabídky na internetovém profilu zadavatele.</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Zadavatel si v souladu s § 60 odst. 2 a § 76 odst. 6 zákona vyhrazuje možnost oznámení rozhodnutí o vyloučení uchazečů uveřejněním na internetovém profilu zadavatele.</w:t>
      </w:r>
    </w:p>
    <w:p w:rsidR="00BA2676" w:rsidRPr="00BA2676" w:rsidRDefault="00BA2676" w:rsidP="00BA2676">
      <w:pPr>
        <w:spacing w:after="120"/>
        <w:jc w:val="both"/>
        <w:rPr>
          <w:rFonts w:asciiTheme="minorHAnsi" w:hAnsiTheme="minorHAnsi"/>
          <w:sz w:val="22"/>
          <w:szCs w:val="22"/>
        </w:rPr>
      </w:pPr>
      <w:r w:rsidRPr="00BA2676">
        <w:rPr>
          <w:rFonts w:asciiTheme="minorHAnsi" w:hAnsiTheme="minorHAnsi"/>
          <w:sz w:val="22"/>
          <w:szCs w:val="22"/>
        </w:rPr>
        <w:t>Vzhledem k tomu, že plnění je dílčí částí realizace projektů podpořených z Operačního programu Vzdělávání pro konkurenceschopnost, je uchazeč povinen</w:t>
      </w:r>
      <w:r w:rsidRPr="00BA2676">
        <w:rPr>
          <w:rStyle w:val="Styl1Char"/>
          <w:rFonts w:asciiTheme="minorHAnsi" w:hAnsiTheme="minorHAnsi"/>
          <w:b w:val="0"/>
          <w:bCs w:val="0"/>
          <w:caps w:val="0"/>
          <w:sz w:val="22"/>
          <w:szCs w:val="22"/>
        </w:rPr>
        <w:t xml:space="preserve"> </w:t>
      </w:r>
      <w:r w:rsidRPr="00BA2676">
        <w:rPr>
          <w:rFonts w:asciiTheme="minorHAnsi" w:hAnsiTheme="minorHAnsi"/>
          <w:sz w:val="22"/>
          <w:szCs w:val="22"/>
        </w:rPr>
        <w:t xml:space="preserve">umožnit všem subjektům oprávněným k výkonu kontroly projektu, z jehož prostředků je dodávka hrazena, provést kontrolu dokladů souvisejících s plněním zakázky a zároveň jejich archivaci, a to po dobu danou právními předpisy ČR k </w:t>
      </w:r>
      <w:r w:rsidRPr="00BA2676">
        <w:rPr>
          <w:rFonts w:asciiTheme="minorHAnsi" w:hAnsiTheme="minorHAnsi"/>
          <w:sz w:val="22"/>
          <w:szCs w:val="22"/>
        </w:rPr>
        <w:lastRenderedPageBreak/>
        <w:t>jejich archivaci (zákon č. 563/1991 Sb., o účetnictví, a zákon č. 235/2004 Sb., o dani z přidané hodnoty) a zároveň jejich archivaci, a to po dobu stanovenou podmínkami pro archivaci OP VK, tj. do konce roku 2025.</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Uchazeč má výlučnou odpovědnost za to, že prostuduje zadávací dokumentaci. Uchazeč zadávacího řízení poskytne všechny dokumenty požadované ustanoveními zadávací dokumentace. Všechny dokumenty, bez výjimky, budou v souladu s podmínkami a stanoveními obsaženými v zadávací dokumentaci. Nabídky, které nevyhoví požadavkům zadávacích podmínek, budou vyřazeny.</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Zadavatel si vyhrazuje právo:</w:t>
      </w:r>
    </w:p>
    <w:p w:rsidR="00BA2676" w:rsidRPr="00BA2676" w:rsidRDefault="00BA2676" w:rsidP="00F51C19">
      <w:pPr>
        <w:numPr>
          <w:ilvl w:val="0"/>
          <w:numId w:val="11"/>
        </w:numPr>
        <w:spacing w:after="6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požadovat po dodavateli, aby doplnil či písemně objasnil předložené informace či doklady v souladu s § 59 odst. 4 zákona,</w:t>
      </w:r>
    </w:p>
    <w:p w:rsidR="00BA2676" w:rsidRPr="00BA2676" w:rsidRDefault="00BA2676" w:rsidP="00F51C19">
      <w:pPr>
        <w:numPr>
          <w:ilvl w:val="0"/>
          <w:numId w:val="11"/>
        </w:numPr>
        <w:spacing w:after="6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bez zbytečného odkladu zrušit zadávací řízení v souladu s § 84 odst. 1 zákona,</w:t>
      </w:r>
    </w:p>
    <w:p w:rsidR="00BA2676" w:rsidRPr="00BA2676" w:rsidRDefault="00BA2676" w:rsidP="00F51C19">
      <w:pPr>
        <w:numPr>
          <w:ilvl w:val="0"/>
          <w:numId w:val="11"/>
        </w:num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zadavatel může bez zbytečného odkladu zrušit zadávací řízení v souladu s § 84 odst. 2 nebo</w:t>
      </w:r>
      <w:r w:rsidR="00F51C19">
        <w:rPr>
          <w:rStyle w:val="Styl1Char"/>
          <w:rFonts w:asciiTheme="minorHAnsi" w:hAnsiTheme="minorHAnsi"/>
          <w:b w:val="0"/>
          <w:bCs w:val="0"/>
          <w:caps w:val="0"/>
          <w:sz w:val="22"/>
          <w:szCs w:val="22"/>
          <w:lang w:val="cs-CZ"/>
        </w:rPr>
        <w:br/>
      </w:r>
      <w:r w:rsidRPr="00BA2676">
        <w:rPr>
          <w:rStyle w:val="Styl1Char"/>
          <w:rFonts w:asciiTheme="minorHAnsi" w:hAnsiTheme="minorHAnsi"/>
          <w:b w:val="0"/>
          <w:bCs w:val="0"/>
          <w:caps w:val="0"/>
          <w:sz w:val="22"/>
          <w:szCs w:val="22"/>
        </w:rPr>
        <w:t>§ 84 odst. 3 písm. b) zákona.</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Zadavatel nehradí náklady na účast dodavatele v zadávacím řízení.</w:t>
      </w:r>
    </w:p>
    <w:p w:rsidR="00BA2676" w:rsidRPr="00BA2676" w:rsidRDefault="00BA2676" w:rsidP="00BA2676">
      <w:pPr>
        <w:spacing w:after="120"/>
        <w:jc w:val="both"/>
        <w:rPr>
          <w:rStyle w:val="Styl1Char"/>
          <w:rFonts w:asciiTheme="minorHAnsi" w:hAnsiTheme="minorHAnsi"/>
          <w:b w:val="0"/>
          <w:bCs w:val="0"/>
          <w:caps w:val="0"/>
          <w:sz w:val="22"/>
          <w:szCs w:val="22"/>
        </w:rPr>
      </w:pP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Přílohy:</w:t>
      </w:r>
    </w:p>
    <w:p w:rsidR="00BA2676" w:rsidRPr="00BA2676" w:rsidRDefault="00BA2676" w:rsidP="00BA2676">
      <w:pPr>
        <w:numPr>
          <w:ilvl w:val="0"/>
          <w:numId w:val="8"/>
        </w:numPr>
        <w:spacing w:line="276" w:lineRule="auto"/>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Krycí list nabídky – příloha č. 1</w:t>
      </w:r>
    </w:p>
    <w:p w:rsidR="00BA2676" w:rsidRPr="00BA2676" w:rsidRDefault="00BA2676" w:rsidP="00BA2676">
      <w:pPr>
        <w:numPr>
          <w:ilvl w:val="0"/>
          <w:numId w:val="8"/>
        </w:numPr>
        <w:spacing w:line="276" w:lineRule="auto"/>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Subdodavatelské zajištění zakázky – příloha č. 2</w:t>
      </w:r>
    </w:p>
    <w:p w:rsidR="00BA2676" w:rsidRPr="00BA2676" w:rsidRDefault="00BA2676" w:rsidP="00BA2676">
      <w:pPr>
        <w:numPr>
          <w:ilvl w:val="0"/>
          <w:numId w:val="8"/>
        </w:numPr>
        <w:spacing w:line="276" w:lineRule="auto"/>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Technická specifikace – příloha č. 3</w:t>
      </w:r>
    </w:p>
    <w:p w:rsidR="00BA2676" w:rsidRPr="00BA2676" w:rsidRDefault="00BA2676" w:rsidP="00BA2676">
      <w:pPr>
        <w:numPr>
          <w:ilvl w:val="0"/>
          <w:numId w:val="8"/>
        </w:numPr>
        <w:spacing w:line="276" w:lineRule="auto"/>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Položkový rozpočet – příloha č. 4</w:t>
      </w:r>
    </w:p>
    <w:p w:rsidR="00BA2676" w:rsidRPr="00BA2676" w:rsidRDefault="00BA2676" w:rsidP="00BA2676">
      <w:pPr>
        <w:numPr>
          <w:ilvl w:val="0"/>
          <w:numId w:val="8"/>
        </w:numPr>
        <w:spacing w:line="276" w:lineRule="auto"/>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Obchodní podmínky v podobě návrhu kupní smlouvy – příloha č. 5</w:t>
      </w:r>
    </w:p>
    <w:p w:rsidR="00BA2676" w:rsidRPr="00BA2676" w:rsidRDefault="00BA2676" w:rsidP="00BA2676">
      <w:pPr>
        <w:numPr>
          <w:ilvl w:val="0"/>
          <w:numId w:val="8"/>
        </w:numPr>
        <w:spacing w:line="276" w:lineRule="auto"/>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Kvalifikační dokumentace – příloha č. 6</w:t>
      </w:r>
    </w:p>
    <w:p w:rsidR="00BA2676" w:rsidRPr="00BA2676" w:rsidRDefault="00BA2676" w:rsidP="00BA2676">
      <w:pPr>
        <w:numPr>
          <w:ilvl w:val="0"/>
          <w:numId w:val="8"/>
        </w:numPr>
        <w:spacing w:line="276" w:lineRule="auto"/>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Vzor čestného prohlášení pro splnění základních kvalifikačních předpokladů – příloha č. 7</w:t>
      </w:r>
    </w:p>
    <w:p w:rsidR="00BA2676" w:rsidRPr="00BA2676" w:rsidRDefault="00BA2676" w:rsidP="00BA2676">
      <w:pPr>
        <w:numPr>
          <w:ilvl w:val="0"/>
          <w:numId w:val="8"/>
        </w:numPr>
        <w:spacing w:line="276" w:lineRule="auto"/>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Vzor čestného prohlášení pro splnění profesních kvalifikačních předpokladů – příloha č. 8</w:t>
      </w:r>
    </w:p>
    <w:p w:rsidR="00BA2676" w:rsidRPr="00BA2676" w:rsidRDefault="00BA2676" w:rsidP="00BA2676">
      <w:pPr>
        <w:spacing w:after="120"/>
        <w:jc w:val="both"/>
        <w:rPr>
          <w:rStyle w:val="Styl1Char"/>
          <w:rFonts w:asciiTheme="minorHAnsi" w:hAnsiTheme="minorHAnsi"/>
          <w:b w:val="0"/>
          <w:bCs w:val="0"/>
          <w:caps w:val="0"/>
          <w:sz w:val="22"/>
          <w:szCs w:val="22"/>
        </w:rPr>
      </w:pPr>
    </w:p>
    <w:p w:rsidR="00BA2676" w:rsidRPr="006B38FB" w:rsidRDefault="00F51C19" w:rsidP="00BA2676">
      <w:pPr>
        <w:spacing w:after="120"/>
        <w:jc w:val="both"/>
        <w:rPr>
          <w:rStyle w:val="Styl1Char"/>
          <w:rFonts w:asciiTheme="minorHAnsi" w:hAnsiTheme="minorHAnsi"/>
          <w:b w:val="0"/>
          <w:bCs w:val="0"/>
          <w:caps w:val="0"/>
          <w:sz w:val="18"/>
          <w:szCs w:val="18"/>
        </w:rPr>
      </w:pPr>
      <w:r w:rsidRPr="006B38FB">
        <w:rPr>
          <w:rStyle w:val="Styl1Char"/>
          <w:rFonts w:asciiTheme="minorHAnsi" w:hAnsiTheme="minorHAnsi"/>
          <w:b w:val="0"/>
          <w:bCs w:val="0"/>
          <w:caps w:val="0"/>
          <w:sz w:val="18"/>
          <w:szCs w:val="18"/>
        </w:rPr>
        <w:t>V </w:t>
      </w:r>
      <w:r w:rsidRPr="006B38FB">
        <w:rPr>
          <w:rStyle w:val="Styl1Char"/>
          <w:rFonts w:asciiTheme="minorHAnsi" w:hAnsiTheme="minorHAnsi"/>
          <w:b w:val="0"/>
          <w:bCs w:val="0"/>
          <w:caps w:val="0"/>
          <w:sz w:val="18"/>
          <w:szCs w:val="18"/>
          <w:lang w:val="cs-CZ"/>
        </w:rPr>
        <w:t>Kroměříži</w:t>
      </w:r>
      <w:r w:rsidR="001462B0" w:rsidRPr="006B38FB">
        <w:rPr>
          <w:rStyle w:val="Styl1Char"/>
          <w:rFonts w:asciiTheme="minorHAnsi" w:hAnsiTheme="minorHAnsi"/>
          <w:b w:val="0"/>
          <w:bCs w:val="0"/>
          <w:caps w:val="0"/>
          <w:sz w:val="18"/>
          <w:szCs w:val="18"/>
        </w:rPr>
        <w:t xml:space="preserve"> dne </w:t>
      </w:r>
      <w:r w:rsidR="006F68C1">
        <w:rPr>
          <w:rStyle w:val="Styl1Char"/>
          <w:rFonts w:asciiTheme="minorHAnsi" w:hAnsiTheme="minorHAnsi"/>
          <w:b w:val="0"/>
          <w:bCs w:val="0"/>
          <w:caps w:val="0"/>
          <w:sz w:val="18"/>
          <w:szCs w:val="18"/>
          <w:lang w:val="cs-CZ"/>
        </w:rPr>
        <w:t>28</w:t>
      </w:r>
      <w:r w:rsidR="001462B0" w:rsidRPr="006B38FB">
        <w:rPr>
          <w:rStyle w:val="Styl1Char"/>
          <w:rFonts w:asciiTheme="minorHAnsi" w:hAnsiTheme="minorHAnsi"/>
          <w:b w:val="0"/>
          <w:bCs w:val="0"/>
          <w:caps w:val="0"/>
          <w:sz w:val="18"/>
          <w:szCs w:val="18"/>
        </w:rPr>
        <w:t xml:space="preserve">. </w:t>
      </w:r>
      <w:r w:rsidR="001462B0" w:rsidRPr="006B38FB">
        <w:rPr>
          <w:rStyle w:val="Styl1Char"/>
          <w:rFonts w:asciiTheme="minorHAnsi" w:hAnsiTheme="minorHAnsi"/>
          <w:b w:val="0"/>
          <w:bCs w:val="0"/>
          <w:caps w:val="0"/>
          <w:sz w:val="18"/>
          <w:szCs w:val="18"/>
          <w:lang w:val="cs-CZ"/>
        </w:rPr>
        <w:t>6</w:t>
      </w:r>
      <w:r w:rsidR="00BA2676" w:rsidRPr="006B38FB">
        <w:rPr>
          <w:rStyle w:val="Styl1Char"/>
          <w:rFonts w:asciiTheme="minorHAnsi" w:hAnsiTheme="minorHAnsi"/>
          <w:b w:val="0"/>
          <w:bCs w:val="0"/>
          <w:caps w:val="0"/>
          <w:sz w:val="18"/>
          <w:szCs w:val="18"/>
        </w:rPr>
        <w:t>. 2013</w:t>
      </w:r>
    </w:p>
    <w:p w:rsidR="00BA2676" w:rsidRDefault="00BA2676" w:rsidP="00BA2676">
      <w:pPr>
        <w:spacing w:after="120"/>
        <w:jc w:val="both"/>
        <w:rPr>
          <w:rStyle w:val="Styl1Char"/>
          <w:rFonts w:asciiTheme="minorHAnsi" w:hAnsiTheme="minorHAnsi"/>
          <w:b w:val="0"/>
          <w:bCs w:val="0"/>
          <w:caps w:val="0"/>
          <w:sz w:val="22"/>
          <w:szCs w:val="22"/>
          <w:lang w:val="cs-CZ"/>
        </w:rPr>
      </w:pPr>
    </w:p>
    <w:p w:rsidR="00F51C19" w:rsidRDefault="00F51C19" w:rsidP="00BA2676">
      <w:pPr>
        <w:spacing w:after="120"/>
        <w:jc w:val="both"/>
        <w:rPr>
          <w:rStyle w:val="Styl1Char"/>
          <w:rFonts w:asciiTheme="minorHAnsi" w:hAnsiTheme="minorHAnsi"/>
          <w:b w:val="0"/>
          <w:bCs w:val="0"/>
          <w:caps w:val="0"/>
          <w:sz w:val="22"/>
          <w:szCs w:val="22"/>
          <w:lang w:val="cs-CZ"/>
        </w:rPr>
      </w:pPr>
    </w:p>
    <w:p w:rsidR="00F51C19" w:rsidRDefault="00F51C19" w:rsidP="00BA2676">
      <w:pPr>
        <w:spacing w:after="120"/>
        <w:jc w:val="both"/>
        <w:rPr>
          <w:rStyle w:val="Styl1Char"/>
          <w:rFonts w:asciiTheme="minorHAnsi" w:hAnsiTheme="minorHAnsi"/>
          <w:b w:val="0"/>
          <w:bCs w:val="0"/>
          <w:caps w:val="0"/>
          <w:sz w:val="22"/>
          <w:szCs w:val="22"/>
          <w:lang w:val="cs-CZ"/>
        </w:rPr>
      </w:pPr>
    </w:p>
    <w:p w:rsidR="00F51C19" w:rsidRDefault="00F51C19" w:rsidP="00BA2676">
      <w:pPr>
        <w:spacing w:after="120"/>
        <w:jc w:val="both"/>
        <w:rPr>
          <w:rStyle w:val="Styl1Char"/>
          <w:rFonts w:asciiTheme="minorHAnsi" w:hAnsiTheme="minorHAnsi"/>
          <w:b w:val="0"/>
          <w:bCs w:val="0"/>
          <w:caps w:val="0"/>
          <w:sz w:val="22"/>
          <w:szCs w:val="22"/>
          <w:lang w:val="cs-CZ"/>
        </w:rPr>
      </w:pPr>
      <w:r>
        <w:rPr>
          <w:rStyle w:val="Styl1Char"/>
          <w:rFonts w:asciiTheme="minorHAnsi" w:hAnsiTheme="minorHAnsi"/>
          <w:b w:val="0"/>
          <w:bCs w:val="0"/>
          <w:caps w:val="0"/>
          <w:sz w:val="22"/>
          <w:szCs w:val="22"/>
          <w:lang w:val="cs-CZ"/>
        </w:rPr>
        <w:t xml:space="preserve">Za </w:t>
      </w:r>
      <w:r w:rsidR="00C67F1F">
        <w:rPr>
          <w:rStyle w:val="Styl1Char"/>
          <w:rFonts w:asciiTheme="minorHAnsi" w:hAnsiTheme="minorHAnsi"/>
          <w:b w:val="0"/>
          <w:bCs w:val="0"/>
          <w:caps w:val="0"/>
          <w:sz w:val="22"/>
          <w:szCs w:val="22"/>
          <w:lang w:val="cs-CZ"/>
        </w:rPr>
        <w:t>zadavatele:</w:t>
      </w:r>
    </w:p>
    <w:p w:rsidR="00C67F1F" w:rsidRDefault="00C67F1F" w:rsidP="00BA2676">
      <w:pPr>
        <w:spacing w:after="120"/>
        <w:jc w:val="both"/>
        <w:rPr>
          <w:rStyle w:val="Styl1Char"/>
          <w:rFonts w:asciiTheme="minorHAnsi" w:hAnsiTheme="minorHAnsi"/>
          <w:b w:val="0"/>
          <w:bCs w:val="0"/>
          <w:caps w:val="0"/>
          <w:sz w:val="22"/>
          <w:szCs w:val="22"/>
          <w:lang w:val="cs-CZ"/>
        </w:rPr>
      </w:pPr>
    </w:p>
    <w:p w:rsidR="00C67F1F" w:rsidRDefault="00C67F1F" w:rsidP="00BA2676">
      <w:pPr>
        <w:spacing w:after="120"/>
        <w:jc w:val="both"/>
        <w:rPr>
          <w:rStyle w:val="Styl1Char"/>
          <w:rFonts w:asciiTheme="minorHAnsi" w:hAnsiTheme="minorHAnsi"/>
          <w:b w:val="0"/>
          <w:bCs w:val="0"/>
          <w:caps w:val="0"/>
          <w:sz w:val="22"/>
          <w:szCs w:val="22"/>
          <w:lang w:val="cs-CZ"/>
        </w:rPr>
      </w:pPr>
    </w:p>
    <w:p w:rsidR="00C67F1F" w:rsidRDefault="00C67F1F" w:rsidP="00BA2676">
      <w:pPr>
        <w:spacing w:after="120"/>
        <w:jc w:val="both"/>
        <w:rPr>
          <w:rStyle w:val="Styl1Char"/>
          <w:rFonts w:asciiTheme="minorHAnsi" w:hAnsiTheme="minorHAnsi"/>
          <w:b w:val="0"/>
          <w:bCs w:val="0"/>
          <w:caps w:val="0"/>
          <w:sz w:val="22"/>
          <w:szCs w:val="22"/>
          <w:lang w:val="cs-CZ"/>
        </w:rPr>
      </w:pPr>
    </w:p>
    <w:p w:rsidR="001462B0" w:rsidRPr="00F51C19" w:rsidRDefault="001462B0" w:rsidP="00BA2676">
      <w:pPr>
        <w:spacing w:after="120"/>
        <w:jc w:val="both"/>
        <w:rPr>
          <w:rStyle w:val="Styl1Char"/>
          <w:rFonts w:asciiTheme="minorHAnsi" w:hAnsiTheme="minorHAnsi"/>
          <w:b w:val="0"/>
          <w:bCs w:val="0"/>
          <w:caps w:val="0"/>
          <w:sz w:val="22"/>
          <w:szCs w:val="22"/>
          <w:lang w:val="cs-CZ"/>
        </w:rPr>
      </w:pPr>
    </w:p>
    <w:p w:rsidR="00BA2676" w:rsidRPr="001462B0" w:rsidRDefault="006F68C1" w:rsidP="001462B0">
      <w:pPr>
        <w:rPr>
          <w:rFonts w:asciiTheme="minorHAnsi" w:hAnsiTheme="minorHAnsi"/>
          <w:sz w:val="22"/>
          <w:szCs w:val="22"/>
        </w:rPr>
      </w:pPr>
      <w:r>
        <w:rPr>
          <w:rFonts w:asciiTheme="minorHAnsi" w:hAnsiTheme="minorHAnsi"/>
          <w:sz w:val="22"/>
          <w:szCs w:val="22"/>
        </w:rPr>
        <w:t>Mgr. Blažena Kubíčková</w:t>
      </w:r>
    </w:p>
    <w:p w:rsidR="00BA2676" w:rsidRPr="001462B0" w:rsidRDefault="00F51C19" w:rsidP="001462B0">
      <w:pPr>
        <w:rPr>
          <w:rFonts w:asciiTheme="minorHAnsi" w:hAnsiTheme="minorHAnsi"/>
          <w:sz w:val="22"/>
          <w:szCs w:val="22"/>
          <w:highlight w:val="yellow"/>
        </w:rPr>
      </w:pPr>
      <w:r w:rsidRPr="001462B0">
        <w:rPr>
          <w:rFonts w:asciiTheme="minorHAnsi" w:hAnsiTheme="minorHAnsi"/>
          <w:sz w:val="22"/>
          <w:szCs w:val="22"/>
        </w:rPr>
        <w:t>ředitel</w:t>
      </w:r>
      <w:r w:rsidR="006F68C1">
        <w:rPr>
          <w:rFonts w:asciiTheme="minorHAnsi" w:hAnsiTheme="minorHAnsi"/>
          <w:sz w:val="22"/>
          <w:szCs w:val="22"/>
        </w:rPr>
        <w:t>ka</w:t>
      </w:r>
      <w:r w:rsidRPr="001462B0">
        <w:rPr>
          <w:rFonts w:asciiTheme="minorHAnsi" w:hAnsiTheme="minorHAnsi"/>
          <w:sz w:val="22"/>
          <w:szCs w:val="22"/>
        </w:rPr>
        <w:t xml:space="preserve"> školy</w:t>
      </w:r>
    </w:p>
    <w:p w:rsidR="00F600EF" w:rsidRPr="00BA2676" w:rsidRDefault="00F600EF">
      <w:pPr>
        <w:rPr>
          <w:rFonts w:asciiTheme="minorHAnsi" w:hAnsiTheme="minorHAnsi"/>
          <w:sz w:val="22"/>
          <w:szCs w:val="22"/>
        </w:rPr>
      </w:pPr>
    </w:p>
    <w:sectPr w:rsidR="00F600EF" w:rsidRPr="00BA2676" w:rsidSect="00672F25">
      <w:headerReference w:type="default" r:id="rId13"/>
      <w:footerReference w:type="default" r:id="rId14"/>
      <w:pgSz w:w="11906" w:h="16838"/>
      <w:pgMar w:top="297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5DC" w:rsidRDefault="00CB75DC">
      <w:r>
        <w:separator/>
      </w:r>
    </w:p>
  </w:endnote>
  <w:endnote w:type="continuationSeparator" w:id="0">
    <w:p w:rsidR="00CB75DC" w:rsidRDefault="00CB7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F0E" w:rsidRPr="00A81F0E" w:rsidRDefault="00C146D0" w:rsidP="00A81F0E">
    <w:pPr>
      <w:jc w:val="center"/>
      <w:rPr>
        <w:rFonts w:ascii="Arial" w:hAnsi="Arial" w:cs="Arial"/>
        <w:color w:val="999999"/>
        <w:sz w:val="20"/>
        <w:szCs w:val="20"/>
      </w:rPr>
    </w:pPr>
    <w:r w:rsidRPr="00B033AF">
      <w:rPr>
        <w:rFonts w:ascii="Arial" w:hAnsi="Arial" w:cs="Arial"/>
        <w:color w:val="999999"/>
        <w:sz w:val="20"/>
        <w:szCs w:val="20"/>
      </w:rPr>
      <w:fldChar w:fldCharType="begin"/>
    </w:r>
    <w:r w:rsidRPr="00B033AF">
      <w:rPr>
        <w:rFonts w:ascii="Arial" w:hAnsi="Arial" w:cs="Arial"/>
        <w:color w:val="999999"/>
        <w:sz w:val="20"/>
        <w:szCs w:val="20"/>
      </w:rPr>
      <w:instrText xml:space="preserve"> PAGE </w:instrText>
    </w:r>
    <w:r w:rsidRPr="00B033AF">
      <w:rPr>
        <w:rFonts w:ascii="Arial" w:hAnsi="Arial" w:cs="Arial"/>
        <w:color w:val="999999"/>
        <w:sz w:val="20"/>
        <w:szCs w:val="20"/>
      </w:rPr>
      <w:fldChar w:fldCharType="separate"/>
    </w:r>
    <w:r w:rsidR="00E15CFA">
      <w:rPr>
        <w:rFonts w:ascii="Arial" w:hAnsi="Arial" w:cs="Arial"/>
        <w:noProof/>
        <w:color w:val="999999"/>
        <w:sz w:val="20"/>
        <w:szCs w:val="20"/>
      </w:rPr>
      <w:t>14</w:t>
    </w:r>
    <w:r w:rsidRPr="00B033AF">
      <w:rPr>
        <w:rFonts w:ascii="Arial" w:hAnsi="Arial" w:cs="Arial"/>
        <w:color w:val="999999"/>
        <w:sz w:val="20"/>
        <w:szCs w:val="20"/>
      </w:rPr>
      <w:fldChar w:fldCharType="end"/>
    </w:r>
    <w:r w:rsidRPr="00B033AF">
      <w:rPr>
        <w:rFonts w:ascii="Arial" w:hAnsi="Arial" w:cs="Arial"/>
        <w:color w:val="999999"/>
        <w:sz w:val="20"/>
        <w:szCs w:val="20"/>
      </w:rPr>
      <w:t xml:space="preserve"> / </w:t>
    </w:r>
    <w:r w:rsidRPr="00B033AF">
      <w:rPr>
        <w:rFonts w:ascii="Arial" w:hAnsi="Arial" w:cs="Arial"/>
        <w:color w:val="999999"/>
        <w:sz w:val="20"/>
        <w:szCs w:val="20"/>
      </w:rPr>
      <w:fldChar w:fldCharType="begin"/>
    </w:r>
    <w:r w:rsidRPr="00B033AF">
      <w:rPr>
        <w:rFonts w:ascii="Arial" w:hAnsi="Arial" w:cs="Arial"/>
        <w:color w:val="999999"/>
        <w:sz w:val="20"/>
        <w:szCs w:val="20"/>
      </w:rPr>
      <w:instrText xml:space="preserve"> NUMPAGES </w:instrText>
    </w:r>
    <w:r w:rsidRPr="00B033AF">
      <w:rPr>
        <w:rFonts w:ascii="Arial" w:hAnsi="Arial" w:cs="Arial"/>
        <w:color w:val="999999"/>
        <w:sz w:val="20"/>
        <w:szCs w:val="20"/>
      </w:rPr>
      <w:fldChar w:fldCharType="separate"/>
    </w:r>
    <w:r w:rsidR="00E15CFA">
      <w:rPr>
        <w:rFonts w:ascii="Arial" w:hAnsi="Arial" w:cs="Arial"/>
        <w:noProof/>
        <w:color w:val="999999"/>
        <w:sz w:val="20"/>
        <w:szCs w:val="20"/>
      </w:rPr>
      <w:t>14</w:t>
    </w:r>
    <w:r w:rsidRPr="00B033AF">
      <w:rPr>
        <w:rFonts w:ascii="Arial" w:hAnsi="Arial" w:cs="Arial"/>
        <w:color w:val="999999"/>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5DC" w:rsidRDefault="00CB75DC">
      <w:r>
        <w:separator/>
      </w:r>
    </w:p>
  </w:footnote>
  <w:footnote w:type="continuationSeparator" w:id="0">
    <w:p w:rsidR="00CB75DC" w:rsidRDefault="00CB75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D0F" w:rsidRDefault="00BA2676">
    <w:pPr>
      <w:pStyle w:val="Zhlav"/>
    </w:pPr>
    <w:r>
      <w:rPr>
        <w:noProof/>
        <w:lang w:val="cs-CZ" w:eastAsia="cs-CZ"/>
      </w:rPr>
      <w:drawing>
        <wp:anchor distT="0" distB="0" distL="0" distR="0" simplePos="0" relativeHeight="251659264" behindDoc="0" locked="0" layoutInCell="1" allowOverlap="1">
          <wp:simplePos x="0" y="0"/>
          <wp:positionH relativeFrom="margin">
            <wp:align>center</wp:align>
          </wp:positionH>
          <wp:positionV relativeFrom="paragraph">
            <wp:posOffset>-74295</wp:posOffset>
          </wp:positionV>
          <wp:extent cx="5163185" cy="1261745"/>
          <wp:effectExtent l="0" t="0" r="0" b="0"/>
          <wp:wrapSquare wrapText="larges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63185" cy="126174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0209"/>
    <w:multiLevelType w:val="hybridMultilevel"/>
    <w:tmpl w:val="0306532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C2C1921"/>
    <w:multiLevelType w:val="hybridMultilevel"/>
    <w:tmpl w:val="905216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7251B9B"/>
    <w:multiLevelType w:val="hybridMultilevel"/>
    <w:tmpl w:val="80C0BB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38F5E5E"/>
    <w:multiLevelType w:val="hybridMultilevel"/>
    <w:tmpl w:val="23FE422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BEB1348"/>
    <w:multiLevelType w:val="hybridMultilevel"/>
    <w:tmpl w:val="E5FCB33A"/>
    <w:lvl w:ilvl="0" w:tplc="6A56F8EC">
      <w:start w:val="1"/>
      <w:numFmt w:val="decimal"/>
      <w:pStyle w:val="Styl1"/>
      <w:lvlText w:val="%1."/>
      <w:lvlJc w:val="left"/>
      <w:pPr>
        <w:tabs>
          <w:tab w:val="num" w:pos="644"/>
        </w:tabs>
        <w:ind w:left="644" w:hanging="360"/>
      </w:pPr>
      <w:rPr>
        <w:rFonts w:ascii="Arial" w:hAnsi="Arial"/>
        <w:sz w:val="28"/>
        <w:szCs w:val="28"/>
      </w:rPr>
    </w:lvl>
    <w:lvl w:ilvl="1" w:tplc="04050019">
      <w:start w:val="1"/>
      <w:numFmt w:val="decimal"/>
      <w:lvlText w:val="%2."/>
      <w:lvlJc w:val="left"/>
      <w:pPr>
        <w:tabs>
          <w:tab w:val="num" w:pos="1364"/>
        </w:tabs>
        <w:ind w:left="1364" w:hanging="360"/>
      </w:pPr>
    </w:lvl>
    <w:lvl w:ilvl="2" w:tplc="0405001B">
      <w:start w:val="1"/>
      <w:numFmt w:val="decimal"/>
      <w:lvlText w:val="%3."/>
      <w:lvlJc w:val="left"/>
      <w:pPr>
        <w:tabs>
          <w:tab w:val="num" w:pos="2084"/>
        </w:tabs>
        <w:ind w:left="2084" w:hanging="360"/>
      </w:pPr>
    </w:lvl>
    <w:lvl w:ilvl="3" w:tplc="0405000F">
      <w:start w:val="1"/>
      <w:numFmt w:val="decimal"/>
      <w:lvlText w:val="%4."/>
      <w:lvlJc w:val="left"/>
      <w:pPr>
        <w:tabs>
          <w:tab w:val="num" w:pos="2804"/>
        </w:tabs>
        <w:ind w:left="2804" w:hanging="360"/>
      </w:pPr>
    </w:lvl>
    <w:lvl w:ilvl="4" w:tplc="04050019">
      <w:start w:val="1"/>
      <w:numFmt w:val="decimal"/>
      <w:lvlText w:val="%5."/>
      <w:lvlJc w:val="left"/>
      <w:pPr>
        <w:tabs>
          <w:tab w:val="num" w:pos="3524"/>
        </w:tabs>
        <w:ind w:left="3524" w:hanging="360"/>
      </w:pPr>
    </w:lvl>
    <w:lvl w:ilvl="5" w:tplc="0405001B">
      <w:start w:val="1"/>
      <w:numFmt w:val="decimal"/>
      <w:lvlText w:val="%6."/>
      <w:lvlJc w:val="left"/>
      <w:pPr>
        <w:tabs>
          <w:tab w:val="num" w:pos="4244"/>
        </w:tabs>
        <w:ind w:left="4244" w:hanging="360"/>
      </w:pPr>
    </w:lvl>
    <w:lvl w:ilvl="6" w:tplc="0405000F">
      <w:start w:val="1"/>
      <w:numFmt w:val="decimal"/>
      <w:lvlText w:val="%7."/>
      <w:lvlJc w:val="left"/>
      <w:pPr>
        <w:tabs>
          <w:tab w:val="num" w:pos="4964"/>
        </w:tabs>
        <w:ind w:left="4964" w:hanging="360"/>
      </w:pPr>
    </w:lvl>
    <w:lvl w:ilvl="7" w:tplc="04050019">
      <w:start w:val="1"/>
      <w:numFmt w:val="decimal"/>
      <w:lvlText w:val="%8."/>
      <w:lvlJc w:val="left"/>
      <w:pPr>
        <w:tabs>
          <w:tab w:val="num" w:pos="5684"/>
        </w:tabs>
        <w:ind w:left="5684" w:hanging="360"/>
      </w:pPr>
    </w:lvl>
    <w:lvl w:ilvl="8" w:tplc="0405001B">
      <w:start w:val="1"/>
      <w:numFmt w:val="decimal"/>
      <w:lvlText w:val="%9."/>
      <w:lvlJc w:val="left"/>
      <w:pPr>
        <w:tabs>
          <w:tab w:val="num" w:pos="6404"/>
        </w:tabs>
        <w:ind w:left="6404" w:hanging="360"/>
      </w:pPr>
    </w:lvl>
  </w:abstractNum>
  <w:abstractNum w:abstractNumId="5">
    <w:nsid w:val="38374862"/>
    <w:multiLevelType w:val="hybridMultilevel"/>
    <w:tmpl w:val="34CAB1EE"/>
    <w:lvl w:ilvl="0" w:tplc="60ECCFA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D6F0AE7"/>
    <w:multiLevelType w:val="hybridMultilevel"/>
    <w:tmpl w:val="C0EEFB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5CC77E5D"/>
    <w:multiLevelType w:val="hybridMultilevel"/>
    <w:tmpl w:val="0306532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E9B3265"/>
    <w:multiLevelType w:val="hybridMultilevel"/>
    <w:tmpl w:val="B388D9F0"/>
    <w:lvl w:ilvl="0" w:tplc="476C721A">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62300A48"/>
    <w:multiLevelType w:val="hybridMultilevel"/>
    <w:tmpl w:val="73E21B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62D67A74"/>
    <w:multiLevelType w:val="hybridMultilevel"/>
    <w:tmpl w:val="FD5E99F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9"/>
  </w:num>
  <w:num w:numId="5">
    <w:abstractNumId w:val="6"/>
  </w:num>
  <w:num w:numId="6">
    <w:abstractNumId w:val="10"/>
  </w:num>
  <w:num w:numId="7">
    <w:abstractNumId w:val="7"/>
  </w:num>
  <w:num w:numId="8">
    <w:abstractNumId w:val="0"/>
  </w:num>
  <w:num w:numId="9">
    <w:abstractNumId w:val="8"/>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676"/>
    <w:rsid w:val="000A5116"/>
    <w:rsid w:val="00145CE6"/>
    <w:rsid w:val="001462B0"/>
    <w:rsid w:val="0019033C"/>
    <w:rsid w:val="00231FCC"/>
    <w:rsid w:val="00267221"/>
    <w:rsid w:val="002C6BD9"/>
    <w:rsid w:val="003115AF"/>
    <w:rsid w:val="00324C1B"/>
    <w:rsid w:val="00461F03"/>
    <w:rsid w:val="00557A2D"/>
    <w:rsid w:val="00611CCA"/>
    <w:rsid w:val="006B38FB"/>
    <w:rsid w:val="006F68C1"/>
    <w:rsid w:val="007109CA"/>
    <w:rsid w:val="008005D8"/>
    <w:rsid w:val="008F2967"/>
    <w:rsid w:val="008F34AA"/>
    <w:rsid w:val="009E427E"/>
    <w:rsid w:val="00AE1322"/>
    <w:rsid w:val="00B868E7"/>
    <w:rsid w:val="00BA2000"/>
    <w:rsid w:val="00BA2676"/>
    <w:rsid w:val="00C146D0"/>
    <w:rsid w:val="00C160B6"/>
    <w:rsid w:val="00C60280"/>
    <w:rsid w:val="00C67F1F"/>
    <w:rsid w:val="00CA106A"/>
    <w:rsid w:val="00CB75DC"/>
    <w:rsid w:val="00D443E9"/>
    <w:rsid w:val="00D64462"/>
    <w:rsid w:val="00DA11DA"/>
    <w:rsid w:val="00DA36BB"/>
    <w:rsid w:val="00E15CFA"/>
    <w:rsid w:val="00E56AFD"/>
    <w:rsid w:val="00EF628E"/>
    <w:rsid w:val="00F03EAC"/>
    <w:rsid w:val="00F05C89"/>
    <w:rsid w:val="00F51C19"/>
    <w:rsid w:val="00F60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A267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A2676"/>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BA2676"/>
    <w:rPr>
      <w:rFonts w:ascii="Times New Roman" w:eastAsia="Times New Roman" w:hAnsi="Times New Roman" w:cs="Times New Roman"/>
      <w:sz w:val="24"/>
      <w:szCs w:val="24"/>
      <w:lang w:val="x-none" w:eastAsia="x-none"/>
    </w:rPr>
  </w:style>
  <w:style w:type="paragraph" w:styleId="Odstavecseseznamem">
    <w:name w:val="List Paragraph"/>
    <w:basedOn w:val="Normln"/>
    <w:uiPriority w:val="34"/>
    <w:qFormat/>
    <w:rsid w:val="00BA2676"/>
    <w:pPr>
      <w:ind w:left="720"/>
      <w:contextualSpacing/>
    </w:pPr>
  </w:style>
  <w:style w:type="paragraph" w:styleId="Zkladntext">
    <w:name w:val="Body Text"/>
    <w:aliases w:val="Standard paragraph"/>
    <w:basedOn w:val="Normln"/>
    <w:link w:val="ZkladntextChar"/>
    <w:semiHidden/>
    <w:rsid w:val="00BA26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pPr>
    <w:rPr>
      <w:rFonts w:ascii="Arial" w:hAnsi="Arial"/>
      <w:sz w:val="20"/>
      <w:szCs w:val="20"/>
      <w:lang w:val="en-US" w:eastAsia="x-none"/>
    </w:rPr>
  </w:style>
  <w:style w:type="character" w:customStyle="1" w:styleId="ZkladntextChar">
    <w:name w:val="Základní text Char"/>
    <w:aliases w:val="Standard paragraph Char"/>
    <w:basedOn w:val="Standardnpsmoodstavce"/>
    <w:link w:val="Zkladntext"/>
    <w:semiHidden/>
    <w:rsid w:val="00BA2676"/>
    <w:rPr>
      <w:rFonts w:ascii="Arial" w:eastAsia="Times New Roman" w:hAnsi="Arial" w:cs="Times New Roman"/>
      <w:sz w:val="20"/>
      <w:szCs w:val="20"/>
      <w:lang w:val="en-US" w:eastAsia="x-none"/>
    </w:rPr>
  </w:style>
  <w:style w:type="paragraph" w:customStyle="1" w:styleId="Styl1">
    <w:name w:val="Styl1"/>
    <w:basedOn w:val="Normln"/>
    <w:link w:val="Styl1Char"/>
    <w:qFormat/>
    <w:rsid w:val="00BA2676"/>
    <w:pPr>
      <w:numPr>
        <w:numId w:val="1"/>
      </w:numPr>
      <w:jc w:val="both"/>
    </w:pPr>
    <w:rPr>
      <w:rFonts w:ascii="Arial" w:hAnsi="Arial"/>
      <w:b/>
      <w:bCs/>
      <w:caps/>
      <w:sz w:val="28"/>
      <w:szCs w:val="28"/>
      <w:lang w:val="x-none" w:eastAsia="x-none"/>
    </w:rPr>
  </w:style>
  <w:style w:type="character" w:customStyle="1" w:styleId="Styl1Char">
    <w:name w:val="Styl1 Char"/>
    <w:link w:val="Styl1"/>
    <w:rsid w:val="00BA2676"/>
    <w:rPr>
      <w:rFonts w:ascii="Arial" w:eastAsia="Times New Roman" w:hAnsi="Arial" w:cs="Times New Roman"/>
      <w:b/>
      <w:bCs/>
      <w:caps/>
      <w:sz w:val="28"/>
      <w:szCs w:val="28"/>
      <w:lang w:val="x-none" w:eastAsia="x-none"/>
    </w:rPr>
  </w:style>
  <w:style w:type="character" w:styleId="Hypertextovodkaz">
    <w:name w:val="Hyperlink"/>
    <w:uiPriority w:val="99"/>
    <w:rsid w:val="00BA2676"/>
    <w:rPr>
      <w:color w:val="0000FF"/>
      <w:u w:val="single"/>
    </w:rPr>
  </w:style>
  <w:style w:type="character" w:styleId="Sledovanodkaz">
    <w:name w:val="FollowedHyperlink"/>
    <w:basedOn w:val="Standardnpsmoodstavce"/>
    <w:uiPriority w:val="99"/>
    <w:semiHidden/>
    <w:unhideWhenUsed/>
    <w:rsid w:val="00F51C19"/>
    <w:rPr>
      <w:color w:val="800080" w:themeColor="followedHyperlink"/>
      <w:u w:val="single"/>
    </w:rPr>
  </w:style>
  <w:style w:type="paragraph" w:styleId="Textbubliny">
    <w:name w:val="Balloon Text"/>
    <w:basedOn w:val="Normln"/>
    <w:link w:val="TextbublinyChar"/>
    <w:uiPriority w:val="99"/>
    <w:semiHidden/>
    <w:unhideWhenUsed/>
    <w:rsid w:val="000A5116"/>
    <w:rPr>
      <w:rFonts w:ascii="Tahoma" w:hAnsi="Tahoma" w:cs="Tahoma"/>
      <w:sz w:val="16"/>
      <w:szCs w:val="16"/>
    </w:rPr>
  </w:style>
  <w:style w:type="character" w:customStyle="1" w:styleId="TextbublinyChar">
    <w:name w:val="Text bubliny Char"/>
    <w:basedOn w:val="Standardnpsmoodstavce"/>
    <w:link w:val="Textbubliny"/>
    <w:uiPriority w:val="99"/>
    <w:semiHidden/>
    <w:rsid w:val="000A5116"/>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A267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A2676"/>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BA2676"/>
    <w:rPr>
      <w:rFonts w:ascii="Times New Roman" w:eastAsia="Times New Roman" w:hAnsi="Times New Roman" w:cs="Times New Roman"/>
      <w:sz w:val="24"/>
      <w:szCs w:val="24"/>
      <w:lang w:val="x-none" w:eastAsia="x-none"/>
    </w:rPr>
  </w:style>
  <w:style w:type="paragraph" w:styleId="Odstavecseseznamem">
    <w:name w:val="List Paragraph"/>
    <w:basedOn w:val="Normln"/>
    <w:uiPriority w:val="34"/>
    <w:qFormat/>
    <w:rsid w:val="00BA2676"/>
    <w:pPr>
      <w:ind w:left="720"/>
      <w:contextualSpacing/>
    </w:pPr>
  </w:style>
  <w:style w:type="paragraph" w:styleId="Zkladntext">
    <w:name w:val="Body Text"/>
    <w:aliases w:val="Standard paragraph"/>
    <w:basedOn w:val="Normln"/>
    <w:link w:val="ZkladntextChar"/>
    <w:semiHidden/>
    <w:rsid w:val="00BA26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pPr>
    <w:rPr>
      <w:rFonts w:ascii="Arial" w:hAnsi="Arial"/>
      <w:sz w:val="20"/>
      <w:szCs w:val="20"/>
      <w:lang w:val="en-US" w:eastAsia="x-none"/>
    </w:rPr>
  </w:style>
  <w:style w:type="character" w:customStyle="1" w:styleId="ZkladntextChar">
    <w:name w:val="Základní text Char"/>
    <w:aliases w:val="Standard paragraph Char"/>
    <w:basedOn w:val="Standardnpsmoodstavce"/>
    <w:link w:val="Zkladntext"/>
    <w:semiHidden/>
    <w:rsid w:val="00BA2676"/>
    <w:rPr>
      <w:rFonts w:ascii="Arial" w:eastAsia="Times New Roman" w:hAnsi="Arial" w:cs="Times New Roman"/>
      <w:sz w:val="20"/>
      <w:szCs w:val="20"/>
      <w:lang w:val="en-US" w:eastAsia="x-none"/>
    </w:rPr>
  </w:style>
  <w:style w:type="paragraph" w:customStyle="1" w:styleId="Styl1">
    <w:name w:val="Styl1"/>
    <w:basedOn w:val="Normln"/>
    <w:link w:val="Styl1Char"/>
    <w:qFormat/>
    <w:rsid w:val="00BA2676"/>
    <w:pPr>
      <w:numPr>
        <w:numId w:val="1"/>
      </w:numPr>
      <w:jc w:val="both"/>
    </w:pPr>
    <w:rPr>
      <w:rFonts w:ascii="Arial" w:hAnsi="Arial"/>
      <w:b/>
      <w:bCs/>
      <w:caps/>
      <w:sz w:val="28"/>
      <w:szCs w:val="28"/>
      <w:lang w:val="x-none" w:eastAsia="x-none"/>
    </w:rPr>
  </w:style>
  <w:style w:type="character" w:customStyle="1" w:styleId="Styl1Char">
    <w:name w:val="Styl1 Char"/>
    <w:link w:val="Styl1"/>
    <w:rsid w:val="00BA2676"/>
    <w:rPr>
      <w:rFonts w:ascii="Arial" w:eastAsia="Times New Roman" w:hAnsi="Arial" w:cs="Times New Roman"/>
      <w:b/>
      <w:bCs/>
      <w:caps/>
      <w:sz w:val="28"/>
      <w:szCs w:val="28"/>
      <w:lang w:val="x-none" w:eastAsia="x-none"/>
    </w:rPr>
  </w:style>
  <w:style w:type="character" w:styleId="Hypertextovodkaz">
    <w:name w:val="Hyperlink"/>
    <w:uiPriority w:val="99"/>
    <w:rsid w:val="00BA2676"/>
    <w:rPr>
      <w:color w:val="0000FF"/>
      <w:u w:val="single"/>
    </w:rPr>
  </w:style>
  <w:style w:type="character" w:styleId="Sledovanodkaz">
    <w:name w:val="FollowedHyperlink"/>
    <w:basedOn w:val="Standardnpsmoodstavce"/>
    <w:uiPriority w:val="99"/>
    <w:semiHidden/>
    <w:unhideWhenUsed/>
    <w:rsid w:val="00F51C19"/>
    <w:rPr>
      <w:color w:val="800080" w:themeColor="followedHyperlink"/>
      <w:u w:val="single"/>
    </w:rPr>
  </w:style>
  <w:style w:type="paragraph" w:styleId="Textbubliny">
    <w:name w:val="Balloon Text"/>
    <w:basedOn w:val="Normln"/>
    <w:link w:val="TextbublinyChar"/>
    <w:uiPriority w:val="99"/>
    <w:semiHidden/>
    <w:unhideWhenUsed/>
    <w:rsid w:val="000A5116"/>
    <w:rPr>
      <w:rFonts w:ascii="Tahoma" w:hAnsi="Tahoma" w:cs="Tahoma"/>
      <w:sz w:val="16"/>
      <w:szCs w:val="16"/>
    </w:rPr>
  </w:style>
  <w:style w:type="character" w:customStyle="1" w:styleId="TextbublinyChar">
    <w:name w:val="Text bubliny Char"/>
    <w:basedOn w:val="Standardnpsmoodstavce"/>
    <w:link w:val="Textbubliny"/>
    <w:uiPriority w:val="99"/>
    <w:semiHidden/>
    <w:rsid w:val="000A5116"/>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8492719">
      <w:bodyDiv w:val="1"/>
      <w:marLeft w:val="0"/>
      <w:marRight w:val="0"/>
      <w:marTop w:val="0"/>
      <w:marBottom w:val="0"/>
      <w:divBdr>
        <w:top w:val="none" w:sz="0" w:space="0" w:color="auto"/>
        <w:left w:val="none" w:sz="0" w:space="0" w:color="auto"/>
        <w:bottom w:val="none" w:sz="0" w:space="0" w:color="auto"/>
        <w:right w:val="none" w:sz="0" w:space="0" w:color="auto"/>
      </w:divBdr>
    </w:div>
    <w:div w:id="1905794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filzadavatele.cz/profil-zadavatele/tauferova-stredni-odborna-skola-veterinarni-kromeriz_1332/"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msmt.cz"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profilzadavatele.cz/profil-zadavatele/tauferova-stredni-odborna-skola-veterinarni-kromeriz_133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ovas@vetkm.cz" TargetMode="External"/><Relationship Id="rId4" Type="http://schemas.openxmlformats.org/officeDocument/2006/relationships/settings" Target="settings.xml"/><Relationship Id="rId9" Type="http://schemas.openxmlformats.org/officeDocument/2006/relationships/hyperlink" Target="mailto:reditelka@vetkm.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4333</Words>
  <Characters>25565</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29839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reditel</dc:creator>
  <cp:lastModifiedBy>reditelka</cp:lastModifiedBy>
  <cp:revision>10</cp:revision>
  <cp:lastPrinted>2013-06-17T09:36:00Z</cp:lastPrinted>
  <dcterms:created xsi:type="dcterms:W3CDTF">2013-06-19T13:39:00Z</dcterms:created>
  <dcterms:modified xsi:type="dcterms:W3CDTF">2013-06-24T13:15:00Z</dcterms:modified>
</cp:coreProperties>
</file>