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6"/>
        <w:gridCol w:w="785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INGO II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Podací označení 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  <w:lang w:eastAsia="cs-CZ"/>
              </w:rPr>
              <w:t>zkumu, vývoji a inovacích (VES14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) - programy </w:t>
            </w:r>
            <w:proofErr w:type="spellStart"/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VaVaI</w:t>
            </w:r>
            <w:proofErr w:type="spellEnd"/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LG - INGO II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Podprogram INGO II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INFRA </w:t>
            </w:r>
            <w:r w:rsidR="00814AC1">
              <w:rPr>
                <w:rFonts w:ascii="Arial CE" w:eastAsia="Times New Roman" w:hAnsi="Arial CE" w:cs="Arial CE"/>
                <w:sz w:val="16"/>
                <w:lang w:eastAsia="cs-CZ"/>
              </w:rPr>
              <w:t>- POPLATEK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994F24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  <w:gridCol w:w="2289"/>
              <w:gridCol w:w="2289"/>
              <w:gridCol w:w="2296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994F24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  <w:gridCol w:w="2289"/>
              <w:gridCol w:w="2289"/>
              <w:gridCol w:w="2296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1.1. </w:t>
      </w:r>
      <w:r w:rsidR="00A33411" w:rsidRPr="00A33411">
        <w:rPr>
          <w:rFonts w:ascii="Arial CE" w:eastAsia="Times New Roman" w:hAnsi="Arial CE" w:cs="Arial CE"/>
          <w:b/>
          <w:bCs/>
          <w:sz w:val="24"/>
          <w:lang w:eastAsia="cs-CZ"/>
        </w:rPr>
        <w:t>Označení projektu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Základní výzkum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1.5.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Soutěž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Veřejná soutěž ve vý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zkumu, vývoji a inovacích (VES14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) - programy </w:t>
      </w:r>
      <w:proofErr w:type="spellStart"/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VaVaI</w:t>
      </w:r>
      <w:proofErr w:type="spellEnd"/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na podporu mezinárodní spolupráce v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e výzkumu a vývoji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Program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INGO II [LG]</w:t>
      </w:r>
    </w:p>
    <w:p w:rsidR="00A33411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 w:rsidRPr="0065562C">
        <w:rPr>
          <w:rFonts w:ascii="Arial CE" w:eastAsia="Times New Roman" w:hAnsi="Arial CE" w:cs="Arial CE"/>
          <w:b/>
          <w:bCs/>
          <w:sz w:val="24"/>
          <w:lang w:eastAsia="cs-CZ"/>
        </w:rPr>
        <w:t>1.7. Podprogram</w:t>
      </w:r>
    </w:p>
    <w:p w:rsidR="0065562C" w:rsidRPr="0065562C" w:rsidRDefault="0065562C" w:rsidP="0065562C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65562C">
        <w:rPr>
          <w:rFonts w:ascii="Arial CE" w:eastAsia="Times New Roman" w:hAnsi="Arial CE" w:cs="Arial CE"/>
          <w:sz w:val="20"/>
          <w:szCs w:val="20"/>
          <w:lang w:eastAsia="cs-CZ"/>
        </w:rPr>
        <w:t>INFRA</w:t>
      </w:r>
      <w:r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  <w:r w:rsidRPr="0065562C">
        <w:rPr>
          <w:rFonts w:ascii="Arial CE" w:eastAsia="Times New Roman" w:hAnsi="Arial CE" w:cs="Arial CE"/>
          <w:sz w:val="20"/>
          <w:szCs w:val="20"/>
          <w:lang w:eastAsia="cs-CZ"/>
        </w:rPr>
        <w:t>/</w:t>
      </w:r>
      <w:r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  <w:r w:rsidRPr="0065562C">
        <w:rPr>
          <w:rFonts w:ascii="Arial CE" w:eastAsia="Times New Roman" w:hAnsi="Arial CE" w:cs="Arial CE"/>
          <w:sz w:val="20"/>
          <w:szCs w:val="20"/>
          <w:lang w:eastAsia="cs-CZ"/>
        </w:rPr>
        <w:t>POPLATEK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2.2.1. Název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2.2.2. Jméno a příjmení odpovědného zahraničního řešitele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2.2.3.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2.2.4. Adresa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2.2.5. Internetová adresa pracoviště/organizace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2.2.6.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1"/>
        <w:gridCol w:w="1494"/>
        <w:gridCol w:w="2542"/>
        <w:gridCol w:w="412"/>
        <w:gridCol w:w="412"/>
        <w:gridCol w:w="412"/>
        <w:gridCol w:w="457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Např. 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3.2.1.2.1. Zahájení řešení projektu - Od: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……..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89"/>
        <w:gridCol w:w="2829"/>
        <w:gridCol w:w="642"/>
        <w:gridCol w:w="3270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Typ organizace podle Rámce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EE0BD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AC1190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A33411"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lastRenderedPageBreak/>
              <w:t xml:space="preserve">Tituly před </w:t>
            </w: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Tituly za </w:t>
            </w: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</w:t>
            </w:r>
            <w:proofErr w:type="spellEnd"/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5.2.3.1. Typ motivačního účinku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značné zvýšení celkové částky vynaložené příjemcem na projekt či činnost v důsledku podpory (tj. zvýšení celkové částky vynaložené na </w:t>
      </w:r>
      <w:proofErr w:type="spellStart"/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VaVaI</w:t>
      </w:r>
      <w:proofErr w:type="spellEnd"/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4B1DA4" w:rsidRP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5.2.3.2.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EE0BD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4B1DA4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4B1DA4"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Tituly před </w:t>
            </w:r>
            <w:proofErr w:type="spell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>jm</w:t>
            </w:r>
            <w:proofErr w:type="spellEnd"/>
            <w:r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Tituly za </w:t>
            </w:r>
            <w:proofErr w:type="spell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>jm</w:t>
            </w:r>
            <w:proofErr w:type="spellEnd"/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5.2.3.1. Typ motivačního účinku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značné zvýšení celkové částky vynaložené příjemcem na projekt či činnost v důsledku podpory (tj. zvýšení celkové částky vynaložené na </w:t>
      </w:r>
      <w:proofErr w:type="spellStart"/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VaVaI</w:t>
      </w:r>
      <w:proofErr w:type="spellEnd"/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4B1DA4" w:rsidRP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5.2.3.2.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lastRenderedPageBreak/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F85972">
      <w:pP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lastRenderedPageBreak/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21DE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6.2.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7.5. Klasifikace hlavního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7.6. Klasifikace vedlejšího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7.7.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color w:val="C0C0C0"/>
          <w:sz w:val="12"/>
          <w:lang w:eastAsia="cs-CZ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4875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 SEZNAM PŘÍLOH (přiložte k přihlášce ve formátu .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pdf</w:t>
      </w:r>
      <w:proofErr w:type="spellEnd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)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 Povinné přílohy</w:t>
      </w:r>
      <w:r w:rsidR="00DF4D02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 </w:t>
      </w:r>
      <w:r w:rsidR="00C723FA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za </w:t>
      </w:r>
      <w:r w:rsidR="0066749B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>navrhovaného příjemce a každého navrhovaného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Dokument, že předmětem činnosti uchazeče je výzkum/vývoj/inovace s tím, že tato činnost je uvedena ve zřizovací nebo zakládací listině, společenské smlouvě, stanovách nebo jiném zakladatelském dokumentu uchazeče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Pokud uchazeč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VVI a VVŠ)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8.1.2. Čestná prohlášení statutárního orgánu uchazeče</w:t>
      </w:r>
    </w:p>
    <w:p w:rsidR="00827D5D" w:rsidRPr="00827D5D" w:rsidRDefault="00041A9E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(viz</w:t>
      </w:r>
      <w:r w:rsidR="00827D5D"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formulář 8.1.2.) - </w:t>
      </w:r>
      <w:r w:rsidR="00827D5D"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Právnická osoba - Čestné prohlášení o způsobilosti uchazeče ve veřejné soutěži ve výzkumu, experimentálním vývoji a inovacích</w:t>
      </w:r>
      <w:r w:rsidR="00827D5D"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827D5D" w:rsidRPr="00827D5D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a/nebo</w:t>
      </w:r>
    </w:p>
    <w:p w:rsidR="003B6B55" w:rsidRPr="002458E3" w:rsidRDefault="00041A9E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(viz</w:t>
      </w:r>
      <w:r w:rsidR="00827D5D"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formulář 8.1.2.) - </w:t>
      </w:r>
      <w:r w:rsidR="003B6B55"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Fyzická osoba - Čestné prohlášení uchazeče o způsobilosti uchazeče ve veřejné soutěži ve výzkumu, experimentálním vývoji a inovacích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8.1.3. Dokument(y) pro posouzení typu organizace</w:t>
      </w:r>
    </w:p>
    <w:p w:rsidR="00F016ED" w:rsidRPr="00827D5D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N/A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8.1.4. Návrh smlouvy o spolupráci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mj. řeší úpravu vlastnických vztahů k poznatkům a výsledkům projektu a práv na jejich využití.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8.1.5. Souhlas se zpracováváním osobních údajů</w:t>
      </w:r>
    </w:p>
    <w:p w:rsidR="00F016ED" w:rsidRPr="002458E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řešitele, dalších řešitelů a všech členů řešitelského týmu</w:t>
      </w: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F016ED" w:rsidRDefault="00F016E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8.1.6. Dokument</w:t>
      </w:r>
      <w:r w:rsidR="009F7357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y pro INFRA a POPLATEK</w:t>
      </w:r>
    </w:p>
    <w:p w:rsidR="00F016ED" w:rsidRPr="00F21C39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F21C39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POPLATEK</w:t>
      </w:r>
      <w:r w:rsidR="00F016ED" w:rsidRPr="00F21C39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– </w:t>
      </w: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>doklad o členství</w:t>
      </w:r>
      <w:r w:rsidRPr="00F21C39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</w:t>
      </w:r>
      <w:r w:rsidRPr="00F21C39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cs-CZ"/>
        </w:rPr>
        <w:t>v řídícím</w:t>
      </w: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orgánu dané odborné mezinárodní společnosti</w:t>
      </w: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i/>
          <w:sz w:val="24"/>
          <w:szCs w:val="24"/>
          <w:lang w:eastAsia="cs-CZ"/>
        </w:rPr>
      </w:pPr>
      <w:r w:rsidRPr="00F21C39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INFRA –</w:t>
      </w:r>
      <w:r w:rsidRPr="00F21C39">
        <w:rPr>
          <w:rFonts w:ascii="Arial CE" w:eastAsia="Times New Roman" w:hAnsi="Arial CE" w:cs="Arial CE"/>
          <w:b/>
          <w:bCs/>
          <w:i/>
          <w:sz w:val="24"/>
          <w:szCs w:val="24"/>
          <w:lang w:eastAsia="cs-CZ"/>
        </w:rPr>
        <w:t xml:space="preserve"> </w:t>
      </w:r>
      <w:r w:rsidR="00F21C39">
        <w:rPr>
          <w:rFonts w:ascii="Times New Roman" w:eastAsia="Times New Roman" w:hAnsi="Times New Roman"/>
          <w:i/>
          <w:sz w:val="24"/>
          <w:szCs w:val="24"/>
          <w:lang w:eastAsia="cs-CZ"/>
        </w:rPr>
        <w:t>smlouva</w:t>
      </w:r>
      <w:r w:rsidR="002C218C"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o spolupráci s mezinárodní nevládní organizací nebo jiný dokument prokazatelně potvrzující spolupráci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8.1.7. 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Summary</w:t>
      </w:r>
      <w:proofErr w:type="spellEnd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cs-CZ"/>
        </w:rPr>
        <w:t>Summary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Doporučený rozsah ½ - 1 strana A4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E018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8.1.8. Další povinné přílohy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kopie plné moci</w:t>
      </w:r>
      <w:r w:rsidR="00F87E09">
        <w:rPr>
          <w:rFonts w:ascii="Times New Roman" w:eastAsia="Times New Roman" w:hAnsi="Times New Roman"/>
          <w:i/>
          <w:sz w:val="24"/>
          <w:szCs w:val="24"/>
          <w:lang w:eastAsia="cs-CZ"/>
        </w:rPr>
        <w:t>/vnitřní předpis</w:t>
      </w: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, podepisuje-li na jejím základě pověřená osoba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dokument, ze kterého jasně vyplývá podpisová pravomoc </w:t>
      </w:r>
      <w:r w:rsidR="004C5799">
        <w:rPr>
          <w:rFonts w:ascii="Times New Roman" w:eastAsia="Times New Roman" w:hAnsi="Times New Roman"/>
          <w:i/>
          <w:sz w:val="24"/>
          <w:szCs w:val="24"/>
          <w:lang w:eastAsia="cs-CZ"/>
        </w:rPr>
        <w:t>(viz</w:t>
      </w:r>
      <w:r w:rsidR="00F87E0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Zadávací dokumentace)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411"/>
    <w:rsid w:val="00041A9E"/>
    <w:rsid w:val="00092924"/>
    <w:rsid w:val="000C1ABE"/>
    <w:rsid w:val="00124187"/>
    <w:rsid w:val="001376D5"/>
    <w:rsid w:val="002202C2"/>
    <w:rsid w:val="002458E3"/>
    <w:rsid w:val="00291D5B"/>
    <w:rsid w:val="002C218C"/>
    <w:rsid w:val="0034172D"/>
    <w:rsid w:val="00376E77"/>
    <w:rsid w:val="003865DC"/>
    <w:rsid w:val="003B6B55"/>
    <w:rsid w:val="003D4997"/>
    <w:rsid w:val="004012A0"/>
    <w:rsid w:val="004021D1"/>
    <w:rsid w:val="00460812"/>
    <w:rsid w:val="004B1DA4"/>
    <w:rsid w:val="004C5799"/>
    <w:rsid w:val="005849A7"/>
    <w:rsid w:val="00594681"/>
    <w:rsid w:val="005E087C"/>
    <w:rsid w:val="0065562C"/>
    <w:rsid w:val="0066749B"/>
    <w:rsid w:val="006D526F"/>
    <w:rsid w:val="00751376"/>
    <w:rsid w:val="007D593F"/>
    <w:rsid w:val="00814AC1"/>
    <w:rsid w:val="00827D5D"/>
    <w:rsid w:val="008A56CD"/>
    <w:rsid w:val="008C3728"/>
    <w:rsid w:val="00947C5A"/>
    <w:rsid w:val="0099497A"/>
    <w:rsid w:val="00994F24"/>
    <w:rsid w:val="00997399"/>
    <w:rsid w:val="009A6ED1"/>
    <w:rsid w:val="009F7357"/>
    <w:rsid w:val="00A11CB8"/>
    <w:rsid w:val="00A15541"/>
    <w:rsid w:val="00A33411"/>
    <w:rsid w:val="00A61CF0"/>
    <w:rsid w:val="00A949F7"/>
    <w:rsid w:val="00AA4732"/>
    <w:rsid w:val="00AB6987"/>
    <w:rsid w:val="00AC1190"/>
    <w:rsid w:val="00B40E4C"/>
    <w:rsid w:val="00B94866"/>
    <w:rsid w:val="00BB4C6E"/>
    <w:rsid w:val="00BD3B59"/>
    <w:rsid w:val="00BD7A6C"/>
    <w:rsid w:val="00C51A94"/>
    <w:rsid w:val="00C723FA"/>
    <w:rsid w:val="00C73A1B"/>
    <w:rsid w:val="00C9640B"/>
    <w:rsid w:val="00CB5B2F"/>
    <w:rsid w:val="00D448F2"/>
    <w:rsid w:val="00DA638F"/>
    <w:rsid w:val="00DF4D02"/>
    <w:rsid w:val="00E018D5"/>
    <w:rsid w:val="00E31C86"/>
    <w:rsid w:val="00EC280C"/>
    <w:rsid w:val="00EE0BD8"/>
    <w:rsid w:val="00F016ED"/>
    <w:rsid w:val="00F21C39"/>
    <w:rsid w:val="00F21DEC"/>
    <w:rsid w:val="00F65050"/>
    <w:rsid w:val="00F844D9"/>
    <w:rsid w:val="00F85972"/>
    <w:rsid w:val="00F87E09"/>
    <w:rsid w:val="00FB1AFD"/>
    <w:rsid w:val="00FB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9126-8EC7-43B3-BADF-A1A1A4E1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20</Pages>
  <Words>2665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tarabovan</cp:lastModifiedBy>
  <cp:revision>34</cp:revision>
  <cp:lastPrinted>2013-04-04T13:06:00Z</cp:lastPrinted>
  <dcterms:created xsi:type="dcterms:W3CDTF">2012-11-01T13:27:00Z</dcterms:created>
  <dcterms:modified xsi:type="dcterms:W3CDTF">2013-06-26T05:37:00Z</dcterms:modified>
</cp:coreProperties>
</file>